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01A27">
      <w:pPr>
        <w:pStyle w:val="181"/>
        <w:tabs>
          <w:tab w:val="left" w:pos="3839"/>
        </w:tabs>
        <w:autoSpaceDE/>
        <w:autoSpaceDN/>
        <w:snapToGrid w:val="0"/>
        <w:spacing w:before="174" w:line="360" w:lineRule="auto"/>
        <w:ind w:right="175"/>
        <w:jc w:val="center"/>
        <w:rPr>
          <w:rFonts w:hint="eastAsia" w:asciiTheme="minorEastAsia" w:hAnsiTheme="minorEastAsia" w:eastAsiaTheme="minorEastAsia" w:cstheme="minorEastAsia"/>
          <w:b/>
          <w:bCs/>
          <w:color w:val="000000" w:themeColor="text1"/>
          <w:sz w:val="13"/>
          <w:szCs w:val="13"/>
          <w:highlight w:val="none"/>
          <w:u w:val="none"/>
          <w:lang w:val="en-US" w:eastAsia="zh-CN"/>
          <w14:textFill>
            <w14:solidFill>
              <w14:schemeClr w14:val="tx1"/>
            </w14:solidFill>
          </w14:textFill>
        </w:rPr>
      </w:pPr>
    </w:p>
    <w:p w14:paraId="341F9092">
      <w:pPr>
        <w:pStyle w:val="181"/>
        <w:tabs>
          <w:tab w:val="left" w:pos="3839"/>
        </w:tabs>
        <w:autoSpaceDE/>
        <w:autoSpaceDN/>
        <w:snapToGrid w:val="0"/>
        <w:spacing w:before="174" w:line="360" w:lineRule="auto"/>
        <w:ind w:right="175"/>
        <w:jc w:val="center"/>
        <w:rPr>
          <w:rFonts w:hint="eastAsia" w:asciiTheme="minorEastAsia" w:hAnsiTheme="minorEastAsia" w:eastAsiaTheme="minorEastAsia" w:cstheme="minorEastAsia"/>
          <w:b/>
          <w:bCs/>
          <w:color w:val="000000" w:themeColor="text1"/>
          <w:sz w:val="44"/>
          <w:szCs w:val="4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u w:val="none"/>
          <w:lang w:val="en-US" w:eastAsia="zh-CN"/>
          <w14:textFill>
            <w14:solidFill>
              <w14:schemeClr w14:val="tx1"/>
            </w14:solidFill>
          </w14:textFill>
        </w:rPr>
        <w:t>双江湖机电技师学校新建工程-湖山路（大学路-科圣路）道路建设工程</w:t>
      </w:r>
    </w:p>
    <w:p w14:paraId="2BA0DD34">
      <w:pPr>
        <w:pStyle w:val="181"/>
        <w:tabs>
          <w:tab w:val="left" w:pos="3839"/>
        </w:tabs>
        <w:autoSpaceDE/>
        <w:autoSpaceDN/>
        <w:snapToGrid w:val="0"/>
        <w:spacing w:before="174" w:line="360" w:lineRule="auto"/>
        <w:ind w:right="175"/>
        <w:jc w:val="both"/>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14:paraId="118912D6">
      <w:pPr>
        <w:pStyle w:val="181"/>
        <w:autoSpaceDE/>
        <w:autoSpaceDN/>
        <w:snapToGrid w:val="0"/>
        <w:spacing w:before="2"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9D3849">
      <w:pPr>
        <w:pStyle w:val="3"/>
        <w:tabs>
          <w:tab w:val="left" w:pos="5834"/>
        </w:tabs>
        <w:autoSpaceDE/>
        <w:autoSpaceDN/>
        <w:spacing w:before="14"/>
        <w:ind w:left="0" w:leftChars="0" w:right="175" w:firstLine="0" w:firstLineChars="0"/>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1"/>
          <w:sz w:val="28"/>
          <w:szCs w:val="28"/>
          <w:highlight w:val="none"/>
          <w:u w:val="single"/>
          <w:lang w:val="en-US" w:eastAsia="zh-CN"/>
          <w14:textFill>
            <w14:solidFill>
              <w14:schemeClr w14:val="tx1"/>
            </w14:solidFill>
          </w14:textFill>
        </w:rPr>
        <w:t xml:space="preserve"> A3307820880001291001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14:paraId="02F0B596">
      <w:pPr>
        <w:pStyle w:val="181"/>
        <w:autoSpaceDE/>
        <w:autoSpaceDN/>
        <w:snapToGrid w:val="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2CD56AF">
      <w:pPr>
        <w:pStyle w:val="3"/>
        <w:autoSpaceDE/>
        <w:autoSpaceDN/>
        <w:spacing w:before="106"/>
        <w:ind w:left="3" w:right="4"/>
        <w:jc w:val="center"/>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t>招标文件</w:t>
      </w:r>
    </w:p>
    <w:p w14:paraId="44DC4098">
      <w:pPr>
        <w:pStyle w:val="3"/>
        <w:autoSpaceDE/>
        <w:autoSpaceDN/>
        <w:spacing w:before="106"/>
        <w:ind w:left="3" w:right="4"/>
        <w:jc w:val="cente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t>（公开招标）</w:t>
      </w:r>
    </w:p>
    <w:p w14:paraId="41FCAEE2">
      <w:pPr>
        <w:pStyle w:val="2"/>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p>
    <w:p w14:paraId="587F7012">
      <w:pPr>
        <w:pStyle w:val="2"/>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p>
    <w:p w14:paraId="1E45C3FD">
      <w:pPr>
        <w:pStyle w:val="2"/>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p>
    <w:p w14:paraId="13290733">
      <w:pPr>
        <w:pStyle w:val="2"/>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p>
    <w:p w14:paraId="2F25A35E">
      <w:pPr>
        <w:pStyle w:val="3"/>
        <w:keepNext w:val="0"/>
        <w:keepLines w:val="0"/>
        <w:pageBreakBefore w:val="0"/>
        <w:widowControl w:val="0"/>
        <w:tabs>
          <w:tab w:val="left" w:pos="2593"/>
        </w:tabs>
        <w:kinsoku/>
        <w:wordWrap/>
        <w:overflowPunct/>
        <w:topLinePunct w:val="0"/>
        <w:autoSpaceDE/>
        <w:autoSpaceDN/>
        <w:bidi w:val="0"/>
        <w:adjustRightInd w:val="0"/>
        <w:snapToGrid w:val="0"/>
        <w:spacing w:line="360" w:lineRule="auto"/>
        <w:ind w:left="0" w:leftChars="0" w:firstLine="0" w:firstLineChars="0"/>
        <w:jc w:val="distribute"/>
        <w:textAlignment w:val="auto"/>
        <w:rPr>
          <w:rFonts w:hint="eastAsia" w:asciiTheme="minorEastAsia" w:hAnsiTheme="minorEastAsia" w:eastAsiaTheme="minorEastAsia" w:cstheme="minorEastAsia"/>
          <w:color w:val="000000" w:themeColor="text1"/>
          <w:sz w:val="32"/>
          <w:szCs w:val="32"/>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招标人：</w:t>
      </w:r>
      <w:r>
        <w:rPr>
          <w:rFonts w:hint="eastAsia" w:asciiTheme="minorEastAsia" w:hAnsiTheme="minorEastAsia" w:eastAsiaTheme="minorEastAsia" w:cstheme="minorEastAsia"/>
          <w:color w:val="000000" w:themeColor="text1"/>
          <w:sz w:val="32"/>
          <w:szCs w:val="32"/>
          <w:highlight w:val="none"/>
          <w:u w:val="single"/>
          <w:lang w:eastAsia="zh-CN"/>
          <w14:textFill>
            <w14:solidFill>
              <w14:schemeClr w14:val="tx1"/>
            </w14:solidFill>
          </w14:textFill>
        </w:rPr>
        <w:t>义乌市双江湖建设开发中心</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u w:val="none"/>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盖章）</w:t>
      </w:r>
    </w:p>
    <w:p w14:paraId="42CAF3E6">
      <w:pPr>
        <w:pStyle w:val="2"/>
        <w:keepNext w:val="0"/>
        <w:keepLines w:val="0"/>
        <w:pageBreakBefore w:val="0"/>
        <w:widowControl w:val="0"/>
        <w:kinsoku/>
        <w:wordWrap/>
        <w:overflowPunct/>
        <w:topLinePunct w:val="0"/>
        <w:bidi w:val="0"/>
        <w:adjustRightInd w:val="0"/>
        <w:snapToGrid w:val="0"/>
        <w:spacing w:line="360" w:lineRule="auto"/>
        <w:ind w:left="0" w:leftChars="0" w:firstLine="0" w:firstLineChars="0"/>
        <w:jc w:val="distribute"/>
        <w:textAlignment w:val="auto"/>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pPr>
    </w:p>
    <w:p w14:paraId="0D62018E">
      <w:pPr>
        <w:pStyle w:val="2"/>
        <w:keepNext w:val="0"/>
        <w:keepLines w:val="0"/>
        <w:pageBreakBefore w:val="0"/>
        <w:widowControl w:val="0"/>
        <w:kinsoku/>
        <w:wordWrap/>
        <w:overflowPunct/>
        <w:topLinePunct w:val="0"/>
        <w:bidi w:val="0"/>
        <w:adjustRightInd w:val="0"/>
        <w:snapToGrid w:val="0"/>
        <w:spacing w:line="360" w:lineRule="auto"/>
        <w:ind w:left="0" w:leftChars="0" w:firstLine="0" w:firstLineChars="0"/>
        <w:jc w:val="distribute"/>
        <w:textAlignment w:val="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32"/>
          <w:szCs w:val="32"/>
          <w:highlight w:val="none"/>
          <w:u w:val="single"/>
          <w:lang w:val="en-US" w:eastAsia="zh-CN"/>
          <w14:textFill>
            <w14:solidFill>
              <w14:schemeClr w14:val="tx1"/>
            </w14:solidFill>
          </w14:textFill>
        </w:rPr>
        <w:t>义乌市双江湖公用事业投资有限公司</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u w:val="none"/>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盖章）</w:t>
      </w:r>
    </w:p>
    <w:p w14:paraId="6FE93F0D">
      <w:pPr>
        <w:pStyle w:val="3"/>
        <w:keepNext w:val="0"/>
        <w:keepLines w:val="0"/>
        <w:pageBreakBefore w:val="0"/>
        <w:widowControl w:val="0"/>
        <w:tabs>
          <w:tab w:val="left" w:pos="2593"/>
        </w:tabs>
        <w:kinsoku/>
        <w:wordWrap/>
        <w:overflowPunct/>
        <w:topLinePunct w:val="0"/>
        <w:autoSpaceDE/>
        <w:autoSpaceDN/>
        <w:bidi w:val="0"/>
        <w:adjustRightInd w:val="0"/>
        <w:snapToGrid w:val="0"/>
        <w:spacing w:line="360" w:lineRule="auto"/>
        <w:ind w:left="3"/>
        <w:jc w:val="distribute"/>
        <w:textAlignment w:val="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14:paraId="0AD64223">
      <w:pPr>
        <w:pStyle w:val="3"/>
        <w:keepNext w:val="0"/>
        <w:keepLines w:val="0"/>
        <w:pageBreakBefore w:val="0"/>
        <w:widowControl w:val="0"/>
        <w:tabs>
          <w:tab w:val="left" w:pos="2593"/>
        </w:tabs>
        <w:kinsoku/>
        <w:wordWrap/>
        <w:overflowPunct/>
        <w:topLinePunct w:val="0"/>
        <w:autoSpaceDE/>
        <w:autoSpaceDN/>
        <w:bidi w:val="0"/>
        <w:adjustRightInd w:val="0"/>
        <w:snapToGrid w:val="0"/>
        <w:spacing w:line="360" w:lineRule="auto"/>
        <w:ind w:left="3"/>
        <w:jc w:val="distribute"/>
        <w:textAlignment w:val="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招标代理机构：</w:t>
      </w:r>
      <w:r>
        <w:rPr>
          <w:rFonts w:hint="eastAsia" w:asciiTheme="minorEastAsia" w:hAnsiTheme="minorEastAsia" w:eastAsiaTheme="minorEastAsia" w:cstheme="minorEastAsia"/>
          <w:color w:val="000000" w:themeColor="text1"/>
          <w:sz w:val="32"/>
          <w:szCs w:val="32"/>
          <w:highlight w:val="none"/>
          <w:u w:val="single"/>
          <w:lang w:eastAsia="zh-CN"/>
          <w14:textFill>
            <w14:solidFill>
              <w14:schemeClr w14:val="tx1"/>
            </w14:solidFill>
          </w14:textFill>
        </w:rPr>
        <w:t>杭州建设工程造价咨询有限公司</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u w:val="none"/>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盖章）</w:t>
      </w:r>
    </w:p>
    <w:p w14:paraId="34804DCF">
      <w:pPr>
        <w:pStyle w:val="3"/>
        <w:keepNext w:val="0"/>
        <w:keepLines w:val="0"/>
        <w:pageBreakBefore w:val="0"/>
        <w:widowControl w:val="0"/>
        <w:tabs>
          <w:tab w:val="left" w:pos="3611"/>
          <w:tab w:val="left" w:pos="4626"/>
          <w:tab w:val="left" w:pos="5642"/>
        </w:tabs>
        <w:kinsoku/>
        <w:wordWrap/>
        <w:overflowPunct/>
        <w:topLinePunct w:val="0"/>
        <w:autoSpaceDE/>
        <w:autoSpaceDN/>
        <w:bidi w:val="0"/>
        <w:adjustRightInd w:val="0"/>
        <w:snapToGrid w:val="0"/>
        <w:spacing w:line="360" w:lineRule="auto"/>
        <w:ind w:right="175"/>
        <w:jc w:val="center"/>
        <w:textAlignment w:val="auto"/>
        <w:rPr>
          <w:rFonts w:hint="eastAsia" w:asciiTheme="minorEastAsia" w:hAnsiTheme="minorEastAsia" w:eastAsiaTheme="minorEastAsia" w:cstheme="minorEastAsia"/>
          <w:color w:val="000000" w:themeColor="text1"/>
          <w:sz w:val="32"/>
          <w:szCs w:val="32"/>
          <w:highlight w:val="none"/>
          <w:u w:val="single"/>
          <w:lang w:val="en-US" w:eastAsia="zh-CN"/>
          <w14:textFill>
            <w14:solidFill>
              <w14:schemeClr w14:val="tx1"/>
            </w14:solidFill>
          </w14:textFill>
        </w:rPr>
      </w:pPr>
    </w:p>
    <w:p w14:paraId="409925C5">
      <w:pPr>
        <w:pStyle w:val="3"/>
        <w:keepNext w:val="0"/>
        <w:keepLines w:val="0"/>
        <w:pageBreakBefore w:val="0"/>
        <w:widowControl w:val="0"/>
        <w:tabs>
          <w:tab w:val="left" w:pos="3611"/>
          <w:tab w:val="left" w:pos="4626"/>
          <w:tab w:val="left" w:pos="5642"/>
        </w:tabs>
        <w:kinsoku/>
        <w:wordWrap/>
        <w:overflowPunct/>
        <w:topLinePunct w:val="0"/>
        <w:autoSpaceDE/>
        <w:autoSpaceDN/>
        <w:bidi w:val="0"/>
        <w:adjustRightInd w:val="0"/>
        <w:snapToGrid w:val="0"/>
        <w:spacing w:line="360" w:lineRule="auto"/>
        <w:ind w:right="175"/>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32"/>
          <w:szCs w:val="3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月</w:t>
      </w:r>
    </w:p>
    <w:p w14:paraId="21C89080">
      <w:pPr>
        <w:pStyle w:val="190"/>
        <w:spacing w:line="480" w:lineRule="auto"/>
        <w:jc w:val="center"/>
        <w:rPr>
          <w:rFonts w:hint="eastAsia" w:asciiTheme="minorEastAsia" w:hAnsiTheme="minorEastAsia" w:eastAsiaTheme="minorEastAsia" w:cstheme="minorEastAsia"/>
          <w:color w:val="000000" w:themeColor="text1"/>
          <w:sz w:val="44"/>
          <w:szCs w:val="44"/>
          <w:highlight w:val="none"/>
          <w:lang w:val="zh-CN"/>
          <w14:textFill>
            <w14:solidFill>
              <w14:schemeClr w14:val="tx1"/>
            </w14:solidFill>
          </w14:textFill>
        </w:rPr>
        <w:sectPr>
          <w:pgSz w:w="12240" w:h="15840"/>
          <w:pgMar w:top="1360" w:right="1100" w:bottom="1100" w:left="1580" w:header="0" w:footer="743" w:gutter="0"/>
          <w:cols w:space="720" w:num="1"/>
        </w:sectPr>
      </w:pPr>
      <w:bookmarkStart w:id="0" w:name="bookmark1"/>
      <w:bookmarkEnd w:id="0"/>
      <w:bookmarkStart w:id="1" w:name="_Toc13432"/>
      <w:bookmarkStart w:id="2" w:name="_Toc22828050"/>
    </w:p>
    <w:p w14:paraId="41197CF0">
      <w:pPr>
        <w:pStyle w:val="190"/>
        <w:jc w:val="cente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lang w:val="zh-CN"/>
          <w14:textFill>
            <w14:solidFill>
              <w14:schemeClr w14:val="tx1"/>
            </w14:solidFill>
          </w14:textFill>
        </w:rPr>
        <w:t>目  录</w:t>
      </w:r>
    </w:p>
    <w:p w14:paraId="01C7DD94">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"_Toc84594899"</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第一章  招标公告</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3E7BC14C">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"_Toc84594900"</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第二章  投标人须知</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66AFABBE">
      <w:pPr>
        <w:pStyle w:val="31"/>
        <w:tabs>
          <w:tab w:val="right" w:leader="dot" w:pos="955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"_Toc84594901"</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第三章  评标定标办法</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338758FE">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"_Toc84594902"</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第四章  合同条款及格式</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1530EDFF">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"_Toc84594903"</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第五章  工程量清单编制</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609FF889">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"_Toc84594904"</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第六章  图纸</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5892FF2B">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"_Toc84594905"</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第七章  技术标准和要求</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23CC52A6">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"_Toc84594906"</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第八章  投标文件格式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0BDE2A21">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"_Toc84594907"</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第九章  附件</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7C067A25">
      <w:pPr>
        <w:pStyle w:val="31"/>
        <w:tabs>
          <w:tab w:val="right" w:leader="dot" w:pos="9550"/>
        </w:tabs>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HYPERLINK \l "_Toc84594908"</w:instrText>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55"/>
          <w:rFonts w:hint="eastAsia" w:asciiTheme="minorEastAsia" w:hAnsiTheme="minorEastAsia" w:eastAsiaTheme="minorEastAsia" w:cstheme="minorEastAsia"/>
          <w:color w:val="000000" w:themeColor="text1"/>
          <w:highlight w:val="none"/>
          <w14:textFill>
            <w14:solidFill>
              <w14:schemeClr w14:val="tx1"/>
            </w14:solidFill>
          </w14:textFill>
        </w:rPr>
        <w:t>第十章  推荐、定标申报资料</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14:paraId="2066833B">
      <w:pPr>
        <w:autoSpaceDE/>
        <w:autoSpaceDN/>
        <w:jc w:val="both"/>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fldChar w:fldCharType="end"/>
      </w:r>
    </w:p>
    <w:p w14:paraId="7F01AD73">
      <w:pPr>
        <w:pStyle w:val="4"/>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sectPr>
          <w:footerReference r:id="rId3" w:type="default"/>
          <w:pgSz w:w="11906" w:h="16838"/>
          <w:pgMar w:top="1400" w:right="1718" w:bottom="1123" w:left="1718" w:header="0" w:footer="919" w:gutter="0"/>
          <w:cols w:space="720" w:num="1"/>
        </w:sectPr>
      </w:pPr>
      <w:bookmarkStart w:id="3" w:name="_Toc45697219"/>
    </w:p>
    <w:p w14:paraId="1F95EBDB">
      <w:pPr>
        <w:pStyle w:val="4"/>
        <w:keepNext w:val="0"/>
        <w:keepLines w:val="0"/>
        <w:pageBreakBefore w:val="0"/>
        <w:widowControl w:val="0"/>
        <w:kinsoku/>
        <w:wordWrap/>
        <w:overflowPunct/>
        <w:topLinePunct w:val="0"/>
        <w:autoSpaceDE/>
        <w:autoSpaceDN/>
        <w:bidi w:val="0"/>
        <w:adjustRightInd w:val="0"/>
        <w:snapToGrid w:val="0"/>
        <w:spacing w:after="100" w:line="580" w:lineRule="exact"/>
        <w:ind w:left="0" w:leftChars="0" w:firstLine="0" w:firstLineChars="0"/>
        <w:jc w:val="center"/>
        <w:textAlignment w:val="auto"/>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4" w:name="_Toc365155446"/>
      <w:r>
        <w:rPr>
          <w:rFonts w:hint="eastAsia" w:asciiTheme="minorEastAsia" w:hAnsiTheme="minorEastAsia" w:eastAsiaTheme="minorEastAsia" w:cstheme="minorEastAsia"/>
          <w:bCs/>
          <w:color w:val="000000" w:themeColor="text1"/>
          <w:highlight w:val="none"/>
          <w14:textFill>
            <w14:solidFill>
              <w14:schemeClr w14:val="tx1"/>
            </w14:solidFill>
          </w14:textFill>
        </w:rPr>
        <w:t>第一章  招标公告</w:t>
      </w:r>
      <w:bookmarkEnd w:id="1"/>
      <w:bookmarkEnd w:id="2"/>
      <w:bookmarkEnd w:id="3"/>
      <w:bookmarkEnd w:id="4"/>
    </w:p>
    <w:p w14:paraId="37C269D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双江湖机电技师学校新建工程－湖山路（大学路－科圣路）道路建设工程</w:t>
      </w:r>
    </w:p>
    <w:p w14:paraId="105AA23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招标公告</w:t>
      </w:r>
    </w:p>
    <w:p w14:paraId="0A4FC30C">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5" w:name="bookmark2"/>
      <w:bookmarkEnd w:id="5"/>
      <w:bookmarkStart w:id="6" w:name="_Toc22827968"/>
      <w:bookmarkStart w:id="7" w:name="_Toc29163"/>
      <w:bookmarkStart w:id="8" w:name="_Toc45697220"/>
      <w:bookmarkStart w:id="9" w:name="_Toc26001996"/>
      <w:bookmarkStart w:id="10" w:name="_Toc26002049"/>
      <w:bookmarkStart w:id="11" w:name="_Toc24050269"/>
      <w:bookmarkStart w:id="12" w:name="_Toc2282805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1.招标条件</w:t>
      </w:r>
      <w:bookmarkEnd w:id="6"/>
      <w:bookmarkEnd w:id="7"/>
      <w:bookmarkEnd w:id="8"/>
      <w:bookmarkEnd w:id="9"/>
      <w:bookmarkEnd w:id="10"/>
      <w:bookmarkEnd w:id="11"/>
      <w:bookmarkEnd w:id="12"/>
    </w:p>
    <w:p w14:paraId="0EFAF7C3">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3" w:name="bookmark3"/>
      <w:bookmarkEnd w:id="13"/>
      <w:bookmarkStart w:id="14" w:name="_Hlk24015002"/>
      <w:bookmarkStart w:id="15" w:name="_Toc26001997"/>
      <w:bookmarkStart w:id="16" w:name="_Toc22827969"/>
      <w:bookmarkStart w:id="17" w:name="_Toc24050270"/>
      <w:bookmarkStart w:id="18" w:name="_Toc26002050"/>
      <w:bookmarkStart w:id="19" w:name="_Toc20011"/>
      <w:bookmarkStart w:id="20" w:name="_Toc45697221"/>
      <w:bookmarkStart w:id="21" w:name="_Toc22828052"/>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双江湖机电技师学校新建工程</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义乌市发展和改革局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（项目审批、核准或备案机关名称）以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义乌市发展和改革局关于双江湖机电技师学校新建工程初步设计的批复</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（项目代码： 2404-330782-04-01-416307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（批文名称及编号）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批准建设，建设资金来自</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财政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，项目业主为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义乌市双江湖建设开发中心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义乌市双江湖公用事业投资有限公司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，委托代理机构为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杭州建设工程造价咨询有限公司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。项目已具备招标条件</w:t>
      </w:r>
      <w:bookmarkEnd w:id="1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，现对</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的施工进行公开招标。</w:t>
      </w:r>
    </w:p>
    <w:bookmarkEnd w:id="15"/>
    <w:bookmarkEnd w:id="16"/>
    <w:bookmarkEnd w:id="17"/>
    <w:bookmarkEnd w:id="18"/>
    <w:bookmarkEnd w:id="19"/>
    <w:bookmarkEnd w:id="20"/>
    <w:bookmarkEnd w:id="21"/>
    <w:p w14:paraId="48FEE3E2">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22" w:name="_Hlk2401503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2.项目概况与招标范围</w:t>
      </w:r>
    </w:p>
    <w:p w14:paraId="52A5BB0A">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2.1项目概况：</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工程为双江湖机电技师学校新建工程－湖山路（大学路－科圣路）道路建设工程，本工程起点为科圣路交叉口，桩号为K0+577.957，设计终点桩号K1+110，与现状湖山路相接。道路全长约532.043米，道路规划宽度为36米。车行道沥青路面约11400平方米，非机动车道面积约3750平方米，人行道铺装约4000平方米，绿化面积约3100平方米；DN400~1800雨水管约1200米，球墨铸铁管36米，DN400~DN500污水管约775米。具体详见工程量清单。</w:t>
      </w:r>
    </w:p>
    <w:p w14:paraId="4C320E77">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建设地点：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本工程位于义乌市双江湖科教园区，地处佛堂镇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A40EC6">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left="0" w:leftChars="0" w:firstLine="417" w:firstLineChars="199"/>
        <w:jc w:val="both"/>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2.2招标范围及内容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，包含道路工程、排水工程、园林绿化工程、交安设施等施工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具体详见工程量清单及图纸。本次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清单编制造价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2271.9495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万元。</w:t>
      </w:r>
    </w:p>
    <w:p w14:paraId="70E3CBD4">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2.3施工总工期：</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300</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日历天</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p w14:paraId="7720DB30">
      <w:pPr>
        <w:pStyle w:val="3"/>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left="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2.4工程质量：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符合国家现行施工验收规范合格标准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22"/>
    <w:p w14:paraId="63823812">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23" w:name="bookmark4"/>
      <w:bookmarkEnd w:id="23"/>
      <w:bookmarkStart w:id="24" w:name="_Toc24050271"/>
      <w:bookmarkStart w:id="25" w:name="_Toc26001998"/>
      <w:bookmarkStart w:id="26" w:name="_Toc6739"/>
      <w:bookmarkStart w:id="27" w:name="_Toc22828053"/>
      <w:bookmarkStart w:id="28" w:name="_Toc26002051"/>
      <w:bookmarkStart w:id="29" w:name="_Toc22827970"/>
      <w:bookmarkStart w:id="30" w:name="_Toc4569722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3.投标人资格要求</w:t>
      </w:r>
      <w:bookmarkEnd w:id="24"/>
      <w:bookmarkEnd w:id="25"/>
      <w:bookmarkEnd w:id="26"/>
      <w:bookmarkEnd w:id="27"/>
      <w:bookmarkEnd w:id="28"/>
      <w:bookmarkEnd w:id="29"/>
      <w:bookmarkEnd w:id="30"/>
    </w:p>
    <w:p w14:paraId="3285CDA5">
      <w:pPr>
        <w:pStyle w:val="3"/>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autoSpaceDE/>
        <w:autoSpaceDN/>
        <w:bidi w:val="0"/>
        <w:snapToGrid w:val="0"/>
        <w:spacing w:line="360" w:lineRule="auto"/>
        <w:ind w:left="0"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1" w:name="_Hlk54099124"/>
      <w:r>
        <w:rPr>
          <w:rFonts w:hint="eastAsia" w:asciiTheme="minorEastAsia" w:hAnsiTheme="minorEastAsia" w:eastAsiaTheme="minorEastAsia" w:cstheme="minorEastAsia"/>
          <w:color w:val="000000" w:themeColor="text1"/>
          <w:sz w:val="21"/>
          <w:szCs w:val="21"/>
          <w:highlight w:val="none"/>
          <w:shd w:val="clear" w:color="auto" w:fill="FFFFFF"/>
          <w14:textFill>
            <w14:solidFill>
              <w14:schemeClr w14:val="tx1"/>
            </w14:solidFill>
          </w14:textFill>
        </w:rPr>
        <w:t>（一）投标人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B968BC9">
      <w:pPr>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3.1具备</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公用</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工程施工总承包</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级及以上资质</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，且该</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投标资质应在“浙江省建筑市场监管公共服务系统”上资质动态核查结果处于“合格”状态</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115EA640">
      <w:pPr>
        <w:pStyle w:val="3"/>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left="0" w:firstLine="420" w:firstLineChars="200"/>
        <w:jc w:val="both"/>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3.2具备有效的企业安全生产许可证；</w:t>
      </w:r>
    </w:p>
    <w:p w14:paraId="1752B22D">
      <w:pPr>
        <w:pStyle w:val="3"/>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left="0" w:firstLine="420" w:firstLineChars="200"/>
        <w:jc w:val="both"/>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本次招标不接受联合体投标。</w:t>
      </w:r>
    </w:p>
    <w:p w14:paraId="326F84BE">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（二）拟派项目负责人：</w:t>
      </w:r>
    </w:p>
    <w:p w14:paraId="0A4DD1B0">
      <w:pPr>
        <w:pStyle w:val="3"/>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snapToGrid w:val="0"/>
        <w:spacing w:line="360" w:lineRule="auto"/>
        <w:ind w:left="0"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3.</w:t>
      </w:r>
      <w:bookmarkStart w:id="32" w:name="_Hlk24015190"/>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拟派项目负责人具有注册在投标人单位的</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公用</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工程专业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一级</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建造师执业资格，同时具有有效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专职安全生产管理人员B类证书，且无在建工程。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bookmarkEnd w:id="32"/>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A23B8C8">
      <w:pPr>
        <w:keepNext w:val="0"/>
        <w:keepLines w:val="0"/>
        <w:pageBreakBefore w:val="0"/>
        <w:numPr>
          <w:ilvl w:val="0"/>
          <w:numId w:val="2"/>
        </w:numPr>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w:t>
      </w:r>
    </w:p>
    <w:p w14:paraId="0BF7DC02">
      <w:pPr>
        <w:pStyle w:val="183"/>
        <w:keepNext w:val="0"/>
        <w:keepLines w:val="0"/>
        <w:pageBreakBefore w:val="0"/>
        <w:kinsoku/>
        <w:wordWrap/>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至投标文件递交截止日止，投标人及其拟派项目负责人未被列入建筑市场严重失信名单（以全国建筑市场监管公共服务平台黑名单记录、失信联合惩戒记录和浙江省建筑市场监管公共服务系统严重失信名单的信息为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0D7BC02">
      <w:pPr>
        <w:pStyle w:val="183"/>
        <w:keepNext w:val="0"/>
        <w:keepLines w:val="0"/>
        <w:pageBreakBefore w:val="0"/>
        <w:kinsoku/>
        <w:wordWrap/>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投标人及其法定代表人、拟派项目负责人自</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日起至投标截止日止无行贿犯罪记录；</w:t>
      </w:r>
    </w:p>
    <w:p w14:paraId="6B9FE774">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根据《关于对公共资源交易领域严重失信主体开展联合惩戒的备忘录》（发改法规〔2018〕457号）规定，至投标文件递交截止日止，本项目不接受在“信用中国”网站（http://www.creditchina.gov.cn</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被列为失信被执行人（或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严重失信主体名单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或项目负责人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585C7A4">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至投标文件递交截止日止，投标人及其拟派项目负责人未被市场监督管理机关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在国家企业信用信息公示系统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中列入严重违法失信企业名单；</w:t>
      </w:r>
    </w:p>
    <w:p w14:paraId="552162E1">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至投标文件递交截止日止，投标人及其拟派项目负责人未被人力资源社会保障行政部门列入失信联合惩戒名单（有效期内）并共享至信用信息共享平台；</w:t>
      </w:r>
    </w:p>
    <w:p w14:paraId="7D08BCE1">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省外企业应按规定办理“省外建设工程企业进浙备案”手续；</w:t>
      </w:r>
    </w:p>
    <w:p w14:paraId="7BA6DCB5">
      <w:pPr>
        <w:keepNext w:val="0"/>
        <w:keepLines w:val="0"/>
        <w:pageBreakBefore w:val="0"/>
        <w:kinsoku/>
        <w:wordWrap/>
        <w:overflowPunct/>
        <w:topLinePunct w:val="0"/>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本项目经票决推荐确定正式投标人，招标人将对中标候选人提供的推荐、定标申报资料里的业绩（若有）进行公示，若存在弄虚作假行为的，经招标人核实取消其中标资格，招标人将提请主管部门对其进行处理并计入不良行为记录。</w:t>
      </w:r>
    </w:p>
    <w:bookmarkEnd w:id="31"/>
    <w:p w14:paraId="18EB8349">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33" w:name="_Toc24050272"/>
      <w:bookmarkStart w:id="34" w:name="_Toc45697223"/>
      <w:bookmarkStart w:id="35" w:name="_Toc26001999"/>
      <w:bookmarkStart w:id="36" w:name="_Toc26002052"/>
      <w:bookmarkStart w:id="37" w:name="_Toc30484"/>
      <w:bookmarkStart w:id="38" w:name="_Toc22827971"/>
      <w:bookmarkStart w:id="39" w:name="_Toc22828054"/>
      <w:bookmarkStart w:id="40" w:name="_Hlk24015219"/>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4.招投标方式</w:t>
      </w:r>
      <w:bookmarkEnd w:id="33"/>
      <w:bookmarkEnd w:id="34"/>
      <w:bookmarkEnd w:id="35"/>
      <w:bookmarkEnd w:id="36"/>
    </w:p>
    <w:p w14:paraId="1676DF96">
      <w:pPr>
        <w:keepNext w:val="0"/>
        <w:keepLines w:val="0"/>
        <w:pageBreakBefore w:val="0"/>
        <w:kinsoku/>
        <w:wordWrap/>
        <w:overflowPunct/>
        <w:topLinePunct w:val="0"/>
        <w:autoSpaceDE/>
        <w:autoSpaceDN/>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1" w:name="_Toc26002000"/>
      <w:bookmarkStart w:id="42" w:name="_Toc26002053"/>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公开招标</w:t>
      </w:r>
      <w:bookmarkEnd w:id="37"/>
      <w:bookmarkEnd w:id="38"/>
      <w:bookmarkEnd w:id="39"/>
      <w:bookmarkEnd w:id="40"/>
      <w:bookmarkEnd w:id="41"/>
      <w:bookmarkEnd w:id="42"/>
      <w:bookmarkStart w:id="43" w:name="bookmark5"/>
      <w:bookmarkEnd w:id="4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672DFFB">
      <w:pPr>
        <w:keepNext w:val="0"/>
        <w:keepLines w:val="0"/>
        <w:pageBreakBefore w:val="0"/>
        <w:kinsoku/>
        <w:wordWrap/>
        <w:overflowPunct/>
        <w:topLinePunct w:val="0"/>
        <w:autoSpaceDE/>
        <w:autoSpaceDN/>
        <w:bidi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4.2采用评定分离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A78F20C">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44" w:name="bookmark6"/>
      <w:bookmarkEnd w:id="44"/>
      <w:bookmarkStart w:id="45" w:name="_Toc45697224"/>
      <w:bookmarkStart w:id="46" w:name="_Toc22827972"/>
      <w:bookmarkStart w:id="47" w:name="_Toc26002054"/>
      <w:bookmarkStart w:id="48" w:name="_Toc24050273"/>
      <w:bookmarkStart w:id="49" w:name="_Toc12635"/>
      <w:bookmarkStart w:id="50" w:name="_Toc26002001"/>
      <w:bookmarkStart w:id="51" w:name="_Toc2282805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5.招标文件的获取</w:t>
      </w:r>
      <w:bookmarkEnd w:id="45"/>
      <w:bookmarkEnd w:id="46"/>
      <w:bookmarkEnd w:id="47"/>
      <w:bookmarkEnd w:id="48"/>
      <w:bookmarkEnd w:id="49"/>
      <w:bookmarkEnd w:id="50"/>
      <w:bookmarkEnd w:id="51"/>
    </w:p>
    <w:p w14:paraId="047A5856">
      <w:pPr>
        <w:keepNext w:val="0"/>
        <w:keepLines w:val="0"/>
        <w:pageBreakBefore w:val="0"/>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2" w:name="_Toc26002055"/>
      <w:bookmarkStart w:id="53" w:name="_Toc26002002"/>
      <w:bookmarkStart w:id="54" w:name="_Toc22828056"/>
      <w:bookmarkStart w:id="55" w:name="_Toc45697225"/>
      <w:bookmarkStart w:id="56" w:name="_Toc5207"/>
      <w:bookmarkStart w:id="57" w:name="_Toc24050274"/>
      <w:bookmarkStart w:id="58" w:name="_Toc2282797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5.1本项目招标文件（含图纸）和补充（答疑、澄清）、修改文件以网上下载方式发放</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义乌市政府门户网站公共资源交易领域政务公开专栏（http://www.yw.gov.cn/col/col1229456781/index.html）</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8309B17">
      <w:pPr>
        <w:keepNext w:val="0"/>
        <w:keepLines w:val="0"/>
        <w:pageBreakBefore w:val="0"/>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5.2招标文件下载网址：</w:t>
      </w:r>
      <w:bookmarkStart w:id="59" w:name="_Hlk2401535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潜在投标人登录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https://ywztb.yw.gov.cn:5443/TPBidder/memberLogin</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自行下载招标文件。</w:t>
      </w:r>
      <w:bookmarkEnd w:id="59"/>
    </w:p>
    <w:p w14:paraId="58F16E90">
      <w:pPr>
        <w:keepNext w:val="0"/>
        <w:keepLines w:val="0"/>
        <w:pageBreakBefore w:val="0"/>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注：投标人下载招标文件时需填写联系人和联系电话。若未完成招标文件下载的，则无法上传投标文件，并自行承担由此导致的一切后果！</w:t>
      </w:r>
    </w:p>
    <w:p w14:paraId="11736D50">
      <w:pPr>
        <w:keepNext w:val="0"/>
        <w:keepLines w:val="0"/>
        <w:pageBreakBefore w:val="0"/>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5.3招标文件网上下载时间：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4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日至</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25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（公告发布之日起至投标文件递交截止时间）。</w:t>
      </w:r>
    </w:p>
    <w:p w14:paraId="0D1DB4DC">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6.投标文件的递交</w:t>
      </w:r>
      <w:bookmarkEnd w:id="52"/>
      <w:bookmarkEnd w:id="53"/>
      <w:bookmarkEnd w:id="54"/>
      <w:bookmarkEnd w:id="55"/>
      <w:bookmarkEnd w:id="56"/>
      <w:bookmarkEnd w:id="57"/>
      <w:bookmarkEnd w:id="58"/>
    </w:p>
    <w:p w14:paraId="2DBC7A88">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bookmarkStart w:id="60" w:name="bookmark8"/>
      <w:bookmarkEnd w:id="60"/>
      <w:bookmarkStart w:id="61" w:name="_Toc26002003"/>
      <w:bookmarkStart w:id="62" w:name="_Toc22827974"/>
      <w:bookmarkStart w:id="63" w:name="_Toc26002056"/>
      <w:bookmarkStart w:id="64" w:name="_Toc22828057"/>
      <w:bookmarkStart w:id="65" w:name="_Toc45697226"/>
      <w:bookmarkStart w:id="66" w:name="_Toc27549"/>
      <w:bookmarkStart w:id="67" w:name="_Toc24050275"/>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6.1投标文件递交的截止时间（投标截止时间，下同）为</w:t>
      </w: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b w:val="0"/>
          <w:bCs/>
          <w:color w:val="000000" w:themeColor="text1"/>
          <w:sz w:val="21"/>
          <w:szCs w:val="21"/>
          <w:highlight w:val="none"/>
          <w:u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b w:val="0"/>
          <w:bCs/>
          <w:color w:val="000000" w:themeColor="text1"/>
          <w:sz w:val="21"/>
          <w:szCs w:val="21"/>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 xml:space="preserve"> 25</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1"/>
          <w:szCs w:val="21"/>
          <w:highlight w:val="none"/>
          <w:u w:val="none"/>
          <w14:textFill>
            <w14:solidFill>
              <w14:schemeClr w14:val="tx1"/>
            </w14:solidFill>
          </w14:textFill>
        </w:rPr>
        <w:t>日</w:t>
      </w: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1"/>
          <w:szCs w:val="21"/>
          <w:highlight w:val="none"/>
          <w:u w:val="none"/>
          <w14:textFill>
            <w14:solidFill>
              <w14:schemeClr w14:val="tx1"/>
            </w14:solidFill>
          </w14:textFill>
        </w:rPr>
        <w:t>时</w:t>
      </w: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1"/>
          <w:szCs w:val="21"/>
          <w:highlight w:val="none"/>
          <w:u w:val="none"/>
          <w14:textFill>
            <w14:solidFill>
              <w14:schemeClr w14:val="tx1"/>
            </w14:solidFill>
          </w14:textFill>
        </w:rPr>
        <w:t>分</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，电子招标投标交易平台：</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义乌市政府门户网站公共资源交易领域政务公开专栏（http://www.yw.gov.cn/col/col1229456781/index.html）</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w:t>
      </w:r>
    </w:p>
    <w:p w14:paraId="55A22BE6">
      <w:pPr>
        <w:keepNext w:val="0"/>
        <w:keepLines w:val="0"/>
        <w:pageBreakBefore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6.2投标文件递交方式：将由投标文件制作工具制作生成的加密投标文件（.YWTF）在投标截止时间前（以上传完成时间为准）上传至交易平台（https://ywztb.yw.gov.cn:5443/TPBidder</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/memberLogin）</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。超过投标截止时间未完成电子投标文件上传的，投标文件将被拒收。</w:t>
      </w:r>
    </w:p>
    <w:p w14:paraId="4219FDBA">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6.3本项目采用不见面开标，不见面开标系统网址为：https://ywztb.yw.gov.cn:5443/BidOpening/bidopeninghallaction/hall/login </w:t>
      </w:r>
    </w:p>
    <w:p w14:paraId="28E6459F">
      <w:pPr>
        <w:keepNext w:val="0"/>
        <w:keepLines w:val="0"/>
        <w:pageBreakBefore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注：投标人自行选择任意地点登录不见面开标系统参加远程开标会。</w:t>
      </w:r>
    </w:p>
    <w:p w14:paraId="485111E1">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其他</w:t>
      </w:r>
    </w:p>
    <w:p w14:paraId="2F128A76">
      <w:pPr>
        <w:keepNext w:val="0"/>
        <w:keepLines w:val="0"/>
        <w:pageBreakBefore w:val="0"/>
        <w:kinsoku/>
        <w:wordWrap/>
        <w:overflowPunct/>
        <w:topLinePunct w:val="0"/>
        <w:bidi w:val="0"/>
        <w:adjustRightInd w:val="0"/>
        <w:snapToGrid w:val="0"/>
        <w:spacing w:line="360" w:lineRule="auto"/>
        <w:ind w:firstLine="42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7.1为便于投标人线上递交“推荐、定标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申报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资料”，本项目同时发布两个招标公告，分别为项目1和项目2。项目1发布的招标公告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不见面电子标，项目名称为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为实际线上交易项目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项目2发布的招标公告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不见面电子标，项目名称为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辅助演示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仅作为项目1“推荐、定标申报资料”递交的辅助项目。招标文件及其补充文件、投标文件的上传以义乌市政府门户网站公共资源交易领域政务公开专栏发布的“项目1”为准，开标过程中所有活动均应通过项目1不见面开标系统进行。</w:t>
      </w:r>
    </w:p>
    <w:p w14:paraId="737E913A">
      <w:pPr>
        <w:keepNext w:val="0"/>
        <w:keepLines w:val="0"/>
        <w:pageBreakBefore w:val="0"/>
        <w:kinsoku/>
        <w:wordWrap/>
        <w:overflowPunct/>
        <w:topLinePunct w:val="0"/>
        <w:bidi w:val="0"/>
        <w:adjustRightInd w:val="0"/>
        <w:snapToGrid w:val="0"/>
        <w:spacing w:line="360" w:lineRule="auto"/>
        <w:ind w:firstLine="42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7.2投标人自行选择是否网上递交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并解密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项目2的电子投标文件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即为项目1的“推荐、定标申报资料”，下同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。投标人如递交的，应在投标截止时间前将“推荐、定标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申报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料”上传至项目2的投标文件中生成并递交，具体格式参照招标文件第十章进行编制，具体步骤参考项目1的电子投标文件制作方法。项目1投标文件解密完成后，递交项目2电子投标文件的投标人应登录相应不见面开标系统进行解密。投标人若未网上递交并解密项目2的电子投标文件，造成未被推荐为正式投标人或未被确定为中标人的风险由投标人自行承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视为投标人自动放弃相应权利，不作废标处理，不影响最终投标和开标、评标结果且事后投标人对开标不得提出异议。</w:t>
      </w:r>
    </w:p>
    <w:p w14:paraId="5E5D6CEE">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未在投标截止时间前进行递交的，视为放弃递交。逾期未递交的，后果自负。</w:t>
      </w:r>
    </w:p>
    <w:p w14:paraId="49621B78">
      <w:pPr>
        <w:keepNext w:val="0"/>
        <w:keepLines w:val="0"/>
        <w:pageBreakBefore w:val="0"/>
        <w:kinsoku/>
        <w:wordWrap/>
        <w:overflowPunct/>
        <w:topLinePunct w:val="0"/>
        <w:autoSpaceDE/>
        <w:autoSpaceDN/>
        <w:bidi w:val="0"/>
        <w:snapToGrid w:val="0"/>
        <w:spacing w:line="360" w:lineRule="auto"/>
        <w:jc w:val="both"/>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.联系方式</w:t>
      </w:r>
      <w:bookmarkEnd w:id="61"/>
      <w:bookmarkEnd w:id="62"/>
      <w:bookmarkEnd w:id="63"/>
      <w:bookmarkEnd w:id="64"/>
      <w:bookmarkEnd w:id="65"/>
      <w:bookmarkEnd w:id="66"/>
      <w:bookmarkEnd w:id="67"/>
    </w:p>
    <w:p w14:paraId="277F4530">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68" w:name="bookmark20"/>
      <w:bookmarkEnd w:id="68"/>
      <w:bookmarkStart w:id="69" w:name="bookmark10"/>
      <w:bookmarkEnd w:id="69"/>
      <w:bookmarkStart w:id="70" w:name="_Toc45697229"/>
      <w:bookmarkStart w:id="71" w:name="_Toc1035"/>
      <w:bookmarkStart w:id="72" w:name="_Toc22828066"/>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 标 人：义乌市双江湖建设开发中心</w:t>
      </w:r>
    </w:p>
    <w:p w14:paraId="1401E52F">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w:t>
      </w:r>
      <w:bookmarkStart w:id="73" w:name="OLE_LINK5"/>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浙江省义乌市佛堂镇蟠龙路与湖山路交叉口西侧</w:t>
      </w:r>
      <w:bookmarkEnd w:id="73"/>
    </w:p>
    <w:p w14:paraId="148DBCB8">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联系人：朱工            电    话：13305890092</w:t>
      </w:r>
    </w:p>
    <w:p w14:paraId="7C262207">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749B59B2">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代建单位：义乌市双江湖公用事业投资有限公司</w:t>
      </w:r>
    </w:p>
    <w:p w14:paraId="723857D6">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地址：浙江省义乌市佛堂镇朝阳路92-3号</w:t>
      </w:r>
    </w:p>
    <w:p w14:paraId="53DF7294">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联系人：张工            电    话：15306798335</w:t>
      </w:r>
    </w:p>
    <w:p w14:paraId="7A8BF81C">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7C4C49F5">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招标代理：杭州建设工程造价咨询有限公司</w:t>
      </w:r>
    </w:p>
    <w:p w14:paraId="304B2B87">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地址：义乌市雪峰西路968号科技大楼A区8楼</w:t>
      </w:r>
    </w:p>
    <w:p w14:paraId="4E942DCC">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联系人：朱康潇          电    话：18966038875</w:t>
      </w:r>
    </w:p>
    <w:p w14:paraId="0B2103AB">
      <w:pPr>
        <w:pStyle w:val="42"/>
        <w:ind w:left="0" w:leftChars="0" w:firstLine="0"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0546787A">
      <w:pPr>
        <w:keepNext w:val="0"/>
        <w:keepLines w:val="0"/>
        <w:pageBreakBefore w:val="0"/>
        <w:kinsoku/>
        <w:wordWrap/>
        <w:overflowPunct/>
        <w:topLinePunct w:val="0"/>
        <w:bidi w:val="0"/>
        <w:adjustRightInd w:val="0"/>
        <w:snapToGrid w:val="0"/>
        <w:spacing w:line="360" w:lineRule="auto"/>
        <w:ind w:firstLine="420"/>
        <w:jc w:val="righ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br w:type="page"/>
      </w:r>
    </w:p>
    <w:p w14:paraId="106B3572">
      <w:pPr>
        <w:pStyle w:val="2"/>
        <w:rPr>
          <w:rFonts w:hint="eastAsia"/>
          <w:color w:val="000000" w:themeColor="text1"/>
          <w:highlight w:val="none"/>
          <w:lang w:val="en-US" w:eastAsia="zh-CN"/>
          <w14:textFill>
            <w14:solidFill>
              <w14:schemeClr w14:val="tx1"/>
            </w14:solidFill>
          </w14:textFill>
        </w:rPr>
      </w:pPr>
    </w:p>
    <w:p w14:paraId="6864D403">
      <w:pPr>
        <w:jc w:val="center"/>
        <w:outlineLvl w:val="0"/>
        <w:rPr>
          <w:rFonts w:hint="eastAsia" w:asciiTheme="minorEastAsia" w:hAnsiTheme="minorEastAsia" w:eastAsiaTheme="minorEastAsia" w:cstheme="minorEastAsia"/>
          <w:b/>
          <w:bCs w:val="0"/>
          <w:color w:val="000000" w:themeColor="text1"/>
          <w:kern w:val="44"/>
          <w:sz w:val="36"/>
          <w:szCs w:val="36"/>
          <w:highlight w:val="none"/>
          <w:lang w:val="en-US" w:eastAsia="zh-CN" w:bidi="ar-SA"/>
          <w14:textFill>
            <w14:solidFill>
              <w14:schemeClr w14:val="tx1"/>
            </w14:solidFill>
          </w14:textFill>
        </w:rPr>
      </w:pPr>
      <w:bookmarkStart w:id="74" w:name="_Toc1806801443"/>
      <w:r>
        <w:rPr>
          <w:rFonts w:hint="eastAsia" w:asciiTheme="minorEastAsia" w:hAnsiTheme="minorEastAsia" w:eastAsiaTheme="minorEastAsia" w:cstheme="minorEastAsia"/>
          <w:b/>
          <w:bCs w:val="0"/>
          <w:color w:val="000000" w:themeColor="text1"/>
          <w:kern w:val="44"/>
          <w:sz w:val="44"/>
          <w:szCs w:val="44"/>
          <w:highlight w:val="none"/>
          <w:lang w:val="en-US" w:eastAsia="zh-CN" w:bidi="ar-SA"/>
          <w14:textFill>
            <w14:solidFill>
              <w14:schemeClr w14:val="tx1"/>
            </w14:solidFill>
          </w14:textFill>
        </w:rPr>
        <w:t>第二章  投标人须知</w:t>
      </w:r>
      <w:bookmarkEnd w:id="70"/>
      <w:bookmarkEnd w:id="71"/>
      <w:bookmarkEnd w:id="72"/>
      <w:bookmarkEnd w:id="74"/>
    </w:p>
    <w:p w14:paraId="661DCC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75" w:name="bookmark21"/>
      <w:bookmarkEnd w:id="75"/>
      <w:bookmarkStart w:id="76" w:name="_Toc22828067"/>
      <w:bookmarkStart w:id="77" w:name="_Toc17203"/>
      <w:bookmarkStart w:id="78" w:name="_Toc4569723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投标人须知前附表</w:t>
      </w:r>
      <w:bookmarkEnd w:id="76"/>
      <w:bookmarkEnd w:id="77"/>
      <w:bookmarkEnd w:id="78"/>
    </w:p>
    <w:tbl>
      <w:tblPr>
        <w:tblStyle w:val="43"/>
        <w:tblpPr w:leftFromText="180" w:rightFromText="180" w:vertAnchor="text" w:horzAnchor="page" w:tblpXSpec="center" w:tblpY="145"/>
        <w:tblOverlap w:val="never"/>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92"/>
        <w:gridCol w:w="1553"/>
        <w:gridCol w:w="6894"/>
      </w:tblGrid>
      <w:tr w14:paraId="3F01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78DE2E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条款号</w:t>
            </w:r>
          </w:p>
        </w:tc>
        <w:tc>
          <w:tcPr>
            <w:tcW w:w="1553" w:type="dxa"/>
            <w:noWrap w:val="0"/>
            <w:vAlign w:val="center"/>
          </w:tcPr>
          <w:p w14:paraId="1F18322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条款名称</w:t>
            </w:r>
          </w:p>
        </w:tc>
        <w:tc>
          <w:tcPr>
            <w:tcW w:w="6894" w:type="dxa"/>
            <w:noWrap w:val="0"/>
            <w:vAlign w:val="center"/>
          </w:tcPr>
          <w:p w14:paraId="47688C0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编列内容</w:t>
            </w:r>
          </w:p>
        </w:tc>
      </w:tr>
      <w:tr w14:paraId="09F0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CAB1310">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w:t>
            </w:r>
          </w:p>
        </w:tc>
        <w:tc>
          <w:tcPr>
            <w:tcW w:w="1553" w:type="dxa"/>
            <w:noWrap w:val="0"/>
            <w:vAlign w:val="center"/>
          </w:tcPr>
          <w:p w14:paraId="016D000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w:t>
            </w:r>
          </w:p>
        </w:tc>
        <w:tc>
          <w:tcPr>
            <w:tcW w:w="6894" w:type="dxa"/>
            <w:noWrap w:val="0"/>
            <w:vAlign w:val="center"/>
          </w:tcPr>
          <w:p w14:paraId="6BA35B24">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招标人名称：义乌市双江湖建设开发中心</w:t>
            </w:r>
          </w:p>
          <w:p w14:paraId="777EBAA1">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义乌市佛堂镇蟠龙路与湖山路交叉口西侧</w:t>
            </w:r>
          </w:p>
          <w:p w14:paraId="7EBC1116">
            <w:pPr>
              <w:pStyle w:val="4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联系人：朱工                电话：13305890092</w:t>
            </w:r>
          </w:p>
        </w:tc>
      </w:tr>
      <w:tr w14:paraId="77CD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9720D6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1.1.3</w:t>
            </w:r>
          </w:p>
        </w:tc>
        <w:tc>
          <w:tcPr>
            <w:tcW w:w="1553" w:type="dxa"/>
            <w:noWrap w:val="0"/>
            <w:vAlign w:val="center"/>
          </w:tcPr>
          <w:p w14:paraId="484B460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p>
        </w:tc>
        <w:tc>
          <w:tcPr>
            <w:tcW w:w="6894" w:type="dxa"/>
            <w:noWrap w:val="0"/>
            <w:vAlign w:val="center"/>
          </w:tcPr>
          <w:p w14:paraId="4B16B469">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代建单位：义乌市双江湖公用事业投资有限公司</w:t>
            </w:r>
          </w:p>
          <w:p w14:paraId="77F5CA2C">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地址：浙江省义乌市佛堂镇朝阳路92-3号</w:t>
            </w:r>
          </w:p>
          <w:p w14:paraId="72AF3628">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联系人：张工                电话：15306798335</w:t>
            </w:r>
          </w:p>
        </w:tc>
      </w:tr>
      <w:tr w14:paraId="1B7E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45102C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553" w:type="dxa"/>
            <w:noWrap w:val="0"/>
            <w:vAlign w:val="center"/>
          </w:tcPr>
          <w:p w14:paraId="6CE3C303">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招标代理机构</w:t>
            </w:r>
          </w:p>
        </w:tc>
        <w:tc>
          <w:tcPr>
            <w:tcW w:w="6894" w:type="dxa"/>
            <w:noWrap w:val="0"/>
            <w:vAlign w:val="center"/>
          </w:tcPr>
          <w:p w14:paraId="6D32A030">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杭州建设工程造价咨询有限公司</w:t>
            </w:r>
          </w:p>
          <w:p w14:paraId="7C1C3F51">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义乌市雪峰西路968号科技大楼A区8楼</w:t>
            </w:r>
          </w:p>
          <w:p w14:paraId="3369A999">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朱工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18966038875</w:t>
            </w:r>
          </w:p>
        </w:tc>
      </w:tr>
      <w:tr w14:paraId="6D13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B91590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53" w:type="dxa"/>
            <w:noWrap w:val="0"/>
            <w:vAlign w:val="center"/>
          </w:tcPr>
          <w:p w14:paraId="5FB4B580">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工程名称</w:t>
            </w:r>
          </w:p>
        </w:tc>
        <w:tc>
          <w:tcPr>
            <w:tcW w:w="6894" w:type="dxa"/>
            <w:noWrap w:val="0"/>
            <w:vAlign w:val="center"/>
          </w:tcPr>
          <w:p w14:paraId="61DFEA4B">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双江湖机电技师学校新建工程-湖山路（大学路-科圣路）道路建设工程</w:t>
            </w:r>
          </w:p>
        </w:tc>
      </w:tr>
      <w:tr w14:paraId="2A76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0620C4D">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553" w:type="dxa"/>
            <w:noWrap w:val="0"/>
            <w:vAlign w:val="center"/>
          </w:tcPr>
          <w:p w14:paraId="0FAECA9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建设地点</w:t>
            </w:r>
          </w:p>
        </w:tc>
        <w:tc>
          <w:tcPr>
            <w:tcW w:w="6894" w:type="dxa"/>
            <w:noWrap w:val="0"/>
            <w:vAlign w:val="center"/>
          </w:tcPr>
          <w:p w14:paraId="076EA656">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本工程位于义乌市双江湖科教园区，地处佛堂镇</w:t>
            </w:r>
          </w:p>
        </w:tc>
      </w:tr>
      <w:tr w14:paraId="0656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150171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553" w:type="dxa"/>
            <w:noWrap w:val="0"/>
            <w:vAlign w:val="center"/>
          </w:tcPr>
          <w:p w14:paraId="7E2E98C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工程承包方式</w:t>
            </w:r>
          </w:p>
        </w:tc>
        <w:tc>
          <w:tcPr>
            <w:tcW w:w="6894" w:type="dxa"/>
            <w:noWrap w:val="0"/>
            <w:vAlign w:val="center"/>
          </w:tcPr>
          <w:p w14:paraId="18CAB79D">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包工包料，不准转包、违法分包，如发现转包、违法分包者，取消施工资格，并由中标单位承担违约责任，建设单位有权组织另行招标。</w:t>
            </w:r>
          </w:p>
        </w:tc>
      </w:tr>
      <w:tr w14:paraId="7249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24F6D1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w:t>
            </w:r>
          </w:p>
        </w:tc>
        <w:tc>
          <w:tcPr>
            <w:tcW w:w="1553" w:type="dxa"/>
            <w:noWrap w:val="0"/>
            <w:vAlign w:val="center"/>
          </w:tcPr>
          <w:p w14:paraId="363E69A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资金来源及比例</w:t>
            </w:r>
          </w:p>
        </w:tc>
        <w:tc>
          <w:tcPr>
            <w:tcW w:w="6894" w:type="dxa"/>
            <w:noWrap w:val="0"/>
            <w:vAlign w:val="center"/>
          </w:tcPr>
          <w:p w14:paraId="09AEDF00">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财政100%</w:t>
            </w:r>
          </w:p>
        </w:tc>
      </w:tr>
      <w:tr w14:paraId="4AE4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CB5152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w:t>
            </w:r>
          </w:p>
        </w:tc>
        <w:tc>
          <w:tcPr>
            <w:tcW w:w="1553" w:type="dxa"/>
            <w:noWrap w:val="0"/>
            <w:vAlign w:val="center"/>
          </w:tcPr>
          <w:p w14:paraId="1AED167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94" w:type="dxa"/>
            <w:noWrap w:val="0"/>
            <w:vAlign w:val="center"/>
          </w:tcPr>
          <w:p w14:paraId="2A80F08B">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3A8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BE7619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w:t>
            </w:r>
          </w:p>
        </w:tc>
        <w:tc>
          <w:tcPr>
            <w:tcW w:w="1553" w:type="dxa"/>
            <w:noWrap w:val="0"/>
            <w:vAlign w:val="center"/>
          </w:tcPr>
          <w:p w14:paraId="1F25A99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894" w:type="dxa"/>
            <w:noWrap w:val="0"/>
            <w:vAlign w:val="center"/>
          </w:tcPr>
          <w:p w14:paraId="10F2A100">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见招标公告</w:t>
            </w:r>
          </w:p>
        </w:tc>
      </w:tr>
      <w:tr w14:paraId="5D3A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8F266A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w:t>
            </w:r>
          </w:p>
        </w:tc>
        <w:tc>
          <w:tcPr>
            <w:tcW w:w="1553" w:type="dxa"/>
            <w:noWrap w:val="0"/>
            <w:vAlign w:val="center"/>
          </w:tcPr>
          <w:p w14:paraId="01B6C53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计划工期要求</w:t>
            </w:r>
          </w:p>
        </w:tc>
        <w:tc>
          <w:tcPr>
            <w:tcW w:w="6894" w:type="dxa"/>
            <w:noWrap w:val="0"/>
            <w:vAlign w:val="center"/>
          </w:tcPr>
          <w:p w14:paraId="51D7D77C">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计划工期</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300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。投标承诺工期不得超过该计划工期。</w:t>
            </w:r>
          </w:p>
        </w:tc>
      </w:tr>
      <w:tr w14:paraId="39F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1D523E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w:t>
            </w:r>
          </w:p>
        </w:tc>
        <w:tc>
          <w:tcPr>
            <w:tcW w:w="1553" w:type="dxa"/>
            <w:noWrap w:val="0"/>
            <w:vAlign w:val="center"/>
          </w:tcPr>
          <w:p w14:paraId="7DC8272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质量要求</w:t>
            </w:r>
          </w:p>
        </w:tc>
        <w:tc>
          <w:tcPr>
            <w:tcW w:w="6894" w:type="dxa"/>
            <w:noWrap w:val="0"/>
            <w:vAlign w:val="center"/>
          </w:tcPr>
          <w:p w14:paraId="15BBE089">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符合国家现行施工验收规范合格标准</w:t>
            </w:r>
          </w:p>
        </w:tc>
      </w:tr>
      <w:tr w14:paraId="62D8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320EFD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1.4.1</w:t>
            </w:r>
          </w:p>
        </w:tc>
        <w:tc>
          <w:tcPr>
            <w:tcW w:w="1553" w:type="dxa"/>
            <w:noWrap w:val="0"/>
            <w:vAlign w:val="center"/>
          </w:tcPr>
          <w:p w14:paraId="0585067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投标人资格及要求</w:t>
            </w:r>
          </w:p>
        </w:tc>
        <w:tc>
          <w:tcPr>
            <w:tcW w:w="6894" w:type="dxa"/>
            <w:noWrap w:val="0"/>
            <w:vAlign w:val="center"/>
          </w:tcPr>
          <w:p w14:paraId="0491B986">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详见招标公告</w:t>
            </w:r>
          </w:p>
        </w:tc>
      </w:tr>
      <w:tr w14:paraId="41B9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92D511D">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1.4.2</w:t>
            </w:r>
          </w:p>
        </w:tc>
        <w:tc>
          <w:tcPr>
            <w:tcW w:w="1553" w:type="dxa"/>
            <w:noWrap w:val="0"/>
            <w:vAlign w:val="center"/>
          </w:tcPr>
          <w:p w14:paraId="30D4308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94" w:type="dxa"/>
            <w:noWrap w:val="0"/>
            <w:vAlign w:val="center"/>
          </w:tcPr>
          <w:p w14:paraId="5FB0EB4D">
            <w:pPr>
              <w:pStyle w:val="18"/>
              <w:keepNext w:val="0"/>
              <w:keepLines w:val="0"/>
              <w:pageBreakBefore w:val="0"/>
              <w:overflowPunct/>
              <w:topLinePunct/>
              <w:autoSpaceDE/>
              <w:autoSpaceDN/>
              <w:bidi w:val="0"/>
              <w:snapToGrid w:val="0"/>
              <w:spacing w:after="0" w:line="260" w:lineRule="exact"/>
              <w:jc w:val="lef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不接受</w:t>
            </w:r>
          </w:p>
        </w:tc>
      </w:tr>
      <w:tr w14:paraId="2FAC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5D86DE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1.4.3</w:t>
            </w:r>
          </w:p>
        </w:tc>
        <w:tc>
          <w:tcPr>
            <w:tcW w:w="1553" w:type="dxa"/>
            <w:noWrap w:val="0"/>
            <w:vAlign w:val="center"/>
          </w:tcPr>
          <w:p w14:paraId="06115CB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资格审查方式</w:t>
            </w:r>
          </w:p>
        </w:tc>
        <w:tc>
          <w:tcPr>
            <w:tcW w:w="6894" w:type="dxa"/>
            <w:noWrap w:val="0"/>
            <w:vAlign w:val="center"/>
          </w:tcPr>
          <w:p w14:paraId="72E58B0E">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采用资格后审</w:t>
            </w:r>
          </w:p>
        </w:tc>
      </w:tr>
      <w:tr w14:paraId="6FC2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187200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w:t>
            </w:r>
          </w:p>
        </w:tc>
        <w:tc>
          <w:tcPr>
            <w:tcW w:w="1553" w:type="dxa"/>
            <w:noWrap w:val="0"/>
            <w:vAlign w:val="center"/>
          </w:tcPr>
          <w:p w14:paraId="679E35D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94" w:type="dxa"/>
            <w:noWrap w:val="0"/>
            <w:vAlign w:val="center"/>
          </w:tcPr>
          <w:p w14:paraId="12419088">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投标人自行踏勘</w:t>
            </w:r>
          </w:p>
        </w:tc>
      </w:tr>
      <w:tr w14:paraId="0B63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147421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1.10.1</w:t>
            </w:r>
          </w:p>
        </w:tc>
        <w:tc>
          <w:tcPr>
            <w:tcW w:w="1553" w:type="dxa"/>
            <w:noWrap w:val="0"/>
            <w:vAlign w:val="center"/>
          </w:tcPr>
          <w:p w14:paraId="262F0AB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94" w:type="dxa"/>
            <w:noWrap w:val="0"/>
            <w:vAlign w:val="center"/>
          </w:tcPr>
          <w:p w14:paraId="1C70B790">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7513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93635B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w:t>
            </w:r>
          </w:p>
        </w:tc>
        <w:tc>
          <w:tcPr>
            <w:tcW w:w="1553" w:type="dxa"/>
            <w:noWrap w:val="0"/>
            <w:vAlign w:val="center"/>
          </w:tcPr>
          <w:p w14:paraId="3454244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招标工程是否允许分包</w:t>
            </w:r>
          </w:p>
        </w:tc>
        <w:tc>
          <w:tcPr>
            <w:tcW w:w="6894" w:type="dxa"/>
            <w:noWrap w:val="0"/>
            <w:vAlign w:val="center"/>
          </w:tcPr>
          <w:p w14:paraId="4DDA7323">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根据建筑业企业资质管理规定，除禁止分包的工程外，其余工程允许分包给具有相应专业承包资质的企业施工，但必须经招标人同意。</w:t>
            </w:r>
          </w:p>
        </w:tc>
      </w:tr>
      <w:tr w14:paraId="03C3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C766CB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1.12.1</w:t>
            </w:r>
          </w:p>
        </w:tc>
        <w:tc>
          <w:tcPr>
            <w:tcW w:w="1553" w:type="dxa"/>
            <w:noWrap w:val="0"/>
            <w:vAlign w:val="center"/>
          </w:tcPr>
          <w:p w14:paraId="0BEB966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实质性要求和条件</w:t>
            </w:r>
          </w:p>
        </w:tc>
        <w:tc>
          <w:tcPr>
            <w:tcW w:w="6894" w:type="dxa"/>
            <w:noWrap w:val="0"/>
            <w:vAlign w:val="center"/>
          </w:tcPr>
          <w:p w14:paraId="701B98C5">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pacing w:val="-103"/>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详见招标公告</w:t>
            </w:r>
          </w:p>
        </w:tc>
      </w:tr>
      <w:tr w14:paraId="1CC7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4BF4DB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1.12.2</w:t>
            </w:r>
          </w:p>
        </w:tc>
        <w:tc>
          <w:tcPr>
            <w:tcW w:w="1553" w:type="dxa"/>
            <w:noWrap w:val="0"/>
            <w:vAlign w:val="center"/>
          </w:tcPr>
          <w:p w14:paraId="5C49C780">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偏差</w:t>
            </w:r>
          </w:p>
        </w:tc>
        <w:tc>
          <w:tcPr>
            <w:tcW w:w="6894" w:type="dxa"/>
            <w:noWrap w:val="0"/>
            <w:vAlign w:val="center"/>
          </w:tcPr>
          <w:p w14:paraId="7F13B660">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E67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B15B96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w:t>
            </w:r>
          </w:p>
        </w:tc>
        <w:tc>
          <w:tcPr>
            <w:tcW w:w="1553" w:type="dxa"/>
            <w:noWrap w:val="0"/>
            <w:vAlign w:val="center"/>
          </w:tcPr>
          <w:p w14:paraId="226D573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构成招标文件的其他资料</w:t>
            </w:r>
          </w:p>
        </w:tc>
        <w:tc>
          <w:tcPr>
            <w:tcW w:w="6894" w:type="dxa"/>
            <w:noWrap w:val="0"/>
            <w:vAlign w:val="center"/>
          </w:tcPr>
          <w:p w14:paraId="5AC3F19B">
            <w:pPr>
              <w:keepNext w:val="0"/>
              <w:keepLines w:val="0"/>
              <w:pageBreakBefore w:val="0"/>
              <w:overflowPunct/>
              <w:autoSpaceDE/>
              <w:autoSpaceDN/>
              <w:bidi w:val="0"/>
              <w:snapToGrid w:val="0"/>
              <w:spacing w:line="260" w:lineRule="exact"/>
              <w:ind w:left="720" w:hanging="72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1、招标控制价及明细</w:t>
            </w:r>
          </w:p>
          <w:p w14:paraId="5600A5E7">
            <w:pPr>
              <w:keepNext w:val="0"/>
              <w:keepLines w:val="0"/>
              <w:pageBreakBefore w:val="0"/>
              <w:overflowPunct/>
              <w:autoSpaceDE/>
              <w:autoSpaceDN/>
              <w:bidi w:val="0"/>
              <w:snapToGrid w:val="0"/>
              <w:spacing w:line="260" w:lineRule="exact"/>
              <w:ind w:left="720" w:hanging="72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推荐、定标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申报资料</w:t>
            </w:r>
          </w:p>
        </w:tc>
      </w:tr>
      <w:tr w14:paraId="4DA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vMerge w:val="restart"/>
            <w:noWrap w:val="0"/>
            <w:vAlign w:val="center"/>
          </w:tcPr>
          <w:p w14:paraId="7F5F06D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w:t>
            </w:r>
          </w:p>
        </w:tc>
        <w:tc>
          <w:tcPr>
            <w:tcW w:w="1553" w:type="dxa"/>
            <w:noWrap w:val="0"/>
            <w:vAlign w:val="center"/>
          </w:tcPr>
          <w:p w14:paraId="3C4F18C5">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投标人要求澄清招标文件</w:t>
            </w:r>
          </w:p>
        </w:tc>
        <w:tc>
          <w:tcPr>
            <w:tcW w:w="6894" w:type="dxa"/>
            <w:noWrap w:val="0"/>
            <w:vAlign w:val="center"/>
          </w:tcPr>
          <w:p w14:paraId="234B6EB1">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时（投标人在截止时间以后提出的澄清招标文件的要求，招标人可以拒绝受理）</w:t>
            </w:r>
          </w:p>
          <w:p w14:paraId="2A41A77D">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提交方式：通过义乌市公共资源电子交易平台（以下简称交易平台）（https://ywztb.yw.gov.cn:5443/TPBidder/memberLogin</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在线提出。</w:t>
            </w:r>
          </w:p>
          <w:p w14:paraId="39DF1A02">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18966038875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朱工</w:t>
            </w:r>
          </w:p>
        </w:tc>
      </w:tr>
      <w:tr w14:paraId="147F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vMerge w:val="continue"/>
            <w:noWrap w:val="0"/>
            <w:vAlign w:val="center"/>
          </w:tcPr>
          <w:p w14:paraId="07C52A1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53" w:type="dxa"/>
            <w:noWrap w:val="0"/>
            <w:vAlign w:val="center"/>
          </w:tcPr>
          <w:p w14:paraId="1B8F0958">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招标文件澄清</w:t>
            </w:r>
          </w:p>
          <w:p w14:paraId="55AD1132">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发出的形式</w:t>
            </w:r>
          </w:p>
        </w:tc>
        <w:tc>
          <w:tcPr>
            <w:tcW w:w="6894" w:type="dxa"/>
            <w:noWrap w:val="0"/>
            <w:vAlign w:val="center"/>
          </w:tcPr>
          <w:p w14:paraId="5164E76F">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招标人对投标人疑问作出统一的解答，并以招标补充文件的形式发出。在当地招投标交易平台上公开发布。在开标前，投标人须随时关注网站的最新答疑信息，自行下载。</w:t>
            </w:r>
          </w:p>
        </w:tc>
      </w:tr>
      <w:tr w14:paraId="1734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E20C692">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w:t>
            </w:r>
          </w:p>
        </w:tc>
        <w:tc>
          <w:tcPr>
            <w:tcW w:w="1553" w:type="dxa"/>
            <w:noWrap w:val="0"/>
            <w:vAlign w:val="center"/>
          </w:tcPr>
          <w:p w14:paraId="2047A8B8">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投标人确认</w:t>
            </w:r>
          </w:p>
          <w:p w14:paraId="39272969">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收到招标文件澄清</w:t>
            </w:r>
          </w:p>
        </w:tc>
        <w:tc>
          <w:tcPr>
            <w:tcW w:w="6894" w:type="dxa"/>
            <w:noWrap w:val="0"/>
            <w:vAlign w:val="center"/>
          </w:tcPr>
          <w:p w14:paraId="2ADD2152">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潜在投标人应自行关注当地招投标交易平台发布的补充文件信息，招标人不再逐一通知。投标人因自身贻误行为导致投标失败的，责任自负。</w:t>
            </w:r>
          </w:p>
        </w:tc>
      </w:tr>
      <w:tr w14:paraId="1DE2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6C1D29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2.3.1</w:t>
            </w:r>
          </w:p>
        </w:tc>
        <w:tc>
          <w:tcPr>
            <w:tcW w:w="1553" w:type="dxa"/>
            <w:noWrap w:val="0"/>
            <w:vAlign w:val="center"/>
          </w:tcPr>
          <w:p w14:paraId="208B7D7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招标人修改文件发出的形式</w:t>
            </w:r>
          </w:p>
        </w:tc>
        <w:tc>
          <w:tcPr>
            <w:tcW w:w="6894" w:type="dxa"/>
            <w:noWrap w:val="0"/>
            <w:vAlign w:val="center"/>
          </w:tcPr>
          <w:p w14:paraId="10534ED6">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同2.2.1</w:t>
            </w:r>
          </w:p>
        </w:tc>
      </w:tr>
      <w:tr w14:paraId="5661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B6F097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553" w:type="dxa"/>
            <w:noWrap w:val="0"/>
            <w:vAlign w:val="center"/>
          </w:tcPr>
          <w:p w14:paraId="2EABCF1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投标文件的组成</w:t>
            </w:r>
          </w:p>
        </w:tc>
        <w:tc>
          <w:tcPr>
            <w:tcW w:w="6894" w:type="dxa"/>
            <w:noWrap w:val="0"/>
            <w:vAlign w:val="center"/>
          </w:tcPr>
          <w:p w14:paraId="7F8B9AA9">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商务标（主要包括下列内容）：</w:t>
            </w:r>
          </w:p>
          <w:p w14:paraId="10C20D21">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（1）投标函；</w:t>
            </w:r>
          </w:p>
          <w:p w14:paraId="5481FA6F">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（2）投标函附录；</w:t>
            </w:r>
          </w:p>
          <w:p w14:paraId="53F8090A">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（3）已标价工程量清单（包含下列内容，具体格式以投标工具生成为准）；</w:t>
            </w:r>
          </w:p>
          <w:p w14:paraId="1D8DF8F2">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1）投标报价封面；</w:t>
            </w:r>
          </w:p>
          <w:p w14:paraId="71CA2B9F">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2）投标报价扉页；</w:t>
            </w:r>
          </w:p>
          <w:p w14:paraId="03E9FF19">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3）编制说明；</w:t>
            </w:r>
          </w:p>
          <w:p w14:paraId="4AFCCAF3">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4）投标报价费用表；</w:t>
            </w:r>
          </w:p>
          <w:p w14:paraId="0798B755">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5）单位（专业）工程投标报价费用表；</w:t>
            </w:r>
          </w:p>
          <w:p w14:paraId="316258DD">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6）分部分项工程和施工技术措施费项目清单与计价表；</w:t>
            </w:r>
          </w:p>
          <w:p w14:paraId="5142E718">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7）施工组织（总价）措施项目清单与计价表；</w:t>
            </w:r>
          </w:p>
          <w:p w14:paraId="09BE1743">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8）其他项目清单与计价汇总表；</w:t>
            </w:r>
          </w:p>
          <w:p w14:paraId="51475F22">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9）暂列金额明细表；</w:t>
            </w:r>
          </w:p>
          <w:p w14:paraId="64E27CCF">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10）材料（工程设备）暂估单价及调整表；</w:t>
            </w:r>
          </w:p>
          <w:p w14:paraId="2FA1D04B">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11）专业工程暂估价表；</w:t>
            </w:r>
          </w:p>
          <w:p w14:paraId="2B9EEAA7">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12）专项技术措施暂估价表；</w:t>
            </w:r>
          </w:p>
          <w:p w14:paraId="4A393BCC">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13）计日工表；</w:t>
            </w:r>
          </w:p>
          <w:p w14:paraId="3CC1829F">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14）总承包服务费计价表；</w:t>
            </w:r>
          </w:p>
          <w:p w14:paraId="35C188D6">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15）主要工日一览表；</w:t>
            </w:r>
          </w:p>
          <w:p w14:paraId="24F2A341">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16）主要材料和工程设备一览表；</w:t>
            </w:r>
          </w:p>
          <w:p w14:paraId="2DFB15B2">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17）主要机械台班一览表；</w:t>
            </w:r>
          </w:p>
          <w:p w14:paraId="48B62548">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18）综合单价计算表；</w:t>
            </w:r>
          </w:p>
          <w:p w14:paraId="216D876B">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19）综合单价工料机分析表。</w:t>
            </w:r>
          </w:p>
          <w:p w14:paraId="2C108284">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资格审查资料；</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具体详见投标人须知前附表第3.5项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tc>
      </w:tr>
      <w:tr w14:paraId="7FDC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56AA76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3.2.1</w:t>
            </w:r>
          </w:p>
        </w:tc>
        <w:tc>
          <w:tcPr>
            <w:tcW w:w="1553" w:type="dxa"/>
            <w:noWrap w:val="0"/>
            <w:vAlign w:val="center"/>
          </w:tcPr>
          <w:p w14:paraId="2406FFD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增值税税金的计算方法</w:t>
            </w:r>
          </w:p>
        </w:tc>
        <w:tc>
          <w:tcPr>
            <w:tcW w:w="6894" w:type="dxa"/>
            <w:noWrap w:val="0"/>
            <w:vAlign w:val="center"/>
          </w:tcPr>
          <w:p w14:paraId="47D7B176">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一般计税法</w:t>
            </w:r>
          </w:p>
        </w:tc>
      </w:tr>
      <w:tr w14:paraId="5CD3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480050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3.2.3</w:t>
            </w:r>
          </w:p>
        </w:tc>
        <w:tc>
          <w:tcPr>
            <w:tcW w:w="1553" w:type="dxa"/>
            <w:noWrap w:val="0"/>
            <w:vAlign w:val="center"/>
          </w:tcPr>
          <w:p w14:paraId="5E5E5D6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工程量清单计价方式</w:t>
            </w:r>
          </w:p>
        </w:tc>
        <w:tc>
          <w:tcPr>
            <w:tcW w:w="6894" w:type="dxa"/>
            <w:noWrap w:val="0"/>
            <w:vAlign w:val="center"/>
          </w:tcPr>
          <w:p w14:paraId="04502CB0">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综合单价法</w:t>
            </w:r>
          </w:p>
        </w:tc>
      </w:tr>
      <w:tr w14:paraId="1FF9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1E1B51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3.2.4</w:t>
            </w:r>
          </w:p>
        </w:tc>
        <w:tc>
          <w:tcPr>
            <w:tcW w:w="1553" w:type="dxa"/>
            <w:noWrap w:val="0"/>
            <w:vAlign w:val="center"/>
          </w:tcPr>
          <w:p w14:paraId="36E5CDE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最高投标限价</w:t>
            </w:r>
          </w:p>
        </w:tc>
        <w:tc>
          <w:tcPr>
            <w:tcW w:w="6894" w:type="dxa"/>
            <w:noWrap w:val="0"/>
            <w:vAlign w:val="center"/>
          </w:tcPr>
          <w:p w14:paraId="2346FF10">
            <w:pPr>
              <w:keepNext w:val="0"/>
              <w:keepLines w:val="0"/>
              <w:pageBreakBefore w:val="0"/>
              <w:numPr>
                <w:ilvl w:val="0"/>
                <w:numId w:val="3"/>
              </w:numPr>
              <w:tabs>
                <w:tab w:val="left" w:pos="420"/>
                <w:tab w:val="left" w:pos="720"/>
                <w:tab w:val="left" w:pos="1080"/>
              </w:tabs>
              <w:overflowPunct/>
              <w:bidi w:val="0"/>
              <w:adjustRightIn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最高限价为</w:t>
            </w:r>
            <w:r>
              <w:rPr>
                <w:rFonts w:hint="eastAsia" w:asciiTheme="minorEastAsia" w:hAnsiTheme="minorEastAsia" w:eastAsiaTheme="minorEastAsia" w:cstheme="minorEastAsia"/>
                <w:color w:val="000000" w:themeColor="text1"/>
                <w:sz w:val="21"/>
                <w:szCs w:val="21"/>
                <w:highlight w:val="none"/>
                <w:u w:val="single"/>
                <w:lang w:val="en-US" w:eastAsia="zh-CN" w:bidi="ar-SA"/>
                <w14:textFill>
                  <w14:solidFill>
                    <w14:schemeClr w14:val="tx1"/>
                  </w14:solidFill>
                </w14:textFill>
              </w:rPr>
              <w:t xml:space="preserve"> 2096.1998 </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万元；最高限价=（工程量清单编制造价-安全文明施工基本费（含税）-规费（含税））*（1-8%）+安全文明施工基本费（含税）+规费（含税）。</w:t>
            </w:r>
          </w:p>
          <w:p w14:paraId="059312BB">
            <w:pPr>
              <w:keepNext w:val="0"/>
              <w:keepLines w:val="0"/>
              <w:pageBreakBefore w:val="0"/>
              <w:tabs>
                <w:tab w:val="left" w:pos="420"/>
                <w:tab w:val="left" w:pos="720"/>
                <w:tab w:val="left" w:pos="1080"/>
              </w:tabs>
              <w:overflowPunct/>
              <w:bidi w:val="0"/>
              <w:adjustRightIn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t>风险控制价</w:t>
            </w:r>
            <w: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t>为防止投标人恶意低价竞标，（工程量清单编制造价*（1-18%）作为风险控制价（</w:t>
            </w:r>
            <w:r>
              <w:rPr>
                <w:rFonts w:hint="eastAsia" w:asciiTheme="minorEastAsia" w:hAnsiTheme="minorEastAsia" w:eastAsiaTheme="minorEastAsia" w:cstheme="minorEastAsia"/>
                <w:color w:val="000000" w:themeColor="text1"/>
                <w:sz w:val="21"/>
                <w:szCs w:val="21"/>
                <w:highlight w:val="none"/>
                <w:u w:val="single"/>
                <w:shd w:val="clear" w:color="auto" w:fill="auto"/>
                <w:lang w:val="en-US" w:eastAsia="zh-CN"/>
                <w14:textFill>
                  <w14:solidFill>
                    <w14:schemeClr w14:val="tx1"/>
                  </w14:solidFill>
                </w14:textFill>
              </w:rPr>
              <w:t xml:space="preserve"> 1862.9986 </w:t>
            </w:r>
            <w: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t>万元）</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，投标报价低于风险控制价的不进入评标基准价计算范围，如剔除投标报价低于风险控制价后导致列入评标基准价计算范围的投标人数少于三家，则该条不适用。</w:t>
            </w:r>
          </w:p>
        </w:tc>
      </w:tr>
      <w:tr w14:paraId="7FF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18B009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3.2.5</w:t>
            </w:r>
          </w:p>
        </w:tc>
        <w:tc>
          <w:tcPr>
            <w:tcW w:w="1553" w:type="dxa"/>
            <w:noWrap w:val="0"/>
            <w:vAlign w:val="center"/>
          </w:tcPr>
          <w:p w14:paraId="31FF2E6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投标报价的</w:t>
            </w:r>
          </w:p>
          <w:p w14:paraId="74A61FA5">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其他要求</w:t>
            </w:r>
          </w:p>
        </w:tc>
        <w:tc>
          <w:tcPr>
            <w:tcW w:w="6894" w:type="dxa"/>
            <w:noWrap w:val="0"/>
            <w:vAlign w:val="center"/>
          </w:tcPr>
          <w:p w14:paraId="5BCF0059">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安全文明施工基本费必须按公布的值计取，否则按否决其投标处理。</w:t>
            </w:r>
          </w:p>
          <w:p w14:paraId="7A3DCAE0">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2、规费必须按公布的值计取，否则按否决其投标处理。</w:t>
            </w:r>
          </w:p>
          <w:p w14:paraId="242B5DE7">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3、税金按9％足额计取，计入投标报价中，否则按否决其投标处理。</w:t>
            </w:r>
          </w:p>
          <w:p w14:paraId="338ADDAF">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4、根据住房和城乡建设部、省建设主管部门对造价从业人员执业管理的相关法律法规规定以及《建设工程工程量清单计价规范》（GB50500-2013）的规定，投标报价的编制必须遵守以下规定：</w:t>
            </w:r>
          </w:p>
          <w:p w14:paraId="4F5DCCAD">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①投标报价应由投标人或受其委托具有相应能力的工程造价咨询人编制。</w:t>
            </w:r>
          </w:p>
          <w:p w14:paraId="3F27E822">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②投标文件的编制人不得接受同一工程招标人委托编制招标文件（含招标控制价），并不得接受其他投标人委托编制投标文件。</w:t>
            </w:r>
          </w:p>
          <w:p w14:paraId="63A48A3A">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造价人员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二级及以上造价工程师，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下同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应按要求在投标文件相应位置签字并加盖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执业印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章。若投标人无造价人员的，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须委托具有相应能力的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（须具有独立法人资格）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编制投标报价，并在投标文件中提供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委托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。同时，造价人员的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注册执业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证书和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执业印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章须在有效期内。</w:t>
            </w:r>
          </w:p>
        </w:tc>
      </w:tr>
      <w:tr w14:paraId="4C35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9891FD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3.3.1</w:t>
            </w:r>
          </w:p>
        </w:tc>
        <w:tc>
          <w:tcPr>
            <w:tcW w:w="1553" w:type="dxa"/>
            <w:noWrap w:val="0"/>
            <w:vAlign w:val="center"/>
          </w:tcPr>
          <w:p w14:paraId="54E8BEA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894" w:type="dxa"/>
            <w:noWrap w:val="0"/>
            <w:vAlign w:val="center"/>
          </w:tcPr>
          <w:p w14:paraId="31C96E33">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个日历天（从投标截止之日起算）。</w:t>
            </w:r>
          </w:p>
        </w:tc>
      </w:tr>
      <w:tr w14:paraId="6EB9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254E0B3">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3.4.1</w:t>
            </w:r>
          </w:p>
        </w:tc>
        <w:tc>
          <w:tcPr>
            <w:tcW w:w="1553" w:type="dxa"/>
            <w:noWrap w:val="0"/>
            <w:vAlign w:val="center"/>
          </w:tcPr>
          <w:p w14:paraId="1AC6F58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894" w:type="dxa"/>
            <w:noWrap w:val="0"/>
            <w:vAlign w:val="center"/>
          </w:tcPr>
          <w:p w14:paraId="4FF03F1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投标保证金的金额：人民币</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肆拾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万元整</w:t>
            </w:r>
          </w:p>
          <w:p w14:paraId="75C808D1">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2、投标保证金缴纳方式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：银行保函/保证保险/担保公司担保/转账。</w:t>
            </w:r>
          </w:p>
          <w:p w14:paraId="73FA9E2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以下将银行保函/保证保险/担保公司担保统称为投标保函。</w:t>
            </w:r>
          </w:p>
          <w:p w14:paraId="4BD5BEE1">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（1）交纳要求（转账）：</w:t>
            </w:r>
          </w:p>
          <w:p w14:paraId="5ADC52A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使用转账方式缴纳的，投标保证金由义乌市公共资源交易中心统一收付，缴纳情况以交易中心出具的保证金支付信息为准，具体操作流程详见《义乌市工程建设项目投标保证金收退管理实施细则（试行）》。</w:t>
            </w:r>
          </w:p>
          <w:p w14:paraId="50681458">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投标人自行从以下银行中选择一家银行及账号缴纳项目投标保证金：</w:t>
            </w:r>
          </w:p>
          <w:p w14:paraId="1D15D655">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户名：义乌市公共资源交易中心投标保证金专户</w:t>
            </w:r>
          </w:p>
          <w:p w14:paraId="411FB501">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一、账号：</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201000345871675001552 </w:t>
            </w:r>
          </w:p>
          <w:p w14:paraId="6C2DDAC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浙江义乌农村商业银行股份有限公司营业部</w:t>
            </w:r>
          </w:p>
          <w:p w14:paraId="2A56CF9A">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二、账号：</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362385952623 </w:t>
            </w:r>
          </w:p>
          <w:p w14:paraId="28F4932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中国银行浙江自贸区义乌支行 </w:t>
            </w:r>
          </w:p>
          <w:p w14:paraId="69DFA76F">
            <w:pPr>
              <w:keepNext w:val="0"/>
              <w:keepLines w:val="0"/>
              <w:pageBreakBefore w:val="0"/>
              <w:kinsoku/>
              <w:wordWrap/>
              <w:overflowPunct/>
              <w:topLinePunct w:val="0"/>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（2）交纳要求（投标保函）：</w:t>
            </w:r>
          </w:p>
          <w:p w14:paraId="5E413AAD">
            <w:pPr>
              <w:pStyle w:val="188"/>
              <w:keepNext w:val="0"/>
              <w:keepLines w:val="0"/>
              <w:pageBreakBefore w:val="0"/>
              <w:kinsoku/>
              <w:wordWrap/>
              <w:overflowPunct/>
              <w:topLinePunct w:val="0"/>
              <w:bidi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①若通过“义乌市公共资源电子保函平台”递交投标保函的，以交易中心出具的电子保函申请信息为准；</w:t>
            </w:r>
          </w:p>
          <w:p w14:paraId="6B82193B">
            <w:pPr>
              <w:keepNext w:val="0"/>
              <w:keepLines w:val="0"/>
              <w:pageBreakBefore w:val="0"/>
              <w:kinsoku/>
              <w:wordWrap/>
              <w:overflowPunct/>
              <w:topLinePunct w:val="0"/>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②若未通过“义乌市公共资源电子保函平台”递交的，以投标人递交的投标保函为准，且递交的投标保函能够被认定为本项目的投标保证金；</w:t>
            </w:r>
          </w:p>
          <w:p w14:paraId="16E91F38">
            <w:pPr>
              <w:keepNext w:val="0"/>
              <w:keepLines w:val="0"/>
              <w:pageBreakBefore w:val="0"/>
              <w:kinsoku/>
              <w:wordWrap/>
              <w:overflowPunct/>
              <w:topLinePunct w:val="0"/>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投标人提交的投标保函中保证人承担责任的条件须与招标文件的要求一致，若因投标人投标保函中承担责任的内容条件及赔付方式与招标文件要求不完全一致导致担保人拒不承担担保责任的，由投标人按招标文件规定的投标保证金金额向招标人履行赔付责任。</w:t>
            </w:r>
          </w:p>
          <w:p w14:paraId="6B833BC8">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3、其他要求：</w:t>
            </w:r>
          </w:p>
          <w:p w14:paraId="42AA04EC">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须在开标时间前，一次性缴纳不低于招标要求的投标保证金或提供不低于招标要求的投标保证金金额的担保，否则视为未缴纳投标保证金。投标保证金缴纳时间以投标保证金专户资金实际到账时间或投标保函实际获得时间为准。</w:t>
            </w:r>
          </w:p>
          <w:p w14:paraId="580C059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（2）投标保证金有效期：投标保证金有效期不得低于投标有效期。</w:t>
            </w:r>
          </w:p>
          <w:p w14:paraId="5AD4A872">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（3）投标保证金或申请投标保函的费用须由投标人从其基本账户出具。</w:t>
            </w:r>
          </w:p>
          <w:p w14:paraId="1B9D6ED8">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备注：重新招标项目，参与投标的投标人仍需按上述规定要求重新递交投标保证金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C897F3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若通过“义乌市公共资源电子保函平台”递交投标保函的请选择“义乌数字化”进行登录！</w:t>
            </w:r>
          </w:p>
        </w:tc>
      </w:tr>
      <w:tr w14:paraId="4351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897252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3.4.4</w:t>
            </w:r>
          </w:p>
        </w:tc>
        <w:tc>
          <w:tcPr>
            <w:tcW w:w="1553" w:type="dxa"/>
            <w:noWrap w:val="0"/>
            <w:vAlign w:val="center"/>
          </w:tcPr>
          <w:p w14:paraId="45AB9DC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其他可以不予退还投标保证金的情形</w:t>
            </w:r>
          </w:p>
        </w:tc>
        <w:tc>
          <w:tcPr>
            <w:tcW w:w="6894" w:type="dxa"/>
            <w:noWrap w:val="0"/>
            <w:vAlign w:val="center"/>
          </w:tcPr>
          <w:p w14:paraId="3D1BF732">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1、经查实，投标人在投标过程中存在串通投标或弄虚作假的。</w:t>
            </w:r>
          </w:p>
          <w:p w14:paraId="5E7A89FB">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2、拟派项目负责人在投标截止日有在其他在建合同工程上担任项目负责人的情形。</w:t>
            </w:r>
          </w:p>
          <w:p w14:paraId="0F289773">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3、经查实，投标人转让、出借、涂改、伪造资质（资格）证书或者以其他方式允许其他单位（个人）以本单位（本人）名义承揽工程。</w:t>
            </w:r>
          </w:p>
          <w:p w14:paraId="7F12E716">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注：本招标文件的“投标保证金不予退还”是指：</w:t>
            </w:r>
          </w:p>
          <w:p w14:paraId="52DE14FE">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（1）以现金转账形式，转账现金不予退还。</w:t>
            </w:r>
          </w:p>
          <w:p w14:paraId="0B68907C">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（2）以银行保函形式，招标人作为受益人向银行提起索赔。</w:t>
            </w:r>
          </w:p>
          <w:p w14:paraId="58C73D43">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（3）以保证保险形式，招标人作为被保险人（受益人）向保险人提起索赔。</w:t>
            </w:r>
          </w:p>
          <w:p w14:paraId="24B6FEC2">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（4）以担保公司担保形式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招标人作为受益人向担保人提起索赔。</w:t>
            </w:r>
          </w:p>
        </w:tc>
      </w:tr>
      <w:tr w14:paraId="2449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6AF5DB6">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553" w:type="dxa"/>
            <w:noWrap w:val="0"/>
            <w:vAlign w:val="center"/>
          </w:tcPr>
          <w:p w14:paraId="2E078D40">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资格审查资料</w:t>
            </w:r>
          </w:p>
        </w:tc>
        <w:tc>
          <w:tcPr>
            <w:tcW w:w="6894" w:type="dxa"/>
            <w:noWrap w:val="0"/>
            <w:vAlign w:val="center"/>
          </w:tcPr>
          <w:p w14:paraId="209E0F13">
            <w:pPr>
              <w:keepNext w:val="0"/>
              <w:keepLines w:val="0"/>
              <w:pageBreakBefore w:val="0"/>
              <w:tabs>
                <w:tab w:val="left" w:pos="3376"/>
              </w:tabs>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“投标人基本情况表”</w:t>
            </w:r>
            <w:r>
              <w:rPr>
                <w:rFonts w:hint="eastAsia" w:asciiTheme="minorEastAsia" w:hAnsiTheme="minorEastAsia" w:eastAsiaTheme="minorEastAsia" w:cstheme="minorEastAsia"/>
                <w:color w:val="000000" w:themeColor="text1"/>
                <w:spacing w:val="-4"/>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4"/>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营业执照和组织机构代码证（按照“三证合一”</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或“五证合一”登记制度进行登记的，可仅提供营业执照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复制件</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）、投标人资质证书、安全生产许可证副本</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根据《住房和城乡建设部办公厅关于开展建筑施工企业安全生产许可证和建筑施工特种作业操作资格证书电子证照试运行的通知》规定</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试运行“建筑施工企业安全生产许可证电子证照”区域的投标单位，</w:t>
            </w: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可</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提供“安全生产许可证电子证照”</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等材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料</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w:t>
            </w:r>
          </w:p>
          <w:p w14:paraId="66831433">
            <w:pPr>
              <w:pStyle w:val="175"/>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日在“浙江省建筑市场监管公共服务系统”上，参与投标资质的“资质动态核查结果证明”。</w:t>
            </w:r>
          </w:p>
          <w:p w14:paraId="74B1B551">
            <w:pPr>
              <w:pStyle w:val="175"/>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3、拟派</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项目负责人建造师执业资格及身份证，同时具有专职安全生产管理人员B类证书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建造师以浙江省建筑市场监管与诚信信息发布平台信息，或注册执业证书，或建设主管部门相关证明材料为准。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一级建造师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电子注册证书，打印电子注册证书后并在个人签名处手写本人签名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未手写签名或与签名图像笔迹不一致的，该电子证书无效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且使用有效期满足《住房和城乡建设部办公厅关于全面实行一级建造师电子注册证书的通知》要求。浙江省核发的专职安全生产管理人员B类证书须满足《省建设厅关于调整我省建筑施工企业安全生产许可证、三类人员考核合格证书电子证书信息及相关要求的通知》相关要求，提供换发后的新版电子证书。</w:t>
            </w:r>
          </w:p>
          <w:p w14:paraId="32241848">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.法定代表人身份承诺书。</w:t>
            </w:r>
          </w:p>
          <w:p w14:paraId="121AE048">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.授权委托书。</w:t>
            </w:r>
          </w:p>
          <w:p w14:paraId="7F85B7AF">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.投标承诺书。</w:t>
            </w:r>
          </w:p>
          <w:p w14:paraId="516BA620">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.投标保证金缴纳证明资料（缴纳方式采用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转账</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的：须提供银行转账记录；缴纳方式采用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保函的：须</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同时</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提供</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投标保函保单及</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申请投标保函费用</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的银行回执</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3BFB6CA3">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.承诺函。</w:t>
            </w:r>
          </w:p>
          <w:p w14:paraId="76FEB064">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.造价编制人员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二级及以上造价工程师注册执业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若非本单位人员的，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委托单位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（须具有独立法人资格）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委托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书。</w:t>
            </w:r>
          </w:p>
          <w:p w14:paraId="66285A04">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10.省外企业在“浙江省建筑市场监管公共服务系统”备案信息截图复制件。</w:t>
            </w:r>
          </w:p>
          <w:p w14:paraId="7BBF0CA5">
            <w:pPr>
              <w:pStyle w:val="175"/>
              <w:keepNext w:val="0"/>
              <w:keepLines w:val="0"/>
              <w:pageBreakBefore w:val="0"/>
              <w:shd w:val="clear" w:color="auto" w:fill="FFFFFF"/>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投标人认为有必要提交的其他投标资料。</w:t>
            </w:r>
          </w:p>
          <w:p w14:paraId="2077AEEA">
            <w:pPr>
              <w:pStyle w:val="175"/>
              <w:keepNext w:val="0"/>
              <w:keepLines w:val="0"/>
              <w:pageBreakBefore w:val="0"/>
              <w:shd w:val="clear" w:color="auto" w:fill="FFFFFF"/>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注：为避免电子证书无法显示发证机关电子印章，投标人可将电子证书打印后扫描件形式上传系统。</w:t>
            </w:r>
          </w:p>
        </w:tc>
      </w:tr>
      <w:tr w14:paraId="251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C047BE5">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1553" w:type="dxa"/>
            <w:noWrap w:val="0"/>
            <w:vAlign w:val="center"/>
          </w:tcPr>
          <w:p w14:paraId="78072BB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w:t>
            </w:r>
          </w:p>
          <w:p w14:paraId="17096A30">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盖章要求</w:t>
            </w:r>
          </w:p>
        </w:tc>
        <w:tc>
          <w:tcPr>
            <w:tcW w:w="6894" w:type="dxa"/>
            <w:noWrap w:val="0"/>
            <w:vAlign w:val="center"/>
          </w:tcPr>
          <w:p w14:paraId="762E2327">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投标文件格式文件要求投标人盖章、法定代表人印章的地方，投标人均应使用CA数字证书加盖投标人的单位电子印章、法定代表人个人电子印章，造价人员签章部分要求手工加盖造价人员印章和签字（须原件扫描件上传至投标文件）。联合体投标的，除联合体协议书格式之外的仅由联合体牵头人加盖单位电子印章、法定代表人个人电子印章即可。</w:t>
            </w:r>
          </w:p>
          <w:p w14:paraId="1AEB9478">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2.投标文件所附证书证件、投标保证金等证明材料用复制件并加盖投标单位电子印章。</w:t>
            </w:r>
          </w:p>
        </w:tc>
      </w:tr>
      <w:tr w14:paraId="11B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358E6C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1553" w:type="dxa"/>
            <w:noWrap w:val="0"/>
            <w:vAlign w:val="center"/>
          </w:tcPr>
          <w:p w14:paraId="71FF519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电子投标文件</w:t>
            </w:r>
          </w:p>
          <w:p w14:paraId="3A7A6DE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的制作</w:t>
            </w:r>
          </w:p>
        </w:tc>
        <w:tc>
          <w:tcPr>
            <w:tcW w:w="6894" w:type="dxa"/>
            <w:noWrap w:val="0"/>
            <w:vAlign w:val="center"/>
          </w:tcPr>
          <w:p w14:paraId="2EDA04D7">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1.投标文件要求：</w:t>
            </w:r>
          </w:p>
          <w:p w14:paraId="35B123CB">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（1）加密电子投标文件（.YWTF）一份（上传至交易平台），作为投标文件正本。</w:t>
            </w:r>
          </w:p>
          <w:p w14:paraId="7B770175">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注：中标单位在领取中标通知书时，在招标人监督下，通过投标的电子标书由中标人打印、盖章、装订，提供全部投标文件副本陆套，及</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预算文件中的清单综合单价计算表</w:t>
            </w:r>
            <w:r>
              <w:rPr>
                <w:rFonts w:hint="eastAsia" w:asciiTheme="minorEastAsia" w:hAnsiTheme="minorEastAsia" w:eastAsiaTheme="minorEastAsia" w:cstheme="minorEastAsia"/>
                <w:b/>
                <w:bCs/>
                <w:color w:val="000000" w:themeColor="text1"/>
                <w:kern w:val="2"/>
                <w:sz w:val="21"/>
                <w:szCs w:val="21"/>
                <w:highlight w:val="none"/>
                <w:u w:val="single"/>
                <w:lang w:val="en-US" w:eastAsia="zh-CN" w:bidi="ar-SA"/>
                <w14:textFill>
                  <w14:solidFill>
                    <w14:schemeClr w14:val="tx1"/>
                  </w14:solidFill>
                </w14:textFill>
              </w:rPr>
              <w:t>贰</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本。</w:t>
            </w:r>
          </w:p>
          <w:p w14:paraId="0E8D13F9">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2.本工程电子辅助评标系统注意事项采用版本：</w:t>
            </w:r>
            <w:r>
              <w:rPr>
                <w:rFonts w:hint="eastAsia" w:asciiTheme="minorEastAsia" w:hAnsiTheme="minorEastAsia" w:eastAsiaTheme="minorEastAsia" w:cstheme="minorEastAsia"/>
                <w:b/>
                <w:bCs/>
                <w:color w:val="000000" w:themeColor="text1"/>
                <w:kern w:val="2"/>
                <w:sz w:val="21"/>
                <w:szCs w:val="21"/>
                <w:highlight w:val="none"/>
                <w:u w:val="single"/>
                <w:lang w:val="en-US" w:eastAsia="zh-CN" w:bidi="ar-SA"/>
                <w14:textFill>
                  <w14:solidFill>
                    <w14:schemeClr w14:val="tx1"/>
                  </w14:solidFill>
                </w14:textFill>
              </w:rPr>
              <w:t>V7.1版</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w:t>
            </w:r>
          </w:p>
          <w:p w14:paraId="7A2D8A69">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3.本工程投标工具采用版本：新点投标文件制作软件（义乌数字化版）最新版；新点软件服务支持联系方式：</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 xml:space="preserve"> 国泰新点邱工</w:t>
            </w:r>
          </w:p>
          <w:p w14:paraId="59CBAC85">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电话：17701562890 。</w:t>
            </w:r>
          </w:p>
          <w:p w14:paraId="4859EF52">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4.本工程计价软件可使用版本为符合浙江省13接口标准计价软件，其中：</w:t>
            </w:r>
          </w:p>
          <w:p w14:paraId="430B305D">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新点计价软件服务电话： </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 xml:space="preserve"> 17701562890（邱）</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w:t>
            </w:r>
          </w:p>
          <w:p w14:paraId="37191725">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广联达擎洲云计价软件服务电话：</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18957900927（胡）</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w:t>
            </w:r>
          </w:p>
          <w:p w14:paraId="0A9079E2">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品茗造价软件服务电话：</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 xml:space="preserve"> 13085650410（黄）</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w:t>
            </w:r>
          </w:p>
          <w:p w14:paraId="204981E7">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永大数字计价软件服务电话：</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 xml:space="preserve"> 15558253030（谢）</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w:t>
            </w:r>
          </w:p>
          <w:p w14:paraId="77E42F11">
            <w:pPr>
              <w:keepNext w:val="0"/>
              <w:keepLines w:val="0"/>
              <w:pageBreakBefore w:val="0"/>
              <w:numPr>
                <w:ilvl w:val="0"/>
                <w:numId w:val="0"/>
              </w:numPr>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行行云算计价软件服务电话：</w:t>
            </w:r>
            <w:r>
              <w:rPr>
                <w:rFonts w:hint="eastAsia"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t xml:space="preserve"> 15068147707（汤） </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w:t>
            </w:r>
          </w:p>
        </w:tc>
      </w:tr>
      <w:tr w14:paraId="7604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A6496A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4.1.1</w:t>
            </w:r>
          </w:p>
        </w:tc>
        <w:tc>
          <w:tcPr>
            <w:tcW w:w="1553" w:type="dxa"/>
            <w:noWrap w:val="0"/>
            <w:vAlign w:val="center"/>
          </w:tcPr>
          <w:p w14:paraId="78A20E9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电子投标文件加密要求</w:t>
            </w:r>
          </w:p>
        </w:tc>
        <w:tc>
          <w:tcPr>
            <w:tcW w:w="6894" w:type="dxa"/>
            <w:noWrap w:val="0"/>
            <w:vAlign w:val="center"/>
          </w:tcPr>
          <w:p w14:paraId="29C6F7BA">
            <w:pPr>
              <w:pStyle w:val="196"/>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使用投标工具软件编制生成的电子投标文件。</w:t>
            </w:r>
          </w:p>
        </w:tc>
      </w:tr>
      <w:tr w14:paraId="06A2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29563A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4.2.1</w:t>
            </w:r>
          </w:p>
        </w:tc>
        <w:tc>
          <w:tcPr>
            <w:tcW w:w="1553" w:type="dxa"/>
            <w:noWrap w:val="0"/>
            <w:vAlign w:val="center"/>
          </w:tcPr>
          <w:p w14:paraId="3AEB3D7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投标截止时间/电子投标文件上传截止时间</w:t>
            </w:r>
          </w:p>
        </w:tc>
        <w:tc>
          <w:tcPr>
            <w:tcW w:w="6894" w:type="dxa"/>
            <w:noWrap w:val="0"/>
            <w:vAlign w:val="center"/>
          </w:tcPr>
          <w:p w14:paraId="5DC610A1">
            <w:pPr>
              <w:keepNext w:val="0"/>
              <w:keepLines w:val="0"/>
              <w:pageBreakBefore w:val="0"/>
              <w:overflowPunct/>
              <w:autoSpaceDE/>
              <w:autoSpaceDN/>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25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r>
      <w:tr w14:paraId="246A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17EEFD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4.2.2</w:t>
            </w:r>
          </w:p>
        </w:tc>
        <w:tc>
          <w:tcPr>
            <w:tcW w:w="1553" w:type="dxa"/>
            <w:noWrap w:val="0"/>
            <w:vAlign w:val="center"/>
          </w:tcPr>
          <w:p w14:paraId="3590CFB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电子投标文件上传平台</w:t>
            </w:r>
          </w:p>
        </w:tc>
        <w:tc>
          <w:tcPr>
            <w:tcW w:w="6894" w:type="dxa"/>
            <w:noWrap w:val="0"/>
            <w:vAlign w:val="center"/>
          </w:tcPr>
          <w:p w14:paraId="66193823">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将由投标文件制作工具制作生成的加密投标文件（.YWTF）在投标截止时间前（以上传完成时间为准）上传至交易平台（https://ywztb.yw.gov.cn:5443/TPBidder/memberLogin</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。超过投标截止时间未完成电子投标文件上传的，投标文件将被拒收。</w:t>
            </w:r>
          </w:p>
        </w:tc>
      </w:tr>
      <w:tr w14:paraId="47B0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03B0B1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4.2.3</w:t>
            </w:r>
          </w:p>
        </w:tc>
        <w:tc>
          <w:tcPr>
            <w:tcW w:w="1553" w:type="dxa"/>
            <w:noWrap w:val="0"/>
            <w:vAlign w:val="center"/>
          </w:tcPr>
          <w:p w14:paraId="738638E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投标文件退还</w:t>
            </w:r>
          </w:p>
        </w:tc>
        <w:tc>
          <w:tcPr>
            <w:tcW w:w="6894" w:type="dxa"/>
            <w:noWrap w:val="0"/>
            <w:vAlign w:val="center"/>
          </w:tcPr>
          <w:p w14:paraId="4D95CA45">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投标截止时间止，存在以下情形之一的不予开标，投标文件退还：</w:t>
            </w:r>
          </w:p>
          <w:p w14:paraId="0DEFA2C9">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1.递交投标文件的投标人少于3个的；</w:t>
            </w:r>
          </w:p>
        </w:tc>
      </w:tr>
      <w:tr w14:paraId="5351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8F5EEE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4.2.5</w:t>
            </w:r>
          </w:p>
        </w:tc>
        <w:tc>
          <w:tcPr>
            <w:tcW w:w="1553" w:type="dxa"/>
            <w:noWrap w:val="0"/>
            <w:vAlign w:val="center"/>
          </w:tcPr>
          <w:p w14:paraId="50F9692E">
            <w:pPr>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电子投标文件的拒收情形</w:t>
            </w:r>
          </w:p>
        </w:tc>
        <w:tc>
          <w:tcPr>
            <w:tcW w:w="6894" w:type="dxa"/>
            <w:noWrap w:val="0"/>
            <w:vAlign w:val="center"/>
          </w:tcPr>
          <w:p w14:paraId="600BF9F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1.投标截止时间后送达（上传）的投标文件、未按招标文件要求上传的；</w:t>
            </w:r>
          </w:p>
          <w:p w14:paraId="24CE7CBC">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2.投标人未按规定加密的投标文件，应当拒收并提示。</w:t>
            </w:r>
          </w:p>
          <w:p w14:paraId="3B0619D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3.存在下列情况之一的，视为拒收：</w:t>
            </w:r>
          </w:p>
          <w:p w14:paraId="0C215ED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（1）电子投标文件无法解密的；</w:t>
            </w:r>
          </w:p>
          <w:p w14:paraId="7B94249C">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（2）电子投标文件解密后无法正确读取的；</w:t>
            </w:r>
          </w:p>
          <w:p w14:paraId="7CFB7F67">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（3）电子投标文件无法导入成功的；</w:t>
            </w:r>
          </w:p>
        </w:tc>
      </w:tr>
      <w:tr w14:paraId="1FD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0A1192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p>
        </w:tc>
        <w:tc>
          <w:tcPr>
            <w:tcW w:w="1553" w:type="dxa"/>
            <w:noWrap w:val="0"/>
            <w:vAlign w:val="center"/>
          </w:tcPr>
          <w:p w14:paraId="7D2E939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开标时间和地点</w:t>
            </w:r>
          </w:p>
        </w:tc>
        <w:tc>
          <w:tcPr>
            <w:tcW w:w="6894" w:type="dxa"/>
            <w:noWrap w:val="0"/>
            <w:vAlign w:val="center"/>
          </w:tcPr>
          <w:p w14:paraId="2326A6D3">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1.开标时间：同投标截止时间</w:t>
            </w:r>
          </w:p>
          <w:p w14:paraId="528468F4">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2.现场开标地点：义乌市政务服务中心（义乌市望道路300号）四楼</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号开标室</w:t>
            </w:r>
          </w:p>
          <w:p w14:paraId="08359909">
            <w:pPr>
              <w:keepNext w:val="0"/>
              <w:keepLines w:val="0"/>
              <w:pageBreakBefore w:val="0"/>
              <w:widowControl w:val="0"/>
              <w:kinsoku/>
              <w:wordWrap w:val="0"/>
              <w:overflowPunct/>
              <w:topLinePunct w:val="0"/>
              <w:autoSpaceDE w:val="0"/>
              <w:autoSpaceDN w:val="0"/>
              <w:bidi w:val="0"/>
              <w:adjustRightInd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3.不见面开标系统网址：https://ywztb.yw.gov.cn:5443/BidOpening/bidopeninghallaction/hall/login</w:t>
            </w:r>
          </w:p>
          <w:p w14:paraId="18DB56F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注：投标人自行选择任意地点登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不见面开标系统参加远程开标会。</w:t>
            </w:r>
          </w:p>
        </w:tc>
      </w:tr>
      <w:tr w14:paraId="228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FFB181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w:t>
            </w:r>
          </w:p>
        </w:tc>
        <w:tc>
          <w:tcPr>
            <w:tcW w:w="1553" w:type="dxa"/>
            <w:noWrap w:val="0"/>
            <w:vAlign w:val="center"/>
          </w:tcPr>
          <w:p w14:paraId="6A4DF86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94" w:type="dxa"/>
            <w:noWrap w:val="0"/>
            <w:vAlign w:val="center"/>
          </w:tcPr>
          <w:p w14:paraId="6191187A">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1、投标人参加开标须携带加密投标文件的CA证书锁以供解密投标文件。</w:t>
            </w:r>
          </w:p>
          <w:p w14:paraId="3690BB5D">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2、开标时，如发现以下情况之一的，招标人将拒收其投标文件：</w:t>
            </w:r>
          </w:p>
          <w:p w14:paraId="33E7B352">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（一）投标文件不符合招标文件规定的受理要求的（本章4.2.5条）。</w:t>
            </w:r>
          </w:p>
          <w:p w14:paraId="7C74E0AC">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3、开标程序</w:t>
            </w:r>
          </w:p>
          <w:p w14:paraId="60D9EDA4">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（一）招标人宣布投标人参加开标会议情况，并介绍本次招标工程相关情况。</w:t>
            </w:r>
          </w:p>
          <w:p w14:paraId="070496D9">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（二）公布投标人名称及标段名称。</w:t>
            </w:r>
          </w:p>
          <w:p w14:paraId="6517F02F">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（三）投标人解密</w:t>
            </w:r>
          </w:p>
          <w:p w14:paraId="2E255298">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投标人解密时间：投标人解密开始后30分钟以内。</w:t>
            </w:r>
          </w:p>
          <w:p w14:paraId="2FC8C6FB">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投标人解密方式：投标人使用CA数字证书进行解密，未在规定时间内完成投标文件解密，视为其撤销投标文件，须退回投标文件。</w:t>
            </w:r>
          </w:p>
          <w:p w14:paraId="6723DE19">
            <w:pPr>
              <w:keepNext w:val="0"/>
              <w:keepLines w:val="0"/>
              <w:pageBreakBefore w:val="0"/>
              <w:wordWrap w:val="0"/>
              <w:overflowPunct/>
              <w:bidi w:val="0"/>
              <w:snapToGrid w:val="0"/>
              <w:spacing w:line="260" w:lineRule="exact"/>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四）递交项目2电子投标文件（即为项目1的“推荐、定标申报资料”，下同）的投标人应登录项目2不见面开标系统进行解密，解密时间及方式同第（三）步。如项目1完成投标文件解密的投标人数在“全部为正式投标人”的范围内时，项目2不进行解密。</w:t>
            </w:r>
          </w:p>
          <w:p w14:paraId="0FDAB421">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（五）确定正式投标人，公布正式投标人名称。</w:t>
            </w:r>
          </w:p>
          <w:p w14:paraId="787C607D">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（六）招标人使用CA数字证书解密投标文件。</w:t>
            </w:r>
          </w:p>
          <w:p w14:paraId="13DB1565">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（七）公布投标报价、质量目标、工期及其他内容，并记录在案。</w:t>
            </w:r>
          </w:p>
          <w:p w14:paraId="5DC71CD0">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（八）开标会议结束。</w:t>
            </w:r>
          </w:p>
          <w:p w14:paraId="3247C738">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开标会议结束后，投标人通过（项目1）不见面开标系统进行确认，若未在发出确认通知后5分钟内进行确认的，将视作自动确认。</w:t>
            </w:r>
          </w:p>
        </w:tc>
      </w:tr>
      <w:tr w14:paraId="5E6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A8BD28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5.4</w:t>
            </w:r>
          </w:p>
        </w:tc>
        <w:tc>
          <w:tcPr>
            <w:tcW w:w="1553" w:type="dxa"/>
            <w:noWrap w:val="0"/>
            <w:vAlign w:val="center"/>
          </w:tcPr>
          <w:p w14:paraId="4A6AA1A1">
            <w:pPr>
              <w:pStyle w:val="196"/>
              <w:keepNext w:val="0"/>
              <w:keepLines w:val="0"/>
              <w:pageBreakBefore w:val="0"/>
              <w:kinsoku w:val="0"/>
              <w:wordWrap w:val="0"/>
              <w:overflowPunct/>
              <w:autoSpaceDE/>
              <w:autoSpaceDN/>
              <w:bidi w:val="0"/>
              <w:snapToGrid w:val="0"/>
              <w:spacing w:line="260" w:lineRule="exact"/>
              <w:jc w:val="center"/>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特殊情况处置</w:t>
            </w:r>
          </w:p>
        </w:tc>
        <w:tc>
          <w:tcPr>
            <w:tcW w:w="6894" w:type="dxa"/>
            <w:noWrap w:val="0"/>
            <w:vAlign w:val="center"/>
          </w:tcPr>
          <w:p w14:paraId="754F786F">
            <w:pPr>
              <w:keepNext w:val="0"/>
              <w:keepLines w:val="0"/>
              <w:pageBreakBefore w:val="0"/>
              <w:tabs>
                <w:tab w:val="left" w:pos="9360"/>
              </w:tabs>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1.因网络、系统、电力等不可抗力因素延期开标的，需更新制作投标文件并按招标文件要求重新递交。</w:t>
            </w:r>
          </w:p>
          <w:p w14:paraId="2D3FBD5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2.开标特别说明：</w:t>
            </w:r>
          </w:p>
          <w:p w14:paraId="42DA51DA">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（1）开标解密使用投标人上传的加密电子投标文件；</w:t>
            </w:r>
          </w:p>
          <w:p w14:paraId="734862CF">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（2）电子投标文件未解密或无法解密的，视为拒收其投标文件；</w:t>
            </w:r>
          </w:p>
          <w:p w14:paraId="3D9F636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（3）部分投标人的电子投标文件无法解密的，其他投标文件可以解密时开标可以继续进行；</w:t>
            </w:r>
          </w:p>
          <w:p w14:paraId="4C1CD018">
            <w:pPr>
              <w:keepNext w:val="0"/>
              <w:keepLines w:val="0"/>
              <w:pageBreakBefore w:val="0"/>
              <w:widowControl w:val="0"/>
              <w:kinsoku/>
              <w:wordWrap w:val="0"/>
              <w:overflowPunct/>
              <w:topLinePunct w:val="0"/>
              <w:autoSpaceDE w:val="0"/>
              <w:autoSpaceDN w:val="0"/>
              <w:bidi w:val="0"/>
              <w:adjustRightInd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（4）因投标人之外的原因导致所有投标人的电子投标文件均无法解密时将延迟开标，延迟开标时间将在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义乌市政府门户网站公共资源交易领域政务公开专栏（http://www.yw.gov.cn/col/col1229456781/index.html）</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上公布；</w:t>
            </w:r>
          </w:p>
          <w:p w14:paraId="66F09DC4">
            <w:pPr>
              <w:keepNext w:val="0"/>
              <w:keepLines w:val="0"/>
              <w:pageBreakBefore w:val="0"/>
              <w:widowControl w:val="0"/>
              <w:kinsoku/>
              <w:wordWrap w:val="0"/>
              <w:overflowPunct/>
              <w:topLinePunct w:val="0"/>
              <w:autoSpaceDE w:val="0"/>
              <w:autoSpaceDN w:val="0"/>
              <w:bidi w:val="0"/>
              <w:adjustRightInd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（5）投标人必须使用生成电子投标文件的CA数字证书解密电子投标文件；</w:t>
            </w:r>
          </w:p>
          <w:p w14:paraId="71F7EBB1">
            <w:pPr>
              <w:keepNext w:val="0"/>
              <w:keepLines w:val="0"/>
              <w:pageBreakBefore w:val="0"/>
              <w:wordWrap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（6）投标人亦可自行前往现场开标地点，利用自有设备登录远程不见面开标系统解密投标文件。未在规定时间内完成投标文件解密的，造成投标失败的，投标人自行负责。</w:t>
            </w:r>
          </w:p>
        </w:tc>
      </w:tr>
      <w:tr w14:paraId="48A0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5" w:hRule="atLeast"/>
          <w:jc w:val="center"/>
        </w:trPr>
        <w:tc>
          <w:tcPr>
            <w:tcW w:w="1092" w:type="dxa"/>
            <w:noWrap w:val="0"/>
            <w:vAlign w:val="center"/>
          </w:tcPr>
          <w:p w14:paraId="0F4EF42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5.5.1</w:t>
            </w:r>
          </w:p>
        </w:tc>
        <w:tc>
          <w:tcPr>
            <w:tcW w:w="1553" w:type="dxa"/>
            <w:noWrap w:val="0"/>
            <w:vAlign w:val="center"/>
          </w:tcPr>
          <w:p w14:paraId="040BDD1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推荐委员会成员人数及确定方式</w:t>
            </w:r>
          </w:p>
        </w:tc>
        <w:tc>
          <w:tcPr>
            <w:tcW w:w="6894" w:type="dxa"/>
            <w:noWrap w:val="0"/>
            <w:vAlign w:val="center"/>
          </w:tcPr>
          <w:p w14:paraId="0193EE8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推荐委员会由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义乌市双江湖建设开发中心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负责组建，成员数量为7人及以上单数，组长由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义乌市双江湖建设开发中心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的法定代表人或主要负责人或项目分管领导担任，其他成员从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z w:val="21"/>
                <w:szCs w:val="21"/>
                <w:highlight w:val="none"/>
                <w:u w:val="single"/>
                <w14:textFill>
                  <w14:solidFill>
                    <w14:schemeClr w14:val="tx1"/>
                  </w14:solidFill>
                </w14:textFill>
              </w:rPr>
              <w:t>义乌市双江湖新区建设开发指挥部</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定标人员库中按不少于2:1的比例随机产生。</w:t>
            </w:r>
            <w:bookmarkStart w:id="666" w:name="_GoBack"/>
            <w:bookmarkEnd w:id="666"/>
          </w:p>
        </w:tc>
      </w:tr>
      <w:tr w14:paraId="7BB7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016816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5.5.2</w:t>
            </w:r>
          </w:p>
        </w:tc>
        <w:tc>
          <w:tcPr>
            <w:tcW w:w="1553" w:type="dxa"/>
            <w:noWrap w:val="0"/>
            <w:vAlign w:val="center"/>
          </w:tcPr>
          <w:p w14:paraId="5A25F04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正式投标人确定方式</w:t>
            </w:r>
          </w:p>
        </w:tc>
        <w:tc>
          <w:tcPr>
            <w:tcW w:w="6894" w:type="dxa"/>
            <w:shd w:val="clear" w:color="auto" w:fill="auto"/>
            <w:noWrap w:val="0"/>
            <w:vAlign w:val="center"/>
          </w:tcPr>
          <w:p w14:paraId="1206B4FA">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1、确定“推荐的投标人”数量：</w:t>
            </w:r>
          </w:p>
          <w:p w14:paraId="2A1C9508">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①当3≤M≤12时，全部为“推荐的投标人”。</w:t>
            </w:r>
          </w:p>
          <w:p w14:paraId="33A474F5">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②当M≥13时，采用票决推荐的方式按M×80%的比例（四舍五入取整）确定A个“推荐的投标人”（最少12家，最多30家）。</w:t>
            </w:r>
          </w:p>
          <w:p w14:paraId="0B8D3ABB">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2、票决推荐方式：</w:t>
            </w:r>
          </w:p>
          <w:p w14:paraId="00614D6A">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由推荐委员会在完成投标文件解密的投标人中，以每人投票支持A个投标人的方式，取得票较多的A个投标人为“推荐的投标人”（最终得票均须超过半数，若前A名中最后一名票数相同导致得票较多的投标人大于A个时（B），由推荐委员会在上述票数相同的投标人中进行抽签淘汰"B-A个投标人），如第一轮得票超过半数的投标人数量不足A家时，取得票超过半数的投标人（C），淘汰得票最少的一家（若得票最少的投标人不止1个时，推荐委员会在得票最少的投标人中进行投票表决，选择淘汰一家；若得票最少的为0票且不止1名时，则得票为0的投标人全部一次性淘汰），在剩余的投标人中进行二次投票，以每人投票支持“A-C”个投标人，以此类推，直至确定A个得票超过半数的投标人为止。</w:t>
            </w:r>
          </w:p>
          <w:p w14:paraId="0CA4C5F3">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M为完成投标文件解密的投标人数；</w:t>
            </w:r>
          </w:p>
          <w:p w14:paraId="40B5F470">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A为“推荐的投标人”数量。</w:t>
            </w:r>
          </w:p>
          <w:p w14:paraId="1F3175FF">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3、确定正式投标人方式：</w:t>
            </w:r>
          </w:p>
          <w:p w14:paraId="5F3FFF27">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①当3≤E≤20时，全部为正式投标人。</w:t>
            </w:r>
          </w:p>
          <w:p w14:paraId="2DD5098C">
            <w:pPr>
              <w:keepNext w:val="0"/>
              <w:keepLines w:val="0"/>
              <w:pageBreakBefore w:val="0"/>
              <w:widowControl w:val="0"/>
              <w:suppressLineNumbers w:val="0"/>
              <w:overflowPunct/>
              <w:autoSpaceDE w:val="0"/>
              <w:autoSpaceDN w:val="0"/>
              <w:bidi w:val="0"/>
              <w:adjustRightInd w:val="0"/>
              <w:spacing w:before="0" w:beforeAutospacing="0" w:after="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②当E≥21时，采用随机抽签淘汰方式，抽签淘汰“E-20”个“推荐的投标人”，剩余的均为正式投标人。</w:t>
            </w:r>
          </w:p>
          <w:p w14:paraId="26E9F851">
            <w:pPr>
              <w:pStyle w:val="39"/>
              <w:keepNext w:val="0"/>
              <w:keepLines w:val="0"/>
              <w:pageBreakBefore w:val="0"/>
              <w:widowControl w:val="0"/>
              <w:suppressLineNumbers w:val="0"/>
              <w:tabs>
                <w:tab w:val="left" w:pos="9360"/>
              </w:tabs>
              <w:overflowPunct/>
              <w:autoSpaceDE w:val="0"/>
              <w:autoSpaceDN w:val="0"/>
              <w:bidi w:val="0"/>
              <w:adjustRightInd w:val="0"/>
              <w:spacing w:before="0" w:beforeAutospacing="0" w:after="120" w:afterAutospacing="0" w:line="260" w:lineRule="exact"/>
              <w:ind w:left="0" w:right="0" w:firstLine="420" w:firstLineChars="200"/>
              <w:jc w:val="lef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E为确定的“推荐的投标人”数量；</w:t>
            </w:r>
          </w:p>
          <w:p w14:paraId="05E136C0">
            <w:pPr>
              <w:keepNext w:val="0"/>
              <w:keepLines w:val="0"/>
              <w:pageBreakBefore w:val="0"/>
              <w:suppressLineNumbers w:val="0"/>
              <w:kinsoku w:val="0"/>
              <w:overflowPunct/>
              <w:bidi w:val="0"/>
              <w:snapToGrid w:val="0"/>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1"/>
                <w:szCs w:val="21"/>
                <w:highlight w:val="none"/>
                <w:lang w:val="en-US" w:eastAsia="zh-CN" w:bidi="ar-SA"/>
                <w14:textFill>
                  <w14:solidFill>
                    <w14:schemeClr w14:val="tx1"/>
                  </w14:solidFill>
                </w14:textFill>
              </w:rPr>
              <w:t>注：正式投标人一经产生，任何情形都不再重复（替补）推荐。</w:t>
            </w:r>
          </w:p>
        </w:tc>
      </w:tr>
      <w:tr w14:paraId="6F60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37CCA41">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6.1.1</w:t>
            </w:r>
          </w:p>
        </w:tc>
        <w:tc>
          <w:tcPr>
            <w:tcW w:w="1553" w:type="dxa"/>
            <w:noWrap w:val="0"/>
            <w:vAlign w:val="center"/>
          </w:tcPr>
          <w:p w14:paraId="1C778356">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评标委员会的组建</w:t>
            </w:r>
          </w:p>
        </w:tc>
        <w:tc>
          <w:tcPr>
            <w:tcW w:w="6894" w:type="dxa"/>
            <w:noWrap w:val="0"/>
            <w:vAlign w:val="center"/>
          </w:tcPr>
          <w:p w14:paraId="070AF7F7">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评标委员会构成：5人及以上单数，按国家、省、市有关规定组成。</w:t>
            </w:r>
          </w:p>
          <w:p w14:paraId="6C90A570">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评标专家确定方式：从专家库中随机抽取。</w:t>
            </w:r>
          </w:p>
        </w:tc>
      </w:tr>
      <w:tr w14:paraId="253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3B09F9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w:t>
            </w:r>
          </w:p>
        </w:tc>
        <w:tc>
          <w:tcPr>
            <w:tcW w:w="1553" w:type="dxa"/>
            <w:noWrap w:val="0"/>
            <w:vAlign w:val="center"/>
          </w:tcPr>
          <w:p w14:paraId="616556D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894" w:type="dxa"/>
            <w:noWrap w:val="0"/>
            <w:vAlign w:val="center"/>
          </w:tcPr>
          <w:p w14:paraId="5C68B3D4">
            <w:pPr>
              <w:keepNext w:val="0"/>
              <w:keepLines w:val="0"/>
              <w:pageBreakBefore w:val="0"/>
              <w:tabs>
                <w:tab w:val="left" w:pos="2309"/>
                <w:tab w:val="left" w:pos="2729"/>
                <w:tab w:val="left" w:pos="3826"/>
              </w:tabs>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评审价法</w:t>
            </w:r>
          </w:p>
        </w:tc>
      </w:tr>
      <w:tr w14:paraId="3A49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E0611CD">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6.3.1</w:t>
            </w:r>
          </w:p>
        </w:tc>
        <w:tc>
          <w:tcPr>
            <w:tcW w:w="1553" w:type="dxa"/>
            <w:noWrap w:val="0"/>
            <w:vAlign w:val="center"/>
          </w:tcPr>
          <w:p w14:paraId="6BDD69BF">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评标基准价的确定方法</w:t>
            </w:r>
          </w:p>
        </w:tc>
        <w:tc>
          <w:tcPr>
            <w:tcW w:w="6894" w:type="dxa"/>
            <w:noWrap w:val="0"/>
            <w:vAlign w:val="center"/>
          </w:tcPr>
          <w:p w14:paraId="7C25616F">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确定评标基准价</w:t>
            </w:r>
          </w:p>
          <w:p w14:paraId="0D173CFA">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直接采用方案一确定评标基准价：</w:t>
            </w:r>
          </w:p>
          <w:p w14:paraId="2AF78242">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方案一：</w:t>
            </w:r>
          </w:p>
          <w:p w14:paraId="39374E6F">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按以下方式确定评标基准价：</w:t>
            </w:r>
          </w:p>
          <w:p w14:paraId="057EBF06">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D=[N×A%+F×(1- 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1FEC92F">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上式中：</w:t>
            </w:r>
          </w:p>
          <w:p w14:paraId="6906BCE9">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D为评标基准价（四舍五入保留2位小数）；</w:t>
            </w:r>
          </w:p>
          <w:p w14:paraId="3CD06806">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N值为：当M＞5时，在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中先去掉20%（四舍五入取整，下同）的最高报价和20%的最低报价后剩余投标报价的算术平均值（N值四舍五入保留2位小数）；</w:t>
            </w:r>
          </w:p>
          <w:p w14:paraId="37D4254D">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当3≤M≤5时，N值为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中所有投标报价的算术平均值（N值四舍五入保留2位小数）；</w:t>
            </w:r>
          </w:p>
          <w:p w14:paraId="6D123970">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M为列入算术平均值计算范围的投标人数；</w:t>
            </w:r>
          </w:p>
          <w:p w14:paraId="529D56F8">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F值为：工程量清单编制造价（预算价）；</w:t>
            </w:r>
          </w:p>
          <w:p w14:paraId="265ED53A">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A值为招标人在60（不含）～100（含）之间随机抽取。招标人在1～40之间的40个数字中随机抽取一个值（H），A=60+H。</w:t>
            </w:r>
          </w:p>
          <w:p w14:paraId="3DDCFCC9">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值为由招标人在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（不含）～12（含）之间随机抽取确定的下浮系数。招标人在1～40之间的40个数字中随机抽取一个值（H），K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=（8+H×0.1）。</w:t>
            </w:r>
          </w:p>
          <w:p w14:paraId="1A6F2F35">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值为由招标人在0（不含）～1（含）之间随机抽取的下浮系数。招标人在1～10之间的10个数字中随机抽取一个值（H），K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=H×0.1。</w:t>
            </w:r>
          </w:p>
          <w:p w14:paraId="21EA120D">
            <w:pPr>
              <w:keepNext w:val="0"/>
              <w:keepLines w:val="0"/>
              <w:pageBreakBefore w:val="0"/>
              <w:overflowPunct/>
              <w:bidi w:val="0"/>
              <w:spacing w:line="260" w:lineRule="exact"/>
              <w:ind w:firstLine="411" w:firstLineChars="196"/>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注：抽取顺序为：先抽A值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再抽K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最后抽K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值。</w:t>
            </w:r>
          </w:p>
          <w:p w14:paraId="6E670395">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基准价一经确定，除计算差错外，确认后的评标基准价在本次招标期间保持不变。后续的其他情形包括本工程在复议或重新评审等情形时都将不会导致评标基准价产生变化，即不再重新计算本工程上述任何步骤投标报价的算术平均值。计算差错，仅限于以下两种情况：（1）纯算术性四则运算差错；（2）未按约定的计算方法，多计或者少计投标人报价的。由于评标差错，导致否决投标错误，重新评标纠正等其他情况，不属于计算差错。</w:t>
            </w:r>
          </w:p>
        </w:tc>
      </w:tr>
      <w:tr w14:paraId="2084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F55D8A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6.3.2</w:t>
            </w:r>
          </w:p>
        </w:tc>
        <w:tc>
          <w:tcPr>
            <w:tcW w:w="1553" w:type="dxa"/>
            <w:noWrap w:val="0"/>
            <w:vAlign w:val="center"/>
          </w:tcPr>
          <w:p w14:paraId="560310E5">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推荐中标候选人的人数</w:t>
            </w:r>
          </w:p>
        </w:tc>
        <w:tc>
          <w:tcPr>
            <w:tcW w:w="6894" w:type="dxa"/>
            <w:noWrap w:val="0"/>
            <w:vAlign w:val="center"/>
          </w:tcPr>
          <w:p w14:paraId="1258F17E">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推荐中标候选人数量：</w:t>
            </w:r>
          </w:p>
          <w:p w14:paraId="153FDD8B">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当有效投标人为3-7名时，推荐3名中标候选人；</w:t>
            </w:r>
          </w:p>
          <w:p w14:paraId="2AE0EC97">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当有效投标人为8-15名时，推荐5名中标候选人；</w:t>
            </w:r>
          </w:p>
          <w:p w14:paraId="1FAA217C">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当有效投标人为16名及以上时，推荐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名中标候选人；</w:t>
            </w:r>
          </w:p>
          <w:p w14:paraId="58EE42A0">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注：①以上推荐的中标候选人均不排序。</w:t>
            </w:r>
          </w:p>
          <w:p w14:paraId="5F227322">
            <w:pPr>
              <w:keepNext w:val="0"/>
              <w:keepLines w:val="0"/>
              <w:pageBreakBefore w:val="0"/>
              <w:overflowPunct/>
              <w:bidi w:val="0"/>
              <w:snapToGrid w:val="0"/>
              <w:spacing w:line="260" w:lineRule="exact"/>
              <w:ind w:left="0" w:leftChars="0"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②本条中的有效投标人指正式投标人中剔除无效标后的投标人。</w:t>
            </w:r>
          </w:p>
        </w:tc>
      </w:tr>
      <w:tr w14:paraId="34D7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E94910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w:t>
            </w:r>
          </w:p>
        </w:tc>
        <w:tc>
          <w:tcPr>
            <w:tcW w:w="1553" w:type="dxa"/>
            <w:noWrap w:val="0"/>
            <w:vAlign w:val="center"/>
          </w:tcPr>
          <w:p w14:paraId="52E57E1A">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中标候选人公示媒介及期限</w:t>
            </w:r>
          </w:p>
        </w:tc>
        <w:tc>
          <w:tcPr>
            <w:tcW w:w="6894" w:type="dxa"/>
            <w:noWrap w:val="0"/>
            <w:vAlign w:val="center"/>
          </w:tcPr>
          <w:p w14:paraId="246E42D8">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公示媒介：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义乌市政府门户网站公共资源交易领域政务公开专栏（http://www.yw.gov.cn/col/col1229456781/index.html）</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公示期限：不少于3日。如遇国家法定休假日，应顺延至法定休假日后第一个工作日。</w:t>
            </w:r>
          </w:p>
        </w:tc>
      </w:tr>
      <w:tr w14:paraId="5670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C58DC10">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7.2.1</w:t>
            </w:r>
          </w:p>
        </w:tc>
        <w:tc>
          <w:tcPr>
            <w:tcW w:w="1553" w:type="dxa"/>
            <w:noWrap w:val="0"/>
            <w:vAlign w:val="center"/>
          </w:tcPr>
          <w:p w14:paraId="6FB4D12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确定中标人</w:t>
            </w:r>
          </w:p>
        </w:tc>
        <w:tc>
          <w:tcPr>
            <w:tcW w:w="6894" w:type="dxa"/>
            <w:noWrap w:val="0"/>
            <w:vAlign w:val="center"/>
          </w:tcPr>
          <w:p w14:paraId="1DB8E847">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评定分离，根据评标委员会推荐，另行组织定标会议，由定标委员会确定中标人。</w:t>
            </w:r>
          </w:p>
        </w:tc>
      </w:tr>
      <w:tr w14:paraId="5BD3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4368659">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7.2.3</w:t>
            </w:r>
          </w:p>
        </w:tc>
        <w:tc>
          <w:tcPr>
            <w:tcW w:w="1553" w:type="dxa"/>
            <w:noWrap w:val="0"/>
            <w:vAlign w:val="center"/>
          </w:tcPr>
          <w:p w14:paraId="1A48E617">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定标会议地点和时间</w:t>
            </w:r>
          </w:p>
        </w:tc>
        <w:tc>
          <w:tcPr>
            <w:tcW w:w="6894" w:type="dxa"/>
            <w:noWrap w:val="0"/>
            <w:vAlign w:val="center"/>
          </w:tcPr>
          <w:p w14:paraId="0ACC3363">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招标人根据相关规定在</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公示结束后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日内召开定标会议</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（招标人若未能按时完成定标的，应通过本章第7.1条规定的媒介公示延期原因和最终定标时间）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8B7E9E4">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定标地点：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义乌市行政服务中心（义乌市望道路300号）</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楼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06A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35F43CE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7.2.4</w:t>
            </w:r>
          </w:p>
        </w:tc>
        <w:tc>
          <w:tcPr>
            <w:tcW w:w="1553" w:type="dxa"/>
            <w:noWrap w:val="0"/>
            <w:vAlign w:val="center"/>
          </w:tcPr>
          <w:p w14:paraId="12024A94">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考察、质询</w:t>
            </w:r>
          </w:p>
        </w:tc>
        <w:tc>
          <w:tcPr>
            <w:tcW w:w="6894" w:type="dxa"/>
            <w:noWrap w:val="0"/>
            <w:vAlign w:val="center"/>
          </w:tcPr>
          <w:p w14:paraId="5E6218EB">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本项目不进行考察、质询。</w:t>
            </w:r>
          </w:p>
        </w:tc>
      </w:tr>
      <w:tr w14:paraId="1617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jc w:val="center"/>
        </w:trPr>
        <w:tc>
          <w:tcPr>
            <w:tcW w:w="1092" w:type="dxa"/>
            <w:noWrap w:val="0"/>
            <w:vAlign w:val="center"/>
          </w:tcPr>
          <w:p w14:paraId="666344B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53" w:type="dxa"/>
            <w:noWrap w:val="0"/>
            <w:vAlign w:val="center"/>
          </w:tcPr>
          <w:p w14:paraId="1525F993">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定标委员会的</w:t>
            </w:r>
          </w:p>
          <w:p w14:paraId="209D3785">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组建</w:t>
            </w:r>
          </w:p>
        </w:tc>
        <w:tc>
          <w:tcPr>
            <w:tcW w:w="6894" w:type="dxa"/>
            <w:noWrap w:val="0"/>
            <w:vAlign w:val="center"/>
          </w:tcPr>
          <w:p w14:paraId="6172D829">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定标委员会由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义乌市双江湖建设开发中心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负责组建，成员数量为7人及以上单数，组长由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义乌市双江湖建设开发中心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的法定代表人或主要负责人或项目分管领导担任，其他成员从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义乌市双江湖新区建设开发指挥部</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定标人员库中按不少于2:1的比例随机产生。</w:t>
            </w:r>
          </w:p>
        </w:tc>
      </w:tr>
      <w:tr w14:paraId="210D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F0DEB83">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7.2.6</w:t>
            </w:r>
          </w:p>
        </w:tc>
        <w:tc>
          <w:tcPr>
            <w:tcW w:w="1553" w:type="dxa"/>
            <w:noWrap w:val="0"/>
            <w:vAlign w:val="center"/>
          </w:tcPr>
          <w:p w14:paraId="4F5886CC">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现场面试</w:t>
            </w:r>
          </w:p>
        </w:tc>
        <w:tc>
          <w:tcPr>
            <w:tcW w:w="6894" w:type="dxa"/>
            <w:noWrap w:val="0"/>
            <w:vAlign w:val="center"/>
          </w:tcPr>
          <w:p w14:paraId="3751F72D">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本项目不进行现场面试。</w:t>
            </w:r>
          </w:p>
        </w:tc>
      </w:tr>
      <w:tr w14:paraId="5C68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8939EB5">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7.2.7</w:t>
            </w:r>
          </w:p>
        </w:tc>
        <w:tc>
          <w:tcPr>
            <w:tcW w:w="1553" w:type="dxa"/>
            <w:noWrap w:val="0"/>
            <w:vAlign w:val="center"/>
          </w:tcPr>
          <w:p w14:paraId="1FB548B4">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定标要素及具体内容</w:t>
            </w:r>
          </w:p>
        </w:tc>
        <w:tc>
          <w:tcPr>
            <w:tcW w:w="6894" w:type="dxa"/>
            <w:noWrap w:val="0"/>
            <w:vAlign w:val="center"/>
          </w:tcPr>
          <w:p w14:paraId="6041C5D8">
            <w:pPr>
              <w:keepNext w:val="0"/>
              <w:keepLines w:val="0"/>
              <w:pageBreakBefore w:val="0"/>
              <w:kinsoku/>
              <w:wordWrap/>
              <w:overflowPunct/>
              <w:topLinePunct w:val="0"/>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1.价格因素：投标价格；</w:t>
            </w:r>
          </w:p>
          <w:p w14:paraId="2A95016F">
            <w:pPr>
              <w:keepNext w:val="0"/>
              <w:keepLines w:val="0"/>
              <w:pageBreakBefore w:val="0"/>
              <w:kinsoku/>
              <w:wordWrap/>
              <w:overflowPunct/>
              <w:topLinePunct w:val="0"/>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2.企业实力：企业资质等级、工程类似业绩、企业所获荣誉等；</w:t>
            </w:r>
          </w:p>
          <w:p w14:paraId="762C9245">
            <w:pPr>
              <w:keepNext w:val="0"/>
              <w:keepLines w:val="0"/>
              <w:pageBreakBefore w:val="0"/>
              <w:kinsoku/>
              <w:wordWrap/>
              <w:overflowPunct/>
              <w:topLinePunct w:val="0"/>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3.企业信誉：企业信用等级；</w:t>
            </w:r>
          </w:p>
          <w:p w14:paraId="77BEA6BD">
            <w:pPr>
              <w:keepNext w:val="0"/>
              <w:keepLines w:val="0"/>
              <w:pageBreakBefore w:val="0"/>
              <w:kinsoku/>
              <w:wordWrap/>
              <w:overflowPunct/>
              <w:topLinePunct w:val="0"/>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4.拟派团队能力与水平：拟派团队能力与水平等；</w:t>
            </w:r>
          </w:p>
          <w:p w14:paraId="3E2D16F0">
            <w:pPr>
              <w:keepNext w:val="0"/>
              <w:keepLines w:val="0"/>
              <w:pageBreakBefore w:val="0"/>
              <w:kinsoku/>
              <w:wordWrap/>
              <w:overflowPunct/>
              <w:topLinePunct w:val="0"/>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5.招标人认为需要考量的其他因素：履约评价情况等。</w:t>
            </w:r>
          </w:p>
        </w:tc>
      </w:tr>
      <w:tr w14:paraId="3FC2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9C7824B">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553" w:type="dxa"/>
            <w:noWrap w:val="0"/>
            <w:vAlign w:val="center"/>
          </w:tcPr>
          <w:p w14:paraId="4A1BCF52">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定标方法</w:t>
            </w:r>
          </w:p>
        </w:tc>
        <w:tc>
          <w:tcPr>
            <w:tcW w:w="6894" w:type="dxa"/>
            <w:noWrap w:val="0"/>
            <w:vAlign w:val="center"/>
          </w:tcPr>
          <w:p w14:paraId="73707F12">
            <w:pPr>
              <w:pStyle w:val="209"/>
              <w:keepNext w:val="0"/>
              <w:keepLines w:val="0"/>
              <w:pageBreakBefore w:val="0"/>
              <w:suppressLineNumbers w:val="0"/>
              <w:overflowPunct/>
              <w:bidi w:val="0"/>
              <w:spacing w:before="0" w:beforeAutospacing="0" w:after="0" w:afterAutospacing="0" w:line="260" w:lineRule="exact"/>
              <w:ind w:left="0" w:right="0"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t>本项目采用票决抽签定标法。</w:t>
            </w:r>
          </w:p>
          <w:p w14:paraId="3B80FF17">
            <w:pPr>
              <w:pStyle w:val="209"/>
              <w:keepNext w:val="0"/>
              <w:keepLines w:val="0"/>
              <w:pageBreakBefore w:val="0"/>
              <w:suppressLineNumbers w:val="0"/>
              <w:overflowPunct/>
              <w:bidi w:val="0"/>
              <w:spacing w:before="0" w:beforeAutospacing="0" w:after="0" w:afterAutospacing="0" w:line="260" w:lineRule="exact"/>
              <w:ind w:left="0" w:right="0" w:firstLine="422"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t>①若有效中标候选人为3-4名时。</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定标委员会在进入投票范围的投标人中，以每人投票支持2个投标人的方式，取得票较多的2个投标人（最终得票均须超过半数，若前2名中最后一名票数相同导致得票较多的投标人大于2个时（m），由定标委员会在上述票数相同的投标人中进行抽签淘汰"m-2"个投标人），如第一轮得票超过半数的投标人数量不足2家时，取得票超过半数的投标人（n），淘汰得票最少的一家（若得票最少的投标人不止 1 个时，定标委员会在得票最少的投标人中进行投票表决，选择淘汰一家；若得票最少的为0票且不止1名时，则得票为0的中标候选人全部一次性淘汰），在剩余的投标人中进行二次投票，以每人投票支持“2-n”个投标人，以此类推，直至确定2个得票超过半数的投标人为止，然后在该2名中标候选人中采用随机抽签方式确定1名中标人。</w:t>
            </w:r>
          </w:p>
          <w:p w14:paraId="48571705">
            <w:pPr>
              <w:pStyle w:val="209"/>
              <w:keepNext w:val="0"/>
              <w:keepLines w:val="0"/>
              <w:pageBreakBefore w:val="0"/>
              <w:suppressLineNumbers w:val="0"/>
              <w:overflowPunct/>
              <w:bidi w:val="0"/>
              <w:spacing w:before="0" w:beforeAutospacing="0" w:after="0" w:afterAutospacing="0" w:line="260" w:lineRule="exact"/>
              <w:ind w:left="0" w:right="0" w:firstLine="422"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t>②若有效中标候选人为5-6名时。</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定标委员会在进入投票范围的投标人中，以每人投票支持3个投标人的方式，取得票较多的3个投标人（最终得票均须超过半数，若前3名中最后一名票数相同导致得票较多的投标人大于3个时（m），由定标委员会在上述票数相同的投标人中进行抽签淘汰"m-3"个投标人），如第一轮得票超过半数的投标人数量不足3家时，取得票超过半数的投标人（n），淘汰得票最少的一家（若得票最少的投标人不止 1 个时，定标委员会在得票最少的投标人中进行投票表决，选择淘汰一家；若得票最少的为0票且不止1名时，则得票为0的中标候选人全部一次性淘汰），在剩余的投标人中进行二次投票，以每人投票支持“3-n”个投标人，以此类推，直至确定3个得票超过半数的投标人为止，然后由在该3名中标候选人中采用随机抽签方式确定1名中标人。</w:t>
            </w:r>
          </w:p>
          <w:p w14:paraId="283AEBE5">
            <w:pPr>
              <w:pStyle w:val="209"/>
              <w:keepNext w:val="0"/>
              <w:keepLines w:val="0"/>
              <w:pageBreakBefore w:val="0"/>
              <w:suppressLineNumbers w:val="0"/>
              <w:overflowPunct/>
              <w:bidi w:val="0"/>
              <w:spacing w:before="0" w:beforeAutospacing="0" w:after="0" w:afterAutospacing="0" w:line="260" w:lineRule="exact"/>
              <w:ind w:left="0" w:leftChars="0" w:right="0" w:rightChars="0" w:firstLine="422"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t>③若有效中标候选人为7-8名时。</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定标委员会在进入投票范围的投标人中，以每人投票支持4个投标人的方式，取得票较多的4个投标人（最终得票均须超过半数，若前4名中最后一名票数相同导致得票较多的投标人大于4个时（m），由定标委员会在上述票数相同的投标人中进行抽签淘汰"m-4"个投标人），如第一轮得票超过半数的投标人数量不足4家时，取得票超过半数的投标人（n），淘汰得票最少的一家（若得票最少的投标人不止 1 个时，定标委员会在得票最少的投标人中进行投票表决，选择淘汰一家；若得票最少的为0票且不止1名时，则得票为0的中标候选人全部一次性淘汰），在剩余的投标人中进行二次投票，以每人投票支持“4-n”个投标人，以此类推，直至确定4个得票超过半数的投标人为止，然后在该4名中标候选人中采用随机抽签方式确定1名中标人。</w:t>
            </w:r>
          </w:p>
        </w:tc>
      </w:tr>
      <w:tr w14:paraId="4000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176E118A">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7.2.9</w:t>
            </w:r>
          </w:p>
        </w:tc>
        <w:tc>
          <w:tcPr>
            <w:tcW w:w="1553" w:type="dxa"/>
            <w:noWrap w:val="0"/>
            <w:vAlign w:val="center"/>
          </w:tcPr>
          <w:p w14:paraId="2300D0B7">
            <w:pPr>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中标公告媒介及期限</w:t>
            </w:r>
          </w:p>
        </w:tc>
        <w:tc>
          <w:tcPr>
            <w:tcW w:w="6894" w:type="dxa"/>
            <w:noWrap w:val="0"/>
            <w:vAlign w:val="center"/>
          </w:tcPr>
          <w:p w14:paraId="04A4776E">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u w:val="none"/>
                <w:lang w:val="en-US" w:eastAsia="zh-CN"/>
                <w14:textFill>
                  <w14:solidFill>
                    <w14:schemeClr w14:val="tx1"/>
                  </w14:solidFill>
                </w14:textFill>
              </w:rPr>
              <w:t>公告媒介：义乌市政府门户网站公共资源交易领域政务公开专栏（http://www.yw.gov.cn/col/col1229456781/index.html）</w:t>
            </w:r>
          </w:p>
          <w:p w14:paraId="50E9B2AA">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u w:val="none"/>
                <w:lang w:val="en-US" w:eastAsia="zh-CN"/>
                <w14:textFill>
                  <w14:solidFill>
                    <w14:schemeClr w14:val="tx1"/>
                  </w14:solidFill>
                </w14:textFill>
              </w:rPr>
              <w:t>公告期限：不少于3日。如遇国家法定休假日，应顺延至法定休假日后第一个工作日。</w:t>
            </w:r>
          </w:p>
        </w:tc>
      </w:tr>
      <w:tr w14:paraId="1DDA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3E2BDF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7.4</w:t>
            </w:r>
          </w:p>
        </w:tc>
        <w:tc>
          <w:tcPr>
            <w:tcW w:w="1553" w:type="dxa"/>
            <w:noWrap w:val="0"/>
            <w:vAlign w:val="center"/>
          </w:tcPr>
          <w:p w14:paraId="18A5D5DB">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履约担保</w:t>
            </w:r>
          </w:p>
          <w:p w14:paraId="3E26240D">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及工程款支付</w:t>
            </w:r>
          </w:p>
          <w:p w14:paraId="2F9DD7F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担保</w:t>
            </w:r>
          </w:p>
        </w:tc>
        <w:tc>
          <w:tcPr>
            <w:tcW w:w="6894" w:type="dxa"/>
            <w:noWrap w:val="0"/>
            <w:vAlign w:val="center"/>
          </w:tcPr>
          <w:p w14:paraId="6A9D8E7D">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1、履约担保的金额：</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合同总价的2%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24FED1C9">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2、工程款支付担保的金额：</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与履约担保同比例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36D3A8D3">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3、履约担保/工程款支付担保的形式：现金、支票、汇票、转账、银行保函、数字保函、融资担保公司保函或者保险机构保证、保险、保单。</w:t>
            </w:r>
          </w:p>
        </w:tc>
      </w:tr>
      <w:tr w14:paraId="1893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65A2BE91">
            <w:pPr>
              <w:pStyle w:val="196"/>
              <w:keepNext w:val="0"/>
              <w:keepLines w:val="0"/>
              <w:pageBreakBefore w:val="0"/>
              <w:kinsoku w:val="0"/>
              <w:wordWrap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w:t>
            </w:r>
          </w:p>
        </w:tc>
        <w:tc>
          <w:tcPr>
            <w:tcW w:w="1553" w:type="dxa"/>
            <w:noWrap w:val="0"/>
            <w:vAlign w:val="center"/>
          </w:tcPr>
          <w:p w14:paraId="2CF7BA5D">
            <w:pPr>
              <w:pStyle w:val="196"/>
              <w:keepNext w:val="0"/>
              <w:keepLines w:val="0"/>
              <w:pageBreakBefore w:val="0"/>
              <w:kinsoku w:val="0"/>
              <w:wordWrap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重新招标其他情形</w:t>
            </w:r>
          </w:p>
        </w:tc>
        <w:tc>
          <w:tcPr>
            <w:tcW w:w="6894" w:type="dxa"/>
            <w:noWrap w:val="0"/>
            <w:vAlign w:val="center"/>
          </w:tcPr>
          <w:p w14:paraId="0E49BDFF">
            <w:pPr>
              <w:keepNext w:val="0"/>
              <w:keepLines w:val="0"/>
              <w:pageBreakBefore w:val="0"/>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1、招标投标过程中，因项目发生变更，现有招标资格条件与项目工程规模不符的；</w:t>
            </w:r>
          </w:p>
          <w:p w14:paraId="50794DD1">
            <w:pPr>
              <w:keepNext w:val="0"/>
              <w:keepLines w:val="0"/>
              <w:pageBreakBefore w:val="0"/>
              <w:tabs>
                <w:tab w:val="left" w:pos="9360"/>
              </w:tabs>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2、中标人放弃中标、因不可抗力不能履行合同、不按照招标文件要求提交履约保证金，或不符合招标文件要求，或者被查实存在影响中标结果的违法违规行为等情形，不符合中标条件的，招标人将重新招标。</w:t>
            </w:r>
          </w:p>
          <w:p w14:paraId="34955865">
            <w:pPr>
              <w:keepNext w:val="0"/>
              <w:keepLines w:val="0"/>
              <w:pageBreakBefore w:val="0"/>
              <w:tabs>
                <w:tab w:val="left" w:pos="9360"/>
              </w:tabs>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3、经审查，有效投标人少于3家的；</w:t>
            </w:r>
          </w:p>
          <w:p w14:paraId="236667DB">
            <w:pPr>
              <w:keepNext w:val="0"/>
              <w:keepLines w:val="0"/>
              <w:pageBreakBefore w:val="0"/>
              <w:tabs>
                <w:tab w:val="left" w:pos="9360"/>
              </w:tabs>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、法律法规规定的其他情形。</w:t>
            </w:r>
          </w:p>
        </w:tc>
      </w:tr>
      <w:tr w14:paraId="2C6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99ED61B">
            <w:pPr>
              <w:pStyle w:val="196"/>
              <w:keepNext w:val="0"/>
              <w:keepLines w:val="0"/>
              <w:pageBreakBefore w:val="0"/>
              <w:kinsoku w:val="0"/>
              <w:wordWrap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w:t>
            </w:r>
          </w:p>
        </w:tc>
        <w:tc>
          <w:tcPr>
            <w:tcW w:w="1553" w:type="dxa"/>
            <w:noWrap w:val="0"/>
            <w:vAlign w:val="center"/>
          </w:tcPr>
          <w:p w14:paraId="4773A9A6">
            <w:pPr>
              <w:pStyle w:val="196"/>
              <w:keepNext w:val="0"/>
              <w:keepLines w:val="0"/>
              <w:pageBreakBefore w:val="0"/>
              <w:kinsoku w:val="0"/>
              <w:wordWrap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不再招标的情形</w:t>
            </w:r>
          </w:p>
        </w:tc>
        <w:tc>
          <w:tcPr>
            <w:tcW w:w="6894" w:type="dxa"/>
            <w:noWrap w:val="0"/>
            <w:vAlign w:val="center"/>
          </w:tcPr>
          <w:p w14:paraId="5F0A14C5">
            <w:pPr>
              <w:keepNext w:val="0"/>
              <w:keepLines w:val="0"/>
              <w:pageBreakBefore w:val="0"/>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重新招标后投标人仍少于3个的，属于必须审批、核准的工程建设项目，报经原审批、核准部门审批、核准后可以不再进行招标。</w:t>
            </w:r>
          </w:p>
        </w:tc>
      </w:tr>
      <w:tr w14:paraId="0292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1956802">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553" w:type="dxa"/>
            <w:noWrap w:val="0"/>
            <w:vAlign w:val="center"/>
          </w:tcPr>
          <w:p w14:paraId="55897068">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需要补充的其他内容</w:t>
            </w:r>
          </w:p>
        </w:tc>
        <w:tc>
          <w:tcPr>
            <w:tcW w:w="6894" w:type="dxa"/>
            <w:noWrap w:val="0"/>
            <w:vAlign w:val="center"/>
          </w:tcPr>
          <w:p w14:paraId="00A3F948">
            <w:pPr>
              <w:keepNext w:val="0"/>
              <w:keepLines w:val="0"/>
              <w:pageBreakBefore w:val="0"/>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监督部门：义乌市住房和城乡建设局</w:t>
            </w:r>
          </w:p>
          <w:p w14:paraId="4029B65F">
            <w:pPr>
              <w:keepNext w:val="0"/>
              <w:keepLines w:val="0"/>
              <w:pageBreakBefore w:val="0"/>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地址：义乌市望道路300号行政服务中心五楼5061室</w:t>
            </w:r>
          </w:p>
          <w:p w14:paraId="18581A0E">
            <w:pPr>
              <w:keepNext w:val="0"/>
              <w:keepLines w:val="0"/>
              <w:pageBreakBefore w:val="0"/>
              <w:wordWrap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电话：0579-89915060  邮编：322000   传真：0579-89915071</w:t>
            </w:r>
          </w:p>
        </w:tc>
      </w:tr>
      <w:tr w14:paraId="7912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068ED92">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10.1</w:t>
            </w:r>
          </w:p>
        </w:tc>
        <w:tc>
          <w:tcPr>
            <w:tcW w:w="1553" w:type="dxa"/>
            <w:noWrap w:val="0"/>
            <w:vAlign w:val="center"/>
          </w:tcPr>
          <w:p w14:paraId="2FB69F8C">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否决投标的情形</w:t>
            </w:r>
          </w:p>
        </w:tc>
        <w:tc>
          <w:tcPr>
            <w:tcW w:w="6894" w:type="dxa"/>
            <w:noWrap w:val="0"/>
            <w:vAlign w:val="center"/>
          </w:tcPr>
          <w:p w14:paraId="44D99837">
            <w:pPr>
              <w:keepNext w:val="0"/>
              <w:keepLines w:val="0"/>
              <w:pageBreakBefore w:val="0"/>
              <w:tabs>
                <w:tab w:val="left" w:pos="3376"/>
              </w:tabs>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投标文件存在以下情形之一的，由评标委员会审核并经过询标程序，其投标文件将被否决：</w:t>
            </w:r>
          </w:p>
          <w:p w14:paraId="0DFA4D64">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（1）资格审查内容：</w:t>
            </w:r>
          </w:p>
          <w:p w14:paraId="3A54E92A">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①投标人不满足招标文件载明的企业资格、人员资格、安全生产许可证的（由于企业名称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法定代表人等信息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工商注册变更导致企业营业执照和投标人其他相关证书、材料名称不一致的，必须提供有关工商行政部门的变更证书，已经变更完成的所有证书必须提供变更后的新证书或提供相关的变更登记页，否则资格审查不予通过处理）；</w:t>
            </w:r>
          </w:p>
          <w:p w14:paraId="0EB460D5">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②企业资质动态核查：投标人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在“浙江省建筑市场监管公共服务系统”上，资质动态核查结果处于“不合格”状态的（或者资质“合格”状态的等级低于投标要求的资质等级）；</w:t>
            </w:r>
          </w:p>
          <w:p w14:paraId="5D7C47E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③投标人未按照招标文件的要求提交投标保证金的或投标人未按招标文件的要求提供投标保证金缴纳证明资料的或提供的投标保证金有缺陷而不能接受的；</w:t>
            </w:r>
          </w:p>
          <w:p w14:paraId="426E6935">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④省外企业未按规定办理省外建设工程企业进浙备案手续的或省外企业未提供在“浙江省建筑市场监管公共服务系统”备案信息截图复制件的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AF03AB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⑤投标人被有关行政监管部门依法限制投标且在限制期内的；</w:t>
            </w:r>
          </w:p>
          <w:p w14:paraId="1BB17E43">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⑥委托代理人未提供有效的授权委托书的；</w:t>
            </w:r>
          </w:p>
          <w:p w14:paraId="769ADB23">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⑦招标公告中其他要求规定的情形（其中招标公告第3.5、3.7、3.8、3.9条由招标人和招标代理以开标现场共同查询相关官方网站的结果为准，并出具查询报告）；</w:t>
            </w:r>
          </w:p>
          <w:p w14:paraId="772A3D06">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⑧存在法律法规、规章规定的其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否决投标情况的。</w:t>
            </w:r>
          </w:p>
          <w:p w14:paraId="32DEBE66">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（2）初步评审内容：</w:t>
            </w:r>
          </w:p>
          <w:p w14:paraId="71A774D1">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①投标文件未经投标人盖章的；投标文件未经法定代表人（或提供有效“授权委托书”的委托代理人）盖章的；</w:t>
            </w:r>
          </w:p>
          <w:p w14:paraId="131FD891">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②投标文件中投标函或投标承诺书未按要求填写；</w:t>
            </w:r>
          </w:p>
          <w:p w14:paraId="3B37D0E0">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③投标人递交两份或多份内容不同的投标文件，或在一份投标文件中对同一招标项目报有两个或以上报价，且未声明哪一个有效；</w:t>
            </w:r>
          </w:p>
          <w:p w14:paraId="2676181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④投标文件不能满足招标文件载明的工程质量、工程验收标准、施工工期、保修期要求的；</w:t>
            </w:r>
          </w:p>
          <w:p w14:paraId="04D2CFAD">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⑤投标报价高于最高限价的；</w:t>
            </w:r>
          </w:p>
          <w:p w14:paraId="734A934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⑥投标人资格审查资料中提供的项目负责人与投标函中填写的项目负责人不一致的；</w:t>
            </w:r>
          </w:p>
          <w:p w14:paraId="4F7DA97F">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⑦未按招标文件要求提供投标文件的或提供的投标文件不完整或应当填写而未填写的，或投标报价低于企业自报成本价或无企业成本价的，或投标报价高于最高限价的；或投标报价出现让利率的，或投标函的投标报价的大写与工程量清单报价的投标总价的大写互不相符的；</w:t>
            </w:r>
          </w:p>
          <w:p w14:paraId="270E6536">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⑧投标报价扉页无二级及以上造价工程师签字或盖章的；或签字和盖章的造价人员与资格审查资料中提供的造价人员注册执业证书非同一注册单位或非同一人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的；或造价人员的注册执业证书或注册执业印章未在有效期内的；或造价编制人员非本单位人员，未提供与委托单位（须具有独立法人资格）签订的委托合同书的；</w:t>
            </w:r>
          </w:p>
          <w:p w14:paraId="522CA197">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⑨存在法律法规、规章规定的其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否决投标情况的。</w:t>
            </w:r>
          </w:p>
          <w:p w14:paraId="4752F8A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（3）商务标评审内容：</w:t>
            </w:r>
          </w:p>
          <w:p w14:paraId="50003C10">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①经评标委员会评审，如发现税金未按规定计取的或安全文明施工基本费、规费未按招标文件公布值计取的；</w:t>
            </w:r>
          </w:p>
          <w:p w14:paraId="08C949B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②改变招标文件提供的工程量清单（含分部分项工程及措施项目、其他项目清单项目的编码、项目名称、计量单位、工程数量、项目特征描述）的；</w:t>
            </w:r>
          </w:p>
          <w:p w14:paraId="2DC1247C">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③改变招标文件和工程量清单明确的暂列金额和暂估价的；</w:t>
            </w:r>
          </w:p>
          <w:p w14:paraId="3B869F74">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④经评标委员会认定投标人的投标报价低于成本价，且投标人对其报价不能充分说明理由，或提供的相关资料无法证明报价不低于其成本价的；</w:t>
            </w:r>
          </w:p>
          <w:p w14:paraId="10B0D31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⑤投标文件的编制人接受同一工程招标人委托编制招标文件（含招标控制价），或接受其他投标人委托编制投标文件的。</w:t>
            </w:r>
          </w:p>
          <w:p w14:paraId="5F44008A">
            <w:pPr>
              <w:pStyle w:val="31"/>
              <w:keepNext w:val="0"/>
              <w:keepLines w:val="0"/>
              <w:pageBreakBefore w:val="0"/>
              <w:overflowPunct/>
              <w:bidi w:val="0"/>
              <w:adjustRightInd w:val="0"/>
              <w:snapToGrid w:val="0"/>
              <w:spacing w:after="0"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⑥存在法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律法规、规章规定的其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否决投标情况的；</w:t>
            </w:r>
          </w:p>
          <w:p w14:paraId="218138E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w:t>
            </w:r>
          </w:p>
          <w:p w14:paraId="60F33973">
            <w:pPr>
              <w:pStyle w:val="175"/>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①投标文件中附有招标人不能接受的条件；</w:t>
            </w:r>
          </w:p>
          <w:p w14:paraId="29DDF0D9">
            <w:pPr>
              <w:pStyle w:val="175"/>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②投标人未按投标人须知前附表10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项，投标人须知第1.4.4项、1.12项和3.6项规定执行的；</w:t>
            </w:r>
          </w:p>
          <w:p w14:paraId="370AED5A">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③凡在同一招标项目的评标中，投标人有下列情形之一的，视为串通投标行为，评标过程中，经评标委员会集体表决后认定的，其投标文件将被否决，并提请有关行政管理部门依法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作</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出处罚：</w:t>
            </w:r>
          </w:p>
          <w:p w14:paraId="0EBB2839">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1）不同投标人的投标文件内容存在非正常一致的；</w:t>
            </w:r>
          </w:p>
          <w:p w14:paraId="273677BB">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2）不同投标人的投标文件错漏之处一致的；</w:t>
            </w:r>
          </w:p>
          <w:p w14:paraId="20298D8E">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3）不同投标人的投标报价或者报价组成异常一致或者呈规律性变化的；</w:t>
            </w:r>
          </w:p>
          <w:p w14:paraId="2EA25C4A">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4）不同投标人的投标文件由同一单位或者同一个人编制的；</w:t>
            </w:r>
          </w:p>
          <w:p w14:paraId="58050F27">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5）不同投标人的投标文件载明的项目管理班子成员出现同一人的；</w:t>
            </w:r>
          </w:p>
          <w:p w14:paraId="53A0BF40">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6）不同投标人的投标文件相互混装的；</w:t>
            </w:r>
          </w:p>
          <w:p w14:paraId="607A0097">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7）不同投标人的投标文件由同一台电脑编制或者同一台附属设备打印的；</w:t>
            </w:r>
          </w:p>
          <w:p w14:paraId="1ADCAE12">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8）不同投标人委托同一人办理投标事宜的或不同投标人与同一投标人联合投标的；</w:t>
            </w:r>
          </w:p>
          <w:p w14:paraId="0AEDEADF">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9）不同投标人的电子投标文件的文件制作机器码（MAC地址、硬盘号、CPU号均相同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，或文件创建标识码相同的；</w:t>
            </w:r>
          </w:p>
          <w:p w14:paraId="0280AD00">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10）不同投标人使用同一个人或者企业资金交纳投标保证金或者投标保函的反担保的；</w:t>
            </w:r>
          </w:p>
          <w:p w14:paraId="3D366D73">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11）不同投标人使用同一个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委托单位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或造价人员的；</w:t>
            </w:r>
          </w:p>
          <w:p w14:paraId="7728C236">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12）不同投标人以同一个人或者同一企业名义申请投标保函的或者使用同一个人或者同一企业的资金支付投标保函申请费用的；</w:t>
            </w:r>
          </w:p>
          <w:p w14:paraId="26D9CE32">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13）评标委员会认定的其他串通投标情形。</w:t>
            </w:r>
          </w:p>
          <w:p w14:paraId="753AAD7F">
            <w:pPr>
              <w:pStyle w:val="175"/>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④存在法律法规、规章规定的其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否决投标情况的。</w:t>
            </w:r>
          </w:p>
          <w:p w14:paraId="48D9F902">
            <w:pPr>
              <w:keepNext w:val="0"/>
              <w:keepLines w:val="0"/>
              <w:pageBreakBefore w:val="0"/>
              <w:widowControl w:val="0"/>
              <w:kinsoku/>
              <w:wordWrap/>
              <w:overflowPunct/>
              <w:topLinePunct w:val="0"/>
              <w:autoSpaceDE w:val="0"/>
              <w:autoSpaceDN w:val="0"/>
              <w:bidi w:val="0"/>
              <w:adjustRightInd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注：若本工程有多个标段同时开标时，投标人在某一标段存在上述任一情形的，其他参投标段也视为存在此情形，所有投标文件将被否决。</w:t>
            </w:r>
          </w:p>
          <w:p w14:paraId="4C5B6F21">
            <w:pPr>
              <w:keepNext w:val="0"/>
              <w:keepLines w:val="0"/>
              <w:pageBreakBefore w:val="0"/>
              <w:widowControl w:val="0"/>
              <w:kinsoku/>
              <w:wordWrap/>
              <w:overflowPunct/>
              <w:topLinePunct w:val="0"/>
              <w:autoSpaceDE w:val="0"/>
              <w:autoSpaceDN w:val="0"/>
              <w:bidi w:val="0"/>
              <w:adjustRightInd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注：①凡评标委员会拟作出否决投标决定的，应先通过不见面系统向投标人进行询问核对。</w:t>
            </w:r>
          </w:p>
          <w:p w14:paraId="4BC724B7">
            <w:pPr>
              <w:keepNext w:val="0"/>
              <w:keepLines w:val="0"/>
              <w:pageBreakBefore w:val="0"/>
              <w:overflowPunct/>
              <w:bidi w:val="0"/>
              <w:snapToGrid w:val="0"/>
              <w:spacing w:line="2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②具体评标程序以招标文件第三章评标定标办法规定的为准。</w:t>
            </w:r>
          </w:p>
        </w:tc>
      </w:tr>
      <w:tr w14:paraId="0BE4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C7E887A">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10.2</w:t>
            </w:r>
          </w:p>
        </w:tc>
        <w:tc>
          <w:tcPr>
            <w:tcW w:w="1553" w:type="dxa"/>
            <w:noWrap w:val="0"/>
            <w:vAlign w:val="center"/>
          </w:tcPr>
          <w:p w14:paraId="7338405D">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异议与投诉</w:t>
            </w:r>
          </w:p>
        </w:tc>
        <w:tc>
          <w:tcPr>
            <w:tcW w:w="6894" w:type="dxa"/>
            <w:noWrap w:val="0"/>
            <w:vAlign w:val="center"/>
          </w:tcPr>
          <w:p w14:paraId="0F0AA4D6">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异议：</w:t>
            </w:r>
          </w:p>
          <w:p w14:paraId="01BC94BA">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（1）潜在投标人或者其他利害关系人对招标文件有异议的，应当</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《中华人民共和国招标投标法实施条例》规定，先向招标人提出异议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。招标人将在收到异议之日起3日内作出书面答复；作出答复前，暂停招标投标活动；</w:t>
            </w:r>
          </w:p>
          <w:p w14:paraId="42D7D2FD">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开标不符合有关规定的，应当在开标现场通过交易中心电子招投标交易平台向招标人提出异议。招标人将当场对异议给予处理或者告知处理的办法。异议和答复应记入开标记录或者制作专门记录以存档备查；</w:t>
            </w:r>
          </w:p>
          <w:p w14:paraId="4D63A992">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（3）投标人及其他利害关系人对评标结果有异议的，应当在中标候选人公示期内以书面形式向招标人提出。招标人将在收到异议之日起3日内作出书面答复；作出答复前，暂停招标投标活动。</w:t>
            </w:r>
          </w:p>
          <w:p w14:paraId="0DC1ECCA">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或者其他利害关系人对定标委员会的组建及定标程序有异议的，应当在中标结果公示期间以书面形式向招标人提出，招标人收到异议后应及时告知招投标监管部门并暂停招标投标活动。招标人应当自收到异议之日起3日内作出书面答复，对3日内难以查实的，应当自收到异议之日起3日内作出受理异议的书面答复，查实后应及时作出书面答复并及时告知招投标监管部门；未作出答复前，应当暂停招标投标活动。</w:t>
            </w:r>
          </w:p>
          <w:p w14:paraId="3CF6AB68">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投诉：</w:t>
            </w:r>
          </w:p>
          <w:p w14:paraId="44ACBCAC">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或者其他利害关系人认为招标投标活动不符合法律、行政法规和招标文件规定的，可以自知道或者应当知道之日起10日内向有关行政监督部门投诉。投诉应当有明确的请求和必要的证明资料，具体要求按《工程建设 项目招标投标活动投诉处理办法》规定。</w:t>
            </w:r>
          </w:p>
          <w:p w14:paraId="7A2AB8A0">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上述时限最后一日如遇国家法定节假日的，顺延至法定节假日后的第一个工作日。</w:t>
            </w:r>
          </w:p>
          <w:p w14:paraId="78C4E10E">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出投诉的应当知道起始时间界定为：（1）对招标文件公告资格条件的投诉以下载招标文件的第一天为准；（2）对除公告资格条件外招标文件其他内容的投诉以招标文件下载最后一天为准；（3）对开标的投诉以开标时 间为准；（4）对评标结果的投诉以中标候选人公示期的起始时间为准。</w:t>
            </w:r>
          </w:p>
        </w:tc>
      </w:tr>
      <w:tr w14:paraId="590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7A0D8DE9">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10.3</w:t>
            </w:r>
          </w:p>
        </w:tc>
        <w:tc>
          <w:tcPr>
            <w:tcW w:w="1553" w:type="dxa"/>
            <w:noWrap w:val="0"/>
            <w:vAlign w:val="center"/>
          </w:tcPr>
          <w:p w14:paraId="073EA08E">
            <w:pPr>
              <w:pStyle w:val="196"/>
              <w:keepNext w:val="0"/>
              <w:keepLines w:val="0"/>
              <w:pageBreakBefore w:val="0"/>
              <w:overflowPunct/>
              <w:autoSpaceDE/>
              <w:autoSpaceDN/>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strike w:val="0"/>
                <w:dstrike w:val="0"/>
                <w:color w:val="000000" w:themeColor="text1"/>
                <w:sz w:val="21"/>
                <w:szCs w:val="21"/>
                <w:highlight w:val="none"/>
                <w:u w:val="none"/>
                <w14:textFill>
                  <w14:solidFill>
                    <w14:schemeClr w14:val="tx1"/>
                  </w14:solidFill>
                </w14:textFill>
              </w:rPr>
              <w:t>定标前核查</w:t>
            </w:r>
          </w:p>
        </w:tc>
        <w:tc>
          <w:tcPr>
            <w:tcW w:w="6894" w:type="dxa"/>
            <w:noWrap w:val="0"/>
            <w:vAlign w:val="center"/>
          </w:tcPr>
          <w:p w14:paraId="5EFF0F80">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人定标前将对中标候选人“浙江省建筑市场监管公共服务系统”上投标资质动态进行核查，若最新资质动态核查结果处于“不合格”状态或资质“合格”状态的等级低于投标要求的资质等级，则取消其中标候选人资格。</w:t>
            </w:r>
          </w:p>
        </w:tc>
      </w:tr>
      <w:tr w14:paraId="4905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20A4E0F8">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10.4</w:t>
            </w:r>
          </w:p>
        </w:tc>
        <w:tc>
          <w:tcPr>
            <w:tcW w:w="1553" w:type="dxa"/>
            <w:noWrap w:val="0"/>
            <w:vAlign w:val="center"/>
          </w:tcPr>
          <w:p w14:paraId="49364756">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bCs/>
                <w:strike w:val="0"/>
                <w:dstrike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在建合同工程的认定及变更证明</w:t>
            </w:r>
          </w:p>
        </w:tc>
        <w:tc>
          <w:tcPr>
            <w:tcW w:w="6894" w:type="dxa"/>
            <w:noWrap w:val="0"/>
            <w:vAlign w:val="center"/>
          </w:tcPr>
          <w:p w14:paraId="1896FE02">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对项目负责人“有在建合同工程”的认定标准：</w:t>
            </w:r>
          </w:p>
          <w:p w14:paraId="31CE55EE">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（1）拟派项目负责人在投标截止时间尚有在其他在建合同工程中担任项目负责人的情形为“有在建合同工程”。</w:t>
            </w:r>
          </w:p>
          <w:p w14:paraId="32B33EB3">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（2）其他工程项目，包括在中华人民共和国境内所有建设工程，不受地域、行业和投资性质的限制。</w:t>
            </w:r>
          </w:p>
          <w:p w14:paraId="6DC1CC04">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（3）在建合同工程的时间界定：在建合同工程的开始时间为合同工程中标通知书发出日期，或者不通过招标方式的则以合同签订日期为开始时间，结束时间为该合同工程验收合格或合同解除日期）。</w:t>
            </w:r>
          </w:p>
          <w:p w14:paraId="419DDDE4">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以下情形视为“有在建合同工程”：</w:t>
            </w:r>
          </w:p>
          <w:p w14:paraId="2B7D4474">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（1）合同协议书尚未签订的，中标通知书中载明的项目负责人；</w:t>
            </w:r>
          </w:p>
          <w:p w14:paraId="091B458C">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（2）合同协议书已经签订，合同协议书中明确的项目负责人；</w:t>
            </w:r>
          </w:p>
          <w:p w14:paraId="64F0D7EA">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（3）项目负责人发生更换的，以现任项目负责人视为有“在建合同工程”。</w:t>
            </w:r>
          </w:p>
          <w:p w14:paraId="05FE60BF">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）项目负责人发生更换的，投标人在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审查资料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中附有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条规定证明材料的，以现任项目负责人视为有“在建合同工程”；未附证明材料的，则仍然以更换前的项目负责人视为有“在建合同工程”。</w:t>
            </w:r>
          </w:p>
          <w:p w14:paraId="68738D52">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在建项目的项目负责人办理更换后，投标时需提供的资料：</w:t>
            </w:r>
          </w:p>
          <w:p w14:paraId="32B08B0B">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（1）项目业主同意更换的证明；</w:t>
            </w:r>
          </w:p>
          <w:p w14:paraId="505910DA">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（2）原项目负责人在建项目信息有备案在建设主管部门的，应提供建设主管部门同意更换的证明或网上变更信息扫描件；</w:t>
            </w:r>
          </w:p>
          <w:p w14:paraId="511B099E">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在建合同工程和人员信息可参照全国和浙江省建筑市场监管与诚信信息平台发布的信息。</w:t>
            </w:r>
          </w:p>
        </w:tc>
      </w:tr>
      <w:tr w14:paraId="5CAE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5C9A7205">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53" w:type="dxa"/>
            <w:noWrap w:val="0"/>
            <w:vAlign w:val="center"/>
          </w:tcPr>
          <w:p w14:paraId="3AEFF6CA">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投标文件的澄  清、说明、补正</w:t>
            </w:r>
          </w:p>
        </w:tc>
        <w:tc>
          <w:tcPr>
            <w:tcW w:w="6894" w:type="dxa"/>
            <w:noWrap w:val="0"/>
            <w:vAlign w:val="center"/>
          </w:tcPr>
          <w:p w14:paraId="7A4F0F64">
            <w:pPr>
              <w:pStyle w:val="176"/>
              <w:keepNext w:val="0"/>
              <w:keepLines w:val="0"/>
              <w:pageBreakBefore w:val="0"/>
              <w:overflowPunct/>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澄清回复时间不得超过发出通知后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分钟，投标人逾期或未按要求澄清回复的，将视为不予回复或确认，评标委员会有权否决其投标。投标人通讯不畅通，导致不能及时联系的，视为投标人不予回复或确认。</w:t>
            </w:r>
          </w:p>
          <w:p w14:paraId="00433220">
            <w:pPr>
              <w:pStyle w:val="176"/>
              <w:keepNext w:val="0"/>
              <w:keepLines w:val="0"/>
              <w:pageBreakBefore w:val="0"/>
              <w:overflowPunct/>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评标委员会对投标人提交的澄清、说明或补正有疑问的，可以要求投标人进一步澄清、说明或补正，直至满足评标委员会的要求。</w:t>
            </w:r>
          </w:p>
          <w:p w14:paraId="009EF84F">
            <w:pPr>
              <w:pStyle w:val="176"/>
              <w:keepNext w:val="0"/>
              <w:keepLines w:val="0"/>
              <w:pageBreakBefore w:val="0"/>
              <w:overflowPunct/>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投标人拒不按照要求对投标文件进行澄清、说明或者补正的，评标委员会可以否决其投标。</w:t>
            </w:r>
          </w:p>
        </w:tc>
      </w:tr>
      <w:tr w14:paraId="134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02FFEFD5">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553" w:type="dxa"/>
            <w:noWrap w:val="0"/>
            <w:vAlign w:val="center"/>
          </w:tcPr>
          <w:p w14:paraId="76791C70">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特别说明</w:t>
            </w:r>
          </w:p>
        </w:tc>
        <w:tc>
          <w:tcPr>
            <w:tcW w:w="6894" w:type="dxa"/>
            <w:noWrap w:val="0"/>
            <w:vAlign w:val="center"/>
          </w:tcPr>
          <w:p w14:paraId="561CD0E2">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i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t>本前附表是投标人须知正文内容的补充和细化，应当与正文内容一致。如本前附表与正文内容表述不一，以本前附表为准。</w:t>
            </w:r>
          </w:p>
          <w:p w14:paraId="08EEC021">
            <w:pPr>
              <w:keepNext w:val="0"/>
              <w:keepLines w:val="0"/>
              <w:pageBreakBefore w:val="0"/>
              <w:widowControl/>
              <w:suppressLineNumbers w:val="0"/>
              <w:kinsoku/>
              <w:wordWrap/>
              <w:overflowPunct/>
              <w:topLinePunct w:val="0"/>
              <w:autoSpaceDE w:val="0"/>
              <w:autoSpaceDN w:val="0"/>
              <w:bidi w:val="0"/>
              <w:adjustRightIn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2、商务标编制：根据住房和城乡建设部、省建设主管部门对造价从业人员执业管理的相关法律法规规定以及《建设工程工程量清单计价规范》（GB50500-2013）的规定，投标报价的编制必须遵守以下规定：</w:t>
            </w:r>
          </w:p>
          <w:p w14:paraId="44B9748B">
            <w:pPr>
              <w:keepNext w:val="0"/>
              <w:keepLines w:val="0"/>
              <w:pageBreakBefore w:val="0"/>
              <w:widowControl/>
              <w:suppressLineNumbers w:val="0"/>
              <w:kinsoku/>
              <w:wordWrap/>
              <w:overflowPunct/>
              <w:topLinePunct w:val="0"/>
              <w:autoSpaceDE w:val="0"/>
              <w:autoSpaceDN w:val="0"/>
              <w:bidi w:val="0"/>
              <w:adjustRightIn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（1）投标报价应由投标人或受其委托具有相应能力的工程造价咨询人编制。</w:t>
            </w:r>
          </w:p>
          <w:p w14:paraId="2941B708">
            <w:pPr>
              <w:keepNext w:val="0"/>
              <w:keepLines w:val="0"/>
              <w:pageBreakBefore w:val="0"/>
              <w:widowControl/>
              <w:suppressLineNumbers w:val="0"/>
              <w:kinsoku/>
              <w:wordWrap/>
              <w:overflowPunct/>
              <w:topLinePunct w:val="0"/>
              <w:autoSpaceDE w:val="0"/>
              <w:autoSpaceDN w:val="0"/>
              <w:bidi w:val="0"/>
              <w:adjustRightInd w:val="0"/>
              <w:spacing w:line="26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（2）投标文件的编制人不得接受同一工程招标人委托编制招标文件（含招标控制价），并不得接受其他投标人委托编制投标文件。</w:t>
            </w:r>
          </w:p>
          <w:p w14:paraId="61BCBFFA">
            <w:pPr>
              <w:keepNext w:val="0"/>
              <w:keepLines w:val="0"/>
              <w:pageBreakBefore w:val="0"/>
              <w:shd w:val="clear" w:color="auto" w:fill="FFFFFF"/>
              <w:tabs>
                <w:tab w:val="left" w:pos="9360"/>
              </w:tabs>
              <w:overflowPunct/>
              <w:bidi w:val="0"/>
              <w:snapToGrid w:val="0"/>
              <w:spacing w:line="260" w:lineRule="exact"/>
              <w:textAlignment w:val="auto"/>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3</w:t>
            </w:r>
            <w:r>
              <w:rPr>
                <w:rFonts w:hint="eastAsia" w:asciiTheme="minorEastAsia" w:hAnsiTheme="minorEastAsia" w:eastAsiaTheme="minorEastAsia" w:cstheme="minorEastAsia"/>
                <w:iCs/>
                <w:color w:val="000000" w:themeColor="text1"/>
                <w:sz w:val="21"/>
                <w:szCs w:val="21"/>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暂估价：</w:t>
            </w:r>
          </w:p>
          <w:p w14:paraId="15F4E822">
            <w:pPr>
              <w:keepNext w:val="0"/>
              <w:keepLines w:val="0"/>
              <w:pageBreakBefore w:val="0"/>
              <w:shd w:val="clear" w:color="auto" w:fill="FFFFFF"/>
              <w:tabs>
                <w:tab w:val="left" w:pos="9360"/>
              </w:tabs>
              <w:overflowPunct/>
              <w:bidi w:val="0"/>
              <w:snapToGrid w:val="0"/>
              <w:spacing w:line="260" w:lineRule="exact"/>
              <w:textAlignment w:val="auto"/>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（1）内容：</w:t>
            </w:r>
            <w:r>
              <w:rPr>
                <w:rFonts w:hint="eastAsia" w:asciiTheme="minorEastAsia" w:hAnsiTheme="minorEastAsia" w:eastAsiaTheme="minorEastAsia" w:cstheme="minorEastAsia"/>
                <w:iCs/>
                <w:color w:val="000000" w:themeColor="text1"/>
                <w:sz w:val="21"/>
                <w:szCs w:val="21"/>
                <w:highlight w:val="none"/>
                <w:u w:val="single"/>
                <w:shd w:val="clear" w:color="auto" w:fill="auto"/>
                <w14:textFill>
                  <w14:solidFill>
                    <w14:schemeClr w14:val="tx1"/>
                  </w14:solidFill>
                </w14:textFill>
              </w:rPr>
              <w:t xml:space="preserve">      /      </w:t>
            </w: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 xml:space="preserve">； </w:t>
            </w:r>
          </w:p>
          <w:p w14:paraId="3D91CE7E">
            <w:pPr>
              <w:keepNext w:val="0"/>
              <w:keepLines w:val="0"/>
              <w:pageBreakBefore w:val="0"/>
              <w:shd w:val="clear" w:color="auto" w:fill="FFFFFF"/>
              <w:tabs>
                <w:tab w:val="left" w:pos="9360"/>
              </w:tabs>
              <w:overflowPunct/>
              <w:bidi w:val="0"/>
              <w:snapToGrid w:val="0"/>
              <w:spacing w:line="260" w:lineRule="exact"/>
              <w:textAlignment w:val="auto"/>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（2）金额：</w:t>
            </w:r>
            <w:r>
              <w:rPr>
                <w:rFonts w:hint="eastAsia" w:asciiTheme="minorEastAsia" w:hAnsiTheme="minorEastAsia" w:eastAsiaTheme="minorEastAsia" w:cstheme="minorEastAsia"/>
                <w:iCs/>
                <w:color w:val="000000" w:themeColor="text1"/>
                <w:sz w:val="21"/>
                <w:szCs w:val="21"/>
                <w:highlight w:val="none"/>
                <w:u w:val="single"/>
                <w:shd w:val="clear" w:color="auto" w:fill="auto"/>
                <w14:textFill>
                  <w14:solidFill>
                    <w14:schemeClr w14:val="tx1"/>
                  </w14:solidFill>
                </w14:textFill>
              </w:rPr>
              <w:t xml:space="preserve">      /      </w:t>
            </w: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 xml:space="preserve">； </w:t>
            </w:r>
          </w:p>
          <w:p w14:paraId="06201A96">
            <w:pPr>
              <w:keepNext w:val="0"/>
              <w:keepLines w:val="0"/>
              <w:pageBreakBefore w:val="0"/>
              <w:shd w:val="clear" w:color="auto" w:fill="FFFFFF"/>
              <w:tabs>
                <w:tab w:val="left" w:pos="9360"/>
              </w:tabs>
              <w:overflowPunct/>
              <w:bidi w:val="0"/>
              <w:snapToGrid w:val="0"/>
              <w:spacing w:line="260" w:lineRule="exact"/>
              <w:textAlignment w:val="auto"/>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（3）占招标控制价比例：</w:t>
            </w:r>
            <w:r>
              <w:rPr>
                <w:rFonts w:hint="eastAsia" w:asciiTheme="minorEastAsia" w:hAnsiTheme="minorEastAsia" w:eastAsiaTheme="minorEastAsia" w:cstheme="minorEastAsia"/>
                <w:iCs/>
                <w:color w:val="000000" w:themeColor="text1"/>
                <w:sz w:val="21"/>
                <w:szCs w:val="21"/>
                <w:highlight w:val="none"/>
                <w:u w:val="single"/>
                <w:shd w:val="clear" w:color="auto" w:fill="auto"/>
                <w14:textFill>
                  <w14:solidFill>
                    <w14:schemeClr w14:val="tx1"/>
                  </w14:solidFill>
                </w14:textFill>
              </w:rPr>
              <w:t xml:space="preserve">    /    </w:t>
            </w:r>
            <w:r>
              <w:rPr>
                <w:rFonts w:hint="eastAsia" w:asciiTheme="minorEastAsia" w:hAnsiTheme="minorEastAsia" w:eastAsiaTheme="minorEastAsia" w:cstheme="minorEastAsia"/>
                <w:iCs/>
                <w:color w:val="000000" w:themeColor="text1"/>
                <w:sz w:val="21"/>
                <w:szCs w:val="21"/>
                <w:highlight w:val="none"/>
                <w:shd w:val="clear" w:color="auto" w:fill="auto"/>
                <w14:textFill>
                  <w14:solidFill>
                    <w14:schemeClr w14:val="tx1"/>
                  </w14:solidFill>
                </w14:textFill>
              </w:rPr>
              <w:t>；</w:t>
            </w:r>
          </w:p>
          <w:p w14:paraId="1B83C988">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i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价款结算方式</w:t>
            </w:r>
            <w:r>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竣工后一次性结算。</w:t>
            </w:r>
          </w:p>
          <w:p w14:paraId="6F9C76DC">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农民工工资保证金：</w:t>
            </w:r>
          </w:p>
          <w:p w14:paraId="180C22FE">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（1）投标人应在投标前仔细核查本企业农民工工资保证金缴纳情况，应按当地有关农民工工资保证金管理制度执行。</w:t>
            </w:r>
          </w:p>
          <w:p w14:paraId="690DB211">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（2）农民工工资支付按照当地相关文件执行，具体在合同专用条款中明确。</w:t>
            </w:r>
          </w:p>
          <w:p w14:paraId="40BC0CDA">
            <w:pPr>
              <w:keepNext w:val="0"/>
              <w:keepLines w:val="0"/>
              <w:pageBreakBefore w:val="0"/>
              <w:tabs>
                <w:tab w:val="left" w:pos="9360"/>
              </w:tabs>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6、招标人应当按规定向中标人提供工程款支付担保。</w:t>
            </w:r>
          </w:p>
          <w:p w14:paraId="1B334F71">
            <w:pPr>
              <w:keepNext w:val="0"/>
              <w:keepLines w:val="0"/>
              <w:pageBreakBefore w:val="0"/>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投标人存在撤销投标文件和无正当理由放弃中标、不与招标人签订书面合同等情形或被行政部门查实存在违法行为，招标人重新招标的，招标人可以拒绝投标人再次投标该项目。</w:t>
            </w:r>
          </w:p>
          <w:p w14:paraId="16F818D6">
            <w:pPr>
              <w:keepNext w:val="0"/>
              <w:keepLines w:val="0"/>
              <w:pageBreakBefore w:val="0"/>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创安全文明标准化工地等级要求：</w:t>
            </w:r>
            <w:r>
              <w:rPr>
                <w:rFonts w:hint="eastAsia" w:asciiTheme="minorEastAsia" w:hAnsiTheme="minorEastAsia" w:eastAsiaTheme="minorEastAsia" w:cstheme="minorEastAsia"/>
                <w:color w:val="000000" w:themeColor="text1"/>
                <w:kern w:val="0"/>
                <w:sz w:val="21"/>
                <w:szCs w:val="21"/>
                <w:highlight w:val="none"/>
                <w:u w:val="single"/>
                <w:lang w:val="en-US" w:eastAsia="zh-CN" w:bidi="ar"/>
                <w14:textFill>
                  <w14:solidFill>
                    <w14:schemeClr w14:val="tx1"/>
                  </w14:solidFill>
                </w14:textFill>
              </w:rPr>
              <w:t>按照义乌市安全文明施工标化合格工地要求施工</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w:t>
            </w:r>
          </w:p>
          <w:p w14:paraId="1731A600">
            <w:pPr>
              <w:pStyle w:val="181"/>
              <w:keepNext w:val="0"/>
              <w:keepLines w:val="0"/>
              <w:pageBreakBefore w:val="0"/>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.本招标文件项目负责人一般情况下是指项目经理。</w:t>
            </w:r>
          </w:p>
          <w:p w14:paraId="439C112E">
            <w:pPr>
              <w:keepNext w:val="0"/>
              <w:keepLines w:val="0"/>
              <w:pageBreakBefore w:val="0"/>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10.工伤保险按相关规定要求执行。</w:t>
            </w:r>
          </w:p>
          <w:p w14:paraId="7BBB5087">
            <w:pPr>
              <w:keepNext w:val="0"/>
              <w:keepLines w:val="0"/>
              <w:pageBreakBefore w:val="0"/>
              <w:kinsoku/>
              <w:wordWrap/>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11.投标人应在投标前自行做好“浙江省建筑市场监管公共服务系统”相关信息的维护工作，并对企业资质、人员资格、项目状况、信用评价等信息的真实性、准确性、完整性负责。</w:t>
            </w:r>
          </w:p>
        </w:tc>
      </w:tr>
      <w:tr w14:paraId="4531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92" w:type="dxa"/>
            <w:noWrap w:val="0"/>
            <w:vAlign w:val="center"/>
          </w:tcPr>
          <w:p w14:paraId="4A8303F5">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553" w:type="dxa"/>
            <w:noWrap w:val="0"/>
            <w:vAlign w:val="center"/>
          </w:tcPr>
          <w:p w14:paraId="308EF3A3">
            <w:pPr>
              <w:pStyle w:val="196"/>
              <w:keepNext w:val="0"/>
              <w:keepLines w:val="0"/>
              <w:pageBreakBefore w:val="0"/>
              <w:overflowPunct/>
              <w:bidi w:val="0"/>
              <w:snapToGrid w:val="0"/>
              <w:spacing w:line="2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w:t>
            </w:r>
          </w:p>
        </w:tc>
        <w:tc>
          <w:tcPr>
            <w:tcW w:w="6894" w:type="dxa"/>
            <w:noWrap w:val="0"/>
            <w:vAlign w:val="center"/>
          </w:tcPr>
          <w:p w14:paraId="745C7765">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因本工程采用远程不见面交易模式，故招标人特别说明如下：</w:t>
            </w:r>
          </w:p>
          <w:p w14:paraId="3A4A3A41">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1、远程开标项目的时间均以义乌市公共资源远程不见面开标系统的时间为准。</w:t>
            </w:r>
          </w:p>
          <w:p w14:paraId="79268FF0">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本项目招投标文件均用专用招投标工具软件编制，并通过义乌市公共资源交易平台完成招投标过程。投标人投标文件的编制和递交，应依照招标文件的规定进行。如未按招标文件要求编制、递交电子投标文件，将可能导致否决投标，其后果由投标人自负。投标人如对正确使用招投标专用工具软件有疑问的，请尽早和软件公司的服务人员联系，软件公司工作人员会根据投标人要求，提供必要的培训和技术支持。</w:t>
            </w:r>
          </w:p>
          <w:p w14:paraId="4BD8B30A">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人通过义乌市公共资源交易平台递交的电子投标文件为评标依据。开标当日，所有投标人不必抵达开标现场，仅需在任意地点通过义乌市公共资源远程不见面开标系统参加开标会议，并根据需要使用义乌市公共资源远程不见面开标系统与现场招标人进行互动交流、澄清、提疑以及文件传送等活动。</w:t>
            </w:r>
          </w:p>
          <w:p w14:paraId="185EB850">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递交截止时间前，招标人提前进入义乌市公共资源远程不见面开标系统，播放测试音频，各投标人的授权委托人或法人代表提前进入义乌市公共资源远程不见面开标系统（https://ywztb.yw.gov.cn:5443/BidOpening/bidopeninghallaction/hall/login）进入相应标段的开标会议区）收听观看实时音视频交互效果并及时在讨论组中反馈，未按时加入开标会议区并完成登录操作的或未能在开标会议区内全程参与交互的，视为放弃交互和放弃对开评标全过程提疑的权利，投标人将无法看到解密指令、否决投标及询标、唱标、评审结果等实时情况，并自行承担由此导致的一切后果。</w:t>
            </w:r>
          </w:p>
          <w:p w14:paraId="5E4BD269">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文件递交截止时间后，招标人将在系统内公布投标人名单，然后通过开标会议区发出投标文件解密的指令，投标人在各自地点按规定时间自行实施远程解密（投标人远程解密方法见操作手册），投标人解密限定在投标人解密开始后30分钟内完成。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因招标人原因或义乌市公共资源交易平台发生故障，导致无法按时完成投标文件解密或开、评标工作无法进行的，可根据实际情况相应延迟解密时间或调整开、评标时间（友情提示：若投标人已领取副锁（含多把副锁）请注意正副锁的使用差别）。</w:t>
            </w:r>
          </w:p>
          <w:p w14:paraId="5024575C">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开评标全过程中，各投标人参与远程交互的授权委托人或法人代表应始终为同一个人，中途不得更换，在否决投标、澄清、提疑、传送文件、评审结果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4B7C769E">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为顺利实现本项目开评标的远程交互，建议投标人配置的硬件设施有：高配置电脑、高速稳定的网络、电源（不间断）、CA锁、音视频设备（话筒、耳麦、高清摄像头、音响）等；建议投标人具备的软件设施有：操作系统：windows7、windows8、windows8.1、windows10完整版、浏览器：IE11及以上、文字处理软件：office2007以上完整版。</w:t>
            </w:r>
          </w:p>
          <w:p w14:paraId="60E6987B">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为保证交互效果，建议投标人选择封闭安静的地点参与远程交互。因投标人自身软硬件配备不齐全或发生故障等问题而导致在交互过程中出现不稳定或中断等情况的，由投标人自身承担一切后果。</w:t>
            </w:r>
          </w:p>
          <w:p w14:paraId="7E019646">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评标办法及其系数的抽取时，在开标现场进行，但受网络带宽、硬件设备等因素影响，远程投标人通过义乌市公共资源远程不见面开标系统观看时，可能会感觉数字变化较慢或出现卡顿，此属正常现象，若投标人需要调取开标现场视频影像资料的，可以在评标完成后3个工作日之内以书面方式提出，逾期的概不受理现场视频调阅申请。</w:t>
            </w:r>
          </w:p>
          <w:p w14:paraId="5510C01B">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9、特别提醒：本项目招投标全流程均使用义乌市公共资源电子交易系统操作和发布，操作和发布平台为</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义乌市政府门户网站公共资源交易领域政务公开专栏</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，网址为</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http://www.yw.gov.cn/col/col1229456781/index.html</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，投标文件制作工具软件请在义乌市公共资源交易平台首页办事指南中的“下载专区”中下载，投标人使用操作遇到问题时，请及时向软件公司咨询，咨询联系方式为：0579-85570102。</w:t>
            </w:r>
          </w:p>
          <w:p w14:paraId="6EB97586">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10、为确保本项目远程开标时交互顺利，现补充 QQ群作为本项目的备用远程交互群，群号为：</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691982076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名称为：义乌电子投标服务群，各投标人的授权委托人在开标前以“单位名称+授权委托人姓名”的格式申请加入此群，并在入群后修改自己在群里的备注名称为“单位全称+授权委托人姓名”，在开评标全过程中，义乌市公共资源远程不见面开标系统是默认的远程交互工具，若系统交互出现故障，则以此QQ群作为备用远程交互工具进行实时交互，若此时投标人亦未加入备用QQ交互群，则视为放弃交互和放弃对开评标全过程提疑的权利，投标人将无法看到解密指令、否决投标及澄清、唱标、评审结果等实时情况，并自行承担由此导致的一切后果。</w:t>
            </w:r>
          </w:p>
          <w:p w14:paraId="4F4BCA18">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11、投标人如发现本招标文件中存在含糊不清、相互矛盾、多种含义以及歧视性不公正条款或违法违规等内容时，</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请按照中华人民共和国招标投标法实施条例（国务院令第613号）规定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书面向招标人反映，逾期不得再对招标文件的条款质疑。</w:t>
            </w:r>
          </w:p>
          <w:p w14:paraId="3480D731">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12、本工程工程量清单编制造价（预算价）在招标文件发布时一同公布，请登录义乌市政府门户网站公共资源交易领域政务公开专栏（http://www.yw.gov.cn/col/col1229456781/index.html）下载。</w:t>
            </w:r>
          </w:p>
          <w:p w14:paraId="539D60EB">
            <w:pPr>
              <w:keepNext w:val="0"/>
              <w:keepLines w:val="0"/>
              <w:pageBreakBefore w:val="0"/>
              <w:widowControl w:val="0"/>
              <w:kinsoku/>
              <w:wordWrap w:val="0"/>
              <w:overflowPunct/>
              <w:topLinePunct w:val="0"/>
              <w:autoSpaceDE w:val="0"/>
              <w:autoSpaceDN w:val="0"/>
              <w:bidi w:val="0"/>
              <w:adjustRightInd w:val="0"/>
              <w:snapToGrid w:val="0"/>
              <w:spacing w:line="260" w:lineRule="exact"/>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本工程安全文明施工基本费、规费详见招标文件第九章附件，投标人必须按公布值计取，否则按无效标处理。</w:t>
            </w:r>
          </w:p>
          <w:p w14:paraId="5F596521">
            <w:pPr>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投标人根据评审细则对提供的投标文件及签章应清晰完整可辨，否则在评审时以最不利于投标人原则评审。</w:t>
            </w:r>
          </w:p>
          <w:p w14:paraId="11176D35">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根据《建筑业“义乌无欠薪”行动实施方案》（义城管委〔2017〕240号）文件规定：本工程实行工程款和工资款两条线拨付，在工程项目开工前，中标人到义乌市行政区域内的银行设立“农民工工资支付专用账户”，具体条款详见施工合同。</w:t>
            </w:r>
          </w:p>
          <w:p w14:paraId="2C321B5F">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16、根据省建设厅关于调整建筑工程安全文明施工费的通知，安全文明施工基本费中增加疫情常态化防控和“智慧工地”增加费两项费用；安全文明施工基本费按照《浙江省建设工程计价规则（2018版）》的费率乘以1.15系数。结算时疫情常态化防控和“智慧工地”增加费根据实际发生并达到后续发布相关文件的标准要求按实调整并限额计取。如承包人在此基础上增加安全文明施工费用以满足项目施工需要，则承包人应在本项目投标报价中综合考虑，发包人不再另行支付。</w:t>
            </w:r>
          </w:p>
          <w:p w14:paraId="47FB6274">
            <w:pPr>
              <w:pStyle w:val="196"/>
              <w:keepNext w:val="0"/>
              <w:keepLines w:val="0"/>
              <w:pageBreakBefore w:val="0"/>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17、其他：</w:t>
            </w:r>
          </w:p>
          <w:p w14:paraId="27E527B5">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bidi="ar-SA"/>
                <w14:textFill>
                  <w14:solidFill>
                    <w14:schemeClr w14:val="tx1"/>
                  </w14:solidFill>
                </w14:textFill>
              </w:rPr>
              <w:t>17.1</w:t>
            </w: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当投标人使用投标保函，如有发生不予退还（或没收）投标保证金的情形的，招标人将向出具投标保函的担保机构追偿。</w:t>
            </w:r>
          </w:p>
          <w:p w14:paraId="70A6D26F">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17.2投标人自行选择是否网上递交并解密（项目2）的电子投标文件（即为项目1的“推荐、定标申报资料”，下同）。投标人如递交的，应在投标截止时间前将“推荐、定标申报资料”上传至（项目2）的投标文件中生成并递交，具体格式参照招标文件第十章进行编制，具体步骤参考（项目1）的电子投标文件制作方法。（项目1）投标文件解密完成后，递交（项目2）电子投标文件的投标人应登录相应不见面开标系统进行解密。投标人若未网上递交并解密（项目2）的电子投标文件，造成的未被推荐为正式投标人或未被确定为中标人的风险由投标人自行承担，视为投标人自动放弃相应权利，不作废标处理，不影响最终投标和开标、评标结果且事后投标人对开标不得提出异议。</w:t>
            </w:r>
          </w:p>
          <w:p w14:paraId="21304071">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注：未在投标截止时间前进行递交的，视为放弃递交。逾期未递交的，后果自负。</w:t>
            </w:r>
          </w:p>
          <w:p w14:paraId="1F04F751">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17.3合同签订后，招标人要求中标人提交的除项目负责人外的其他项目管理人员：</w:t>
            </w:r>
          </w:p>
          <w:p w14:paraId="222F7D5E">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技术负责人：具有市政类相关专业工程师及以上职称；</w:t>
            </w:r>
          </w:p>
          <w:p w14:paraId="17B90AAB">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施工员：具有施工员上岗证；</w:t>
            </w:r>
          </w:p>
          <w:p w14:paraId="5E15D35B">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质量员：具有质量员上岗证；</w:t>
            </w:r>
          </w:p>
          <w:p w14:paraId="7D457593">
            <w:pPr>
              <w:pStyle w:val="196"/>
              <w:keepNext w:val="0"/>
              <w:keepLines w:val="0"/>
              <w:pageBreakBefore w:val="0"/>
              <w:numPr>
                <w:ilvl w:val="0"/>
                <w:numId w:val="0"/>
              </w:numPr>
              <w:overflowPunct/>
              <w:bidi w:val="0"/>
              <w:snapToGrid w:val="0"/>
              <w:spacing w:line="260" w:lineRule="exact"/>
              <w:jc w:val="left"/>
              <w:textAlignment w:val="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安全员：具有 “三类人员”C类证书，人数按有关规定配备。</w:t>
            </w:r>
          </w:p>
        </w:tc>
      </w:tr>
    </w:tbl>
    <w:p w14:paraId="3D3CAC06">
      <w:pPr>
        <w:autoSpaceDE/>
        <w:autoSpaceDN/>
        <w:spacing w:line="360" w:lineRule="auto"/>
        <w:jc w:val="cente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bookmarkStart w:id="79" w:name="bookmark22"/>
      <w:bookmarkEnd w:id="79"/>
      <w:bookmarkStart w:id="80" w:name="_Toc45697231"/>
      <w:bookmarkStart w:id="81" w:name="_Toc723"/>
      <w:bookmarkStart w:id="82" w:name="_Toc22828068"/>
      <w: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t>投标人须知</w:t>
      </w:r>
      <w:bookmarkEnd w:id="80"/>
      <w:bookmarkEnd w:id="81"/>
    </w:p>
    <w:p w14:paraId="2E70F027">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3" w:name="_Toc45697232"/>
      <w:bookmarkStart w:id="84" w:name="_Toc1878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bookmarkEnd w:id="82"/>
      <w:bookmarkEnd w:id="83"/>
      <w:bookmarkEnd w:id="84"/>
    </w:p>
    <w:p w14:paraId="74CF3112">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5" w:name="bookmark23"/>
      <w:bookmarkEnd w:id="8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1.1招标项目概况</w:t>
      </w:r>
    </w:p>
    <w:p w14:paraId="2D0784E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1.1.1根据《中华人民共和国招标投标法》《中华人民共和国招标投标法实施条例》等有关法律法规和规章的规定，本招标项目已具备招标条件，现对项目施工进行招标。</w:t>
      </w:r>
    </w:p>
    <w:p w14:paraId="756F845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1.1.2招标人：见投标人须知前附表。</w:t>
      </w:r>
    </w:p>
    <w:p w14:paraId="79A1FBC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：见投标人须知前附表。</w:t>
      </w:r>
    </w:p>
    <w:p w14:paraId="18C4A80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招标代理机构：见投标人须知前附表。</w:t>
      </w:r>
    </w:p>
    <w:p w14:paraId="50A4AD7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工程名称：见投标人须知前附表。</w:t>
      </w:r>
    </w:p>
    <w:p w14:paraId="4A7D5B4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工程建设地点：见投标人须知前附表。</w:t>
      </w:r>
    </w:p>
    <w:p w14:paraId="67088B3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工程承包方式：见投标人须知前附表。</w:t>
      </w:r>
    </w:p>
    <w:p w14:paraId="1D4B2B53">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6" w:name="bookmark24"/>
      <w:bookmarkEnd w:id="8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1.2招标项目的资金来源和落实情况</w:t>
      </w:r>
    </w:p>
    <w:p w14:paraId="6870154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1.2.1资金来源及比例：见投标人须知前附表。</w:t>
      </w:r>
    </w:p>
    <w:p w14:paraId="0267DB5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1.2.2资金落实情况：见投标人须知前附表。</w:t>
      </w:r>
    </w:p>
    <w:p w14:paraId="411F158B">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7" w:name="bookmark25"/>
      <w:bookmarkEnd w:id="8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1.3招标范围、计划工期和质量要求</w:t>
      </w:r>
    </w:p>
    <w:p w14:paraId="6185B15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1.3.1招标范围：见投标人须知前附表。</w:t>
      </w:r>
    </w:p>
    <w:p w14:paraId="106960E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1.3.2计划工期：见投标人须知前附表。</w:t>
      </w:r>
    </w:p>
    <w:p w14:paraId="1E9E0BC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1.3.3质量要求：见投标人须知前附表。</w:t>
      </w:r>
    </w:p>
    <w:p w14:paraId="022EE5F1">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8" w:name="bookmark26"/>
      <w:bookmarkEnd w:id="8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1.4投标人资格要求</w:t>
      </w:r>
    </w:p>
    <w:p w14:paraId="109468C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1.4.1投标人应具备承担本招标项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目的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资质条件、能力和信誉：</w:t>
      </w:r>
    </w:p>
    <w:p w14:paraId="6A75BC9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（1）资质要求：见投标人须知前附表；</w:t>
      </w:r>
    </w:p>
    <w:p w14:paraId="4EEA378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（2）业绩要求：见投标人须知前附表；</w:t>
      </w:r>
    </w:p>
    <w:p w14:paraId="11CC1C1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（3）项目负责人的资格要求：见投标人须知前附表；</w:t>
      </w:r>
    </w:p>
    <w:p w14:paraId="1243860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（4）其他要求：见投标人须知前附表。</w:t>
      </w:r>
    </w:p>
    <w:p w14:paraId="113D735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1.4.2投标人须知前附表规定接受联合体投标的，联合体除应符合本章第1.4.1项和投标人须知前附表的要求外，还应遵守以下规定：</w:t>
      </w:r>
    </w:p>
    <w:p w14:paraId="1B6C6F5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（1）联合体各方应按招标文件提供的格式签订联合体协议书，明确联合体牵头人和各方权利义务；</w:t>
      </w:r>
    </w:p>
    <w:p w14:paraId="6CF97FB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（2）联合体的各专业资质等级，根据共同投标协议约定的专业分工，分别按照承担相应专业工作的资质等级较低的单位确定；</w:t>
      </w:r>
    </w:p>
    <w:p w14:paraId="1DEC745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（3）联合体各方不得再以自己名义单独或参加其他联合体在同一标段中投标。</w:t>
      </w:r>
    </w:p>
    <w:p w14:paraId="1B90E58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1.4.3投标人的资格审查方式：见投标人须知前附表。</w:t>
      </w:r>
    </w:p>
    <w:p w14:paraId="6E35C0C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1.4.4投标人不得存在下列情形之一：</w:t>
      </w:r>
    </w:p>
    <w:p w14:paraId="6F6C85D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（1）为招标人不具有独立法人资格的附属机构（单位）；</w:t>
      </w:r>
    </w:p>
    <w:p w14:paraId="32EB9C9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（2）为与招标人存在利害关系可能影响招标公正性的法人、其他组织或者个人；</w:t>
      </w:r>
    </w:p>
    <w:p w14:paraId="2926EBB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（3）不同投标人的单位负责人为同一人或者互相存在控股、管理关系的；</w:t>
      </w:r>
    </w:p>
    <w:p w14:paraId="7CC8A4A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（4）为本标段前期准备提供设计或咨询服务的；</w:t>
      </w:r>
    </w:p>
    <w:p w14:paraId="559127A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（5）为本标段的监理人；</w:t>
      </w:r>
    </w:p>
    <w:p w14:paraId="702E0F1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（6）为本标段的代建人；</w:t>
      </w:r>
    </w:p>
    <w:p w14:paraId="28E23A1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（7）为本标段提供招标代理服务的；</w:t>
      </w:r>
    </w:p>
    <w:p w14:paraId="14C7AC2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（8）与本标段的监理人或代建人或招标代理机构同为一个法定代表人的；</w:t>
      </w:r>
    </w:p>
    <w:p w14:paraId="7FC5816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（9）与本标段的监理人或代建人或招标代理机构相互控股或参股的；</w:t>
      </w:r>
    </w:p>
    <w:p w14:paraId="3D80053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（10）与本标段的监理人或代建人或招标代理机构相互任职或工作的；</w:t>
      </w:r>
    </w:p>
    <w:p w14:paraId="1C298F8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（11）被责令停产停业、暂扣或者吊销许可证、暂扣或者吊销执照；</w:t>
      </w:r>
    </w:p>
    <w:p w14:paraId="126439C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（12）进入清算程序，或被宣告破产；</w:t>
      </w:r>
    </w:p>
    <w:p w14:paraId="24AB8FF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（13）被依法暂停或取消投标资格的；</w:t>
      </w:r>
    </w:p>
    <w:p w14:paraId="4F84EAC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（14）法律法规或投标人须知前附表规定的其他情形。</w:t>
      </w:r>
    </w:p>
    <w:p w14:paraId="2486D3C5">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89" w:name="bookmark27"/>
      <w:bookmarkEnd w:id="8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1.5费用承担</w:t>
      </w:r>
    </w:p>
    <w:p w14:paraId="214F522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投标人准备和参加投标活动发生的费用自理。</w:t>
      </w:r>
    </w:p>
    <w:p w14:paraId="5D867162">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0" w:name="bookmark28"/>
      <w:bookmarkEnd w:id="9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1.6保密</w:t>
      </w:r>
    </w:p>
    <w:p w14:paraId="0819AD9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参与招标投标活动的各方应对招标文件和投标文件中的商业和技术等秘密保密，否则应承担相应的法律责任。</w:t>
      </w:r>
    </w:p>
    <w:p w14:paraId="769D6F47">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1" w:name="bookmark29"/>
      <w:bookmarkEnd w:id="9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1.7语言文字</w:t>
      </w:r>
    </w:p>
    <w:p w14:paraId="3777E04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招标投标文件使用的语言文字为中文。专用术语使用外文的，应附有中文注释。</w:t>
      </w:r>
    </w:p>
    <w:p w14:paraId="05A60AE9">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2" w:name="bookmark30"/>
      <w:bookmarkEnd w:id="9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1.8计量单位</w:t>
      </w:r>
    </w:p>
    <w:p w14:paraId="4DC8670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56BFAEC8">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3" w:name="bookmark31"/>
      <w:bookmarkEnd w:id="9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1.9踏勘现场</w:t>
      </w:r>
    </w:p>
    <w:p w14:paraId="7FD5236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14:paraId="22012195">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1.9.2投标人踏勘现场发生的费用自理。</w:t>
      </w:r>
    </w:p>
    <w:p w14:paraId="3ACD6FB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1.9.3除招标人的原因外，投标人自行负责在踏勘现场中所发生的人员伤亡和财产损失。</w:t>
      </w:r>
    </w:p>
    <w:p w14:paraId="1A97DB1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1.9.4招标人在踏勘现场中介绍的工程场地和相关的周边环境情况，供投标人在编制投标文件时参考，招标人不对投标人据此作出的判断和决策负责。</w:t>
      </w:r>
    </w:p>
    <w:p w14:paraId="313511D3">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4" w:name="bookmark32"/>
      <w:bookmarkEnd w:id="9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1.10投标预备会</w:t>
      </w:r>
    </w:p>
    <w:p w14:paraId="1083FA5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投标人须知前附表规定召开投标预备会的，招标人按投标人须知前附表规定的时间和地点召开投标预备会，澄清投标人提出的问题。</w:t>
      </w:r>
    </w:p>
    <w:p w14:paraId="18312F89">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5" w:name="bookmark33"/>
      <w:bookmarkEnd w:id="9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1.11分包</w:t>
      </w:r>
    </w:p>
    <w:p w14:paraId="5143E73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投标人拟在中标后将中标项目的非主体、非关键性工作进行分包的，</w:t>
      </w:r>
      <w:bookmarkStart w:id="96" w:name="_Hlk2720399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应符合相关法律法规规定。</w:t>
      </w:r>
      <w:bookmarkEnd w:id="96"/>
    </w:p>
    <w:p w14:paraId="2C4F2C5C">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7" w:name="bookmark34"/>
      <w:bookmarkEnd w:id="9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1.12偏差</w:t>
      </w:r>
    </w:p>
    <w:p w14:paraId="1CDF798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14:paraId="3983366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1.12.2投标人须知前附表允许投标文件偏差招标文件某些要求的，偏离应当符合招标文件规定的偏差范围和幅度。投标人应响应招标文件要求，对存在的细微偏差在评标结束前予以补正。拒不补正的，在详细评审时可以细微偏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不利于该投标人的量化。</w:t>
      </w:r>
    </w:p>
    <w:p w14:paraId="206B6074">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8" w:name="_Toc45697233"/>
      <w:bookmarkStart w:id="99" w:name="_Toc22828069"/>
      <w:bookmarkStart w:id="100" w:name="_Toc1214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2.招标文件</w:t>
      </w:r>
      <w:bookmarkEnd w:id="98"/>
      <w:bookmarkEnd w:id="99"/>
      <w:bookmarkEnd w:id="100"/>
    </w:p>
    <w:p w14:paraId="7EEA90B3">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1" w:name="bookmark36"/>
      <w:bookmarkEnd w:id="10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2.1招标文件的组成</w:t>
      </w:r>
    </w:p>
    <w:p w14:paraId="2C5E548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本招标文件包括：</w:t>
      </w:r>
    </w:p>
    <w:p w14:paraId="1301E77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（1）招标公告；</w:t>
      </w:r>
    </w:p>
    <w:p w14:paraId="01AB1BB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（2）投标人须知；</w:t>
      </w:r>
    </w:p>
    <w:p w14:paraId="125BC5A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（3）评标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定标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3CD5F2D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（4）合同条款及格式；</w:t>
      </w:r>
    </w:p>
    <w:p w14:paraId="147E942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（5）工程规范；</w:t>
      </w:r>
    </w:p>
    <w:p w14:paraId="27AA293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（6）工程量清单；</w:t>
      </w:r>
    </w:p>
    <w:p w14:paraId="628DBB3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（7）图纸及其他资料；</w:t>
      </w:r>
    </w:p>
    <w:p w14:paraId="476D724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（8）投标文件格式；</w:t>
      </w:r>
    </w:p>
    <w:p w14:paraId="2B0F197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（9）投标人须知前附表规定的其他材料；</w:t>
      </w:r>
    </w:p>
    <w:p w14:paraId="3557C34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（10）附件</w:t>
      </w:r>
    </w:p>
    <w:p w14:paraId="3709FCE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（11）推荐、定标申报资料</w:t>
      </w:r>
    </w:p>
    <w:p w14:paraId="3F02717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根据本章第1.10款、第2.2款和第2.3款对招标文件所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的澄清、修改，构成招标文件的组成部分。</w:t>
      </w:r>
    </w:p>
    <w:p w14:paraId="400C7CA6">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2" w:name="bookmark37"/>
      <w:bookmarkEnd w:id="10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2.2招标文件的澄清</w:t>
      </w:r>
    </w:p>
    <w:p w14:paraId="2C467AB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投标人应仔细阅读和检查招标文件的全部内容。如发现缺页或附件不全，应及时向招标人提出，以便补齐。如有疑问，应按投标人须知前附表规定的要求提疑，要求招标人对招标文件予以澄清。招标文件的澄清将按前附表规定的时间和方式发布，但不指明澄清问题的来源。当招标文件的澄清内容与招标文件相互矛盾时，以最后发出的补充文件为准。</w:t>
      </w:r>
    </w:p>
    <w:p w14:paraId="32737FD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招标文件组成内容均以书面文件为准（若无书面文件发布的，则以网上发布的电子文件为准），招标人（招标代理机构）的任何工作人员对投标人所作的任何口头解释、介绍、答复，对招标人和投标人无任何约束力。</w:t>
      </w:r>
    </w:p>
    <w:p w14:paraId="272EA59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2.2.3投标人确认收到招标文件澄清详见投标人须知前附表。</w:t>
      </w:r>
    </w:p>
    <w:p w14:paraId="099ABBE7">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3" w:name="bookmark38"/>
      <w:bookmarkEnd w:id="10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2.3招标文件的修改</w:t>
      </w:r>
    </w:p>
    <w:p w14:paraId="3EB43D2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2.3.1招标人以投标人须知前附表规定的形式修改招标文件，并通知所有潜在投标人。修改招标文件的时间距投标截止时间不足3日的，相应延长投标截止时间。</w:t>
      </w:r>
    </w:p>
    <w:p w14:paraId="0FF00DC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2.3.2当招标文件的修改内容与招标文件相互矛盾时，以最后发出的补充文件为准。</w:t>
      </w:r>
    </w:p>
    <w:p w14:paraId="02FC932D">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4" w:name="bookmark39"/>
      <w:bookmarkEnd w:id="104"/>
      <w:bookmarkStart w:id="105" w:name="bookmark40"/>
      <w:bookmarkEnd w:id="105"/>
      <w:bookmarkStart w:id="106" w:name="_Toc22828070"/>
      <w:bookmarkStart w:id="107" w:name="_Toc45697234"/>
      <w:bookmarkStart w:id="108" w:name="_Toc1286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w:t>
      </w:r>
      <w:bookmarkEnd w:id="106"/>
      <w:bookmarkEnd w:id="107"/>
      <w:bookmarkEnd w:id="108"/>
    </w:p>
    <w:p w14:paraId="289A45BF">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9" w:name="bookmark41"/>
      <w:bookmarkEnd w:id="10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3.1投标文件的组成</w:t>
      </w:r>
    </w:p>
    <w:p w14:paraId="0B1176E5">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投标文件根据评标办法由商务标、资格审查资料组成，具体见投标人须知前附表。</w:t>
      </w:r>
    </w:p>
    <w:p w14:paraId="7193D35F">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（一）商务标主要包括下列内容：</w:t>
      </w:r>
    </w:p>
    <w:p w14:paraId="7E053F3F">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（1）投标函；</w:t>
      </w:r>
    </w:p>
    <w:p w14:paraId="1F7C648F">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（2）投标函附录；</w:t>
      </w:r>
    </w:p>
    <w:p w14:paraId="75AC2054">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 xml:space="preserve">（3）已标价工程量清单（包含下列内容，具体格式以投标工具生成为准）； </w:t>
      </w:r>
    </w:p>
    <w:p w14:paraId="5851C826">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1）投标报价封面；</w:t>
      </w:r>
    </w:p>
    <w:p w14:paraId="1239FAC9">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2）投标报价扉页；</w:t>
      </w:r>
    </w:p>
    <w:p w14:paraId="202D4555">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3）编制说明；</w:t>
      </w:r>
    </w:p>
    <w:p w14:paraId="6510F446">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4）投标报价费用表；</w:t>
      </w:r>
    </w:p>
    <w:p w14:paraId="26B3E80F">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5）单位（专业）工程投标报价费用表；</w:t>
      </w:r>
    </w:p>
    <w:p w14:paraId="680D6840">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6）分部分项工程和施工技术措施费项目清单与计价表；</w:t>
      </w:r>
    </w:p>
    <w:p w14:paraId="091CBE01">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7）施工组织（总价）措施项目清单与计价表；</w:t>
      </w:r>
    </w:p>
    <w:p w14:paraId="337A04D4">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8）其他项目清单与计价汇总表；</w:t>
      </w:r>
    </w:p>
    <w:p w14:paraId="17767CE9">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9）暂列金额明细表；</w:t>
      </w:r>
    </w:p>
    <w:p w14:paraId="6363479A">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10）材料（工程设备）暂估单价及调整表；</w:t>
      </w:r>
    </w:p>
    <w:p w14:paraId="318220C7">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11）专业工程暂估价表；</w:t>
      </w:r>
    </w:p>
    <w:p w14:paraId="4FCDE819">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12）专项技术措施暂估价表；</w:t>
      </w:r>
    </w:p>
    <w:p w14:paraId="1F100C00">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13）计日工表；</w:t>
      </w:r>
    </w:p>
    <w:p w14:paraId="521F6D68">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14）总承包服务费计价表；</w:t>
      </w:r>
    </w:p>
    <w:p w14:paraId="599D1119">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15）主要工日一览表；</w:t>
      </w:r>
    </w:p>
    <w:p w14:paraId="70AF4AD7">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16）主要材料和工程设备一览表；</w:t>
      </w:r>
    </w:p>
    <w:p w14:paraId="1A84750A">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17）主要机械台班一览表；</w:t>
      </w:r>
    </w:p>
    <w:p w14:paraId="536616E4">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18）综合单价计算表；</w:t>
      </w:r>
    </w:p>
    <w:p w14:paraId="6B83C6A8">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bookmarkStart w:id="110" w:name="bookmark42"/>
      <w:bookmarkEnd w:id="110"/>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19）综合单价工料机分析表。</w:t>
      </w:r>
    </w:p>
    <w:p w14:paraId="545A29D5">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（二）资格审查资料包括内容：见投标人须知前附表。</w:t>
      </w:r>
    </w:p>
    <w:p w14:paraId="4EF5C4F0">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3.2投标报价</w:t>
      </w:r>
    </w:p>
    <w:p w14:paraId="0FCD0F5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3.2.1投标人应按照第八章“投标文件格式”的要求填写投标报价。增值税税金的计算方法见投标人须知前附表。</w:t>
      </w:r>
    </w:p>
    <w:p w14:paraId="33232B4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3.2.2投标人在投标截止时间前修改投标函中的投标报价总额，应同时修改投标文件“投标报价”中的相应报价，投标报价总额为各分项金额之和。此修改须符合本章第4.3款的有关要求。</w:t>
      </w:r>
    </w:p>
    <w:p w14:paraId="0B606E6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3.2.3工程量清单计价方式：见投标人须知前附表，投标人应按第五章“工程量清单编制”的要求填写相应表格，具体表式按招标文件第八章“投标文件格式”提供并报价。</w:t>
      </w:r>
    </w:p>
    <w:p w14:paraId="10BD6EC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3.2.4招标人设有最高投标限价的，投标人的投标报价不得超过最高投标限价，最高投标限价或其计算方法在投标人须知前附表中载明。招标人设有风险控制价的，风险控制价在投标人须知前附表中载明。</w:t>
      </w:r>
    </w:p>
    <w:p w14:paraId="419006E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3.2.5投标报价的其他要求见投标人须知前附表。</w:t>
      </w:r>
    </w:p>
    <w:p w14:paraId="5E1E67A5">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1" w:name="bookmark43"/>
      <w:bookmarkEnd w:id="11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3.3投标有效期</w:t>
      </w:r>
    </w:p>
    <w:p w14:paraId="339BECD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3.3.1在投标人须知前附表规定的投标有效期内，投标人不得要求撤销或修改其投标文件。</w:t>
      </w:r>
    </w:p>
    <w:p w14:paraId="79B1906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3.3.2在投标有效期内，投标人撤销投标文件的，应承担招标文件和法律规定的责任。</w:t>
      </w:r>
    </w:p>
    <w:p w14:paraId="0EA067C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3.3.3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43D6D39">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2" w:name="bookmark44"/>
      <w:bookmarkEnd w:id="11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3.4投标保证金</w:t>
      </w:r>
    </w:p>
    <w:p w14:paraId="7A103D4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3.4.1投标人在递交投标文件的同时，应按投标人须知前附表规定的金额、形式递交投标保证金，并作为其投标文件的组成部分。联合体投标的由联合体牵头人递交投标保证金，并应符合投标人须知前附表的规定。</w:t>
      </w:r>
    </w:p>
    <w:p w14:paraId="460A9A8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3.4.2投标人不按本章第3.4.1项要求递交投标保证金的，将否决其投标。</w:t>
      </w:r>
    </w:p>
    <w:p w14:paraId="367943E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3.4.3投标保证金的退还按《义乌市工程建设项目投标保证金收退管理实施细则（试行）》文件执行：</w:t>
      </w:r>
    </w:p>
    <w:p w14:paraId="65DA612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（1）非中标候选人的投标保证金在中标公示结束之日起3个工作日内退还；</w:t>
      </w:r>
    </w:p>
    <w:p w14:paraId="3B006F5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（2）未被确定为中标人的中标候选人，其投标保证金在中标通知书发放之日起3个工作日内退还；</w:t>
      </w:r>
    </w:p>
    <w:p w14:paraId="45CC6935">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（3）中标人的投标保证金在书面合同签订之日起3个工作日内退还。</w:t>
      </w:r>
    </w:p>
    <w:p w14:paraId="1749855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3.4.4有下列情形之一的，投标保证金将不予退还：</w:t>
      </w:r>
    </w:p>
    <w:p w14:paraId="6EF0136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（1）在提交投标文件截止时间后到招标文件规定的投标有效期终止之前，投标人撤销或修改其投标文件的；</w:t>
      </w:r>
    </w:p>
    <w:p w14:paraId="37F7F73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（2）中标人在收到中标通知书后，无正当理由不与招标人订立合同，在签订合同时向招标人提出附加条件，或者不按照招标文件要求提交履约担保；</w:t>
      </w:r>
    </w:p>
    <w:p w14:paraId="5768963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（3）投标人须知前附表规定的其他情形。</w:t>
      </w:r>
    </w:p>
    <w:p w14:paraId="4EF80A3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FFFFFF"/>
          <w14:textFill>
            <w14:solidFill>
              <w14:schemeClr w14:val="tx1"/>
            </w14:solidFill>
          </w14:textFill>
        </w:rPr>
        <w:t>3.4.5招标项目有质疑投诉时，在质疑投诉处理期间，暂缓退还所有投标人的投标保证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w:t>
      </w:r>
    </w:p>
    <w:p w14:paraId="1E44FDF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3.4.6中标候选人或中标人因不可抗力之外的原因放弃中标的，招标人可没收其投标保证金。招投标参与各方都自愿遵守和执行本招标文件规定的评标、定标办法，由于其放弃中标致使招标人确定其他中标候选人为中标人或重新招标产生中标价差额的，由放弃中标的中标候选人或中标人承担。有关行政监督部门将其放弃中标的情况按照省、市不良行为管理办法处理。</w:t>
      </w:r>
    </w:p>
    <w:p w14:paraId="6C7CD5DC">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3" w:name="bookmark45"/>
      <w:bookmarkEnd w:id="113"/>
      <w:bookmarkStart w:id="114" w:name="bookmark49"/>
      <w:bookmarkEnd w:id="114"/>
      <w:bookmarkStart w:id="115" w:name="bookmark47"/>
      <w:bookmarkEnd w:id="115"/>
      <w:bookmarkStart w:id="116" w:name="_Toc22828071"/>
      <w:bookmarkStart w:id="117" w:name="_Toc9226"/>
      <w:bookmarkStart w:id="118" w:name="_Toc4569723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3.5资格审查资料</w:t>
      </w:r>
    </w:p>
    <w:p w14:paraId="13C9726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见投标人须知前附表。</w:t>
      </w:r>
    </w:p>
    <w:p w14:paraId="6CC84159">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3.6备选投标方案</w:t>
      </w:r>
    </w:p>
    <w:p w14:paraId="0AC9A0F3">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3.6.1投标人不得递交备选投标方案，否则其投标将被否决。</w:t>
      </w:r>
    </w:p>
    <w:p w14:paraId="0332F4F0">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9" w:name="bookmark48"/>
      <w:bookmarkEnd w:id="11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3.7投标文件的编制</w:t>
      </w:r>
    </w:p>
    <w:p w14:paraId="7E1B689F">
      <w:pPr>
        <w:pStyle w:val="3"/>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行间插字或删除。</w:t>
      </w:r>
    </w:p>
    <w:p w14:paraId="07386023">
      <w:pPr>
        <w:pStyle w:val="3"/>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3.7.2投标文件应当对招标文件有关工期、投标有效期、质量要求、技术标准和要求、招标范围等实质性内容作出响应。</w:t>
      </w:r>
    </w:p>
    <w:p w14:paraId="35DA0F2A">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3.7.3电子投标的要求</w:t>
      </w:r>
    </w:p>
    <w:p w14:paraId="61692E53">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（1）电子投标文件签字或盖章的具体要求见投标人须知前附表。</w:t>
      </w:r>
    </w:p>
    <w:p w14:paraId="52EBA818">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（2）电子投标文件制作要求见投标人须知前附表。</w:t>
      </w:r>
    </w:p>
    <w:p w14:paraId="1278F087">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（3）电子投标文件所附证书证件及业绩证明文件要求见投标人须知前附表。</w:t>
      </w:r>
    </w:p>
    <w:p w14:paraId="6104C085">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3.7.4投标文件格式</w:t>
      </w:r>
    </w:p>
    <w:p w14:paraId="22F64DF0">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投标文件包括本须知第3.1条中规定的内容，投标人提交的投标文件应使用招标文件所提供的投标文件全部格式</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表格可以按同样格式扩展</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w:t>
      </w:r>
    </w:p>
    <w:p w14:paraId="04589EAA">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w:t>
      </w:r>
      <w:bookmarkEnd w:id="116"/>
      <w:bookmarkEnd w:id="117"/>
      <w:bookmarkEnd w:id="118"/>
    </w:p>
    <w:p w14:paraId="3699493D">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bookmarkStart w:id="120" w:name="bookmark53"/>
      <w:bookmarkEnd w:id="120"/>
      <w:bookmarkStart w:id="121" w:name="bookmark50"/>
      <w:bookmarkEnd w:id="121"/>
      <w:bookmarkStart w:id="122" w:name="_Toc22828072"/>
      <w:bookmarkStart w:id="123" w:name="_Toc21471"/>
      <w:bookmarkStart w:id="124" w:name="_Toc45697236"/>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投标文件的密封和标记</w:t>
      </w:r>
    </w:p>
    <w:p w14:paraId="30967532">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4.1.1投标文件的密封、标记和电子投标加密要求见投标人须知前附表。</w:t>
      </w:r>
    </w:p>
    <w:p w14:paraId="34BA6972">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投标文件的递交</w:t>
      </w:r>
    </w:p>
    <w:p w14:paraId="42061376">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4.2.1投标人应在投标人须知前附表规定的投标截止时间前递交投标文件。</w:t>
      </w:r>
    </w:p>
    <w:p w14:paraId="25418BA0">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4.2.2投标人通过下载招标文件的电子招标投标交易平台递交电子投标文件。</w:t>
      </w:r>
    </w:p>
    <w:p w14:paraId="27239088">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4.2.3除投标人须知前附表另有规定外，投标人所递交的投标文件不予退还。</w:t>
      </w:r>
    </w:p>
    <w:p w14:paraId="54094EAB">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4.2.4投标人完成电子投标文件上传后，电子招标投标交易平台即时向投标人发出递交回执通知。递交时间以递交回执通知载明的传输完成时间为准。</w:t>
      </w:r>
    </w:p>
    <w:p w14:paraId="4686E564">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4.2.5电子投标文件的拒收情形：见投标人须知前附表。</w:t>
      </w:r>
    </w:p>
    <w:p w14:paraId="5C1634A9">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bookmarkStart w:id="125" w:name="bookmark52"/>
      <w:bookmarkEnd w:id="125"/>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投标文件的修改与撤回</w:t>
      </w:r>
    </w:p>
    <w:p w14:paraId="44D398E4">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4.3.1在本章第4.2.1项规定的投标截止时间前，投标人可以修改或撤回已递交的投标文件，但应以书面形式通知招标人。投标截止时间前未完成投标文件传输的，视为撤回投标文件。</w:t>
      </w:r>
    </w:p>
    <w:p w14:paraId="1371204A">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4.3.2投标人修改或撤回已递交投标文件的通知，应按照本章第3.7.3项的要求加盖电子印章。电子招标投标交易平台收到通知后，即时向投标人发出确认回执通知。</w:t>
      </w:r>
    </w:p>
    <w:p w14:paraId="35910FC3">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4.3.3投标人撤回投标文件的，招标人自收到投标人书面撤回通知之日起5日内退还已收取的投标保证金。</w:t>
      </w:r>
    </w:p>
    <w:p w14:paraId="4BA81060">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4.3.4修改的内容为投标文件的组成部分。修改的投标文件应按照本章第3条、第4条的规定进行编制、密封、标记和递交，并标明“修改”字样。</w:t>
      </w:r>
    </w:p>
    <w:p w14:paraId="18D96FBF">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5.开标</w:t>
      </w:r>
      <w:bookmarkEnd w:id="122"/>
      <w:bookmarkEnd w:id="123"/>
      <w:bookmarkEnd w:id="124"/>
    </w:p>
    <w:p w14:paraId="7586E9EA">
      <w:pPr>
        <w:keepNext w:val="0"/>
        <w:keepLines w:val="0"/>
        <w:pageBreakBefore w:val="0"/>
        <w:widowControl w:val="0"/>
        <w:numPr>
          <w:ilvl w:val="1"/>
          <w:numId w:val="4"/>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26" w:name="bookmark54"/>
      <w:bookmarkEnd w:id="12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开标时间和地点</w:t>
      </w:r>
    </w:p>
    <w:p w14:paraId="3EFE209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5.1.1招标人在投标人须知前附表规定的投标截止时间（同时亦是开标时间）和地点公开开标。</w:t>
      </w:r>
    </w:p>
    <w:p w14:paraId="4953A18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5.1.2本项目开标时通过不见面交易系统及相应的配套硬件设备（摄像头、话筒、麦克风等）完成远程解密、评标办法与系数抽取、文件传输、提疑澄清、开标唱标、结果公布等交互环节。</w:t>
      </w:r>
    </w:p>
    <w:p w14:paraId="63A3B29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5.1.3为保证本项目远程开标会议顺利进行，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特作</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如下提醒：</w:t>
      </w:r>
    </w:p>
    <w:p w14:paraId="52AFBDF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通过网上系统递交投标文件，各投标人务必在开标日之前仔细确认投标文件已成功递交到系统内，若因投标人原因导致递交失败，开标当日不得使用备用投标文件进行补救，一切后果由投标人自行承担。</w:t>
      </w:r>
    </w:p>
    <w:p w14:paraId="1BFE24B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（2）开标前，请使用义乌市政府门户网站公共资源交易领域政务公开专栏投标文件上传模块中的模拟解密功能，如能正常解密，说明本机满足远程自助解密要求。</w:t>
      </w:r>
    </w:p>
    <w:p w14:paraId="7088D55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进入不见面交易系统后，紧接着就把解密锁插入电脑上做好解密准备，在主持人的指令发出之后到解密截止时间之前有充足的解密时间，如果投标人网络或电脑出现问题，可能会影响解密时间（若因投标人自身的网络及软硬件问题导致在解密截止时间仍然未解密，投标文件将会被退回，不能参与后续评标），请投标人务必确保电脑、操作系统、浏览器等满足远程开标的使用、具备高速畅通的网络，并确保CA锁不出故障。</w:t>
      </w:r>
    </w:p>
    <w:p w14:paraId="5664D62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（4）本项目开标时间为：同投标截止时间；投标人解密截止时间为：投标人解密开始后30分钟内完成。</w:t>
      </w:r>
    </w:p>
    <w:p w14:paraId="0F83D2AA">
      <w:pPr>
        <w:keepNext w:val="0"/>
        <w:keepLines w:val="0"/>
        <w:pageBreakBefore w:val="0"/>
        <w:widowControl w:val="0"/>
        <w:kinsoku/>
        <w:wordWrap w:val="0"/>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（5）投标人现场开标地点：详见投标人须知前附表。</w:t>
      </w:r>
    </w:p>
    <w:p w14:paraId="2F229A3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（6）本项目不见面开标系统开标网址为：</w:t>
      </w:r>
    </w:p>
    <w:p w14:paraId="0516B9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https://ywztb.yw.gov.cn:5443/BidOpening/bidopeninghallaction/hall/login，请各投标单位使用IE11及以上浏览器访问义乌市政府门户网站公共资源交易领域政务公开专栏</w:t>
      </w:r>
    </w:p>
    <w:p w14:paraId="0DE452E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（http://www.yw.gov.cn/col/col1229456781/ind ex.html）上不见面开标大厅使用CA锁登录，完成远程开标。</w:t>
      </w:r>
    </w:p>
    <w:p w14:paraId="557C5F28">
      <w:pPr>
        <w:keepNext w:val="0"/>
        <w:keepLines w:val="0"/>
        <w:pageBreakBefore w:val="0"/>
        <w:widowControl w:val="0"/>
        <w:kinsoku/>
        <w:wordWrap w:val="0"/>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投标人可全程观看开标过程，不再强制性要求投标人到现场开标。</w:t>
      </w:r>
    </w:p>
    <w:p w14:paraId="5533004D">
      <w:pPr>
        <w:keepNext w:val="0"/>
        <w:keepLines w:val="0"/>
        <w:pageBreakBefore w:val="0"/>
        <w:widowControl w:val="0"/>
        <w:numPr>
          <w:ilvl w:val="1"/>
          <w:numId w:val="4"/>
        </w:numPr>
        <w:kinsoku/>
        <w:wordWrap w:val="0"/>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27" w:name="bookmark55"/>
      <w:bookmarkEnd w:id="127"/>
      <w:bookmarkStart w:id="128" w:name="bookmark56"/>
      <w:bookmarkEnd w:id="12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开标程序</w:t>
      </w:r>
    </w:p>
    <w:p w14:paraId="61A7D09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9" w:name="bookmark57"/>
      <w:bookmarkEnd w:id="12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见投标人须知前附表。</w:t>
      </w:r>
    </w:p>
    <w:p w14:paraId="5FDD7650">
      <w:pPr>
        <w:keepNext w:val="0"/>
        <w:keepLines w:val="0"/>
        <w:pageBreakBefore w:val="0"/>
        <w:widowControl w:val="0"/>
        <w:numPr>
          <w:ilvl w:val="1"/>
          <w:numId w:val="4"/>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开标异议</w:t>
      </w:r>
    </w:p>
    <w:p w14:paraId="4DF5EE7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投标人对开标有异议的，应当在开标时提出，招标人当场作出答复，并制作记录。</w:t>
      </w:r>
    </w:p>
    <w:p w14:paraId="2A5E9D86">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5.4特殊情况处置</w:t>
      </w:r>
    </w:p>
    <w:p w14:paraId="7EB0F20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见投标人须知前附表。</w:t>
      </w:r>
    </w:p>
    <w:p w14:paraId="70E74232">
      <w:pPr>
        <w:pStyle w:val="208"/>
        <w:keepNext w:val="0"/>
        <w:keepLines w:val="0"/>
        <w:pageBreakBefore w:val="0"/>
        <w:widowControl w:val="0"/>
        <w:kinsoku/>
        <w:overflowPunct/>
        <w:topLinePunct w:val="0"/>
        <w:bidi w:val="0"/>
        <w:adjustRightInd w:val="0"/>
        <w:snapToGrid w:val="0"/>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en-US"/>
          <w14:textFill>
            <w14:solidFill>
              <w14:schemeClr w14:val="tx1"/>
            </w14:solidFill>
          </w14:textFill>
        </w:rPr>
        <w:t>5.5确定正式投标人</w:t>
      </w:r>
    </w:p>
    <w:p w14:paraId="1DAA8551">
      <w:pPr>
        <w:pStyle w:val="208"/>
        <w:keepNext w:val="0"/>
        <w:keepLines w:val="0"/>
        <w:pageBreakBefore w:val="0"/>
        <w:widowControl w:val="0"/>
        <w:kinsoku/>
        <w:overflowPunct/>
        <w:topLinePunct w:val="0"/>
        <w:bidi w:val="0"/>
        <w:adjustRightInd w:val="0"/>
        <w:snapToGrid w:val="0"/>
        <w:ind w:firstLine="420" w:firstLineChars="200"/>
        <w:jc w:val="both"/>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确定正式投标人由</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（详见投标人须知前附表）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组建的推荐委员会负责。推荐委员会成员人数以及确定方式见投标人须知前附表。</w:t>
      </w:r>
    </w:p>
    <w:p w14:paraId="3DF15C7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5.5.1.1推荐委员会成员有下列情形之一的，应当回避：</w:t>
      </w:r>
    </w:p>
    <w:p w14:paraId="6C8BDF5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（1）投标人的主要负责人的近亲属；</w:t>
      </w:r>
    </w:p>
    <w:p w14:paraId="68C6EC4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（2）与投标人有经济利益关系，可能影响对投标公正评审的；</w:t>
      </w:r>
    </w:p>
    <w:p w14:paraId="4757981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（3）曾因在招标、评标以及其他与招标投标有关活动中从事违法行为而受过行政处罚或刑事处罚的。</w:t>
      </w:r>
    </w:p>
    <w:p w14:paraId="535FA41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（4）法律法规规定的其他情形。</w:t>
      </w:r>
    </w:p>
    <w:p w14:paraId="65FF4DC9">
      <w:pPr>
        <w:pStyle w:val="208"/>
        <w:keepNext w:val="0"/>
        <w:keepLines w:val="0"/>
        <w:pageBreakBefore w:val="0"/>
        <w:widowControl w:val="0"/>
        <w:kinsoku/>
        <w:overflowPunct/>
        <w:topLinePunct w:val="0"/>
        <w:bidi w:val="0"/>
        <w:adjustRightInd w:val="0"/>
        <w:snapToGrid w:val="0"/>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按照投标人须知前附表的规定确定正式投标人。</w:t>
      </w:r>
    </w:p>
    <w:p w14:paraId="253C7B0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5.5.3正式投标人名单招标人通过义乌市政府门户网站公共资源交易领域政务公开专栏进行公告，未进入正式投标人的投标人不再进行后续评标、定标环节，即不会被推荐为中标候选人。</w:t>
      </w:r>
    </w:p>
    <w:p w14:paraId="1E41C58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5.5.4推荐委员会应当向招标人提交书面推荐报告，推荐报告由推荐委员会全体成员签字，推荐报告应包括以下内容：（1）推荐委员会的产生过程；（2）推荐程序；（3）推荐结果；（4）推荐委员会名单。</w:t>
      </w:r>
    </w:p>
    <w:p w14:paraId="287DD95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5.5.5投标人一旦投标，视为认可本项目推荐委员会确定的正式投标人。</w:t>
      </w:r>
    </w:p>
    <w:p w14:paraId="499AC5FF">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30" w:name="bookmark58"/>
      <w:bookmarkEnd w:id="13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w:t>
      </w:r>
      <w:bookmarkStart w:id="131" w:name="_Toc6578"/>
      <w:bookmarkStart w:id="132" w:name="_Toc45697237"/>
      <w:bookmarkStart w:id="133" w:name="_Toc2282807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评标</w:t>
      </w:r>
      <w:bookmarkEnd w:id="131"/>
      <w:bookmarkEnd w:id="132"/>
      <w:bookmarkEnd w:id="133"/>
    </w:p>
    <w:p w14:paraId="7AB1F732">
      <w:pPr>
        <w:keepNext w:val="0"/>
        <w:keepLines w:val="0"/>
        <w:pageBreakBefore w:val="0"/>
        <w:widowControl w:val="0"/>
        <w:numPr>
          <w:ilvl w:val="1"/>
          <w:numId w:val="5"/>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34" w:name="bookmark59"/>
      <w:bookmarkEnd w:id="13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评标委员会</w:t>
      </w:r>
    </w:p>
    <w:p w14:paraId="67C81D9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ACFF41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6.1.2 评标委员会成员有下列情形之一的，应当回避：</w:t>
      </w:r>
    </w:p>
    <w:p w14:paraId="79F62082">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（1）招标人或投标人的主要负责人的近亲属；</w:t>
      </w:r>
    </w:p>
    <w:p w14:paraId="21ED56B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（2）项目主管部门或者行政监督部门的人员；</w:t>
      </w:r>
    </w:p>
    <w:p w14:paraId="74BB95F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（3）与投标人有经济利益关系，可能影响对投标公正评审的；</w:t>
      </w:r>
    </w:p>
    <w:p w14:paraId="112CDBE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（4）曾因在招标、评标以及其他与招标投标有关活动中从事违法行为而受过行政处罚或刑事处罚的。</w:t>
      </w:r>
    </w:p>
    <w:p w14:paraId="1C15850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（5）法律法规规定的其他情形。</w:t>
      </w:r>
    </w:p>
    <w:p w14:paraId="0A626191">
      <w:pPr>
        <w:pStyle w:val="208"/>
        <w:keepNext w:val="0"/>
        <w:keepLines w:val="0"/>
        <w:pageBreakBefore w:val="0"/>
        <w:widowControl w:val="0"/>
        <w:kinsoku/>
        <w:overflowPunct/>
        <w:topLinePunct w:val="0"/>
        <w:bidi w:val="0"/>
        <w:adjustRightInd w:val="0"/>
        <w:snapToGrid w:val="0"/>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保证评标委员会实际参与评标的成员符合5人及以上单数的前提下，如出现1位专家不能参与评标的，自动从评标委员会中取消1名招标人代表；如出现2位专家不能参与评标的，不再补抽，由其余人员组成评标委员会进行评标。</w:t>
      </w:r>
    </w:p>
    <w:p w14:paraId="27E92B38">
      <w:pPr>
        <w:keepNext w:val="0"/>
        <w:keepLines w:val="0"/>
        <w:pageBreakBefore w:val="0"/>
        <w:widowControl w:val="0"/>
        <w:numPr>
          <w:ilvl w:val="1"/>
          <w:numId w:val="5"/>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35" w:name="bookmark60"/>
      <w:bookmarkEnd w:id="13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评标原则</w:t>
      </w:r>
    </w:p>
    <w:p w14:paraId="4290385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评标活动遵循公平、公正、科学和择优的原则。</w:t>
      </w:r>
    </w:p>
    <w:p w14:paraId="5D16D3EB">
      <w:pPr>
        <w:keepNext w:val="0"/>
        <w:keepLines w:val="0"/>
        <w:pageBreakBefore w:val="0"/>
        <w:widowControl w:val="0"/>
        <w:numPr>
          <w:ilvl w:val="1"/>
          <w:numId w:val="5"/>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36" w:name="bookmark61"/>
      <w:bookmarkEnd w:id="13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评标</w:t>
      </w:r>
    </w:p>
    <w:p w14:paraId="5A42625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6.3.1评标委员会按照第三章“评标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定标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办法”规定的方法、评审因素、标准和程序对投标文件进行评审。第三章“评标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定标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办法”没有规定的方法、评审因素和标准，不作为评标依据。</w:t>
      </w:r>
    </w:p>
    <w:p w14:paraId="221B965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6.3.2评标完成后，评标委员会应当向招标人提交书面评标报告和中标候选人名单。评标委员会推荐中标候选人的人数见投标人须知前附表。</w:t>
      </w:r>
    </w:p>
    <w:p w14:paraId="77776E2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6.3.3评标过程的保密</w:t>
      </w:r>
    </w:p>
    <w:p w14:paraId="08AC3AE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）开标人员不得进入评标室。</w:t>
      </w:r>
    </w:p>
    <w:p w14:paraId="6508493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）开标后，直至授予中标人合同为止，凡属于对投标文件的审查、澄清、评价和比较有关的资料以及中标候选人的推荐情况，与评标有关的其他任何情况均严格保密。</w:t>
      </w:r>
    </w:p>
    <w:p w14:paraId="3A7573D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）在投标文件的评审和比较、中标候选人推荐以及授予合同的过程中，投标人向招标人和评标委员会施加影响的任何行为，都会导致其投标被拒绝。</w:t>
      </w:r>
    </w:p>
    <w:p w14:paraId="2D8C363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）中标候选人确定后，招标人不对未中标人就评标过程以及未能中标原因作出任何解释。未中标人不得向评标委员会组成人员或其他有关人员索问评标过程的情况和材料。</w:t>
      </w:r>
    </w:p>
    <w:p w14:paraId="1BE633F8">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137" w:name="bookmark62"/>
      <w:bookmarkEnd w:id="137"/>
      <w:bookmarkStart w:id="138" w:name="_Toc45697238"/>
      <w:bookmarkStart w:id="139" w:name="_Toc22898"/>
      <w:bookmarkStart w:id="140" w:name="_Toc22828074"/>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7.定标、合同授予</w:t>
      </w:r>
    </w:p>
    <w:p w14:paraId="786148FC">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41" w:name="bookmark66"/>
      <w:bookmarkEnd w:id="141"/>
      <w:bookmarkStart w:id="142" w:name="bookmark63"/>
      <w:bookmarkEnd w:id="14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7.1中标候选人公示媒介及期限</w:t>
      </w:r>
    </w:p>
    <w:p w14:paraId="764E7DC5">
      <w:pPr>
        <w:pStyle w:val="3"/>
        <w:keepNext w:val="0"/>
        <w:keepLines w:val="0"/>
        <w:pageBreakBefore w:val="0"/>
        <w:widowControl w:val="0"/>
        <w:tabs>
          <w:tab w:val="left" w:pos="9360"/>
        </w:tabs>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中标候选人公示媒介及期限见投标人须知前附表。</w:t>
      </w:r>
    </w:p>
    <w:p w14:paraId="73A1DDF8">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7.2定标方式</w:t>
      </w:r>
    </w:p>
    <w:p w14:paraId="66D992F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7.2.1按照投标人须知前附表的规定确定中标人。</w:t>
      </w:r>
    </w:p>
    <w:p w14:paraId="5F7499A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7.2.2定标原则：招标人负责制、公开透明、诚信守约的原则。</w:t>
      </w:r>
    </w:p>
    <w:p w14:paraId="77F9ED8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7.2.3定标会议时间和地点：招标人在投标人须知前附表7.2.3 规定的时间和地点召开定标会议，招标人的纪检监察部门应对招标投标活动的全过程进行监督。</w:t>
      </w:r>
    </w:p>
    <w:p w14:paraId="47E282BF">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7.2.4招标人可在投标人须知前附表7.2.4 规定的时间前对所有中标候选人进 行考察、质询。考察、质询小组应由投标人须知前附表7.2.4规定的人数组成。考 察、质询小组应如实记录考察、质询情况，并出具考察、质询报告作为定标要素之一。考察、质询报告应客观公正，不得有明示或暗示中标人的内容。</w:t>
      </w:r>
    </w:p>
    <w:p w14:paraId="4F4C7488">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定标由（详见投标人须知前附表） 组建的定标委员会负责。定标委员会成员人数以及确定方式见投标人须知前附表。定标委员会成员有下列情形之一的，应当回避</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投标人的主要负责人的近亲属；（2）与投标人有经济利益关系，可能影响对投标公正评审的；（3）曾因在招标、评标以及其他与招标投标有关活动中从事违法行为而受过行政处罚或刑事处罚的；4）法律法规规定的其他情形。定标委员会名单在中标结果确定前保密。</w:t>
      </w:r>
    </w:p>
    <w:p w14:paraId="77A59ECC">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7.2.6招标人可在定标会议中可对中标候选人开展现场面试，中标候选人拟派项目负责人，以及投标人（联合体投标的，为联合体牵头人）持有安全生产考核合格证 书的企业主要负责人（法定代表人、企业经理、企业分管安全生产的副经理、企业技术负责人中任意一人）参加现场面试。</w:t>
      </w:r>
    </w:p>
    <w:p w14:paraId="6D7EC18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定标要素应参考评标委员会评标报告、质询或考察报告、现场面试情况，此外，根据投标人须知前附表7.2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7选定内容为定标要素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F22D6D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（1）价格因素：主要包括商务报价高低、主要材料报价的合理性、不平衡报价情况等；</w:t>
      </w:r>
    </w:p>
    <w:p w14:paraId="4054ADD7">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（2）企业实力：主要包括企业规模、资质等级、专业技术人员规模、近年的财务状况、过往业绩（含业绩影响力、难易程度）等；</w:t>
      </w:r>
    </w:p>
    <w:p w14:paraId="586FED0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企业信誉：主要包括企业信用情况、过往业绩履约情况、建设单位履约评价情况等（可查询全国和浙江省建筑市场监管公共服务系统、浙江省交通运输信用综合管理服务系统、全国或浙江省水利建设市场监管服务平台等）；</w:t>
      </w:r>
    </w:p>
    <w:p w14:paraId="74AD035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（4）投标方案：主要包括技术标情况、工程建设重难点解决方案、主要材料品牌等；</w:t>
      </w:r>
    </w:p>
    <w:p w14:paraId="4B58187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（5）拟派团队能力与水平：主要包括团队主要负责人类似工程业绩、拟派项目团队人员的资信实力等；</w:t>
      </w:r>
    </w:p>
    <w:p w14:paraId="5FD5D59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（6）联合体投标的，联合体组成情况；</w:t>
      </w:r>
    </w:p>
    <w:p w14:paraId="23C6740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（7）企业质量安全、无欠薪管理情况；</w:t>
      </w:r>
    </w:p>
    <w:p w14:paraId="36EA4F7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（8）企业项目班组人员到岗履职等管理情况；</w:t>
      </w:r>
    </w:p>
    <w:p w14:paraId="0C426205">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（9）工程保修维护等后续服务便利；</w:t>
      </w:r>
    </w:p>
    <w:p w14:paraId="7E301C3D">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（10）落实建筑业高质量发展政策；</w:t>
      </w:r>
    </w:p>
    <w:p w14:paraId="0E85BA1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（11）落实政府其他政策；</w:t>
      </w:r>
    </w:p>
    <w:p w14:paraId="666485F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（12）招标人认为需要考量的其他因素。</w:t>
      </w:r>
    </w:p>
    <w:p w14:paraId="3591372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7.2.8定标方法详见投标人须知前附表。</w:t>
      </w:r>
    </w:p>
    <w:p w14:paraId="7523DC8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7.2.9招标人应当将中标结果情况在投标人须知前附表7.2.9规定的媒介上公告不少于3日。</w:t>
      </w:r>
    </w:p>
    <w:p w14:paraId="5888343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人公示期间，有中标候选人因质疑投诉并查实（或评标委员会依法重新评审等任何原因）被取消中标候选人资格时或查实存在不符合招标文件要求或存在影响中标结果的违法违规行为或不符合中标条件等情形被取消中标候选人资格时，若有效中标候选人不少于3名的，不再递补，将有效中标候选人推荐给招标人定标；若有效中标候选人少于3名的，按评审时投标人得分高低补足至3名，递补时若出现投标人总得分相同时，以报价低者优先；若报价亦相同时，由招标人通过随机方式确定。对于递补的中标候选人需在本章第7.1条规定的媒介公示不少于3日。若有效中标候选人少于3名，且无法递补至3名时，招标人依法重新招标。</w:t>
      </w:r>
    </w:p>
    <w:p w14:paraId="69858A65">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完成定标报告</w:t>
      </w:r>
    </w:p>
    <w:p w14:paraId="34C7729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（1）定标委员会应当向招标人提交书面定标报告。定标报告由定标委员会全体成员签字。</w:t>
      </w:r>
    </w:p>
    <w:p w14:paraId="42FB65D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（2）定标报告应包括内容：定标委员会的产生过程；定标程序；定标结果；定标委员会名单。</w:t>
      </w:r>
    </w:p>
    <w:p w14:paraId="3E32A530">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7.3中标通知</w:t>
      </w:r>
    </w:p>
    <w:p w14:paraId="421A942D">
      <w:pPr>
        <w:pStyle w:val="3"/>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7.3.1在本章第3.3款规定的投标有效期内，招标人以书面形式向中标人发出中标通知书，同时将中标结果通知未中标的投标人。</w:t>
      </w:r>
    </w:p>
    <w:p w14:paraId="175E34D2">
      <w:pPr>
        <w:pStyle w:val="208"/>
        <w:keepNext w:val="0"/>
        <w:keepLines w:val="0"/>
        <w:pageBreakBefore w:val="0"/>
        <w:widowControl w:val="0"/>
        <w:kinsoku/>
        <w:wordWrap/>
        <w:overflowPunct/>
        <w:topLinePunct w:val="0"/>
        <w:autoSpaceDE w:val="0"/>
        <w:autoSpaceDN w:val="0"/>
        <w:bidi w:val="0"/>
        <w:adjustRightInd w:val="0"/>
        <w:snapToGrid w:val="0"/>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招标人自确定中标人之日起3日内，应在与发布招标公告或资格预审公告一致的媒介上发布中标候选人得票情况和定标结果，公示期不少于3日。公示媒介同本章第</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7.1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条中标候选人公示媒介。</w:t>
      </w:r>
    </w:p>
    <w:p w14:paraId="0552448C">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7.4履约担保</w:t>
      </w:r>
    </w:p>
    <w:p w14:paraId="4A692AF2">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7.4.1在签订合同前，中标人应按投标人须知前附表规定的金额、担保形式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14:paraId="2B202F7A">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7.4.2中标人不能按本章第7.4.1项要求提交履约担保的，视为放弃中标，其投标保证金不予退还，给招标人造成的损失超过投标保证金数额的，中标人还应当对超过部分予以赔偿。</w:t>
      </w:r>
    </w:p>
    <w:p w14:paraId="0B4551FC">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7.5签订合同</w:t>
      </w:r>
    </w:p>
    <w:p w14:paraId="79032AF5">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14:paraId="034D6133">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7.5.2发出中标通知书后，招标人无正当理由拒签合同，招标人向中标人退还投标保证金；给中标人造成损失的，还应当赔偿损失。</w:t>
      </w:r>
    </w:p>
    <w:p w14:paraId="0CED3A54">
      <w:pPr>
        <w:pStyle w:val="3"/>
        <w:keepNext w:val="0"/>
        <w:keepLines w:val="0"/>
        <w:pageBreakBefore w:val="0"/>
        <w:widowControl w:val="0"/>
        <w:kinsoku/>
        <w:overflowPunct/>
        <w:topLinePunct w:val="0"/>
        <w:bidi w:val="0"/>
        <w:adjustRightInd w:val="0"/>
        <w:snapToGrid w:val="0"/>
        <w:spacing w:line="360" w:lineRule="auto"/>
        <w:ind w:lef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7.5.3联合体中标的，联合体各方应当共同与招标人签订合同，就中标项目向招标人承担连带责任。</w:t>
      </w:r>
    </w:p>
    <w:p w14:paraId="1EE0A8B3">
      <w:pPr>
        <w:keepNext w:val="0"/>
        <w:keepLines w:val="0"/>
        <w:pageBreakBefore w:val="0"/>
        <w:widowControl w:val="0"/>
        <w:kinsoku/>
        <w:overflowPunct/>
        <w:topLinePunct w:val="0"/>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8.重新招标和不再招标</w:t>
      </w:r>
    </w:p>
    <w:p w14:paraId="171EB12D">
      <w:pPr>
        <w:keepNext w:val="0"/>
        <w:keepLines w:val="0"/>
        <w:pageBreakBefore w:val="0"/>
        <w:widowControl w:val="0"/>
        <w:numPr>
          <w:ilvl w:val="1"/>
          <w:numId w:val="6"/>
        </w:numPr>
        <w:kinsoku/>
        <w:overflowPunct/>
        <w:topLinePunct w:val="0"/>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重新招标</w:t>
      </w:r>
    </w:p>
    <w:p w14:paraId="418CE40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有下列情形之一的，招标人将重新招标：</w:t>
      </w:r>
    </w:p>
    <w:p w14:paraId="60265CD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（1）投标截止时间止，投标人少于3个的；</w:t>
      </w:r>
    </w:p>
    <w:p w14:paraId="30FB35B4">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（2）经评审后否决所有投标的；</w:t>
      </w:r>
    </w:p>
    <w:p w14:paraId="4B9DAAD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（3）其他情形见须知前附表。</w:t>
      </w:r>
    </w:p>
    <w:p w14:paraId="6FD93377">
      <w:pPr>
        <w:keepNext w:val="0"/>
        <w:keepLines w:val="0"/>
        <w:pageBreakBefore w:val="0"/>
        <w:widowControl w:val="0"/>
        <w:numPr>
          <w:ilvl w:val="1"/>
          <w:numId w:val="6"/>
        </w:numPr>
        <w:kinsoku/>
        <w:overflowPunct/>
        <w:topLinePunct w:val="0"/>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不再招标</w:t>
      </w:r>
    </w:p>
    <w:p w14:paraId="46D4BD46">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见须知前附表。</w:t>
      </w:r>
    </w:p>
    <w:bookmarkEnd w:id="138"/>
    <w:bookmarkEnd w:id="139"/>
    <w:bookmarkEnd w:id="140"/>
    <w:p w14:paraId="4E7A71CB">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43" w:name="bookmark77"/>
      <w:bookmarkEnd w:id="143"/>
      <w:bookmarkStart w:id="144" w:name="_Toc14014"/>
      <w:bookmarkStart w:id="145" w:name="_Toc45697240"/>
      <w:bookmarkStart w:id="146" w:name="_Toc494121486"/>
      <w:bookmarkStart w:id="147" w:name="_Toc2282807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9.纪律和监督</w:t>
      </w:r>
      <w:bookmarkEnd w:id="144"/>
      <w:bookmarkEnd w:id="145"/>
      <w:bookmarkEnd w:id="146"/>
    </w:p>
    <w:p w14:paraId="1F1E11C1">
      <w:pPr>
        <w:keepNext w:val="0"/>
        <w:keepLines w:val="0"/>
        <w:pageBreakBefore w:val="0"/>
        <w:widowControl w:val="0"/>
        <w:numPr>
          <w:ilvl w:val="1"/>
          <w:numId w:val="7"/>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对招标人的纪律要求</w:t>
      </w:r>
    </w:p>
    <w:p w14:paraId="3EABD96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招标人不得泄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招标投标活动中应当保密的情况和资料，不得与投标人串通损害国家利益、社会公共利益或者他人合法权益。</w:t>
      </w:r>
    </w:p>
    <w:p w14:paraId="29162728">
      <w:pPr>
        <w:keepNext w:val="0"/>
        <w:keepLines w:val="0"/>
        <w:pageBreakBefore w:val="0"/>
        <w:widowControl w:val="0"/>
        <w:numPr>
          <w:ilvl w:val="1"/>
          <w:numId w:val="7"/>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对投标人的纪律要求</w:t>
      </w:r>
    </w:p>
    <w:p w14:paraId="58785D8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4D4965">
      <w:pPr>
        <w:keepNext w:val="0"/>
        <w:keepLines w:val="0"/>
        <w:pageBreakBefore w:val="0"/>
        <w:widowControl w:val="0"/>
        <w:numPr>
          <w:ilvl w:val="1"/>
          <w:numId w:val="7"/>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对推荐委员会、评标委员会、定标委员会成员的纪律要求</w:t>
      </w:r>
    </w:p>
    <w:p w14:paraId="7956ADA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推荐委员会、评标委员会、定标委员会成员不得收受他人的财物或者其他好处，不得向他人透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式投标人的产生过程、对投标文件的评审和比较、中标候选人的推荐、中标人的确定等情况以及评标、定标有关的其他情况。在评标、定标活动中，推荐委员会、评标委员会、定标委员会成员不得擅离职守，影响评标、定标程序正常进行，不得使用第三章“评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定标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办法”没有规定的评审因素和标准进行评标、定标。</w:t>
      </w:r>
    </w:p>
    <w:p w14:paraId="55306A5D">
      <w:pPr>
        <w:keepNext w:val="0"/>
        <w:keepLines w:val="0"/>
        <w:pageBreakBefore w:val="0"/>
        <w:widowControl w:val="0"/>
        <w:numPr>
          <w:ilvl w:val="1"/>
          <w:numId w:val="7"/>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对与评标活动有关的工作人员的纪律要求</w:t>
      </w:r>
    </w:p>
    <w:p w14:paraId="0099F079">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与评标活动有关的工作人员不得收受他人的财物或者其他好处，不得向他人透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对投标文件的评审和比较、中标候选人的推荐情况以及评标有关的其他情况。在评标活动中，与评标活动有关的工作人员不得擅离职守，影响评标程序正常进行。</w:t>
      </w:r>
    </w:p>
    <w:p w14:paraId="4B1C4EF8">
      <w:pPr>
        <w:keepNext w:val="0"/>
        <w:keepLines w:val="0"/>
        <w:pageBreakBefore w:val="0"/>
        <w:widowControl w:val="0"/>
        <w:numPr>
          <w:ilvl w:val="1"/>
          <w:numId w:val="7"/>
        </w:numPr>
        <w:kinsoku/>
        <w:overflowPunct/>
        <w:topLinePunct w:val="0"/>
        <w:autoSpaceDE/>
        <w:autoSpaceDN/>
        <w:bidi w:val="0"/>
        <w:adjustRightInd w:val="0"/>
        <w:snapToGrid w:val="0"/>
        <w:spacing w:line="360" w:lineRule="auto"/>
        <w:ind w:left="0"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异议和投诉</w:t>
      </w:r>
    </w:p>
    <w:p w14:paraId="72C4033A">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9.5.1异议</w:t>
      </w:r>
    </w:p>
    <w:p w14:paraId="5FACCA1E">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潜在投标人或者其他利害关系人对招标文件有异议的，应当按《中华人民共和国招标投标法实施条例》规定，先向招标人提出异议。招标人将在收到异议之日起3日内作出书面答复；作出答复前，暂停招标投标活动。</w:t>
      </w:r>
    </w:p>
    <w:p w14:paraId="4BEA15E3">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（2）投标人认为开标不符合有关规定的，应当在开标时提出异议。招标人将当 场对异议给予处理或者告知处理的办法。异议和答复应记入开标记录或者制作专门记录以存档备查。</w:t>
      </w:r>
    </w:p>
    <w:p w14:paraId="7143E2C0">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（3）投标人及其他利害关系人对评标结果有异议的，应当在中标候选人公示期 内以书面形式向招标人提出。招标人将在收到异议之日起3日内作出书面答复；作出答复前，暂停招标投标活动。</w:t>
      </w:r>
    </w:p>
    <w:p w14:paraId="4A85242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投标人或者其他利害关系人对定标委员会的组建及定标程序有异议的，应当在中标结果公示期间以书面形式向招标人提出，招标人收到异议后应及时告知招投标监管部门并暂停招标投标活动。招标人应当自收到异议之日起3日内作出书面答复，对3日内难以查实的，应当自收到异议之日起3日内作出受理异议的书面答复，查实后应及时作出书面答复并及时告知招投标监管部门；未作出答复前，应当暂停招标投标活动。</w:t>
      </w:r>
    </w:p>
    <w:p w14:paraId="590AD271">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9.5.2投诉</w:t>
      </w:r>
    </w:p>
    <w:p w14:paraId="0B1AD59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或者其他利害关系人认为招标投标活动不符合法律、行政法规规定的，可以自知道或者应当知道之日起10日内向有关行政监督部门投诉。投诉应当有明确的请求和必要的证明材料，具体要求按国家、省及当地招投标主管部门制定的规定。就招标文件、开标和评标结果投诉的，应当先向招标人提出异议，异议答复期不计算在前款规定的期限内。</w:t>
      </w:r>
    </w:p>
    <w:p w14:paraId="32FA1B5B">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上述时限最后一日如遇国家法定休假日的，顺延至法定休假日后的第一个工作日。</w:t>
      </w:r>
    </w:p>
    <w:bookmarkEnd w:id="147"/>
    <w:p w14:paraId="337A744A">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48" w:name="bookmark78"/>
      <w:bookmarkEnd w:id="148"/>
      <w:bookmarkStart w:id="149" w:name="_Toc819"/>
      <w:bookmarkStart w:id="150" w:name="_Toc22828077"/>
      <w:bookmarkStart w:id="151" w:name="_Toc4569724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10.需要补充的其他内容</w:t>
      </w:r>
      <w:bookmarkEnd w:id="149"/>
      <w:bookmarkEnd w:id="150"/>
      <w:bookmarkEnd w:id="151"/>
    </w:p>
    <w:p w14:paraId="30786AF1">
      <w:pPr>
        <w:keepNext w:val="0"/>
        <w:keepLines w:val="0"/>
        <w:pageBreakBefore w:val="0"/>
        <w:widowControl w:val="0"/>
        <w:kinsoku/>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需要补充的其他内容：见投标人须知前附表。</w:t>
      </w:r>
    </w:p>
    <w:p w14:paraId="1FF9F4E2">
      <w:pPr>
        <w:wordWrap w:val="0"/>
        <w:autoSpaceDE/>
        <w:autoSpaceDN/>
        <w:spacing w:line="400" w:lineRule="exact"/>
        <w:ind w:firstLine="105" w:firstLineChars="50"/>
        <w:jc w:val="both"/>
        <w:rPr>
          <w:rFonts w:hint="eastAsia" w:asciiTheme="minorEastAsia" w:hAnsiTheme="minorEastAsia" w:eastAsiaTheme="minorEastAsia" w:cstheme="minorEastAsia"/>
          <w:strike/>
          <w:color w:val="000000" w:themeColor="text1"/>
          <w:highlight w:val="none"/>
          <w14:textFill>
            <w14:solidFill>
              <w14:schemeClr w14:val="tx1"/>
            </w14:solidFill>
          </w14:textFill>
        </w:rPr>
      </w:pPr>
      <w:bookmarkStart w:id="152" w:name="bookmark79"/>
      <w:bookmarkEnd w:id="15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t>附表一：开标记录表</w:t>
      </w:r>
    </w:p>
    <w:p w14:paraId="430E415D">
      <w:pPr>
        <w:wordWrap w:val="0"/>
        <w:autoSpaceDE/>
        <w:autoSpaceDN/>
        <w:spacing w:before="240" w:beforeLines="100" w:after="240" w:afterLines="100" w:line="400" w:lineRule="exact"/>
        <w:ind w:firstLine="1960" w:firstLineChars="700"/>
        <w:jc w:val="both"/>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标段施工开标记录表</w:t>
      </w:r>
    </w:p>
    <w:p w14:paraId="07A6691A">
      <w:pPr>
        <w:wordWrap w:val="0"/>
        <w:autoSpaceDE/>
        <w:autoSpaceDN/>
        <w:spacing w:line="400" w:lineRule="exact"/>
        <w:ind w:firstLine="120" w:firstLineChars="5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开标时间：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时</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分</w:t>
      </w:r>
    </w:p>
    <w:p w14:paraId="00F6706E">
      <w:pPr>
        <w:wordWrap w:val="0"/>
        <w:autoSpaceDE/>
        <w:autoSpaceDN/>
        <w:spacing w:line="400" w:lineRule="exact"/>
        <w:ind w:firstLine="120" w:firstLineChars="5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开标地点：</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523EF25D">
      <w:pPr>
        <w:wordWrap w:val="0"/>
        <w:autoSpaceDE/>
        <w:autoSpaceDN/>
        <w:spacing w:line="400" w:lineRule="exact"/>
        <w:ind w:firstLine="120" w:firstLineChars="5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（一）唱标记录</w:t>
      </w:r>
    </w:p>
    <w:tbl>
      <w:tblPr>
        <w:tblStyle w:val="4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45"/>
        <w:gridCol w:w="960"/>
        <w:gridCol w:w="1185"/>
        <w:gridCol w:w="1440"/>
        <w:gridCol w:w="765"/>
        <w:gridCol w:w="750"/>
        <w:gridCol w:w="873"/>
        <w:gridCol w:w="1632"/>
      </w:tblGrid>
      <w:tr w14:paraId="2557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0" w:type="dxa"/>
            <w:noWrap w:val="0"/>
            <w:tcMar>
              <w:left w:w="28" w:type="dxa"/>
              <w:right w:w="28" w:type="dxa"/>
            </w:tcMar>
            <w:vAlign w:val="center"/>
          </w:tcPr>
          <w:p w14:paraId="7A008D9B">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945" w:type="dxa"/>
            <w:noWrap w:val="0"/>
            <w:vAlign w:val="center"/>
          </w:tcPr>
          <w:p w14:paraId="680173CE">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w:t>
            </w:r>
          </w:p>
        </w:tc>
        <w:tc>
          <w:tcPr>
            <w:tcW w:w="960" w:type="dxa"/>
            <w:noWrap w:val="0"/>
            <w:vAlign w:val="center"/>
          </w:tcPr>
          <w:p w14:paraId="55EC91B6">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w:t>
            </w:r>
          </w:p>
          <w:p w14:paraId="4173F2A7">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保证金</w:t>
            </w:r>
          </w:p>
        </w:tc>
        <w:tc>
          <w:tcPr>
            <w:tcW w:w="1185" w:type="dxa"/>
            <w:noWrap w:val="0"/>
            <w:vAlign w:val="center"/>
          </w:tcPr>
          <w:p w14:paraId="4EE4F6C7">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投标报价（元）</w:t>
            </w:r>
          </w:p>
        </w:tc>
        <w:tc>
          <w:tcPr>
            <w:tcW w:w="1440" w:type="dxa"/>
            <w:noWrap w:val="0"/>
            <w:vAlign w:val="center"/>
          </w:tcPr>
          <w:p w14:paraId="0A38F2A5">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企业</w:t>
            </w:r>
            <w:r>
              <w:rPr>
                <w:rFonts w:hint="eastAsia" w:asciiTheme="minorEastAsia" w:hAnsiTheme="minorEastAsia" w:eastAsiaTheme="minorEastAsia" w:cstheme="minorEastAsia"/>
                <w:color w:val="000000" w:themeColor="text1"/>
                <w:highlight w:val="none"/>
                <w14:textFill>
                  <w14:solidFill>
                    <w14:schemeClr w14:val="tx1"/>
                  </w14:solidFill>
                </w14:textFill>
              </w:rPr>
              <w:t>成本价（元）</w:t>
            </w:r>
          </w:p>
        </w:tc>
        <w:tc>
          <w:tcPr>
            <w:tcW w:w="765" w:type="dxa"/>
            <w:noWrap w:val="0"/>
            <w:vAlign w:val="center"/>
          </w:tcPr>
          <w:p w14:paraId="292A5C44">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w:t>
            </w:r>
          </w:p>
          <w:p w14:paraId="2B096D95">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目标</w:t>
            </w:r>
          </w:p>
        </w:tc>
        <w:tc>
          <w:tcPr>
            <w:tcW w:w="750" w:type="dxa"/>
            <w:noWrap w:val="0"/>
            <w:vAlign w:val="center"/>
          </w:tcPr>
          <w:p w14:paraId="34E83CB9">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工期</w:t>
            </w:r>
          </w:p>
        </w:tc>
        <w:tc>
          <w:tcPr>
            <w:tcW w:w="873" w:type="dxa"/>
            <w:noWrap w:val="0"/>
            <w:vAlign w:val="center"/>
          </w:tcPr>
          <w:p w14:paraId="0ADFFA54">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tc>
        <w:tc>
          <w:tcPr>
            <w:tcW w:w="1632" w:type="dxa"/>
            <w:noWrap w:val="0"/>
            <w:vAlign w:val="center"/>
          </w:tcPr>
          <w:p w14:paraId="27B4A511">
            <w:pPr>
              <w:wordWrap w:val="0"/>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签字</w:t>
            </w:r>
          </w:p>
        </w:tc>
      </w:tr>
      <w:tr w14:paraId="411E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0" w:type="dxa"/>
            <w:noWrap w:val="0"/>
            <w:tcMar>
              <w:left w:w="28" w:type="dxa"/>
              <w:right w:w="28" w:type="dxa"/>
            </w:tcMar>
            <w:vAlign w:val="center"/>
          </w:tcPr>
          <w:p w14:paraId="4942569A">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07E9E5A9">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4DECAA5D">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069BF0CE">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12402BCA">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1F4BC3F5">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147E25C6">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2BB57FF5">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3B19AFF7">
            <w:pPr>
              <w:wordWrap w:val="0"/>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76F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0" w:type="dxa"/>
            <w:noWrap w:val="0"/>
            <w:tcMar>
              <w:left w:w="28" w:type="dxa"/>
              <w:right w:w="28" w:type="dxa"/>
            </w:tcMar>
            <w:vAlign w:val="center"/>
          </w:tcPr>
          <w:p w14:paraId="51B4FCC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3F9BDB3F">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0425829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3E37644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48F35FE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051C180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49C40535">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7564E8A3">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57867796">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21F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70" w:type="dxa"/>
            <w:noWrap w:val="0"/>
            <w:tcMar>
              <w:left w:w="28" w:type="dxa"/>
              <w:right w:w="28" w:type="dxa"/>
            </w:tcMar>
            <w:vAlign w:val="center"/>
          </w:tcPr>
          <w:p w14:paraId="499A95C1">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4128FE61">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0B232E2F">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4626E37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3EEF84DB">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5A9575AD">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7301B487">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3ABA09E0">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431D502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B9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0" w:type="dxa"/>
            <w:noWrap w:val="0"/>
            <w:tcMar>
              <w:left w:w="28" w:type="dxa"/>
              <w:right w:w="28" w:type="dxa"/>
            </w:tcMar>
            <w:vAlign w:val="center"/>
          </w:tcPr>
          <w:p w14:paraId="26083CAA">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75A8A303">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188E78C6">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63088DA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7DC7E7D0">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48C1D4AB">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6E489391">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3E8E2243">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4BF17967">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4C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70" w:type="dxa"/>
            <w:noWrap w:val="0"/>
            <w:tcMar>
              <w:left w:w="28" w:type="dxa"/>
              <w:right w:w="28" w:type="dxa"/>
            </w:tcMar>
            <w:vAlign w:val="center"/>
          </w:tcPr>
          <w:p w14:paraId="1AF32F2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26635EF6">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30C12B47">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5F5BF28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4AB4C1F3">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38BD586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5BD8DDF6">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6740A1A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3BA450FD">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6A6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0" w:type="dxa"/>
            <w:noWrap w:val="0"/>
            <w:tcMar>
              <w:left w:w="28" w:type="dxa"/>
              <w:right w:w="28" w:type="dxa"/>
            </w:tcMar>
            <w:vAlign w:val="center"/>
          </w:tcPr>
          <w:p w14:paraId="686843CB">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6EC45C2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4F210DA5">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32FBBA95">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42A99E4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1385526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4CD9D76D">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1B7A86F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0F5F0A4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11C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70" w:type="dxa"/>
            <w:noWrap w:val="0"/>
            <w:tcMar>
              <w:left w:w="28" w:type="dxa"/>
              <w:right w:w="28" w:type="dxa"/>
            </w:tcMar>
            <w:vAlign w:val="center"/>
          </w:tcPr>
          <w:p w14:paraId="535D543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74900FF0">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57F03A41">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2FE6A983">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2E7848C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3DC3E975">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1C5CA0A2">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154826CD">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52FEC7AB">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68E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0" w:type="dxa"/>
            <w:noWrap w:val="0"/>
            <w:tcMar>
              <w:left w:w="28" w:type="dxa"/>
              <w:right w:w="28" w:type="dxa"/>
            </w:tcMar>
            <w:vAlign w:val="center"/>
          </w:tcPr>
          <w:p w14:paraId="1C1536B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6511E40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678113C1">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7847CC2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17A00DC0">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4BBE047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3CFA4EE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51E93026">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6E1DFE9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190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70" w:type="dxa"/>
            <w:noWrap w:val="0"/>
            <w:tcMar>
              <w:left w:w="28" w:type="dxa"/>
              <w:right w:w="28" w:type="dxa"/>
            </w:tcMar>
            <w:vAlign w:val="center"/>
          </w:tcPr>
          <w:p w14:paraId="5BBEDC7A">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45" w:type="dxa"/>
            <w:noWrap w:val="0"/>
            <w:vAlign w:val="center"/>
          </w:tcPr>
          <w:p w14:paraId="6E18F55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60" w:type="dxa"/>
            <w:noWrap w:val="0"/>
            <w:vAlign w:val="center"/>
          </w:tcPr>
          <w:p w14:paraId="7D24D08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5" w:type="dxa"/>
            <w:noWrap w:val="0"/>
            <w:vAlign w:val="center"/>
          </w:tcPr>
          <w:p w14:paraId="5A0AE2EA">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0" w:type="dxa"/>
            <w:noWrap w:val="0"/>
            <w:vAlign w:val="center"/>
          </w:tcPr>
          <w:p w14:paraId="101E52B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65" w:type="dxa"/>
            <w:noWrap w:val="0"/>
            <w:vAlign w:val="center"/>
          </w:tcPr>
          <w:p w14:paraId="2981530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noWrap w:val="0"/>
            <w:vAlign w:val="center"/>
          </w:tcPr>
          <w:p w14:paraId="5D69BB5B">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73" w:type="dxa"/>
            <w:noWrap w:val="0"/>
            <w:vAlign w:val="center"/>
          </w:tcPr>
          <w:p w14:paraId="7F85889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32" w:type="dxa"/>
            <w:noWrap w:val="0"/>
            <w:vAlign w:val="center"/>
          </w:tcPr>
          <w:p w14:paraId="5A6341BE">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A34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5" w:type="dxa"/>
            <w:gridSpan w:val="6"/>
            <w:noWrap w:val="0"/>
            <w:tcMar>
              <w:left w:w="28" w:type="dxa"/>
              <w:right w:w="28" w:type="dxa"/>
            </w:tcMar>
            <w:vAlign w:val="center"/>
          </w:tcPr>
          <w:p w14:paraId="0ED02123">
            <w:pPr>
              <w:wordWrap w:val="0"/>
              <w:autoSpaceDE/>
              <w:autoSpaceDN/>
              <w:spacing w:line="40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招标人编制的招标控制价</w:t>
            </w:r>
          </w:p>
        </w:tc>
        <w:tc>
          <w:tcPr>
            <w:tcW w:w="3255" w:type="dxa"/>
            <w:gridSpan w:val="3"/>
            <w:noWrap w:val="0"/>
            <w:vAlign w:val="center"/>
          </w:tcPr>
          <w:p w14:paraId="1FDD6D3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1113685C">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（二）开标过程中的其他事项记录</w:t>
      </w:r>
    </w:p>
    <w:p w14:paraId="07EF4E1F">
      <w:pPr>
        <w:wordWrap w:val="0"/>
        <w:autoSpaceDE/>
        <w:autoSpaceDN/>
        <w:spacing w:line="400" w:lineRule="exact"/>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1A5FC9D2">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（三）出席开标会的单位和人员（附签到表）</w:t>
      </w:r>
    </w:p>
    <w:p w14:paraId="5344A488">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8CFEEF9">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52527C">
      <w:pPr>
        <w:wordWrap w:val="0"/>
        <w:autoSpaceDE/>
        <w:autoSpaceDN/>
        <w:spacing w:line="400" w:lineRule="exact"/>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招标人代表：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记录人：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监标人：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097AF814">
      <w:pPr>
        <w:wordWrap w:val="0"/>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7E79CA0">
      <w:pPr>
        <w:wordWrap w:val="0"/>
        <w:autoSpaceDE/>
        <w:autoSpaceDN/>
        <w:spacing w:line="400" w:lineRule="exact"/>
        <w:ind w:firstLine="240" w:firstLineChars="10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02AA8942">
      <w:pPr>
        <w:autoSpaceDE/>
        <w:autoSpaceDN/>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t>附表二：问题澄清通知</w:t>
      </w:r>
    </w:p>
    <w:p w14:paraId="709AFE61">
      <w:pPr>
        <w:autoSpaceDE/>
        <w:autoSpaceDN/>
        <w:spacing w:before="240" w:beforeLines="100" w:after="240" w:afterLines="100" w:line="40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问题澄清通知</w:t>
      </w:r>
    </w:p>
    <w:p w14:paraId="284DE529">
      <w:pPr>
        <w:autoSpaceDE/>
        <w:autoSpaceDN/>
        <w:spacing w:line="400" w:lineRule="exact"/>
        <w:ind w:firstLine="6120" w:firstLineChars="2550"/>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编号：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2A6E7098">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（投标人名称）：</w:t>
      </w:r>
    </w:p>
    <w:p w14:paraId="09EEFC70">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（项目名称）        标</w:t>
      </w:r>
      <w:r>
        <w:rPr>
          <w:rFonts w:hint="eastAsia" w:asciiTheme="minorEastAsia" w:hAnsiTheme="minorEastAsia" w:eastAsiaTheme="minorEastAsia" w:cstheme="minorEastAsia"/>
          <w:color w:val="000000" w:themeColor="text1"/>
          <w:highlight w:val="none"/>
          <w14:textFill>
            <w14:solidFill>
              <w14:schemeClr w14:val="tx1"/>
            </w14:solidFill>
          </w14:textFill>
        </w:rPr>
        <w:t>段施工招标的评标委员会，对你方的投标文件进行了仔细的审查，现需你方对本通知所附的问题予以澄清、说明或者补正。</w:t>
      </w:r>
      <w:r>
        <w:rPr>
          <w:rFonts w:hint="eastAsia" w:asciiTheme="minorEastAsia" w:hAnsiTheme="minorEastAsia" w:eastAsiaTheme="minorEastAsia" w:cstheme="minorEastAsia"/>
          <w:bCs/>
          <w:color w:val="000000" w:themeColor="text1"/>
          <w:highlight w:val="none"/>
          <w14:textFill>
            <w14:solidFill>
              <w14:schemeClr w14:val="tx1"/>
            </w14:solidFill>
          </w14:textFill>
        </w:rPr>
        <w:t>请当事投标人的法定代表人或其授权委托人在系统发出通知起10分钟内进行上述问题的澄清、说明或者补正并加盖单位电子公章。</w:t>
      </w:r>
    </w:p>
    <w:p w14:paraId="0CEF5432">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F9B7C74">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271BF12">
      <w:pPr>
        <w:autoSpaceDE/>
        <w:autoSpaceDN/>
        <w:spacing w:line="480" w:lineRule="exact"/>
        <w:ind w:firstLine="480" w:firstLineChars="200"/>
        <w:jc w:val="both"/>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问题：1、</w:t>
      </w:r>
    </w:p>
    <w:p w14:paraId="1347EB4D">
      <w:pPr>
        <w:autoSpaceDE/>
        <w:autoSpaceDN/>
        <w:spacing w:line="480" w:lineRule="exact"/>
        <w:ind w:firstLine="480" w:firstLineChars="200"/>
        <w:jc w:val="both"/>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问题：2、</w:t>
      </w:r>
    </w:p>
    <w:p w14:paraId="20351D8B">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252E4130">
      <w:pPr>
        <w:autoSpaceDE/>
        <w:autoSpaceDN/>
        <w:spacing w:line="480" w:lineRule="exact"/>
        <w:ind w:firstLine="3259" w:firstLineChars="1358"/>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（工程名称）       </w:t>
      </w:r>
      <w:r>
        <w:rPr>
          <w:rFonts w:hint="eastAsia" w:asciiTheme="minorEastAsia" w:hAnsiTheme="minorEastAsia" w:eastAsiaTheme="minorEastAsia" w:cstheme="minorEastAsia"/>
          <w:color w:val="000000" w:themeColor="text1"/>
          <w:highlight w:val="none"/>
          <w14:textFill>
            <w14:solidFill>
              <w14:schemeClr w14:val="tx1"/>
            </w14:solidFill>
          </w14:textFill>
        </w:rPr>
        <w:t>评标委员会</w:t>
      </w:r>
    </w:p>
    <w:p w14:paraId="5879BD2C">
      <w:pPr>
        <w:autoSpaceDE/>
        <w:autoSpaceDN/>
        <w:spacing w:line="480" w:lineRule="exact"/>
        <w:ind w:firstLine="5280" w:firstLineChars="2200"/>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p>
    <w:p w14:paraId="52DECCD9">
      <w:pPr>
        <w:autoSpaceDE/>
        <w:autoSpaceDN/>
        <w:spacing w:line="480" w:lineRule="exact"/>
        <w:ind w:firstLine="4560" w:firstLineChars="19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2D92106F">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t>附表三：问题的澄清</w:t>
      </w:r>
    </w:p>
    <w:p w14:paraId="5C06BD5D">
      <w:pPr>
        <w:autoSpaceDE/>
        <w:autoSpaceDN/>
        <w:spacing w:before="240" w:beforeLines="100" w:after="240" w:afterLines="100" w:line="48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问题的澄清、说明或补正</w:t>
      </w:r>
    </w:p>
    <w:p w14:paraId="06284DB5">
      <w:pPr>
        <w:autoSpaceDE/>
        <w:autoSpaceDN/>
        <w:spacing w:line="400" w:lineRule="exact"/>
        <w:ind w:firstLine="6120" w:firstLineChars="2550"/>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编号：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282E55D4">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highlight w:val="none"/>
          <w14:textFill>
            <w14:solidFill>
              <w14:schemeClr w14:val="tx1"/>
            </w14:solidFill>
          </w14:textFill>
        </w:rPr>
        <w:t>标段施工招标评标委员会：</w:t>
      </w:r>
    </w:p>
    <w:p w14:paraId="0A2E0546">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问题澄清通知（编号：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）已收悉，现澄清、说明或者补正如下：</w:t>
      </w:r>
    </w:p>
    <w:p w14:paraId="22F2BCCF">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p w14:paraId="5391FA15">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p w14:paraId="62E052DA">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64F6F0F">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1282CBF">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1357AAE">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6F6F42C">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ACE6FEE">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9F16E6F">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E5DB2C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B93C928">
      <w:pPr>
        <w:autoSpaceDE/>
        <w:autoSpaceDN/>
        <w:spacing w:line="480" w:lineRule="exact"/>
        <w:ind w:firstLine="480" w:firstLineChars="20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（单位名称）</w:t>
      </w:r>
    </w:p>
    <w:p w14:paraId="0CF902EC">
      <w:pPr>
        <w:autoSpaceDE/>
        <w:autoSpaceDN/>
        <w:spacing w:before="120" w:beforeLines="50" w:after="120" w:afterLines="50" w:line="480" w:lineRule="exact"/>
        <w:ind w:right="21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（签字或盖章） </w:t>
      </w:r>
    </w:p>
    <w:p w14:paraId="1FB31E0B">
      <w:pPr>
        <w:autoSpaceDE/>
        <w:autoSpaceDN/>
        <w:spacing w:line="480" w:lineRule="exact"/>
        <w:ind w:firstLine="5280" w:firstLineChars="2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69EC002F">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t>附表四：中标通知书</w:t>
      </w:r>
    </w:p>
    <w:p w14:paraId="2464359F">
      <w:pPr>
        <w:autoSpaceDE/>
        <w:autoSpaceDN/>
        <w:spacing w:before="240" w:beforeLines="100" w:after="240" w:afterLines="100" w:line="48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中标通知书</w:t>
      </w:r>
    </w:p>
    <w:p w14:paraId="3046A23B">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（中标人名称）</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6297DB3">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5496DA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你方于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（投标日期）</w:t>
      </w:r>
      <w:r>
        <w:rPr>
          <w:rFonts w:hint="eastAsia" w:asciiTheme="minorEastAsia" w:hAnsiTheme="minorEastAsia" w:eastAsiaTheme="minorEastAsia" w:cstheme="minorEastAsia"/>
          <w:color w:val="000000" w:themeColor="text1"/>
          <w:highlight w:val="none"/>
          <w14:textFill>
            <w14:solidFill>
              <w14:schemeClr w14:val="tx1"/>
            </w14:solidFill>
          </w14:textFill>
        </w:rPr>
        <w:t>所递交的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highlight w:val="none"/>
          <w14:textFill>
            <w14:solidFill>
              <w14:schemeClr w14:val="tx1"/>
            </w14:solidFill>
          </w14:textFill>
        </w:rPr>
        <w:t>标段施工投标文件已被我方接受，被确定为中标人。</w:t>
      </w:r>
    </w:p>
    <w:p w14:paraId="731B89E8">
      <w:pPr>
        <w:autoSpaceDE/>
        <w:autoSpaceDN/>
        <w:spacing w:line="360" w:lineRule="auto"/>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32D2129">
      <w:pPr>
        <w:autoSpaceDE/>
        <w:autoSpaceDN/>
        <w:spacing w:line="360" w:lineRule="auto"/>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  标  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元。</w:t>
      </w:r>
    </w:p>
    <w:p w14:paraId="4628DA61">
      <w:pPr>
        <w:autoSpaceDE/>
        <w:autoSpaceDN/>
        <w:spacing w:line="360" w:lineRule="auto"/>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日历天。</w:t>
      </w:r>
    </w:p>
    <w:p w14:paraId="6DBE962E">
      <w:pPr>
        <w:autoSpaceDE/>
        <w:autoSpaceDN/>
        <w:spacing w:line="360" w:lineRule="auto"/>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 程 质量：符合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43903F65">
      <w:pPr>
        <w:autoSpaceDE/>
        <w:autoSpaceDN/>
        <w:spacing w:line="360" w:lineRule="auto"/>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（姓   名）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E6D3F3E">
      <w:pPr>
        <w:pStyle w:val="31"/>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中标内容范围：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（应与招标公告、招标文件内容一致）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35F1CF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FAA141B">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请你方在接到本通知书后的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日内到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（指定地点）与我方签订施工承包合同，在此之前按招标文件第二章“投标人须知”第7.4款规定向我方提交履约担保。</w:t>
      </w:r>
    </w:p>
    <w:p w14:paraId="1AAC8D1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特此通知。</w:t>
      </w:r>
    </w:p>
    <w:p w14:paraId="06D2C9E2">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434EC36">
      <w:pPr>
        <w:autoSpaceDE/>
        <w:autoSpaceDN/>
        <w:spacing w:line="480" w:lineRule="exact"/>
        <w:ind w:left="3585" w:leftChars="1477" w:hanging="40" w:hangingChars="17"/>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招  标  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（单位盖章） </w:t>
      </w:r>
    </w:p>
    <w:p w14:paraId="5342CFBF">
      <w:pPr>
        <w:autoSpaceDE/>
        <w:autoSpaceDN/>
        <w:spacing w:line="480" w:lineRule="exact"/>
        <w:ind w:firstLine="3600" w:firstLineChars="15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（签字或盖章）</w:t>
      </w:r>
    </w:p>
    <w:p w14:paraId="4A84DA2B">
      <w:pPr>
        <w:autoSpaceDE/>
        <w:autoSpaceDN/>
        <w:spacing w:line="480" w:lineRule="exact"/>
        <w:ind w:firstLine="3600" w:firstLineChars="1500"/>
        <w:jc w:val="both"/>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4C484C37">
      <w:pPr>
        <w:autoSpaceDE/>
        <w:autoSpaceDN/>
        <w:spacing w:line="480" w:lineRule="exact"/>
        <w:ind w:firstLine="3600" w:firstLineChars="1500"/>
        <w:jc w:val="both"/>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 系 电 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    </w:t>
      </w:r>
    </w:p>
    <w:p w14:paraId="74B96FE7">
      <w:pPr>
        <w:autoSpaceDE/>
        <w:autoSpaceDN/>
        <w:spacing w:line="480" w:lineRule="exact"/>
        <w:ind w:firstLine="5040" w:firstLineChars="21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78D38F2A">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8EC328F">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D7A50AD">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0CD30D4">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679BB54">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t>附表五：确认通知</w:t>
      </w:r>
    </w:p>
    <w:p w14:paraId="6B483C37">
      <w:pPr>
        <w:autoSpaceDE/>
        <w:autoSpaceDN/>
        <w:spacing w:before="240" w:beforeLines="100" w:after="240" w:afterLines="100" w:line="48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确认通知</w:t>
      </w:r>
    </w:p>
    <w:p w14:paraId="31882C1C">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（招标人名称）：</w:t>
      </w:r>
    </w:p>
    <w:p w14:paraId="690485C1">
      <w:pPr>
        <w:autoSpaceDE/>
        <w:autoSpaceDN/>
        <w:spacing w:line="48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C260FF6">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你方</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日发出的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highlight w:val="none"/>
          <w14:textFill>
            <w14:solidFill>
              <w14:schemeClr w14:val="tx1"/>
            </w14:solidFill>
          </w14:textFill>
        </w:rPr>
        <w:t>标段施工招标关于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的通知，我方已于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日收到。</w:t>
      </w:r>
    </w:p>
    <w:p w14:paraId="15FC3F48">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40204B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特此确认。</w:t>
      </w:r>
    </w:p>
    <w:p w14:paraId="09693020">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44F238C">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1C6142A">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5B491D">
      <w:pPr>
        <w:autoSpaceDE/>
        <w:autoSpaceDN/>
        <w:spacing w:line="480" w:lineRule="exact"/>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1FBDFED">
      <w:pPr>
        <w:autoSpaceDE/>
        <w:autoSpaceDN/>
        <w:spacing w:line="480" w:lineRule="exact"/>
        <w:ind w:firstLine="4677" w:firstLineChars="1949"/>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（单位盖章）</w:t>
      </w:r>
    </w:p>
    <w:p w14:paraId="171DD819">
      <w:pPr>
        <w:autoSpaceDE/>
        <w:autoSpaceDN/>
        <w:spacing w:line="480" w:lineRule="exact"/>
        <w:ind w:firstLine="5668" w:firstLineChars="2362"/>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0BEC62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center"/>
        <w:textAlignment w:val="auto"/>
        <w:outlineLvl w:val="0"/>
        <w:rPr>
          <w:rFonts w:hint="eastAsia" w:asciiTheme="minorEastAsia" w:hAnsiTheme="minorEastAsia" w:eastAsiaTheme="minorEastAsia" w:cstheme="minorEastAsia"/>
          <w:b/>
          <w:bCs w:val="0"/>
          <w:color w:val="000000" w:themeColor="text1"/>
          <w:kern w:val="44"/>
          <w:sz w:val="44"/>
          <w:szCs w:val="4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53" w:name="_Toc1493083921"/>
      <w:bookmarkStart w:id="154" w:name="_Toc22828078"/>
      <w:bookmarkStart w:id="155" w:name="_Toc19767"/>
      <w:bookmarkStart w:id="156" w:name="_Toc45697242"/>
      <w:r>
        <w:rPr>
          <w:rFonts w:hint="eastAsia" w:asciiTheme="minorEastAsia" w:hAnsiTheme="minorEastAsia" w:eastAsiaTheme="minorEastAsia" w:cstheme="minorEastAsia"/>
          <w:b/>
          <w:bCs w:val="0"/>
          <w:color w:val="000000" w:themeColor="text1"/>
          <w:kern w:val="44"/>
          <w:sz w:val="44"/>
          <w:szCs w:val="44"/>
          <w:highlight w:val="none"/>
          <w:lang w:val="en-US" w:eastAsia="zh-CN" w:bidi="ar-SA"/>
          <w14:textFill>
            <w14:solidFill>
              <w14:schemeClr w14:val="tx1"/>
            </w14:solidFill>
          </w14:textFill>
        </w:rPr>
        <w:t>第三章 评标定标办法</w:t>
      </w:r>
      <w:bookmarkEnd w:id="153"/>
      <w:bookmarkEnd w:id="154"/>
      <w:bookmarkEnd w:id="155"/>
      <w:bookmarkEnd w:id="156"/>
      <w:bookmarkStart w:id="157" w:name="bookmark94"/>
      <w:bookmarkEnd w:id="157"/>
    </w:p>
    <w:p w14:paraId="59EA343A">
      <w:pPr>
        <w:pageBreakBefore w:val="0"/>
        <w:widowControl/>
        <w:kinsoku/>
        <w:overflowPunct/>
        <w:topLinePunct w:val="0"/>
        <w:autoSpaceDE w:val="0"/>
        <w:autoSpaceDN w:val="0"/>
        <w:bidi w:val="0"/>
        <w:snapToGrid w:val="0"/>
        <w:spacing w:before="258" w:line="221" w:lineRule="auto"/>
        <w:ind w:left="3649"/>
        <w:textAlignment w:val="baseline"/>
        <w:rPr>
          <w:rFonts w:hint="eastAsia" w:asciiTheme="minorEastAsia" w:hAnsiTheme="minorEastAsia" w:eastAsiaTheme="minorEastAsia" w:cstheme="minorEastAsia"/>
          <w:color w:val="000000" w:themeColor="text1"/>
          <w:sz w:val="25"/>
          <w:szCs w:val="25"/>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5"/>
          <w:szCs w:val="25"/>
          <w:highlight w:val="none"/>
          <w14:textFill>
            <w14:solidFill>
              <w14:schemeClr w14:val="tx1"/>
            </w14:solidFill>
          </w14:textFill>
        </w:rPr>
        <w:t>第一节</w:t>
      </w:r>
      <w:r>
        <w:rPr>
          <w:rFonts w:hint="eastAsia" w:asciiTheme="minorEastAsia" w:hAnsiTheme="minorEastAsia" w:eastAsiaTheme="minorEastAsia" w:cstheme="minorEastAsia"/>
          <w:color w:val="000000" w:themeColor="text1"/>
          <w:spacing w:val="46"/>
          <w:sz w:val="25"/>
          <w:szCs w:val="25"/>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5"/>
          <w:szCs w:val="25"/>
          <w:highlight w:val="none"/>
          <w14:textFill>
            <w14:solidFill>
              <w14:schemeClr w14:val="tx1"/>
            </w14:solidFill>
          </w14:textFill>
        </w:rPr>
        <w:t>评标办法</w:t>
      </w:r>
    </w:p>
    <w:p w14:paraId="5C4D0031">
      <w:pPr>
        <w:pageBreakBefore w:val="0"/>
        <w:widowControl/>
        <w:kinsoku/>
        <w:overflowPunct/>
        <w:topLinePunct w:val="0"/>
        <w:autoSpaceDE w:val="0"/>
        <w:autoSpaceDN w:val="0"/>
        <w:bidi w:val="0"/>
        <w:snapToGrid w:val="0"/>
        <w:spacing w:before="257" w:line="221" w:lineRule="auto"/>
        <w:ind w:left="3833"/>
        <w:textAlignment w:val="baseline"/>
        <w:rPr>
          <w:rFonts w:hint="eastAsia" w:asciiTheme="minorEastAsia" w:hAnsiTheme="minorEastAsia" w:eastAsiaTheme="minorEastAsia" w:cstheme="minorEastAsia"/>
          <w:color w:val="000000" w:themeColor="text1"/>
          <w:sz w:val="25"/>
          <w:szCs w:val="2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3"/>
          <w:sz w:val="25"/>
          <w:szCs w:val="25"/>
          <w:highlight w:val="none"/>
          <w14:textFill>
            <w14:solidFill>
              <w14:schemeClr w14:val="tx1"/>
            </w14:solidFill>
          </w14:textFill>
        </w:rPr>
        <w:t>评标办法</w:t>
      </w:r>
      <w:r>
        <w:rPr>
          <w:rFonts w:hint="eastAsia" w:asciiTheme="minorEastAsia" w:hAnsiTheme="minorEastAsia" w:eastAsiaTheme="minorEastAsia" w:cstheme="minorEastAsia"/>
          <w:b/>
          <w:bCs/>
          <w:color w:val="000000" w:themeColor="text1"/>
          <w:spacing w:val="13"/>
          <w:sz w:val="25"/>
          <w:szCs w:val="25"/>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5"/>
          <w:szCs w:val="25"/>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13"/>
          <w:sz w:val="25"/>
          <w:szCs w:val="25"/>
          <w:highlight w:val="none"/>
          <w:lang w:eastAsia="zh-CN"/>
          <w14:textFill>
            <w14:solidFill>
              <w14:schemeClr w14:val="tx1"/>
            </w14:solidFill>
          </w14:textFill>
        </w:rPr>
        <w:t>）</w:t>
      </w:r>
    </w:p>
    <w:p w14:paraId="594574E6">
      <w:pPr>
        <w:autoSpaceDE/>
        <w:autoSpaceDN/>
        <w:snapToGrid w:val="0"/>
        <w:spacing w:line="380" w:lineRule="exact"/>
        <w:ind w:firstLine="4320" w:firstLineChars="1800"/>
        <w:rPr>
          <w:rFonts w:ascii="宋体" w:hAnsi="宋体" w:eastAsia="宋体"/>
          <w:color w:val="000000" w:themeColor="text1"/>
          <w:highlight w:val="none"/>
          <w:shd w:val="clear" w:color="auto" w:fill="auto"/>
          <w14:textFill>
            <w14:solidFill>
              <w14:schemeClr w14:val="tx1"/>
            </w14:solidFill>
          </w14:textFill>
        </w:rPr>
      </w:pPr>
      <w:r>
        <w:rPr>
          <w:rFonts w:ascii="宋体" w:hAnsi="宋体" w:eastAsia="宋体"/>
          <w:color w:val="000000" w:themeColor="text1"/>
          <w:highlight w:val="none"/>
          <w:shd w:val="clear" w:color="auto" w:fill="auto"/>
          <w14:textFill>
            <w14:solidFill>
              <w14:schemeClr w14:val="tx1"/>
            </w14:solidFill>
          </w14:textFill>
        </w:rPr>
        <w:t>评审价法</w:t>
      </w:r>
    </w:p>
    <w:p w14:paraId="67482B53">
      <w:pPr>
        <w:pStyle w:val="176"/>
        <w:adjustRightInd w:val="0"/>
        <w:snapToGrid w:val="0"/>
        <w:spacing w:line="380" w:lineRule="exact"/>
        <w:ind w:firstLine="482" w:firstLineChars="200"/>
        <w:jc w:val="both"/>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1、评标原则：</w:t>
      </w:r>
    </w:p>
    <w:p w14:paraId="53792F9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1.1评标时，评标委员会将首先评定每份“正式投标人”投标文件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14:paraId="2B93265A">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1.2如果投标文件实质上不响应招标文件的各项要求，评标委员会将予以拒绝，</w:t>
      </w:r>
      <w:r>
        <w:rPr>
          <w:rFonts w:ascii="宋体" w:hAnsi="宋体" w:eastAsia="宋体"/>
          <w:b/>
          <w:color w:val="000000" w:themeColor="text1"/>
          <w:sz w:val="21"/>
          <w:szCs w:val="21"/>
          <w:highlight w:val="none"/>
          <w:shd w:val="clear" w:color="auto" w:fill="auto"/>
          <w14:textFill>
            <w14:solidFill>
              <w14:schemeClr w14:val="tx1"/>
            </w14:solidFill>
          </w14:textFill>
        </w:rPr>
        <w:t>并且不允许投标人通过修改或撤销其不符合要求的差异或保留</w:t>
      </w:r>
      <w:r>
        <w:rPr>
          <w:rFonts w:ascii="宋体" w:hAnsi="宋体" w:eastAsia="宋体"/>
          <w:color w:val="000000" w:themeColor="text1"/>
          <w:sz w:val="21"/>
          <w:szCs w:val="21"/>
          <w:highlight w:val="none"/>
          <w:shd w:val="clear" w:color="auto" w:fill="auto"/>
          <w14:textFill>
            <w14:solidFill>
              <w14:schemeClr w14:val="tx1"/>
            </w14:solidFill>
          </w14:textFill>
        </w:rPr>
        <w:t>，使之成为具有响应性的投标。</w:t>
      </w:r>
    </w:p>
    <w:p w14:paraId="3B93EE60">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1.3投标文件计算错误的修正：</w:t>
      </w:r>
    </w:p>
    <w:p w14:paraId="376E8C96">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评标委员会将对确定为实质上响应招标文件要求的投标文件进行校核，看其是否有计算或表达上的错误，修正错误的原则如下：</w:t>
      </w:r>
    </w:p>
    <w:p w14:paraId="0D0AC4C6">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（1）如果数字表示的金额与文字表示的金额不一致时，应以文字表示的金额为准；</w:t>
      </w:r>
    </w:p>
    <w:p w14:paraId="31B23279">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（2）当单价与数量的乘积与合价不一致时，以单价为准；除非评标委员会认为单价有明显的小数点错误，此时应以标出的合价为准，并修改单价；</w:t>
      </w:r>
    </w:p>
    <w:p w14:paraId="1759EFE4">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3）按上述修正错误的原则及方法调整或修正投标文件的投标价，投标人同意后，调整后的投标报价对投标人起约束作用。如果投标人不接受修正后的报价，则其投标将被拒绝并且其投标担保也将被没收，并不影响评标工作。</w:t>
      </w:r>
    </w:p>
    <w:p w14:paraId="3044530D">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1.4投标文件的评审、比较和否决</w:t>
      </w:r>
    </w:p>
    <w:p w14:paraId="61C6AFEE">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（1）评标委员会将按照规定，仅对在实质上响应招标文件要求的投标文件进行评估和比较。</w:t>
      </w:r>
    </w:p>
    <w:p w14:paraId="2B81BDFB">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（2）在评审过程中，评标委员会可以通过不见面开标系统，要求投标人就投标文件中含义不明确的内容进行书面说明并提供相关材料。</w:t>
      </w:r>
    </w:p>
    <w:p w14:paraId="3F006B17">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3）评标委员会依据本工程招标文件规定的评标标准和方法，对投标文件进行评审和比较，向招标人提出书面评标报告，并推荐合格的中标候选人。招标人根据评标委员会提出的书面评标报告和推荐的中标候选人确定中标人。</w:t>
      </w:r>
    </w:p>
    <w:p w14:paraId="00531991">
      <w:pPr>
        <w:snapToGrid w:val="0"/>
        <w:spacing w:line="380" w:lineRule="exact"/>
        <w:ind w:firstLine="420" w:firstLineChars="200"/>
        <w:rPr>
          <w:rFonts w:ascii="宋体" w:hAnsi="宋体" w:eastAsia="宋体"/>
          <w:b/>
          <w:bCs/>
          <w:color w:val="000000" w:themeColor="text1"/>
          <w:spacing w:val="-6"/>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（4）评标委员会在作出任何一项无效标（本招标文件中的无效标、废标等否决投标统称无效标）决定前，</w:t>
      </w:r>
      <w:r>
        <w:rPr>
          <w:rFonts w:ascii="宋体" w:hAnsi="宋体" w:eastAsia="宋体"/>
          <w:bCs/>
          <w:color w:val="000000" w:themeColor="text1"/>
          <w:sz w:val="21"/>
          <w:szCs w:val="21"/>
          <w:highlight w:val="none"/>
          <w:shd w:val="clear" w:color="auto" w:fill="auto"/>
          <w14:textFill>
            <w14:solidFill>
              <w14:schemeClr w14:val="tx1"/>
            </w14:solidFill>
          </w14:textFill>
        </w:rPr>
        <w:t>都将通过不见面系统告知当事投标人</w:t>
      </w:r>
      <w:r>
        <w:rPr>
          <w:rFonts w:ascii="宋体" w:hAnsi="宋体" w:eastAsia="宋体"/>
          <w:color w:val="000000" w:themeColor="text1"/>
          <w:sz w:val="21"/>
          <w:szCs w:val="21"/>
          <w:highlight w:val="none"/>
          <w:shd w:val="clear" w:color="auto" w:fill="auto"/>
          <w14:textFill>
            <w14:solidFill>
              <w14:schemeClr w14:val="tx1"/>
            </w14:solidFill>
          </w14:textFill>
        </w:rPr>
        <w:t>。</w:t>
      </w:r>
      <w:r>
        <w:rPr>
          <w:rFonts w:ascii="宋体" w:hAnsi="宋体" w:eastAsia="宋体"/>
          <w:bCs/>
          <w:color w:val="000000" w:themeColor="text1"/>
          <w:sz w:val="21"/>
          <w:szCs w:val="21"/>
          <w:highlight w:val="none"/>
          <w:shd w:val="clear" w:color="auto" w:fill="auto"/>
          <w14:textFill>
            <w14:solidFill>
              <w14:schemeClr w14:val="tx1"/>
            </w14:solidFill>
          </w14:textFill>
        </w:rPr>
        <w:t>当事投标人的法定代表人或其授权委托人应在系统发出通知起10分钟内进行回复并加盖单位电子公章。投标人应在评标期间关注不见面开标系统，如届时未按规定时间内回复的，则视为其认可评审结果。</w:t>
      </w:r>
      <w:r>
        <w:rPr>
          <w:rFonts w:ascii="宋体" w:hAnsi="宋体" w:eastAsia="宋体"/>
          <w:color w:val="000000" w:themeColor="text1"/>
          <w:sz w:val="21"/>
          <w:szCs w:val="21"/>
          <w:highlight w:val="none"/>
          <w:shd w:val="clear" w:color="auto" w:fill="auto"/>
          <w14:textFill>
            <w14:solidFill>
              <w14:schemeClr w14:val="tx1"/>
            </w14:solidFill>
          </w14:textFill>
        </w:rPr>
        <w:t>评标委员会将在评标报告中详细载明废标理由、依据、询标的情况和集体表决的情况（同意废标和不同意废标的评标委员会成员均应当注明）。</w:t>
      </w:r>
    </w:p>
    <w:p w14:paraId="2A933C40">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1.5有关在评标过程中随机抽取数值的规定</w:t>
      </w:r>
    </w:p>
    <w:p w14:paraId="1060F5F5">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（1）在评标过程中，评标办法要求随机抽取相关数值的，一律在开标现场抽取；</w:t>
      </w:r>
    </w:p>
    <w:p w14:paraId="64907D51">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（2）投标人通过不见面开标系统对抽取结果进行确认，若对抽取结果有异议的当场提出，招标人通过不见面开标系统进行回复，若未在发出确认通知后5分钟内进行确认的，将视为对抽取结果无异议；</w:t>
      </w:r>
    </w:p>
    <w:p w14:paraId="0D45FB4A">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（3）本随机数值一经抽取，以后任何情形包括本工程在复议或重新评审等情形时都将不会再次进行随机数值抽取。</w:t>
      </w:r>
    </w:p>
    <w:p w14:paraId="6E5C5927">
      <w:pPr>
        <w:snapToGrid w:val="0"/>
        <w:spacing w:line="380" w:lineRule="exact"/>
        <w:rPr>
          <w:rFonts w:ascii="宋体" w:hAnsi="宋体" w:eastAsia="宋体"/>
          <w:bCs/>
          <w:color w:val="000000" w:themeColor="text1"/>
          <w:sz w:val="21"/>
          <w:szCs w:val="21"/>
          <w:highlight w:val="none"/>
          <w:shd w:val="clear" w:color="auto" w:fill="auto"/>
          <w14:textFill>
            <w14:solidFill>
              <w14:schemeClr w14:val="tx1"/>
            </w14:solidFill>
          </w14:textFill>
        </w:rPr>
      </w:pPr>
      <w:r>
        <w:rPr>
          <w:rFonts w:ascii="宋体" w:hAnsi="宋体" w:eastAsia="宋体"/>
          <w:bCs/>
          <w:color w:val="000000" w:themeColor="text1"/>
          <w:sz w:val="21"/>
          <w:szCs w:val="21"/>
          <w:highlight w:val="none"/>
          <w:shd w:val="clear" w:color="auto" w:fill="auto"/>
          <w14:textFill>
            <w14:solidFill>
              <w14:schemeClr w14:val="tx1"/>
            </w14:solidFill>
          </w14:textFill>
        </w:rPr>
        <w:t>2</w:t>
      </w:r>
      <w:r>
        <w:rPr>
          <w:rFonts w:hint="eastAsia" w:ascii="宋体" w:hAnsi="宋体" w:eastAsia="宋体"/>
          <w:bCs/>
          <w:color w:val="000000" w:themeColor="text1"/>
          <w:sz w:val="21"/>
          <w:szCs w:val="21"/>
          <w:highlight w:val="none"/>
          <w:shd w:val="clear" w:color="auto" w:fill="auto"/>
          <w14:textFill>
            <w14:solidFill>
              <w14:schemeClr w14:val="tx1"/>
            </w14:solidFill>
          </w14:textFill>
        </w:rPr>
        <w:t>.</w:t>
      </w:r>
      <w:r>
        <w:rPr>
          <w:rFonts w:ascii="宋体" w:hAnsi="宋体" w:eastAsia="宋体"/>
          <w:bCs/>
          <w:color w:val="000000" w:themeColor="text1"/>
          <w:sz w:val="21"/>
          <w:szCs w:val="21"/>
          <w:highlight w:val="none"/>
          <w:shd w:val="clear" w:color="auto" w:fill="auto"/>
          <w14:textFill>
            <w14:solidFill>
              <w14:schemeClr w14:val="tx1"/>
            </w14:solidFill>
          </w14:textFill>
        </w:rPr>
        <w:t>评标程序和内容</w:t>
      </w:r>
    </w:p>
    <w:p w14:paraId="6FAB27E0">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2.1 评标程序</w:t>
      </w:r>
    </w:p>
    <w:p w14:paraId="5981F817">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（1）熟悉招标文件和评标办法；</w:t>
      </w:r>
    </w:p>
    <w:p w14:paraId="020E953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（2）资格审查；</w:t>
      </w:r>
    </w:p>
    <w:p w14:paraId="3876FBF2">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（3）投标文件的初步评审；</w:t>
      </w:r>
    </w:p>
    <w:p w14:paraId="6AFB8338">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（4）商务标评审；</w:t>
      </w:r>
    </w:p>
    <w:p w14:paraId="5097B162">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（5）确定进入算术平均值计算的范围；</w:t>
      </w:r>
    </w:p>
    <w:p w14:paraId="668EC385">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（6）确定评标基准价；</w:t>
      </w:r>
    </w:p>
    <w:p w14:paraId="658A5E76">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（7）计算商务报价得分；</w:t>
      </w:r>
    </w:p>
    <w:p w14:paraId="58AC2C3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（8）根据评标办法对投标人总得分进行计算；</w:t>
      </w:r>
    </w:p>
    <w:p w14:paraId="169374FC">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（9）完成评标报告，推荐中标候选人。</w:t>
      </w:r>
    </w:p>
    <w:p w14:paraId="3D9F6392">
      <w:pPr>
        <w:snapToGrid w:val="0"/>
        <w:spacing w:line="380" w:lineRule="exact"/>
        <w:ind w:firstLine="420" w:firstLineChars="200"/>
        <w:rPr>
          <w:rFonts w:ascii="宋体" w:hAnsi="宋体" w:eastAsia="宋体"/>
          <w:b/>
          <w:color w:val="000000" w:themeColor="text1"/>
          <w:sz w:val="21"/>
          <w:szCs w:val="21"/>
          <w:highlight w:val="none"/>
          <w:shd w:val="clear" w:color="auto" w:fill="auto"/>
          <w14:textFill>
            <w14:solidFill>
              <w14:schemeClr w14:val="tx1"/>
            </w14:solidFill>
          </w14:textFill>
        </w:rPr>
      </w:pPr>
      <w:r>
        <w:rPr>
          <w:rFonts w:ascii="宋体" w:hAnsi="宋体" w:eastAsia="宋体"/>
          <w:bCs/>
          <w:color w:val="000000" w:themeColor="text1"/>
          <w:sz w:val="21"/>
          <w:szCs w:val="21"/>
          <w:highlight w:val="none"/>
          <w:shd w:val="clear" w:color="auto" w:fill="auto"/>
          <w14:textFill>
            <w14:solidFill>
              <w14:schemeClr w14:val="tx1"/>
            </w14:solidFill>
          </w14:textFill>
        </w:rPr>
        <w:t>注：①评标委员会仅对</w:t>
      </w:r>
      <w:r>
        <w:rPr>
          <w:rFonts w:ascii="宋体" w:hAnsi="宋体" w:eastAsia="宋体"/>
          <w:color w:val="000000" w:themeColor="text1"/>
          <w:sz w:val="21"/>
          <w:szCs w:val="21"/>
          <w:highlight w:val="none"/>
          <w:shd w:val="clear" w:color="auto" w:fill="auto"/>
          <w14:textFill>
            <w14:solidFill>
              <w14:schemeClr w14:val="tx1"/>
            </w14:solidFill>
          </w14:textFill>
        </w:rPr>
        <w:t>招标人提供的</w:t>
      </w:r>
      <w:r>
        <w:rPr>
          <w:rFonts w:ascii="宋体" w:hAnsi="宋体" w:eastAsia="宋体"/>
          <w:b/>
          <w:bCs/>
          <w:color w:val="000000" w:themeColor="text1"/>
          <w:sz w:val="21"/>
          <w:szCs w:val="21"/>
          <w:highlight w:val="none"/>
          <w:shd w:val="clear" w:color="auto" w:fill="auto"/>
          <w14:textFill>
            <w14:solidFill>
              <w14:schemeClr w14:val="tx1"/>
            </w14:solidFill>
          </w14:textFill>
        </w:rPr>
        <w:t>正式投标人</w:t>
      </w:r>
      <w:r>
        <w:rPr>
          <w:rFonts w:ascii="宋体" w:hAnsi="宋体" w:eastAsia="宋体"/>
          <w:color w:val="000000" w:themeColor="text1"/>
          <w:sz w:val="21"/>
          <w:szCs w:val="21"/>
          <w:highlight w:val="none"/>
          <w:shd w:val="clear" w:color="auto" w:fill="auto"/>
          <w14:textFill>
            <w14:solidFill>
              <w14:schemeClr w14:val="tx1"/>
            </w14:solidFill>
          </w14:textFill>
        </w:rPr>
        <w:t>进行评审，其余投标人的投标文件不进行评审，即本章中的投标人指</w:t>
      </w:r>
      <w:r>
        <w:rPr>
          <w:rFonts w:ascii="宋体" w:hAnsi="宋体" w:eastAsia="宋体"/>
          <w:b/>
          <w:bCs/>
          <w:color w:val="000000" w:themeColor="text1"/>
          <w:sz w:val="21"/>
          <w:szCs w:val="21"/>
          <w:highlight w:val="none"/>
          <w:shd w:val="clear" w:color="auto" w:fill="auto"/>
          <w14:textFill>
            <w14:solidFill>
              <w14:schemeClr w14:val="tx1"/>
            </w14:solidFill>
          </w14:textFill>
        </w:rPr>
        <w:t>正式投标人</w:t>
      </w:r>
      <w:r>
        <w:rPr>
          <w:rFonts w:ascii="宋体" w:hAnsi="宋体" w:eastAsia="宋体"/>
          <w:color w:val="000000" w:themeColor="text1"/>
          <w:sz w:val="21"/>
          <w:szCs w:val="21"/>
          <w:highlight w:val="none"/>
          <w:shd w:val="clear" w:color="auto" w:fill="auto"/>
          <w14:textFill>
            <w14:solidFill>
              <w14:schemeClr w14:val="tx1"/>
            </w14:solidFill>
          </w14:textFill>
        </w:rPr>
        <w:t>。</w:t>
      </w:r>
    </w:p>
    <w:p w14:paraId="32BB3A77">
      <w:pPr>
        <w:snapToGrid w:val="0"/>
        <w:spacing w:line="380" w:lineRule="exact"/>
        <w:ind w:firstLine="422" w:firstLineChars="200"/>
        <w:rPr>
          <w:rFonts w:ascii="宋体" w:hAnsi="宋体" w:eastAsia="宋体"/>
          <w:b/>
          <w:color w:val="000000" w:themeColor="text1"/>
          <w:sz w:val="21"/>
          <w:szCs w:val="21"/>
          <w:highlight w:val="none"/>
          <w:shd w:val="clear" w:color="auto" w:fill="auto"/>
          <w14:textFill>
            <w14:solidFill>
              <w14:schemeClr w14:val="tx1"/>
            </w14:solidFill>
          </w14:textFill>
        </w:rPr>
      </w:pPr>
      <w:r>
        <w:rPr>
          <w:rFonts w:ascii="宋体" w:hAnsi="宋体" w:eastAsia="宋体"/>
          <w:b/>
          <w:color w:val="000000" w:themeColor="text1"/>
          <w:sz w:val="21"/>
          <w:szCs w:val="21"/>
          <w:highlight w:val="none"/>
          <w:shd w:val="clear" w:color="auto" w:fill="auto"/>
          <w14:textFill>
            <w14:solidFill>
              <w14:schemeClr w14:val="tx1"/>
            </w14:solidFill>
          </w14:textFill>
        </w:rPr>
        <w:t>②初步评审结果在确定</w:t>
      </w:r>
      <w:r>
        <w:rPr>
          <w:rFonts w:ascii="宋体" w:hAnsi="宋体" w:eastAsia="宋体"/>
          <w:b/>
          <w:bCs/>
          <w:color w:val="000000" w:themeColor="text1"/>
          <w:sz w:val="21"/>
          <w:szCs w:val="21"/>
          <w:highlight w:val="none"/>
          <w:shd w:val="clear" w:color="auto" w:fill="auto"/>
          <w14:textFill>
            <w14:solidFill>
              <w14:schemeClr w14:val="tx1"/>
            </w14:solidFill>
          </w14:textFill>
        </w:rPr>
        <w:t>评标基准价</w:t>
      </w:r>
      <w:r>
        <w:rPr>
          <w:rFonts w:ascii="宋体" w:hAnsi="宋体" w:eastAsia="宋体"/>
          <w:b/>
          <w:color w:val="000000" w:themeColor="text1"/>
          <w:sz w:val="21"/>
          <w:szCs w:val="21"/>
          <w:highlight w:val="none"/>
          <w:shd w:val="clear" w:color="auto" w:fill="auto"/>
          <w14:textFill>
            <w14:solidFill>
              <w14:schemeClr w14:val="tx1"/>
            </w14:solidFill>
          </w14:textFill>
        </w:rPr>
        <w:t>前公布。</w:t>
      </w:r>
    </w:p>
    <w:p w14:paraId="55B35725">
      <w:pPr>
        <w:snapToGrid w:val="0"/>
        <w:spacing w:line="380" w:lineRule="exact"/>
        <w:ind w:firstLine="422" w:firstLineChars="200"/>
        <w:rPr>
          <w:rFonts w:ascii="宋体" w:hAnsi="宋体" w:eastAsia="宋体"/>
          <w:b/>
          <w:color w:val="000000" w:themeColor="text1"/>
          <w:sz w:val="21"/>
          <w:szCs w:val="21"/>
          <w:highlight w:val="none"/>
          <w:shd w:val="clear" w:color="auto" w:fill="auto"/>
          <w14:textFill>
            <w14:solidFill>
              <w14:schemeClr w14:val="tx1"/>
            </w14:solidFill>
          </w14:textFill>
        </w:rPr>
      </w:pPr>
      <w:r>
        <w:rPr>
          <w:rFonts w:ascii="宋体" w:hAnsi="宋体" w:eastAsia="宋体"/>
          <w:b/>
          <w:color w:val="000000" w:themeColor="text1"/>
          <w:sz w:val="21"/>
          <w:szCs w:val="21"/>
          <w:highlight w:val="none"/>
          <w:shd w:val="clear" w:color="auto" w:fill="auto"/>
          <w14:textFill>
            <w14:solidFill>
              <w14:schemeClr w14:val="tx1"/>
            </w14:solidFill>
          </w14:textFill>
        </w:rPr>
        <w:t>③</w:t>
      </w:r>
      <w:r>
        <w:rPr>
          <w:rFonts w:hint="eastAsia" w:ascii="宋体" w:hAnsi="宋体" w:eastAsia="宋体"/>
          <w:b/>
          <w:color w:val="000000" w:themeColor="text1"/>
          <w:sz w:val="21"/>
          <w:szCs w:val="21"/>
          <w:highlight w:val="none"/>
          <w:shd w:val="clear" w:color="auto" w:fill="auto"/>
          <w14:textFill>
            <w14:solidFill>
              <w14:schemeClr w14:val="tx1"/>
            </w14:solidFill>
          </w14:textFill>
        </w:rPr>
        <w:t>在第（2）步、第（3）步、第（4）步和第（5）步评审时，每步经评审</w:t>
      </w:r>
      <w:r>
        <w:rPr>
          <w:rFonts w:hint="eastAsia" w:ascii="宋体" w:hAnsi="宋体" w:eastAsia="宋体"/>
          <w:b/>
          <w:bCs/>
          <w:color w:val="000000" w:themeColor="text1"/>
          <w:sz w:val="21"/>
          <w:szCs w:val="21"/>
          <w:highlight w:val="none"/>
          <w:shd w:val="clear" w:color="auto" w:fill="auto"/>
          <w14:textFill>
            <w14:solidFill>
              <w14:schemeClr w14:val="tx1"/>
            </w14:solidFill>
          </w14:textFill>
        </w:rPr>
        <w:t xml:space="preserve"> “正式投标人”</w:t>
      </w:r>
      <w:r>
        <w:rPr>
          <w:rFonts w:hint="eastAsia" w:ascii="宋体" w:hAnsi="宋体" w:eastAsia="宋体"/>
          <w:b/>
          <w:color w:val="000000" w:themeColor="text1"/>
          <w:sz w:val="21"/>
          <w:szCs w:val="21"/>
          <w:highlight w:val="none"/>
          <w:shd w:val="clear" w:color="auto" w:fill="auto"/>
          <w14:textFill>
            <w14:solidFill>
              <w14:schemeClr w14:val="tx1"/>
            </w14:solidFill>
          </w14:textFill>
        </w:rPr>
        <w:t>中有效投标人不足3家的，则相应标段需重新招标。</w:t>
      </w:r>
    </w:p>
    <w:p w14:paraId="08E28CE0">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2.2评标内容</w:t>
      </w:r>
    </w:p>
    <w:p w14:paraId="46F3CB2E">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2.2.1投标人资格审查</w:t>
      </w:r>
    </w:p>
    <w:p w14:paraId="3E63428A">
      <w:pPr>
        <w:pStyle w:val="176"/>
        <w:adjustRightInd w:val="0"/>
        <w:snapToGrid w:val="0"/>
        <w:spacing w:line="380" w:lineRule="exact"/>
        <w:ind w:firstLine="420" w:firstLineChars="200"/>
        <w:jc w:val="both"/>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投标人存在</w:t>
      </w:r>
      <w:r>
        <w:rPr>
          <w:rFonts w:ascii="宋体" w:hAnsi="宋体" w:eastAsia="宋体"/>
          <w:color w:val="000000" w:themeColor="text1"/>
          <w:sz w:val="21"/>
          <w:szCs w:val="21"/>
          <w:highlight w:val="none"/>
          <w:shd w:val="clear" w:color="auto" w:fill="auto"/>
          <w:lang w:val="en-US"/>
          <w14:textFill>
            <w14:solidFill>
              <w14:schemeClr w14:val="tx1"/>
            </w14:solidFill>
          </w14:textFill>
        </w:rPr>
        <w:t>投标人须知前附表第10.</w:t>
      </w:r>
      <w:r>
        <w:rPr>
          <w:rFonts w:hint="eastAsia" w:ascii="宋体" w:hAnsi="宋体" w:eastAsia="宋体"/>
          <w:color w:val="000000" w:themeColor="text1"/>
          <w:sz w:val="21"/>
          <w:szCs w:val="21"/>
          <w:highlight w:val="none"/>
          <w:shd w:val="clear" w:color="auto" w:fill="auto"/>
          <w:lang w:val="en-US"/>
          <w14:textFill>
            <w14:solidFill>
              <w14:schemeClr w14:val="tx1"/>
            </w14:solidFill>
          </w14:textFill>
        </w:rPr>
        <w:t>1</w:t>
      </w:r>
      <w:r>
        <w:rPr>
          <w:rFonts w:ascii="宋体" w:hAnsi="宋体" w:eastAsia="宋体"/>
          <w:color w:val="000000" w:themeColor="text1"/>
          <w:sz w:val="21"/>
          <w:szCs w:val="21"/>
          <w:highlight w:val="none"/>
          <w:shd w:val="clear" w:color="auto" w:fill="auto"/>
          <w:lang w:val="en-US"/>
          <w14:textFill>
            <w14:solidFill>
              <w14:schemeClr w14:val="tx1"/>
            </w14:solidFill>
          </w14:textFill>
        </w:rPr>
        <w:t>条</w:t>
      </w:r>
      <w:r>
        <w:rPr>
          <w:rFonts w:ascii="宋体" w:hAnsi="宋体" w:eastAsia="宋体"/>
          <w:color w:val="000000" w:themeColor="text1"/>
          <w:sz w:val="21"/>
          <w:szCs w:val="21"/>
          <w:highlight w:val="none"/>
          <w:shd w:val="clear" w:color="auto" w:fill="auto"/>
          <w14:textFill>
            <w14:solidFill>
              <w14:schemeClr w14:val="tx1"/>
            </w14:solidFill>
          </w14:textFill>
        </w:rPr>
        <w:t>情形之一的，评标委员会组织投标人询问核实后，情况属实的，资格审查不予通过，否决其投标。</w:t>
      </w:r>
    </w:p>
    <w:p w14:paraId="561A6768">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2.2.2投标文件的初步评审</w:t>
      </w:r>
    </w:p>
    <w:p w14:paraId="61D38AC5">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评标委员会对通过资格审查的投标文件进行初步评审，投标人存在投标人须知前附表第10.</w:t>
      </w:r>
      <w:r>
        <w:rPr>
          <w:rFonts w:hint="eastAsia" w:ascii="宋体" w:hAnsi="宋体" w:eastAsia="宋体"/>
          <w:color w:val="000000" w:themeColor="text1"/>
          <w:sz w:val="21"/>
          <w:szCs w:val="21"/>
          <w:highlight w:val="none"/>
          <w:shd w:val="clear" w:color="auto" w:fill="auto"/>
          <w14:textFill>
            <w14:solidFill>
              <w14:schemeClr w14:val="tx1"/>
            </w14:solidFill>
          </w14:textFill>
        </w:rPr>
        <w:t>1</w:t>
      </w:r>
      <w:r>
        <w:rPr>
          <w:rFonts w:ascii="宋体" w:hAnsi="宋体" w:eastAsia="宋体"/>
          <w:color w:val="000000" w:themeColor="text1"/>
          <w:sz w:val="21"/>
          <w:szCs w:val="21"/>
          <w:highlight w:val="none"/>
          <w:shd w:val="clear" w:color="auto" w:fill="auto"/>
          <w14:textFill>
            <w14:solidFill>
              <w14:schemeClr w14:val="tx1"/>
            </w14:solidFill>
          </w14:textFill>
        </w:rPr>
        <w:t>条情形之一的，评标委员会组织投标人询问核实后，情况属实的，初步评审不予通过，否决其投标。</w:t>
      </w:r>
    </w:p>
    <w:p w14:paraId="74A5901C">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2.2.3商务标评审</w:t>
      </w:r>
    </w:p>
    <w:p w14:paraId="26085E20">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评标委员会对通过初步评审的投标文件进行商务标评审，投标人存在投标人须知前附表第10.</w:t>
      </w:r>
      <w:r>
        <w:rPr>
          <w:rFonts w:hint="eastAsia" w:ascii="宋体" w:hAnsi="宋体" w:eastAsia="宋体"/>
          <w:color w:val="000000" w:themeColor="text1"/>
          <w:sz w:val="21"/>
          <w:szCs w:val="21"/>
          <w:highlight w:val="none"/>
          <w:shd w:val="clear" w:color="auto" w:fill="auto"/>
          <w14:textFill>
            <w14:solidFill>
              <w14:schemeClr w14:val="tx1"/>
            </w14:solidFill>
          </w14:textFill>
        </w:rPr>
        <w:t>1</w:t>
      </w:r>
      <w:r>
        <w:rPr>
          <w:rFonts w:ascii="宋体" w:hAnsi="宋体" w:eastAsia="宋体"/>
          <w:color w:val="000000" w:themeColor="text1"/>
          <w:sz w:val="21"/>
          <w:szCs w:val="21"/>
          <w:highlight w:val="none"/>
          <w:shd w:val="clear" w:color="auto" w:fill="auto"/>
          <w14:textFill>
            <w14:solidFill>
              <w14:schemeClr w14:val="tx1"/>
            </w14:solidFill>
          </w14:textFill>
        </w:rPr>
        <w:t>条情形之一的，评标委员会组织投标人询问核实后，情况属实的，商务标评审不予通过，否决其投标。</w:t>
      </w:r>
    </w:p>
    <w:p w14:paraId="57F44C43">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2.2.4确定进入算术平均值计算的范围</w:t>
      </w:r>
    </w:p>
    <w:p w14:paraId="620D56B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（1）投标人存在投标人须知前附表第10.</w:t>
      </w:r>
      <w:r>
        <w:rPr>
          <w:rFonts w:hint="eastAsia" w:ascii="宋体" w:hAnsi="宋体" w:eastAsia="宋体"/>
          <w:color w:val="000000" w:themeColor="text1"/>
          <w:sz w:val="21"/>
          <w:szCs w:val="21"/>
          <w:highlight w:val="none"/>
          <w:shd w:val="clear" w:color="auto" w:fill="auto"/>
          <w14:textFill>
            <w14:solidFill>
              <w14:schemeClr w14:val="tx1"/>
            </w14:solidFill>
          </w14:textFill>
        </w:rPr>
        <w:t>1</w:t>
      </w:r>
      <w:r>
        <w:rPr>
          <w:rFonts w:ascii="宋体" w:hAnsi="宋体" w:eastAsia="宋体"/>
          <w:color w:val="000000" w:themeColor="text1"/>
          <w:sz w:val="21"/>
          <w:szCs w:val="21"/>
          <w:highlight w:val="none"/>
          <w:shd w:val="clear" w:color="auto" w:fill="auto"/>
          <w14:textFill>
            <w14:solidFill>
              <w14:schemeClr w14:val="tx1"/>
            </w14:solidFill>
          </w14:textFill>
        </w:rPr>
        <w:t>条第2项情形之一的，不进入算术平均值计算范围；</w:t>
      </w:r>
    </w:p>
    <w:p w14:paraId="05B6C66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（2）低于风险控制价的投标报价，不进入算术平均值计算范围。</w:t>
      </w:r>
    </w:p>
    <w:p w14:paraId="3C826DEA">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2.2.5确定评标基准价</w:t>
      </w:r>
    </w:p>
    <w:p w14:paraId="3E2B8B25">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详见投标人须知前附表6.3.1。</w:t>
      </w:r>
    </w:p>
    <w:p w14:paraId="3EF3E7D2">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2.2.6计算商务报价得分（满分100分）</w:t>
      </w:r>
    </w:p>
    <w:p w14:paraId="32EECBA7">
      <w:pPr>
        <w:snapToGrid w:val="0"/>
        <w:spacing w:line="380" w:lineRule="exact"/>
        <w:ind w:firstLine="422" w:firstLineChars="200"/>
        <w:rPr>
          <w:rFonts w:ascii="宋体" w:hAnsi="宋体" w:eastAsia="宋体"/>
          <w:b/>
          <w:color w:val="000000" w:themeColor="text1"/>
          <w:sz w:val="21"/>
          <w:szCs w:val="21"/>
          <w:highlight w:val="none"/>
          <w:shd w:val="clear" w:color="auto" w:fill="auto"/>
          <w14:textFill>
            <w14:solidFill>
              <w14:schemeClr w14:val="tx1"/>
            </w14:solidFill>
          </w14:textFill>
        </w:rPr>
      </w:pPr>
      <w:r>
        <w:rPr>
          <w:rFonts w:ascii="宋体" w:hAnsi="宋体" w:eastAsia="宋体"/>
          <w:b/>
          <w:color w:val="000000" w:themeColor="text1"/>
          <w:sz w:val="21"/>
          <w:szCs w:val="21"/>
          <w:highlight w:val="none"/>
          <w:shd w:val="clear" w:color="auto" w:fill="auto"/>
          <w14:textFill>
            <w14:solidFill>
              <w14:schemeClr w14:val="tx1"/>
            </w14:solidFill>
          </w14:textFill>
        </w:rPr>
        <w:t>按以下方式计算商务报价得分：</w:t>
      </w:r>
    </w:p>
    <w:p w14:paraId="198A4518">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投标人商务报价得分= 100×［1－（|T－D| /D）×B］</w:t>
      </w:r>
    </w:p>
    <w:p w14:paraId="6F3754DC">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上式中：</w:t>
      </w:r>
    </w:p>
    <w:p w14:paraId="4882C8BB">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T为投标人商务标报价；D为评标基准价；</w:t>
      </w:r>
    </w:p>
    <w:p w14:paraId="02BBF6C4">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B值为：当（T－D）≥0时，B=6；</w:t>
      </w:r>
    </w:p>
    <w:p w14:paraId="349E9DA7">
      <w:pPr>
        <w:widowControl/>
        <w:shd w:val="clear" w:color="auto" w:fill="FFFFFF"/>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当（T－D）＜0时，B=3。</w:t>
      </w:r>
    </w:p>
    <w:p w14:paraId="285E27D3">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以上商务报价评分四舍五入保留2位小数。</w:t>
      </w:r>
    </w:p>
    <w:p w14:paraId="22D0F03F">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2.2.7根据评标办法对投标人总得分进行计算</w:t>
      </w:r>
    </w:p>
    <w:p w14:paraId="6E3A7371">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评标委员会对通过上述步骤评审的投标人进行总得分计算：</w:t>
      </w:r>
    </w:p>
    <w:p w14:paraId="0821D945">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（1）投标人总得分=</w:t>
      </w:r>
      <w:r>
        <w:rPr>
          <w:rFonts w:ascii="宋体" w:hAnsi="宋体" w:eastAsia="宋体"/>
          <w:b/>
          <w:bCs/>
          <w:color w:val="000000" w:themeColor="text1"/>
          <w:sz w:val="21"/>
          <w:szCs w:val="21"/>
          <w:highlight w:val="none"/>
          <w:u w:val="single"/>
          <w:shd w:val="clear" w:color="auto" w:fill="auto"/>
          <w14:textFill>
            <w14:solidFill>
              <w14:schemeClr w14:val="tx1"/>
            </w14:solidFill>
          </w14:textFill>
        </w:rPr>
        <w:t>商务标得分</w:t>
      </w:r>
      <w:r>
        <w:rPr>
          <w:rFonts w:ascii="宋体" w:hAnsi="宋体" w:eastAsia="宋体"/>
          <w:color w:val="000000" w:themeColor="text1"/>
          <w:sz w:val="21"/>
          <w:szCs w:val="21"/>
          <w:highlight w:val="none"/>
          <w:shd w:val="clear" w:color="auto" w:fill="auto"/>
          <w14:textFill>
            <w14:solidFill>
              <w14:schemeClr w14:val="tx1"/>
            </w14:solidFill>
          </w14:textFill>
        </w:rPr>
        <w:t>。</w:t>
      </w:r>
    </w:p>
    <w:p w14:paraId="56A6D0DC">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注：以上投标人总得分四舍五入保留两位小数。</w:t>
      </w:r>
    </w:p>
    <w:p w14:paraId="2F4A2D9B">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（2）评标委员会根据投标人总得分从高到低进行排序。在排序时，若出现投标人总得分相同时，以报价低者先予排列；若报价亦相同时，则由招标人在开标现场通过随机摇号方式确定。</w:t>
      </w:r>
    </w:p>
    <w:p w14:paraId="4233C11B">
      <w:pPr>
        <w:snapToGrid w:val="0"/>
        <w:spacing w:line="380" w:lineRule="exact"/>
        <w:ind w:firstLine="422" w:firstLineChars="200"/>
        <w:rPr>
          <w:rFonts w:ascii="宋体" w:hAnsi="宋体" w:eastAsia="宋体"/>
          <w:b/>
          <w:bCs/>
          <w:color w:val="000000" w:themeColor="text1"/>
          <w:sz w:val="21"/>
          <w:szCs w:val="21"/>
          <w:highlight w:val="none"/>
          <w:shd w:val="clear" w:color="auto" w:fill="auto"/>
          <w14:textFill>
            <w14:solidFill>
              <w14:schemeClr w14:val="tx1"/>
            </w14:solidFill>
          </w14:textFill>
        </w:rPr>
      </w:pPr>
      <w:r>
        <w:rPr>
          <w:rFonts w:ascii="宋体" w:hAnsi="宋体" w:eastAsia="宋体"/>
          <w:b/>
          <w:bCs/>
          <w:color w:val="000000" w:themeColor="text1"/>
          <w:sz w:val="21"/>
          <w:szCs w:val="21"/>
          <w:highlight w:val="none"/>
          <w:shd w:val="clear" w:color="auto" w:fill="auto"/>
          <w14:textFill>
            <w14:solidFill>
              <w14:schemeClr w14:val="tx1"/>
            </w14:solidFill>
          </w14:textFill>
        </w:rPr>
        <w:t>2.2.8推荐中标候选人，完成评标报告</w:t>
      </w:r>
    </w:p>
    <w:p w14:paraId="1EB57B82">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（1）推荐中标候选人</w:t>
      </w:r>
    </w:p>
    <w:p w14:paraId="3C89B911">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根据投标人总得分从高到低选择投标人须知前附表第6.3.2项规定的人数，作为中标候选人，推荐的中标候选人最后一名若出现投标人总得分相同时，以报价低者优先；若报价亦相同时，则由招标人在开标现场通过随机摇号方式确定。中标候选人不标明顺序。</w:t>
      </w:r>
    </w:p>
    <w:p w14:paraId="20D1996D">
      <w:pPr>
        <w:snapToGrid w:val="0"/>
        <w:spacing w:line="380" w:lineRule="exact"/>
        <w:ind w:firstLine="420" w:firstLineChars="200"/>
        <w:rPr>
          <w:rFonts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（2）完成评标报告</w:t>
      </w:r>
    </w:p>
    <w:p w14:paraId="74801850">
      <w:pPr>
        <w:snapToGrid w:val="0"/>
        <w:spacing w:line="380" w:lineRule="exact"/>
        <w:ind w:firstLine="420" w:firstLineChars="200"/>
        <w:rPr>
          <w:rFonts w:hint="eastAsia" w:ascii="宋体" w:hAnsi="宋体" w:eastAsia="宋体"/>
          <w:color w:val="000000" w:themeColor="text1"/>
          <w:sz w:val="21"/>
          <w:szCs w:val="21"/>
          <w:highlight w:val="none"/>
          <w:shd w:val="clear" w:color="auto" w:fill="auto"/>
          <w14:textFill>
            <w14:solidFill>
              <w14:schemeClr w14:val="tx1"/>
            </w14:solidFill>
          </w14:textFill>
        </w:rPr>
      </w:pPr>
      <w:r>
        <w:rPr>
          <w:rFonts w:ascii="宋体" w:hAnsi="宋体" w:eastAsia="宋体"/>
          <w:color w:val="000000" w:themeColor="text1"/>
          <w:sz w:val="21"/>
          <w:szCs w:val="21"/>
          <w:highlight w:val="none"/>
          <w:shd w:val="clear" w:color="auto" w:fill="auto"/>
          <w14:textFill>
            <w14:solidFill>
              <w14:schemeClr w14:val="tx1"/>
            </w14:solidFill>
          </w14:textFill>
        </w:rPr>
        <w:t>评标委员会向招标人提出评标报告，内容包括评标过程、投标人的优劣对比分析、中标候选人推荐情况、基本结论、存在的问题和评标专家的不同意见。评标报告应经评标委员会所有专家签字，在评标结束时当场提交给招标人。</w:t>
      </w:r>
    </w:p>
    <w:p w14:paraId="230D9C08">
      <w:pPr>
        <w:rPr>
          <w:rFonts w:hint="eastAsia" w:ascii="Songti SC" w:hAnsi="Songti SC" w:eastAsia="Songti SC"/>
          <w:b/>
          <w:bCs/>
          <w:color w:val="000000" w:themeColor="text1"/>
          <w:highlight w:val="none"/>
          <w:lang w:val="en-US" w:eastAsia="zh-CN"/>
          <w14:textFill>
            <w14:solidFill>
              <w14:schemeClr w14:val="tx1"/>
            </w14:solidFill>
          </w14:textFill>
        </w:rPr>
      </w:pPr>
      <w:r>
        <w:rPr>
          <w:rFonts w:hint="eastAsia" w:ascii="Songti SC" w:hAnsi="Songti SC" w:eastAsia="Songti SC"/>
          <w:b/>
          <w:bCs/>
          <w:color w:val="000000" w:themeColor="text1"/>
          <w:highlight w:val="none"/>
          <w:lang w:val="en-US" w:eastAsia="zh-CN"/>
          <w14:textFill>
            <w14:solidFill>
              <w14:schemeClr w14:val="tx1"/>
            </w14:solidFill>
          </w14:textFill>
        </w:rPr>
        <w:br w:type="page"/>
      </w:r>
    </w:p>
    <w:p w14:paraId="7600A7AE">
      <w:pPr>
        <w:numPr>
          <w:ilvl w:val="0"/>
          <w:numId w:val="8"/>
        </w:numPr>
        <w:autoSpaceDE/>
        <w:autoSpaceDN/>
        <w:spacing w:line="360" w:lineRule="auto"/>
        <w:jc w:val="cente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 xml:space="preserve"> 定标办法 </w:t>
      </w:r>
    </w:p>
    <w:p w14:paraId="5CC7CF48">
      <w:pPr>
        <w:numPr>
          <w:ilvl w:val="0"/>
          <w:numId w:val="0"/>
        </w:numPr>
        <w:autoSpaceDE/>
        <w:autoSpaceDN/>
        <w:spacing w:line="360" w:lineRule="auto"/>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62F77711">
      <w:pPr>
        <w:pStyle w:val="176"/>
        <w:adjustRightInd w:val="0"/>
        <w:snapToGrid w:val="0"/>
        <w:spacing w:line="360" w:lineRule="auto"/>
        <w:ind w:firstLine="482" w:firstLineChars="200"/>
        <w:jc w:val="both"/>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一、定标原则</w:t>
      </w:r>
    </w:p>
    <w:p w14:paraId="33F79667">
      <w:pPr>
        <w:pStyle w:val="176"/>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定标应遵循招标人负责制、公开透明、诚信守约的原则。</w:t>
      </w:r>
    </w:p>
    <w:p w14:paraId="6FB19810">
      <w:pPr>
        <w:pStyle w:val="176"/>
        <w:adjustRightInd w:val="0"/>
        <w:snapToGrid w:val="0"/>
        <w:spacing w:line="360" w:lineRule="auto"/>
        <w:ind w:firstLine="482" w:firstLineChars="200"/>
        <w:jc w:val="both"/>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二、定标组织</w:t>
      </w:r>
    </w:p>
    <w:p w14:paraId="04F1A80D">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（一）定标由（详见投标人须知前附表） 组建的定标委员会负责。定标委员会成员人数以及确定方式见投标人须知前附表。</w:t>
      </w:r>
    </w:p>
    <w:p w14:paraId="4FFD666D">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（二）定标委员会成员有下列情形之一的，应当回避：</w:t>
      </w:r>
    </w:p>
    <w:p w14:paraId="40769B07">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（1）投标人的主要负责人的近亲属；</w:t>
      </w:r>
    </w:p>
    <w:p w14:paraId="22D8B433">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（2）与投标人有经济利益关系，可能影响对投标公正评审的；</w:t>
      </w:r>
    </w:p>
    <w:p w14:paraId="29FE8119">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（3）曾因在招标、评标以及其他与招标投标有关活动中从事违法行为而受过行政处罚或刑事处罚的。</w:t>
      </w:r>
    </w:p>
    <w:p w14:paraId="333C75C1">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（4）法律法规规定的其他情形。</w:t>
      </w:r>
    </w:p>
    <w:p w14:paraId="1B62FFF4">
      <w:pPr>
        <w:pStyle w:val="176"/>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（三）定标委员会应当按照招标文件确定的定标标准和方法，客观、公正定标，招标文件没有规定的定标标准和方法不得作为定标的依据。</w:t>
      </w:r>
    </w:p>
    <w:p w14:paraId="6B161B74">
      <w:pPr>
        <w:pStyle w:val="176"/>
        <w:adjustRightInd w:val="0"/>
        <w:snapToGrid w:val="0"/>
        <w:spacing w:line="360" w:lineRule="auto"/>
        <w:ind w:firstLine="482" w:firstLineChars="200"/>
        <w:jc w:val="both"/>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三、定标方法</w:t>
      </w:r>
    </w:p>
    <w:p w14:paraId="6625106D">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详见投标人须知前附表。</w:t>
      </w:r>
    </w:p>
    <w:p w14:paraId="063B34E6">
      <w:pPr>
        <w:pStyle w:val="176"/>
        <w:adjustRightInd w:val="0"/>
        <w:snapToGrid w:val="0"/>
        <w:spacing w:line="360" w:lineRule="auto"/>
        <w:ind w:firstLine="482" w:firstLineChars="200"/>
        <w:jc w:val="both"/>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四、定标报告</w:t>
      </w:r>
    </w:p>
    <w:p w14:paraId="3A2A3630">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（一）定标委员会应当向招标人提交书面定标报告。定标报告由定标委员会全体成员签字。</w:t>
      </w:r>
    </w:p>
    <w:p w14:paraId="0B84661C">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对定标结果有不同意见的定标委员会成员应当以书面形式说明其不同意见和理由，定标报告应当注明该不同意见。定标委员会成员拒绝在定标报告上签字又不书面说明其不同意见和理由的，视为同意定标结果。</w:t>
      </w:r>
    </w:p>
    <w:p w14:paraId="0CB04734">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（二）定标报告应包括内容：定标委员会的产生过程；定标程序；定标结果；定标委员会名单。</w:t>
      </w:r>
    </w:p>
    <w:p w14:paraId="6B54593F">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E92EC">
      <w:pPr>
        <w:numPr>
          <w:ilvl w:val="0"/>
          <w:numId w:val="0"/>
        </w:numPr>
        <w:snapToGrid w:val="0"/>
        <w:spacing w:line="380" w:lineRule="exact"/>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br w:type="page"/>
      </w:r>
    </w:p>
    <w:p w14:paraId="674B7228">
      <w:pPr>
        <w:numPr>
          <w:ilvl w:val="0"/>
          <w:numId w:val="0"/>
        </w:numPr>
        <w:snapToGrid w:val="0"/>
        <w:spacing w:line="380" w:lineRule="exact"/>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18A52EE1">
      <w:pPr>
        <w:pStyle w:val="4"/>
        <w:numPr>
          <w:ilvl w:val="0"/>
          <w:numId w:val="9"/>
        </w:numPr>
        <w:autoSpaceDE/>
        <w:autoSpaceDN/>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8" w:name="_Toc45697243"/>
      <w:bookmarkStart w:id="159" w:name="_Toc25289"/>
      <w:bookmarkStart w:id="160" w:name="_Toc22828079"/>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bookmarkStart w:id="161" w:name="_Toc915045052"/>
      <w:r>
        <w:rPr>
          <w:rFonts w:hint="eastAsia" w:asciiTheme="minorEastAsia" w:hAnsiTheme="minorEastAsia" w:eastAsiaTheme="minorEastAsia" w:cstheme="minorEastAsia"/>
          <w:color w:val="000000" w:themeColor="text1"/>
          <w:highlight w:val="none"/>
          <w14:textFill>
            <w14:solidFill>
              <w14:schemeClr w14:val="tx1"/>
            </w14:solidFill>
          </w14:textFill>
        </w:rPr>
        <w:t>合同条款及格式</w:t>
      </w:r>
      <w:bookmarkEnd w:id="158"/>
      <w:bookmarkEnd w:id="159"/>
      <w:bookmarkEnd w:id="160"/>
      <w:bookmarkEnd w:id="161"/>
    </w:p>
    <w:p w14:paraId="314DF5EA">
      <w:pPr>
        <w:pStyle w:val="174"/>
        <w:autoSpaceDE/>
        <w:autoSpaceDN/>
        <w:snapToGrid w:val="0"/>
        <w:spacing w:line="360" w:lineRule="auto"/>
        <w:ind w:left="0"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74B0E50">
      <w:pPr>
        <w:pStyle w:val="174"/>
        <w:autoSpaceDE/>
        <w:autoSpaceDN/>
        <w:snapToGrid w:val="0"/>
        <w:spacing w:line="360" w:lineRule="auto"/>
        <w:ind w:left="0" w:leftChars="0"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使用住房和城乡建设部、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国家市场监督管理总局</w:t>
      </w:r>
      <w:r>
        <w:rPr>
          <w:rFonts w:hint="eastAsia" w:asciiTheme="minorEastAsia" w:hAnsiTheme="minorEastAsia" w:eastAsiaTheme="minorEastAsia" w:cstheme="minorEastAsia"/>
          <w:color w:val="000000" w:themeColor="text1"/>
          <w:highlight w:val="none"/>
          <w14:textFill>
            <w14:solidFill>
              <w14:schemeClr w14:val="tx1"/>
            </w14:solidFill>
          </w14:textFill>
        </w:rPr>
        <w:t>制定的《建设工程施工合同（示范文本）》（GF-2017-0201）及当地建设主管部门颁发的施工合同专用条款（范本）。</w:t>
      </w:r>
    </w:p>
    <w:p w14:paraId="6F769081">
      <w:pPr>
        <w:jc w:val="left"/>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162" w:name="bookmark180"/>
      <w:bookmarkEnd w:id="162"/>
      <w:bookmarkStart w:id="163" w:name="bookmark181"/>
      <w:bookmarkEnd w:id="163"/>
      <w:bookmarkStart w:id="164" w:name="_Toc6907"/>
      <w:bookmarkStart w:id="165" w:name="_Toc45697245"/>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r>
        <w:rPr>
          <w:rFonts w:hint="eastAsia" w:asciiTheme="minorEastAsia" w:hAnsiTheme="minorEastAsia" w:eastAsiaTheme="minorEastAsia" w:cstheme="minorEastAsia"/>
          <w:bCs/>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GF-2017-0201</w:t>
      </w:r>
      <w:r>
        <w:rPr>
          <w:rFonts w:hint="eastAsia" w:asciiTheme="minorEastAsia" w:hAnsiTheme="minorEastAsia" w:eastAsiaTheme="minorEastAsia" w:cstheme="minorEastAsia"/>
          <w:bCs/>
          <w:color w:val="000000" w:themeColor="text1"/>
          <w:sz w:val="32"/>
          <w:szCs w:val="32"/>
          <w:highlight w:val="none"/>
          <w:lang w:eastAsia="zh-CN"/>
          <w14:textFill>
            <w14:solidFill>
              <w14:schemeClr w14:val="tx1"/>
            </w14:solidFill>
          </w14:textFill>
        </w:rPr>
        <w:t>)</w:t>
      </w:r>
    </w:p>
    <w:p w14:paraId="3B14F0E0">
      <w:pPr>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5E83196B">
      <w:pPr>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5C8C9587">
      <w:pPr>
        <w:jc w:val="center"/>
        <w:rPr>
          <w:rFonts w:hint="eastAsia" w:asciiTheme="minorEastAsia" w:hAnsiTheme="minorEastAsia" w:eastAsiaTheme="minorEastAsia" w:cstheme="minorEastAsia"/>
          <w:b/>
          <w:color w:val="000000" w:themeColor="text1"/>
          <w:sz w:val="7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52"/>
          <w:highlight w:val="none"/>
          <w14:textFill>
            <w14:solidFill>
              <w14:schemeClr w14:val="tx1"/>
            </w14:solidFill>
          </w14:textFill>
        </w:rPr>
        <w:t>建设工程施工合同</w:t>
      </w:r>
    </w:p>
    <w:p w14:paraId="73907C4C">
      <w:pPr>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（示范文本）</w:t>
      </w:r>
    </w:p>
    <w:p w14:paraId="1EE26D7E">
      <w:pPr>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0AF03D0C">
      <w:pPr>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p>
    <w:p w14:paraId="6D4591D9">
      <w:pPr>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p>
    <w:p w14:paraId="5FC7B872">
      <w:pPr>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42DB28C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2EF2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1BD5430">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682095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2068640">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3B887A6">
      <w:pPr>
        <w:keepNext w:val="0"/>
        <w:keepLines w:val="0"/>
        <w:pageBreakBefore w:val="0"/>
        <w:widowControl w:val="0"/>
        <w:kinsoku/>
        <w:wordWrap/>
        <w:overflowPunct/>
        <w:topLinePunct w:val="0"/>
        <w:autoSpaceDE w:val="0"/>
        <w:autoSpaceDN w:val="0"/>
        <w:bidi w:val="0"/>
        <w:adjustRightInd w:val="0"/>
        <w:snapToGrid/>
        <w:ind w:left="0" w:leftChars="0" w:right="3120" w:rightChars="1300" w:firstLine="1680" w:firstLineChars="700"/>
        <w:jc w:val="distribute"/>
        <w:textAlignment w:val="auto"/>
        <w:rPr>
          <w:rFonts w:hint="eastAsia" w:asciiTheme="minorEastAsia" w:hAnsiTheme="minorEastAsia" w:eastAsiaTheme="minorEastAsia" w:cstheme="minorEastAsia"/>
          <w:b/>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4121150</wp:posOffset>
                </wp:positionH>
                <wp:positionV relativeFrom="paragraph">
                  <wp:posOffset>138430</wp:posOffset>
                </wp:positionV>
                <wp:extent cx="723900" cy="4572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23D1C6F">
                            <w:pPr>
                              <w:rPr>
                                <w:rFonts w:hint="eastAsia"/>
                                <w:b/>
                                <w:bCs/>
                                <w:sz w:val="32"/>
                              </w:rPr>
                            </w:pPr>
                            <w:r>
                              <w:rPr>
                                <w:rFonts w:hint="eastAsia"/>
                                <w:b/>
                                <w:bCs/>
                                <w:sz w:val="32"/>
                              </w:rPr>
                              <w:t>制定</w:t>
                            </w:r>
                          </w:p>
                        </w:txbxContent>
                      </wps:txbx>
                      <wps:bodyPr wrap="square" upright="1"/>
                    </wps:wsp>
                  </a:graphicData>
                </a:graphic>
              </wp:anchor>
            </w:drawing>
          </mc:Choice>
          <mc:Fallback>
            <w:pict>
              <v:shape id="Text Box 2" o:spid="_x0000_s1026" o:spt="202" type="#_x0000_t202" style="position:absolute;left:0pt;margin-left:324.5pt;margin-top:10.9pt;height:36pt;width:57pt;z-index:251659264;mso-width-relative:page;mso-height-relative:page;" filled="f" stroked="t" coordsize="21600,21600" o:gfxdata="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iSkGtkAAAAJAQAADwAAAAAAAAABACAAAAAiAAAAZHJzL2Rvd25y&#10;ZXYueG1sUEsBAhQAFAAAAAgAh07iQDTuJ3P9AQAAGQQAAA4AAAAAAAAAAQAgAAAAKAEAAGRycy9l&#10;Mm9Eb2MueG1sUEsFBgAAAAAGAAYAWQEAAJcFAAAAAA==&#10;">
                <v:fill on="f" focussize="0,0"/>
                <v:stroke color="#FFFFFF" joinstyle="miter"/>
                <v:imagedata o:title=""/>
                <o:lock v:ext="edit" aspectratio="f"/>
                <v:textbox>
                  <w:txbxContent>
                    <w:p w14:paraId="023D1C6F">
                      <w:pPr>
                        <w:rPr>
                          <w:rFonts w:hint="eastAsia"/>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000000" w:themeColor="text1"/>
          <w:sz w:val="32"/>
          <w:szCs w:val="28"/>
          <w:highlight w:val="none"/>
          <w14:textFill>
            <w14:solidFill>
              <w14:schemeClr w14:val="tx1"/>
            </w14:solidFill>
          </w14:textFill>
        </w:rPr>
        <w:t>住房和城乡建设部</w:t>
      </w:r>
    </w:p>
    <w:p w14:paraId="44CF4B2C">
      <w:pPr>
        <w:keepNext w:val="0"/>
        <w:keepLines w:val="0"/>
        <w:pageBreakBefore w:val="0"/>
        <w:widowControl w:val="0"/>
        <w:kinsoku/>
        <w:wordWrap/>
        <w:overflowPunct/>
        <w:topLinePunct w:val="0"/>
        <w:autoSpaceDE w:val="0"/>
        <w:autoSpaceDN w:val="0"/>
        <w:bidi w:val="0"/>
        <w:adjustRightInd w:val="0"/>
        <w:snapToGrid/>
        <w:ind w:left="0" w:leftChars="0" w:right="3120" w:rightChars="1300" w:firstLine="1687" w:firstLineChars="525"/>
        <w:jc w:val="distribute"/>
        <w:textAlignment w:val="auto"/>
        <w:rPr>
          <w:rFonts w:hint="eastAsia" w:asciiTheme="minorEastAsia" w:hAnsiTheme="minorEastAsia" w:eastAsiaTheme="minorEastAsia" w:cstheme="minorEastAsia"/>
          <w:b/>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8"/>
          <w:highlight w:val="none"/>
          <w:lang w:val="en-US" w:eastAsia="zh-CN"/>
          <w14:textFill>
            <w14:solidFill>
              <w14:schemeClr w14:val="tx1"/>
            </w14:solidFill>
          </w14:textFill>
        </w:rPr>
        <w:t>国家市场监督管理总局</w:t>
      </w:r>
    </w:p>
    <w:p w14:paraId="655B9B06">
      <w:pP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2D576F77">
      <w:pPr>
        <w:adjustRightInd w:val="0"/>
        <w:snapToGrid w:val="0"/>
        <w:spacing w:line="500" w:lineRule="exact"/>
        <w:jc w:val="center"/>
        <w:rPr>
          <w:rFonts w:hint="eastAsia" w:asciiTheme="minorEastAsia" w:hAnsiTheme="minorEastAsia" w:eastAsiaTheme="minorEastAsia" w:cstheme="minorEastAsia"/>
          <w:b/>
          <w:color w:val="000000" w:themeColor="text1"/>
          <w:sz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44"/>
          <w:highlight w:val="none"/>
          <w14:textFill>
            <w14:solidFill>
              <w14:schemeClr w14:val="tx1"/>
            </w14:solidFill>
          </w14:textFill>
        </w:rPr>
        <w:t>目     录</w:t>
      </w:r>
    </w:p>
    <w:p w14:paraId="363AD7DC">
      <w:pPr>
        <w:adjustRightInd w:val="0"/>
        <w:snapToGrid w:val="0"/>
        <w:spacing w:line="500" w:lineRule="exact"/>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p>
    <w:p w14:paraId="4ECC5049">
      <w:pPr>
        <w:adjustRightInd w:val="0"/>
        <w:snapToGrid w:val="0"/>
        <w:spacing w:line="500" w:lineRule="exact"/>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p>
    <w:p w14:paraId="6FB24C40">
      <w:pPr>
        <w:adjustRightInd w:val="0"/>
        <w:snapToGrid w:val="0"/>
        <w:spacing w:line="500" w:lineRule="exact"/>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p>
    <w:p w14:paraId="6DE0A259">
      <w:pPr>
        <w:adjustRightInd w:val="0"/>
        <w:snapToGrid w:val="0"/>
        <w:spacing w:line="500" w:lineRule="exact"/>
        <w:ind w:firstLine="1259" w:firstLineChars="392"/>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t>第一部分　　合同协议书</w:t>
      </w:r>
    </w:p>
    <w:p w14:paraId="5015146B">
      <w:pPr>
        <w:adjustRightInd w:val="0"/>
        <w:snapToGrid w:val="0"/>
        <w:spacing w:line="500" w:lineRule="exact"/>
        <w:ind w:firstLine="1259" w:firstLineChars="392"/>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p>
    <w:p w14:paraId="44AC1E33">
      <w:pPr>
        <w:adjustRightInd w:val="0"/>
        <w:snapToGrid w:val="0"/>
        <w:spacing w:line="500" w:lineRule="exact"/>
        <w:ind w:firstLine="1259" w:firstLineChars="392"/>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t>第二部分　　通用合同条款（参照示范文本）</w:t>
      </w:r>
    </w:p>
    <w:p w14:paraId="2C6EA00C">
      <w:pPr>
        <w:adjustRightInd w:val="0"/>
        <w:snapToGrid w:val="0"/>
        <w:spacing w:line="500" w:lineRule="exact"/>
        <w:ind w:firstLine="1259" w:firstLineChars="392"/>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p>
    <w:p w14:paraId="58EE6D6D">
      <w:pPr>
        <w:adjustRightInd w:val="0"/>
        <w:snapToGrid w:val="0"/>
        <w:spacing w:line="500" w:lineRule="exact"/>
        <w:ind w:firstLine="1259" w:firstLineChars="392"/>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20"/>
          <w:sz w:val="28"/>
          <w:highlight w:val="none"/>
          <w14:textFill>
            <w14:solidFill>
              <w14:schemeClr w14:val="tx1"/>
            </w14:solidFill>
          </w14:textFill>
        </w:rPr>
        <w:t>第三部分　　专用合同条款</w:t>
      </w:r>
    </w:p>
    <w:p w14:paraId="1C7FE2E8">
      <w:pPr>
        <w:spacing w:line="360" w:lineRule="auto"/>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14:paraId="11FD453F">
      <w:pPr>
        <w:spacing w:line="360" w:lineRule="auto"/>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bookmarkEnd w:id="164"/>
    <w:p w14:paraId="5661F202">
      <w:pPr>
        <w:pStyle w:val="5"/>
        <w:tabs>
          <w:tab w:val="left" w:pos="1665"/>
        </w:tabs>
        <w:spacing w:line="320" w:lineRule="atLeast"/>
        <w:jc w:val="center"/>
        <w:outlineLvl w:val="1"/>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66" w:name="_Toc1902744938"/>
      <w:r>
        <w:rPr>
          <w:rFonts w:hint="eastAsia" w:asciiTheme="minorEastAsia" w:hAnsiTheme="minorEastAsia" w:eastAsiaTheme="minorEastAsia" w:cstheme="minorEastAsia"/>
          <w:bCs w:val="0"/>
          <w:color w:val="000000" w:themeColor="text1"/>
          <w:szCs w:val="28"/>
          <w:highlight w:val="none"/>
          <w14:textFill>
            <w14:solidFill>
              <w14:schemeClr w14:val="tx1"/>
            </w14:solidFill>
          </w14:textFill>
        </w:rPr>
        <w:br w:type="page"/>
      </w:r>
      <w:bookmarkStart w:id="167" w:name="_Toc1031792797"/>
      <w:bookmarkStart w:id="168" w:name="_Toc499774054"/>
      <w:r>
        <w:rPr>
          <w:rFonts w:hint="eastAsia" w:asciiTheme="minorEastAsia" w:hAnsiTheme="minorEastAsia" w:eastAsiaTheme="minorEastAsia" w:cstheme="minorEastAsia"/>
          <w:bCs w:val="0"/>
          <w:color w:val="000000" w:themeColor="text1"/>
          <w:szCs w:val="28"/>
          <w:highlight w:val="none"/>
          <w14:textFill>
            <w14:solidFill>
              <w14:schemeClr w14:val="tx1"/>
            </w14:solidFill>
          </w14:textFill>
        </w:rPr>
        <w:t>第一部分 合同协议书</w:t>
      </w:r>
      <w:bookmarkEnd w:id="166"/>
      <w:bookmarkEnd w:id="167"/>
      <w:bookmarkEnd w:id="168"/>
    </w:p>
    <w:p w14:paraId="422DCF2B">
      <w:pPr>
        <w:spacing w:line="44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81CC48">
      <w:pPr>
        <w:spacing w:line="440" w:lineRule="exact"/>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发包人（全称）：</w:t>
      </w:r>
      <w:r>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t xml:space="preserve">义乌市双江湖建设开发中心 </w:t>
      </w:r>
    </w:p>
    <w:p w14:paraId="3DD8EF5E">
      <w:pPr>
        <w:spacing w:line="440" w:lineRule="exact"/>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none"/>
          <w:lang w:val="en-US" w:eastAsia="zh-CN"/>
          <w14:textFill>
            <w14:solidFill>
              <w14:schemeClr w14:val="tx1"/>
            </w14:solidFill>
          </w14:textFill>
        </w:rPr>
        <w:t>代建单位（全称）：</w:t>
      </w:r>
      <w:r>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t>义乌市双江湖公用事业投资有限公司</w:t>
      </w:r>
    </w:p>
    <w:p w14:paraId="1A62181F">
      <w:pPr>
        <w:spacing w:line="440" w:lineRule="exact"/>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承包人（全称）：</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w:t>
      </w:r>
    </w:p>
    <w:p w14:paraId="7D74B216">
      <w:pPr>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中华人民共和国民法典》《</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中华人民共和国建筑法》及有关法律规定，遵循平等、自愿、公平和诚实信用的原则，</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方就</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施工及有关事项协商一致，共同达成如下协议：</w:t>
      </w:r>
    </w:p>
    <w:p w14:paraId="5CC057FA">
      <w:pPr>
        <w:pStyle w:val="7"/>
        <w:keepNext w:val="0"/>
        <w:keepLines w:val="0"/>
        <w:pageBreakBefore w:val="0"/>
        <w:widowControl w:val="0"/>
        <w:tabs>
          <w:tab w:val="left" w:pos="825"/>
        </w:tabs>
        <w:kinsoku/>
        <w:wordWrap/>
        <w:overflowPunct/>
        <w:topLinePunct w:val="0"/>
        <w:autoSpaceDE w:val="0"/>
        <w:autoSpaceDN w:val="0"/>
        <w:bidi w:val="0"/>
        <w:snapToGrid/>
        <w:spacing w:after="120" w:line="440" w:lineRule="exact"/>
        <w:jc w:val="both"/>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69" w:name="_Toc298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一、工程概况</w:t>
      </w:r>
      <w:bookmarkEnd w:id="169"/>
    </w:p>
    <w:p w14:paraId="43E8A7D7">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1.工程名称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双江湖机电技师学校新建工程－湖山路（大学路－科圣路）道路建设工程</w:t>
      </w:r>
    </w:p>
    <w:p w14:paraId="64B6D9D0">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2.工程地点：</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p>
    <w:p w14:paraId="14AFCFFD">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3.工程立项批准文号：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72A6FB30">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4.资金来源：</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财政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w:t>
      </w:r>
    </w:p>
    <w:p w14:paraId="01390B57">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pPr>
      <w:bookmarkStart w:id="170" w:name="_Toc192"/>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5.工程内容：</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p>
    <w:p w14:paraId="4C58FC42">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6.工程承包范围：</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详见施工图、招标文件工程量清单及发包人（代建单位）明确指令要求完成的其他工作。</w:t>
      </w:r>
    </w:p>
    <w:p w14:paraId="7D231BC1">
      <w:pPr>
        <w:pStyle w:val="7"/>
        <w:keepNext w:val="0"/>
        <w:keepLines w:val="0"/>
        <w:pageBreakBefore w:val="0"/>
        <w:widowControl w:val="0"/>
        <w:tabs>
          <w:tab w:val="left" w:pos="825"/>
        </w:tabs>
        <w:kinsoku/>
        <w:wordWrap/>
        <w:overflowPunct/>
        <w:topLinePunct w:val="0"/>
        <w:autoSpaceDE w:val="0"/>
        <w:autoSpaceDN w:val="0"/>
        <w:bidi w:val="0"/>
        <w:snapToGrid/>
        <w:spacing w:after="120" w:line="440" w:lineRule="exact"/>
        <w:jc w:val="both"/>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二、合同工期</w:t>
      </w:r>
      <w:bookmarkEnd w:id="170"/>
    </w:p>
    <w:p w14:paraId="17413904">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计划开工日期：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日（具体开工日期以发包人签署的开工报告为准）。</w:t>
      </w:r>
    </w:p>
    <w:p w14:paraId="39260121">
      <w:pPr>
        <w:keepNext w:val="0"/>
        <w:keepLines w:val="0"/>
        <w:pageBreakBefore w:val="0"/>
        <w:widowControl w:val="0"/>
        <w:kinsoku/>
        <w:wordWrap/>
        <w:overflowPunct/>
        <w:topLinePunct w:val="0"/>
        <w:autoSpaceDE w:val="0"/>
        <w:autoSpaceDN w:val="0"/>
        <w:bidi w:val="0"/>
        <w:snapToGrid/>
        <w:spacing w:line="440" w:lineRule="exact"/>
        <w:ind w:firstLine="411" w:firstLineChars="196"/>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计划竣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工日期：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日（具体以实际竣工验收合格时间为准）。  </w:t>
      </w:r>
    </w:p>
    <w:p w14:paraId="181531C7">
      <w:pPr>
        <w:keepNext w:val="0"/>
        <w:keepLines w:val="0"/>
        <w:pageBreakBefore w:val="0"/>
        <w:widowControl w:val="0"/>
        <w:kinsoku/>
        <w:wordWrap/>
        <w:overflowPunct/>
        <w:topLinePunct w:val="0"/>
        <w:autoSpaceDE w:val="0"/>
        <w:autoSpaceDN w:val="0"/>
        <w:bidi w:val="0"/>
        <w:adjustRightInd w:val="0"/>
        <w:snapToGrid/>
        <w:spacing w:line="440" w:lineRule="exact"/>
        <w:ind w:firstLine="411" w:firstLineChars="196"/>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工期总日历天数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。工期总日历天数与根据前述计划开竣工日期计算的工期天数不一致的，以工期总日历天数为准。</w:t>
      </w:r>
    </w:p>
    <w:p w14:paraId="182C430B">
      <w:pPr>
        <w:pStyle w:val="7"/>
        <w:keepNext w:val="0"/>
        <w:keepLines w:val="0"/>
        <w:pageBreakBefore w:val="0"/>
        <w:widowControl w:val="0"/>
        <w:tabs>
          <w:tab w:val="left" w:pos="825"/>
        </w:tabs>
        <w:kinsoku/>
        <w:wordWrap/>
        <w:overflowPunct/>
        <w:topLinePunct w:val="0"/>
        <w:autoSpaceDE w:val="0"/>
        <w:autoSpaceDN w:val="0"/>
        <w:bidi w:val="0"/>
        <w:adjustRightInd w:val="0"/>
        <w:snapToGrid/>
        <w:spacing w:line="440" w:lineRule="exact"/>
        <w:ind w:left="0"/>
        <w:jc w:val="both"/>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1" w:name="_Toc151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三、质量标准</w:t>
      </w:r>
      <w:bookmarkEnd w:id="171"/>
    </w:p>
    <w:p w14:paraId="2BC0BD8A">
      <w:pPr>
        <w:keepNext w:val="0"/>
        <w:keepLines w:val="0"/>
        <w:pageBreakBefore w:val="0"/>
        <w:widowControl w:val="0"/>
        <w:kinsoku/>
        <w:wordWrap/>
        <w:overflowPunct/>
        <w:topLinePunct w:val="0"/>
        <w:autoSpaceDE w:val="0"/>
        <w:autoSpaceDN w:val="0"/>
        <w:bidi w:val="0"/>
        <w:adjustRightInd w:val="0"/>
        <w:snapToGrid/>
        <w:spacing w:line="440" w:lineRule="exact"/>
        <w:ind w:left="0" w:firstLine="459"/>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72" w:name="_Toc1308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工程质量符合</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国家现行施工验收规范合格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，并满足发包人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代建单位）的要求。</w:t>
      </w:r>
    </w:p>
    <w:p w14:paraId="291551B8">
      <w:pPr>
        <w:pStyle w:val="7"/>
        <w:keepNext w:val="0"/>
        <w:keepLines w:val="0"/>
        <w:pageBreakBefore w:val="0"/>
        <w:widowControl w:val="0"/>
        <w:tabs>
          <w:tab w:val="left" w:pos="825"/>
        </w:tabs>
        <w:kinsoku/>
        <w:wordWrap/>
        <w:overflowPunct/>
        <w:topLinePunct w:val="0"/>
        <w:autoSpaceDE w:val="0"/>
        <w:autoSpaceDN w:val="0"/>
        <w:bidi w:val="0"/>
        <w:adjustRightInd w:val="0"/>
        <w:snapToGrid/>
        <w:spacing w:line="440" w:lineRule="exact"/>
        <w:ind w:left="0"/>
        <w:jc w:val="both"/>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四、签约合同价与合同价格形式</w:t>
      </w:r>
      <w:bookmarkEnd w:id="172"/>
    </w:p>
    <w:p w14:paraId="41B281D8">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1.签约合同价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含税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为：人民币（大写）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元整 </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其中不含税价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元整 </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税率</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；在合同履行期间，如遇国家的税率政策调整，合同不含税价格不因国家税率变化而变化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BC227D2">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其中：</w:t>
      </w:r>
    </w:p>
    <w:p w14:paraId="0E2CA147">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（1）安全文明施工基本费（含税）：人民币（大写）</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元</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E36EC36">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（2）规费（含税）：人民币（大写）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6B233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（3）材料和工程设备暂估价金额：人民币（大写）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BF4FE1">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（4）专业工程暂估价金额：人民币（大写）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4C3149F">
      <w:pPr>
        <w:pStyle w:val="2"/>
        <w:keepNext w:val="0"/>
        <w:keepLines w:val="0"/>
        <w:pageBreakBefore w:val="0"/>
        <w:widowControl w:val="0"/>
        <w:kinsoku/>
        <w:wordWrap/>
        <w:overflowPunct/>
        <w:topLinePunct w:val="0"/>
        <w:autoSpaceDE w:val="0"/>
        <w:autoSpaceDN w:val="0"/>
        <w:bidi w:val="0"/>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（5）暂列金额（含税）：人民币（大写）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8AFB11">
      <w:pPr>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2.合同价格形式：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固定单价合同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1FE155E">
      <w:pPr>
        <w:pStyle w:val="7"/>
        <w:tabs>
          <w:tab w:val="left" w:pos="825"/>
        </w:tabs>
        <w:spacing w:before="120" w:after="120" w:line="440" w:lineRule="exact"/>
        <w:jc w:val="both"/>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73" w:name="_Toc1982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五、项目负责人</w:t>
      </w:r>
      <w:bookmarkEnd w:id="173"/>
    </w:p>
    <w:p w14:paraId="514B8BCD">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承包人项目负责人：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BC44224">
      <w:pPr>
        <w:pStyle w:val="7"/>
        <w:tabs>
          <w:tab w:val="left" w:pos="825"/>
        </w:tabs>
        <w:spacing w:before="120" w:after="120" w:line="44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4" w:name="_Toc2066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六、合同文件构成</w:t>
      </w:r>
      <w:bookmarkEnd w:id="174"/>
    </w:p>
    <w:p w14:paraId="6F103C1C">
      <w:pPr>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本协议书与下列文件一起构成合同文件：</w:t>
      </w:r>
    </w:p>
    <w:p w14:paraId="432481CF">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（1）中标通知书（如果有）；</w:t>
      </w:r>
    </w:p>
    <w:p w14:paraId="74D91270">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（2）投标函及其附录（如果有）； </w:t>
      </w:r>
    </w:p>
    <w:p w14:paraId="07AA48EC">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（3）专用合同条款及其附件；</w:t>
      </w:r>
    </w:p>
    <w:p w14:paraId="6B404BEE">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（4）通用合同条款；</w:t>
      </w:r>
    </w:p>
    <w:p w14:paraId="25DC7354">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（5）技术标准和要求；</w:t>
      </w:r>
    </w:p>
    <w:p w14:paraId="36E82BF2">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（6）图纸；</w:t>
      </w:r>
    </w:p>
    <w:p w14:paraId="37D8F159">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（7）已标价工程量清单或预算书；</w:t>
      </w:r>
    </w:p>
    <w:p w14:paraId="42E41406">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（8）其他合同文件。</w:t>
      </w:r>
    </w:p>
    <w:p w14:paraId="16008C18">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在合同订立及履行过程中形成的与合同有关的文件均构成合同文件组成部分。</w:t>
      </w:r>
    </w:p>
    <w:p w14:paraId="7F15B925">
      <w:pPr>
        <w:autoSpaceDE w:val="0"/>
        <w:autoSpaceDN w:val="0"/>
        <w:adjustRightInd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3DC873F3">
      <w:pPr>
        <w:pStyle w:val="7"/>
        <w:tabs>
          <w:tab w:val="left" w:pos="825"/>
        </w:tabs>
        <w:spacing w:before="120" w:after="120" w:line="440" w:lineRule="exact"/>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175" w:name="_Toc15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七、承诺</w:t>
      </w:r>
      <w:bookmarkEnd w:id="175"/>
    </w:p>
    <w:p w14:paraId="3DAF9AD5">
      <w:pPr>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1.发包人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承诺按照法律规定履行项目审批手续、筹集工程建设资金并按照合同约定的期限和方式支付合同价款。</w:t>
      </w:r>
    </w:p>
    <w:p w14:paraId="0846B4FF">
      <w:pPr>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2.承包人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承诺按照法律规定</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要求及合同约定组织完成工程施工，确保工程质量和安全，不进行转包及违法分包，并在缺陷责任期及保修期内承担相应的工程维修责任。</w:t>
      </w:r>
    </w:p>
    <w:p w14:paraId="6CAC4FAC">
      <w:pPr>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3.发包人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和承包人通过招投标形式签订合同的，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方理解并承诺不再就同一工程另行签订与合同实质性内容相背离的协议。</w:t>
      </w:r>
    </w:p>
    <w:p w14:paraId="4F7F78A4">
      <w:pPr>
        <w:pStyle w:val="7"/>
        <w:tabs>
          <w:tab w:val="left" w:pos="825"/>
        </w:tabs>
        <w:spacing w:before="120" w:after="120" w:line="440" w:lineRule="exact"/>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八、词语含义</w:t>
      </w:r>
    </w:p>
    <w:p w14:paraId="44F9C73F">
      <w:pPr>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本协议书中词语含义与第二部分通用合同条款中赋予的含义相同。</w:t>
      </w:r>
    </w:p>
    <w:p w14:paraId="6D559052">
      <w:pPr>
        <w:pStyle w:val="7"/>
        <w:tabs>
          <w:tab w:val="left" w:pos="825"/>
        </w:tabs>
        <w:spacing w:before="120" w:after="120" w:line="46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6" w:name="_Toc2914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九、签订时间</w:t>
      </w:r>
      <w:bookmarkEnd w:id="176"/>
    </w:p>
    <w:p w14:paraId="3A5738C3">
      <w:pPr>
        <w:spacing w:line="46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本合同于</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2025</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日签订。</w:t>
      </w:r>
    </w:p>
    <w:p w14:paraId="16353095">
      <w:pPr>
        <w:pStyle w:val="7"/>
        <w:tabs>
          <w:tab w:val="left" w:pos="825"/>
        </w:tabs>
        <w:spacing w:before="120" w:after="120" w:line="46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7" w:name="_Toc2093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十、签订地点</w:t>
      </w:r>
      <w:bookmarkEnd w:id="177"/>
    </w:p>
    <w:p w14:paraId="32D7A310">
      <w:pPr>
        <w:spacing w:line="46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本合同在</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浙江义乌</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签订。</w:t>
      </w:r>
    </w:p>
    <w:p w14:paraId="303788F4">
      <w:pPr>
        <w:pStyle w:val="7"/>
        <w:tabs>
          <w:tab w:val="left" w:pos="825"/>
        </w:tabs>
        <w:spacing w:before="120" w:after="120" w:line="46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8" w:name="_Toc1342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十一、补充协议</w:t>
      </w:r>
      <w:bookmarkEnd w:id="178"/>
    </w:p>
    <w:p w14:paraId="55058224">
      <w:pPr>
        <w:spacing w:line="460" w:lineRule="exact"/>
        <w:ind w:firstLine="420"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合同未尽事宜，合同当事人另行签订补充协议，补充协议是合同的组成部分。</w:t>
      </w:r>
    </w:p>
    <w:p w14:paraId="0D2DE132">
      <w:pPr>
        <w:pStyle w:val="7"/>
        <w:tabs>
          <w:tab w:val="left" w:pos="825"/>
        </w:tabs>
        <w:spacing w:before="120" w:after="120" w:line="46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79" w:name="_Toc2783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十二、合同生效</w:t>
      </w:r>
      <w:bookmarkEnd w:id="179"/>
    </w:p>
    <w:p w14:paraId="11A00C3C">
      <w:pPr>
        <w:spacing w:line="46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本合同自</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承包人提交足额的履约保证金，</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方签字盖章后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生效。</w:t>
      </w:r>
    </w:p>
    <w:p w14:paraId="6789F078">
      <w:pPr>
        <w:pStyle w:val="7"/>
        <w:tabs>
          <w:tab w:val="left" w:pos="825"/>
        </w:tabs>
        <w:spacing w:before="120" w:after="120" w:line="460" w:lineRule="exact"/>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80" w:name="_Toc1124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十三、合同份数</w:t>
      </w:r>
      <w:bookmarkEnd w:id="180"/>
    </w:p>
    <w:p w14:paraId="50340A31">
      <w:pPr>
        <w:spacing w:line="460" w:lineRule="exact"/>
        <w:ind w:firstLine="420" w:firstLineChars="200"/>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本合同一式</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份，均具有同等法律效力，发包人执正本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份，副本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份，代建单位执正本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份，副本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份，承包人执正本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份，副本</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份。</w:t>
      </w:r>
    </w:p>
    <w:p w14:paraId="5C396F6C">
      <w:pPr>
        <w:spacing w:line="460" w:lineRule="exact"/>
        <w:ind w:firstLine="422" w:firstLineChars="200"/>
        <w:rPr>
          <w:rFonts w:hint="eastAsia" w:hAnsi="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t>十四、</w:t>
      </w:r>
      <w:r>
        <w:rPr>
          <w:rFonts w:hint="eastAsia" w:ascii="宋体" w:hAnsi="宋体"/>
          <w:b/>
          <w:bCs w:val="0"/>
          <w:color w:val="000000" w:themeColor="text1"/>
          <w:sz w:val="21"/>
          <w:szCs w:val="21"/>
          <w:highlight w:val="none"/>
          <w14:textFill>
            <w14:solidFill>
              <w14:schemeClr w14:val="tx1"/>
            </w14:solidFill>
          </w14:textFill>
        </w:rPr>
        <w:t>合同</w:t>
      </w:r>
      <w:r>
        <w:rPr>
          <w:rFonts w:hint="eastAsia" w:ascii="宋体" w:hAnsi="宋体"/>
          <w:b/>
          <w:bCs w:val="0"/>
          <w:color w:val="000000" w:themeColor="text1"/>
          <w:sz w:val="21"/>
          <w:szCs w:val="21"/>
          <w:highlight w:val="none"/>
          <w:lang w:val="en-US" w:eastAsia="zh-CN"/>
          <w14:textFill>
            <w14:solidFill>
              <w14:schemeClr w14:val="tx1"/>
            </w14:solidFill>
          </w14:textFill>
        </w:rPr>
        <w:t>三</w:t>
      </w:r>
      <w:r>
        <w:rPr>
          <w:rFonts w:hint="eastAsia" w:ascii="宋体" w:hAnsi="宋体"/>
          <w:b/>
          <w:bCs w:val="0"/>
          <w:color w:val="000000" w:themeColor="text1"/>
          <w:sz w:val="21"/>
          <w:szCs w:val="21"/>
          <w:highlight w:val="none"/>
          <w14:textFill>
            <w14:solidFill>
              <w14:schemeClr w14:val="tx1"/>
            </w14:solidFill>
          </w14:textFill>
        </w:rPr>
        <w:t>方确</w:t>
      </w:r>
      <w:r>
        <w:rPr>
          <w:rFonts w:hint="eastAsia" w:ascii="宋体" w:hAnsi="宋体"/>
          <w:b/>
          <w:color w:val="000000" w:themeColor="text1"/>
          <w:sz w:val="21"/>
          <w:szCs w:val="21"/>
          <w:highlight w:val="none"/>
          <w14:textFill>
            <w14:solidFill>
              <w14:schemeClr w14:val="tx1"/>
            </w14:solidFill>
          </w14:textFill>
        </w:rPr>
        <w:t>认，本合同及本合同约定</w:t>
      </w:r>
      <w:r>
        <w:rPr>
          <w:rFonts w:hint="eastAsia" w:ascii="宋体" w:hAnsi="宋体"/>
          <w:b/>
          <w:color w:val="000000" w:themeColor="text1"/>
          <w:sz w:val="21"/>
          <w:szCs w:val="21"/>
          <w:highlight w:val="none"/>
          <w:lang w:eastAsia="zh-CN"/>
          <w14:textFill>
            <w14:solidFill>
              <w14:schemeClr w14:val="tx1"/>
            </w14:solidFill>
          </w14:textFill>
        </w:rPr>
        <w:t>的其他文件</w:t>
      </w:r>
      <w:r>
        <w:rPr>
          <w:rFonts w:hint="eastAsia" w:ascii="宋体" w:hAnsi="宋体"/>
          <w:b/>
          <w:color w:val="000000" w:themeColor="text1"/>
          <w:sz w:val="21"/>
          <w:szCs w:val="21"/>
          <w:highlight w:val="none"/>
          <w14:textFill>
            <w14:solidFill>
              <w14:schemeClr w14:val="tx1"/>
            </w14:solidFill>
          </w14:textFill>
        </w:rPr>
        <w:t>组成部分中的各项约定都是通过法定招标过程形成的合法成果，不存在与招标文件和中标投标文件实质性内容不一致的条款。如果存在任何此类不一致的条款，也不是合同</w:t>
      </w: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方真实意思的表示，对合同</w:t>
      </w: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方不构成任何合同或法律约束力。合同</w:t>
      </w: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方也不存在且也不会签订任何背离本合同实质性内容的其他协议或合同。如果存在或签订背离本合同实质性内容的其他协议或合同，也不是合同</w:t>
      </w: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方真实意思的表示，对合同</w:t>
      </w: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方不构成任何合同或法律约束力。</w:t>
      </w:r>
      <w:r>
        <w:rPr>
          <w:rFonts w:hint="eastAsia" w:ascii="宋体" w:hAnsi="宋体"/>
          <w:b w:val="0"/>
          <w:bCs/>
          <w:color w:val="000000" w:themeColor="text1"/>
          <w:sz w:val="21"/>
          <w:szCs w:val="21"/>
          <w:highlight w:val="none"/>
          <w:lang w:val="en-US" w:eastAsia="zh-CN"/>
          <w14:textFill>
            <w14:solidFill>
              <w14:schemeClr w14:val="tx1"/>
            </w14:solidFill>
          </w14:textFill>
        </w:rPr>
        <w:t>同时，</w:t>
      </w:r>
      <w:r>
        <w:rPr>
          <w:rFonts w:hint="eastAsia" w:hAnsi="宋体" w:cs="宋体"/>
          <w:color w:val="000000" w:themeColor="text1"/>
          <w:sz w:val="21"/>
          <w:szCs w:val="21"/>
          <w:highlight w:val="none"/>
          <w:lang w:val="en-US" w:eastAsia="zh-CN"/>
          <w14:textFill>
            <w14:solidFill>
              <w14:schemeClr w14:val="tx1"/>
            </w14:solidFill>
          </w14:textFill>
        </w:rPr>
        <w:t>合同三方同意并确认按本合同中明确的地址和联系方式作为本合同项下三方通知事项以及法律文书的送达方式。</w:t>
      </w:r>
    </w:p>
    <w:p w14:paraId="75293F1B">
      <w:pPr>
        <w:pStyle w:val="42"/>
        <w:rPr>
          <w:rFonts w:hint="eastAsia" w:asciiTheme="minorEastAsia" w:hAnsiTheme="minorEastAsia" w:eastAsiaTheme="minorEastAsia" w:cstheme="minorEastAsia"/>
          <w:color w:val="000000" w:themeColor="text1"/>
          <w:kern w:val="0"/>
          <w:sz w:val="20"/>
          <w:szCs w:val="20"/>
          <w:highlight w:val="none"/>
          <w:lang w:val="en-US" w:eastAsia="zh-CN" w:bidi="ar"/>
          <w14:textFill>
            <w14:solidFill>
              <w14:schemeClr w14:val="tx1"/>
            </w14:solidFill>
          </w14:textFill>
        </w:rPr>
      </w:pPr>
    </w:p>
    <w:p w14:paraId="6D0A4A0F">
      <w:pPr>
        <w:pStyle w:val="42"/>
        <w:rPr>
          <w:rFonts w:hint="eastAsia" w:asciiTheme="minorEastAsia" w:hAnsiTheme="minorEastAsia" w:eastAsiaTheme="minorEastAsia" w:cstheme="minorEastAsia"/>
          <w:color w:val="000000" w:themeColor="text1"/>
          <w:kern w:val="0"/>
          <w:sz w:val="20"/>
          <w:szCs w:val="20"/>
          <w:highlight w:val="none"/>
          <w:lang w:val="en-US" w:eastAsia="zh-CN" w:bidi="ar"/>
          <w14:textFill>
            <w14:solidFill>
              <w14:schemeClr w14:val="tx1"/>
            </w14:solidFill>
          </w14:textFill>
        </w:rPr>
      </w:pPr>
    </w:p>
    <w:p w14:paraId="100D6C68">
      <w:pPr>
        <w:keepNext w:val="0"/>
        <w:keepLines w:val="0"/>
        <w:pageBreakBefore w:val="0"/>
        <w:widowControl w:val="0"/>
        <w:kinsoku/>
        <w:wordWrap/>
        <w:overflowPunct/>
        <w:topLinePunct w:val="0"/>
        <w:autoSpaceDE w:val="0"/>
        <w:autoSpaceDN w:val="0"/>
        <w:bidi w:val="0"/>
        <w:adjustRightInd w:val="0"/>
        <w:snapToGrid/>
        <w:spacing w:line="460" w:lineRule="exact"/>
        <w:ind w:left="-720" w:lef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发包人：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承包人：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473BE37">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w:t>
      </w:r>
    </w:p>
    <w:p w14:paraId="161DDA40">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其委托代理人：（签字）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其委托代理人：（签字）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其委托代理人：（签字）</w:t>
      </w:r>
    </w:p>
    <w:p w14:paraId="31D7C7F3">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组织机构代码：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组织机构代码：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组织机构代码：</w:t>
      </w:r>
    </w:p>
    <w:p w14:paraId="1C6FDA78">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地  址：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  址：</w:t>
      </w:r>
    </w:p>
    <w:p w14:paraId="1F18713C">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邮政编码：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邮政编码：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邮政编码：</w:t>
      </w:r>
    </w:p>
    <w:p w14:paraId="1783F080">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法定代表人：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p>
    <w:p w14:paraId="1E12A24E">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委托代理人：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委托代理人：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委托代理人：</w:t>
      </w:r>
    </w:p>
    <w:p w14:paraId="0EBD6DF1">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电  话：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p>
    <w:p w14:paraId="636C4CA1">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传  真：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w:t>
      </w:r>
    </w:p>
    <w:p w14:paraId="219BE1FA">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电子信箱：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电子信箱：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电子信箱：</w:t>
      </w:r>
    </w:p>
    <w:p w14:paraId="0BE1B713">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开户银行：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开户银行：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开户银行：</w:t>
      </w:r>
    </w:p>
    <w:p w14:paraId="70006998">
      <w:pPr>
        <w:keepNext w:val="0"/>
        <w:keepLines w:val="0"/>
        <w:pageBreakBefore w:val="0"/>
        <w:widowControl w:val="0"/>
        <w:tabs>
          <w:tab w:val="left" w:pos="4410"/>
        </w:tabs>
        <w:kinsoku/>
        <w:wordWrap/>
        <w:overflowPunct/>
        <w:topLinePunct w:val="0"/>
        <w:autoSpaceDE w:val="0"/>
        <w:autoSpaceDN w:val="0"/>
        <w:bidi w:val="0"/>
        <w:adjustRightInd w:val="0"/>
        <w:snapToGrid/>
        <w:spacing w:line="460" w:lineRule="exact"/>
        <w:ind w:left="-720" w:leftChars="-300" w:right="-720" w:rightChars="-300" w:firstLine="735" w:firstLineChars="3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账  号：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账  号：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账  号：</w:t>
      </w:r>
    </w:p>
    <w:p w14:paraId="0B6429A8">
      <w:pPr>
        <w:tabs>
          <w:tab w:val="left" w:pos="4410"/>
        </w:tabs>
        <w:spacing w:line="460" w:lineRule="exact"/>
        <w:jc w:val="center"/>
        <w:outlineLvl w:val="1"/>
        <w:rPr>
          <w:rFonts w:hint="eastAsia" w:asciiTheme="minorEastAsia" w:hAnsiTheme="minorEastAsia" w:eastAsiaTheme="minorEastAsia" w:cstheme="minorEastAsia"/>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181" w:name="_Toc411089654"/>
      <w:bookmarkStart w:id="182" w:name="_Toc893982161"/>
      <w:bookmarkStart w:id="183" w:name="_Toc23415"/>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第二部分 通用合同条款</w:t>
      </w:r>
      <w:bookmarkEnd w:id="181"/>
      <w:bookmarkEnd w:id="182"/>
      <w:bookmarkEnd w:id="183"/>
      <w:bookmarkStart w:id="184" w:name="_Toc337558727"/>
    </w:p>
    <w:p w14:paraId="3AC81C97">
      <w:pPr>
        <w:tabs>
          <w:tab w:val="left" w:pos="4410"/>
        </w:tabs>
        <w:spacing w:line="460" w:lineRule="exact"/>
        <w:jc w:val="center"/>
        <w:outlineLvl w:val="1"/>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（参照示范文本）</w:t>
      </w:r>
    </w:p>
    <w:bookmarkEnd w:id="184"/>
    <w:p w14:paraId="0B0E19F6">
      <w:pPr>
        <w:tabs>
          <w:tab w:val="left" w:pos="4410"/>
        </w:tabs>
        <w:spacing w:line="460" w:lineRule="exact"/>
        <w:jc w:val="center"/>
        <w:outlineLvl w:val="1"/>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bookmarkStart w:id="185" w:name="_Toc1362585515"/>
      <w:bookmarkStart w:id="186" w:name="_Toc1255185489"/>
      <w:bookmarkStart w:id="187" w:name="_Toc728922379"/>
      <w:bookmarkStart w:id="188" w:name="_Toc26474"/>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第三部分 专用合同条款</w:t>
      </w:r>
      <w:bookmarkEnd w:id="185"/>
      <w:bookmarkEnd w:id="186"/>
      <w:bookmarkEnd w:id="187"/>
      <w:bookmarkEnd w:id="188"/>
    </w:p>
    <w:p w14:paraId="70B4DCCE">
      <w:pPr>
        <w:pStyle w:val="7"/>
        <w:tabs>
          <w:tab w:val="left" w:pos="825"/>
        </w:tabs>
        <w:spacing w:before="120" w:after="120" w:line="38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89" w:name="_Toc30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bookmarkStart w:id="190" w:name="_Toc296891196"/>
      <w:bookmarkStart w:id="191" w:name="_Toc296503156"/>
      <w:bookmarkStart w:id="192" w:name="_Toc297048342"/>
      <w:bookmarkStart w:id="193" w:name="_Toc296347155"/>
      <w:bookmarkStart w:id="194" w:name="_Toc297120456"/>
      <w:bookmarkStart w:id="195" w:name="_Toc296890984"/>
      <w:bookmarkStart w:id="196" w:name="_Toc292559866"/>
      <w:bookmarkStart w:id="197" w:name="_Toc296944495"/>
      <w:bookmarkStart w:id="198" w:name="_Toc292559361"/>
      <w:bookmarkStart w:id="199" w:name="_Toc29634665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.一般约定</w:t>
      </w:r>
      <w:bookmarkEnd w:id="189"/>
    </w:p>
    <w:bookmarkEnd w:id="190"/>
    <w:bookmarkEnd w:id="191"/>
    <w:bookmarkEnd w:id="192"/>
    <w:bookmarkEnd w:id="193"/>
    <w:bookmarkEnd w:id="194"/>
    <w:bookmarkEnd w:id="195"/>
    <w:bookmarkEnd w:id="196"/>
    <w:bookmarkEnd w:id="197"/>
    <w:bookmarkEnd w:id="198"/>
    <w:bookmarkEnd w:id="199"/>
    <w:p w14:paraId="689A1C3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1.1词语定义</w:t>
      </w:r>
    </w:p>
    <w:p w14:paraId="1B0DAC49">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1.1.1合同</w:t>
      </w:r>
    </w:p>
    <w:p w14:paraId="455CAE6A">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1.1.1.10其他合同文件包括：</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批准的施工组织设计</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、《关于完善建设工程价款结算管理若干指导意见》（金市建〔2025〕46号）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C85F0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1.1.2合同当事人及其他相关方</w:t>
      </w:r>
    </w:p>
    <w:p w14:paraId="68B9057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1.1.2.4监理人：</w:t>
      </w:r>
    </w:p>
    <w:p w14:paraId="4A522C66">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9B424D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资质类别和等级：</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07FDB7">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C882E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15F0F6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5022A2C">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1.1.2.5设计人：</w:t>
      </w:r>
    </w:p>
    <w:p w14:paraId="7D590F1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A7F90E3">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资质类别和等级：</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A00F65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6C8F7D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E1E38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2D29F3">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1.1.3工程和设备</w:t>
      </w:r>
    </w:p>
    <w:p w14:paraId="65E9443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1.1.3.7作为施工现场组成部分的其他场所包括：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D5C3D3">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1.1.3.9永久占地包括：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建设用地规划许可证范围内的土地</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3EA3E0A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1.1.3.10临时占地包括：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A6FC33">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1.3法律</w:t>
      </w:r>
    </w:p>
    <w:p w14:paraId="78EBBDA7">
      <w:pPr>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适用于合同的其他规范性文件：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国家颁布的有关法律、行政法规、部门规章以及工程所在地的地方</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性</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法规、自治条例、单行条例和地方政府规章。如《中华人民共和国建筑法》《中华人民共和国民法典》《中华人民共和国安全生产法》《建设工程质量管理条例》《建设工程安全生产管理条例》《浙江省文明标化工地管理办法》《金华市文明标化工地管理办法》《义乌市文明标化工地管理办法》及国家和地方颁布的相关法律法规及文件。</w:t>
      </w:r>
    </w:p>
    <w:p w14:paraId="0AA02BE2">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1.4标准和规范</w:t>
      </w:r>
    </w:p>
    <w:p w14:paraId="5FDDD7E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1.4.1适用于工程的标准规范包括：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国家现行的设计规范；（2）国家现行的施工规范；（3）国家现行的验收规范；（4）国家现行的质量验评标准；（5）国家及地方现行施工验收及施工安全技术规范；（6）设计图纸明确的其他标准及规范；（7）国家、浙江省、义乌市颁布的其他标准及文件。在合同签署生效后，如果上述标准规范及文件作了修改或新的规范标准被颁布实施，则承包人应遵守上述修改后或颁布的规范标准。如本合同未列入，但适用于本工程的现行国家标准、规范同样适用。</w:t>
      </w:r>
    </w:p>
    <w:p w14:paraId="2DE6C1C6">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1.4.2发包人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提供国外标准、规范的名称：</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所有标准、规范均由承包人自备，发包人</w:t>
      </w:r>
      <w:r>
        <w:rPr>
          <w:rFonts w:hint="eastAsia" w:asciiTheme="minorEastAsia" w:hAnsiTheme="minorEastAsia" w:eastAsiaTheme="minorEastAsia" w:cstheme="minorEastAsia"/>
          <w:color w:val="000000" w:themeColor="text1"/>
          <w:kern w:val="0"/>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不另行提供</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6354D1E">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提供国外标准、规范的份数：</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不提供</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6C679579">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提供国外标准、规范的名称：</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不提供</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21D83607">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1.4.3发包人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对工程的技术标准和功能要求的特殊要求：</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相关要求执行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BEED5D3">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1.5合同文件的优先顺序</w:t>
      </w:r>
    </w:p>
    <w:p w14:paraId="14E0FFF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合同文件组成及优先顺序为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：1、合同协议书</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及补充协议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；2、中标通知书；3、投标函及其附录（如果有）；4、专用合同条款及其附件；5、通用合同条款；6、技术标准和要求；7、图纸；8、已标价</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工程量清单或预算书；9、其他合同文件</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p>
    <w:p w14:paraId="109BB92C">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1.6图纸和承包人文件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A3EFF2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1.6.1图纸的提供</w:t>
      </w:r>
    </w:p>
    <w:p w14:paraId="72348D8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向承包人提供图纸的期限：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工程开工日期前不少于七天发包人向承包人提供图纸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94B425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向承包人提供图纸的数量：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施工图捌</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套</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含竣工图）</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，图纸上索引相关图集由承包人自备</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承包人自备的图集应符合工程施工要求，并经发包人（代建单位）确认</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。承包人要求增加的，发包人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代为复制，复制费用由承包人承担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C7E044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向承包人提供图纸的内容：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为完成本工程所需的设计文件（含勘察文件）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5A2FA8">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1.6.4承包人文件</w:t>
      </w:r>
    </w:p>
    <w:p w14:paraId="331ACFF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20" w:firstLineChars="200"/>
        <w:jc w:val="lef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需要由承包人提供的文件，包括：</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、监理人、质监站等相关部门要求提供与施工有关的一切必要文件</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如</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施工组织设计、工程总进度计划、专项施工方案、按月提供已完工程量统计报表和下月进度计划、人员到岗、设备配备情况、工程款申报计划及发包人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（监理）和政府规定要求必须提供的其他文件</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1C8A5C1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20" w:firstLineChars="200"/>
        <w:jc w:val="left"/>
        <w:textAlignment w:val="auto"/>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承包人提供的文件的期限为：提交本工程详尽的施工组织设计和施工总进度计划的时间为开工15天前；已完工程量统计月报表和下月进度计划每月20日前提供；每月20日前上报下月工程款计划；</w:t>
      </w:r>
    </w:p>
    <w:p w14:paraId="69135BC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承包人提供的文件的数量为：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按发包人（代建单位）要求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56571C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承包人提供的文件的形式为：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按发包人（代建单位）要求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C2904E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审批承包人文件的期限：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接到报告后十四个日历天内书面答复批准或修改意见，对发包人（代建单位）提出的修改意见承包人应予以修改并重新上报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56E7419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1.6.5现场图纸准备</w:t>
      </w:r>
    </w:p>
    <w:p w14:paraId="0E72BE5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关于现场图纸准备的约定：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、监理人及有关人员进行工程检查时使用的图纸由承包人提供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1090E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1.7联络</w:t>
      </w:r>
    </w:p>
    <w:p w14:paraId="54EB2CD3">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1.7.1发包</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和承包人应当在</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天内将与合同有关的通知、批准、证明、证书、指示、指令、要求、请求、同意、意见、确定和决定等书面函件送达对方当事人。</w:t>
      </w:r>
    </w:p>
    <w:p w14:paraId="376D5C8C">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1.7.2发包人接收文件的地点：</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发包人</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指定地点</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7DE0493A">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发包人的接收人为：</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发包人</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指定接收人</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1021F250">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接收文件的地点：</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代建单位指定地点</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161B7A5">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的接收人为：</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代建单位指定接收人</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9EF235E">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承包人接收文件的地点：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本工程施工现场项目部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618CD755">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承包人指定的接收人为：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或项目</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的授权代表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21D62E7A">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监理人接收文件的地点：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本工程施工现场监理办公室</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178F6EB1">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监理人指定的接收人为：</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总监理工程师及其指定的授权代表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13CFF067">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1.10交通运输</w:t>
      </w:r>
    </w:p>
    <w:p w14:paraId="56BAF5DC">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w:t>
      </w:r>
      <w:bookmarkStart w:id="200" w:name="_Toc300934943"/>
      <w:bookmarkStart w:id="201" w:name="_Toc312677986"/>
      <w:bookmarkStart w:id="202" w:name="_Toc318581155"/>
      <w:bookmarkStart w:id="203" w:name="_Toc304295521"/>
      <w:bookmarkStart w:id="204" w:name="_Toc303539100"/>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.10.1出入现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场的权利</w:t>
      </w:r>
    </w:p>
    <w:p w14:paraId="22A5B83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关于出入现场的权利的约定：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应配合发包人（代建单位）从指定的场外道路至场内道路、绿化和交通设施的维修、养护和管理；由承包人按义乌市建设局、安监、环保、行政执法、创建办等部门的相关规定实施标化施工管理，承担相关费用，发包人（代建单位）给予配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bookmarkEnd w:id="200"/>
    <w:bookmarkEnd w:id="201"/>
    <w:bookmarkEnd w:id="202"/>
    <w:bookmarkEnd w:id="203"/>
    <w:bookmarkEnd w:id="204"/>
    <w:p w14:paraId="403432A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bookmarkStart w:id="205" w:name="_Toc303539101"/>
      <w:bookmarkStart w:id="206" w:name="_Toc312677987"/>
      <w:bookmarkStart w:id="207" w:name="_Toc300934944"/>
      <w:bookmarkStart w:id="208" w:name="_Toc304295522"/>
      <w:bookmarkStart w:id="209" w:name="_Toc31858115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.10.3场内交通</w:t>
      </w:r>
    </w:p>
    <w:p w14:paraId="739AA603">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关于场外交通和场内交通的边界的约定：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D14955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向承包人免费提供满足工程施工需要的场内道路和交通设施的约定：</w:t>
      </w:r>
      <w:bookmarkEnd w:id="205"/>
      <w:bookmarkEnd w:id="206"/>
      <w:bookmarkEnd w:id="207"/>
      <w:bookmarkEnd w:id="208"/>
      <w:bookmarkEnd w:id="209"/>
      <w:bookmarkStart w:id="210" w:name="_Toc318581157"/>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发包人（代建单位）仅提供通往指定区域的道路，场地内临时道路及出入通道由承包人在投标前自行踏勘确定并承担相应费用，在施工期间的维护及相应费用由承包人承担；如因工程需要临时占用发包人（代建单位）提供的范围外的场地及公共道路，由承包人自行协调并负责办理审批手续并承担相应租赁、建设、拆除恢复等一切费用；工程完工前承包人应对因施工造成的原有道路、排水等设施的损坏进行修缮以及临时设施（包括临时道路）的拆除，恢复原有使用功能，并包括到养护、道路部门办理所有相关手续；保证施工现场车辆通行顺畅；上述所有费用均由承包人承担（已包含在合同价中），若承包人不及时修复的，发包人（代建单位）有权自行或委托第三方进行修缮，产生的费用或损失由承包人承担，发包人（代建单位）可在应付工程款中扣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355FF90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1.10.4超大件和超重件的运输</w:t>
      </w:r>
    </w:p>
    <w:p w14:paraId="115B600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运输超大件或超重件所需的道路和桥梁临时加固改造费用和其他有关费用由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p>
    <w:bookmarkEnd w:id="210"/>
    <w:p w14:paraId="075A85D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1.11知识产权</w:t>
      </w:r>
    </w:p>
    <w:p w14:paraId="795469EC">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1.11.1关于发包人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提供给承包人的图纸、</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为实施工程自行编制或委托编制的技术规范以及反映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关于合同要求或其他类似性质的文件的著作权的归属：</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C590C2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提供的上述文件的使用限制的要求：</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承包单位必须对本工程相关资料进行保密，如果因承包单位原因导致相关资料对外泄漏，由承包人承担给发包单位、设计单位及其他相关单位造成的全部直接、间接损失。</w:t>
      </w:r>
    </w:p>
    <w:p w14:paraId="5BCF5508">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1.11.2关于承包人为实施工程所编制文件的著作权的归属：</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4D5D3B6">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关于承包人提供的上述文件的使用限制的要求：</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不能用于与合同无关的其他事项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EE3A04D">
      <w:pPr>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1.11.4承包人在施工过程中所采用的专利、专有技术、技术秘密的使用费的承担方式：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已包含在合同价款内</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68B318F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1.13工程量清单错误的修正</w:t>
      </w:r>
    </w:p>
    <w:p w14:paraId="53A70AC1">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出现工程量清单错误时，是否调整合同价格：</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允许调整</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76334FB7">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允许调整合同价格的工程量偏差范围：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工程量偏差及调整方法同专用条款10.4.1条。</w:t>
      </w:r>
    </w:p>
    <w:p w14:paraId="1E79D3CC">
      <w:pPr>
        <w:pStyle w:val="7"/>
        <w:tabs>
          <w:tab w:val="left" w:pos="825"/>
        </w:tabs>
        <w:spacing w:before="120" w:after="120" w:line="38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211" w:name="_Toc2949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bookmarkStart w:id="212" w:name="_Toc296890985"/>
      <w:bookmarkStart w:id="213" w:name="_Toc296346658"/>
      <w:bookmarkStart w:id="214" w:name="_Toc292559362"/>
      <w:bookmarkStart w:id="215" w:name="_Toc296944496"/>
      <w:bookmarkStart w:id="216" w:name="_Toc297120457"/>
      <w:bookmarkStart w:id="217" w:name="_Toc296503157"/>
      <w:bookmarkStart w:id="218" w:name="_Toc296891197"/>
      <w:bookmarkStart w:id="219" w:name="_Toc297048343"/>
      <w:bookmarkStart w:id="220" w:name="_Toc296347156"/>
      <w:bookmarkStart w:id="221" w:name="_Toc29255986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bookmarkEnd w:id="21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p>
    <w:bookmarkEnd w:id="212"/>
    <w:bookmarkEnd w:id="213"/>
    <w:bookmarkEnd w:id="214"/>
    <w:bookmarkEnd w:id="215"/>
    <w:bookmarkEnd w:id="216"/>
    <w:bookmarkEnd w:id="217"/>
    <w:bookmarkEnd w:id="218"/>
    <w:bookmarkEnd w:id="219"/>
    <w:bookmarkEnd w:id="220"/>
    <w:bookmarkEnd w:id="221"/>
    <w:p w14:paraId="6AA8A6A1">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2.2发包人代表</w:t>
      </w:r>
    </w:p>
    <w:p w14:paraId="2E15EFE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发包人代表：</w:t>
      </w:r>
    </w:p>
    <w:p w14:paraId="45757BD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A3FD89C">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身份证号：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F42EDF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A31E2E6">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7191D4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3F462C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1436B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代建单位代表</w:t>
      </w:r>
    </w:p>
    <w:p w14:paraId="7C24C48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代建单位代表：</w:t>
      </w:r>
    </w:p>
    <w:p w14:paraId="292E3CC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A13B6A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身份证号：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EE0F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4555D2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B164970">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98CEB8A">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A5437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代表的授权范围如下：</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代表发包人</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做好现场全过程协调、监督、签证等管理工作及技术服务工作，行使工程质量管理、隐蔽工程的验收、设计变更工程签证、材料价格的签证、工程价款的拨付等工作。（其职权以书面形式另行通知）。</w:t>
      </w:r>
    </w:p>
    <w:p w14:paraId="2B38949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2.4施工现场、施工条件和基础资料的提供</w:t>
      </w:r>
    </w:p>
    <w:p w14:paraId="19EB221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2.4.1提供施工现场</w:t>
      </w:r>
    </w:p>
    <w:p w14:paraId="42D324E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移交施工现场的期限要求：</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以发包人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出具的书面通知为准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63754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2.4.2提供施工条件</w:t>
      </w:r>
    </w:p>
    <w:p w14:paraId="0F199C1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应负责提供施工所需要的条件，包括：</w:t>
      </w:r>
      <w:r>
        <w:rPr>
          <w:rFonts w:hint="eastAsia" w:asciiTheme="minorEastAsia" w:hAnsiTheme="minorEastAsia" w:eastAsiaTheme="minorEastAsia" w:cstheme="minorEastAsia"/>
          <w:b/>
          <w:color w:val="000000" w:themeColor="text1"/>
          <w:kern w:val="0"/>
          <w:sz w:val="21"/>
          <w:szCs w:val="21"/>
          <w:highlight w:val="none"/>
          <w:u w:val="single"/>
          <w14:textFill>
            <w14:solidFill>
              <w14:schemeClr w14:val="tx1"/>
            </w14:solidFill>
          </w14:textFill>
        </w:rPr>
        <w:t>按</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通用条款执行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4B94AEF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施工用电、用水的费用：</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由承包人支付</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130482D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2.5资金来源证明及支付担保</w:t>
      </w:r>
    </w:p>
    <w:p w14:paraId="4C79AFA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提供资金来源证明的期限要求：</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不提供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1C8393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是否提供支付担保：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27E17E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提供支付担保的形式：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Start w:id="222" w:name="_Toc20814"/>
    </w:p>
    <w:p w14:paraId="50452A35">
      <w:pPr>
        <w:spacing w:line="380" w:lineRule="exact"/>
        <w:ind w:firstLine="422" w:firstLineChars="200"/>
        <w:jc w:val="both"/>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w:t>
      </w:r>
      <w:bookmarkStart w:id="223" w:name="_Toc296346659"/>
      <w:bookmarkStart w:id="224" w:name="_Toc296503158"/>
      <w:bookmarkStart w:id="225" w:name="_Toc297120458"/>
      <w:bookmarkStart w:id="226" w:name="_Toc292559363"/>
      <w:bookmarkStart w:id="227" w:name="_Toc296347157"/>
      <w:bookmarkStart w:id="228" w:name="_Toc296890986"/>
      <w:bookmarkStart w:id="229" w:name="_Toc296944497"/>
      <w:bookmarkStart w:id="230" w:name="_Toc297048344"/>
      <w:bookmarkStart w:id="231" w:name="_Toc296891198"/>
      <w:bookmarkStart w:id="232" w:name="_Toc29255986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.承包人</w:t>
      </w:r>
      <w:bookmarkEnd w:id="222"/>
    </w:p>
    <w:bookmarkEnd w:id="223"/>
    <w:bookmarkEnd w:id="224"/>
    <w:bookmarkEnd w:id="225"/>
    <w:bookmarkEnd w:id="226"/>
    <w:bookmarkEnd w:id="227"/>
    <w:bookmarkEnd w:id="228"/>
    <w:bookmarkEnd w:id="229"/>
    <w:bookmarkEnd w:id="230"/>
    <w:bookmarkEnd w:id="231"/>
    <w:bookmarkEnd w:id="232"/>
    <w:p w14:paraId="4E0FD113">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3.1承包人的一般义务</w:t>
      </w:r>
    </w:p>
    <w:p w14:paraId="5489E37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承包人提交的竣工资料的内容：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满足当地相关档案部门所规定提交竣工图纸及竣工资料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091F0A">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承包人需要提交的竣工资料套数：</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满足当地相关档案部门所规定提交竣工图纸及竣工资料，另外须向发包人（代建单位）提供竣工图纸及竣工资料六套，光盘六套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67A90A">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承包人提交的竣工资料的费用承担：</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由承包人承担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C5E99D">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承包人提交的竣工资料移交时间：</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承包人应在初验前向总承包人提供所有验收所需资料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D8E3B7">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承包人提交的竣工资料形式要求：</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符合项目所在地城建档案馆有关施工资料的接收要求（纸质+电子版）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C43400">
      <w:pPr>
        <w:pStyle w:val="3"/>
        <w:spacing w:after="0" w:line="440" w:lineRule="exact"/>
        <w:ind w:left="0" w:leftChars="0" w:right="63"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承包人应履行的其他义务：</w:t>
      </w:r>
    </w:p>
    <w:p w14:paraId="3FF682E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应充分考虑本工程的抢工需要及临时停电、停水的可能，并做好应急措施，费用由承包人承担。</w:t>
      </w:r>
    </w:p>
    <w:p w14:paraId="47E6327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服从发包人（代建单位）及监理单位的管理每周向发包人（代建单位）、监理单位汇报工程的进展情况，参加每周的监理例会，并形成书面文件上报备案。</w:t>
      </w:r>
    </w:p>
    <w:p w14:paraId="669E016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向发包人（代建单位）提供的办公和生活房屋及设施的要求：3间。</w:t>
      </w:r>
    </w:p>
    <w:p w14:paraId="0436E0B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临时用地、临时设施搭建等：发包人（代建单位）不提供项目红线外临时用地，承包人自行解决</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1CBE91C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承包人应自行处理好与当地各级部门（如公安、林业、城管、市政、环保、排污排水、街道、村委、绿化、卫生等方面）及居民的关系，自行办理好对外的各类报批工作，做好所需资料的整理等各项工作</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1C5793D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应承担法律法规以及按规范、标准要求必须进行的各类复试检测，所发生的一切费用由承包人承担。如发包人（代建单位）对承包人提供的检测报告或检测结论有异议，认为需要重新检测时，承包人应无条件重新检测，重新检测的材料费用由承包人承担，当检测合格时，检测费用由发包人（代建单位）承担；当检测不合格时，检测费用由承包人承担，并无条件更换已进场或已使用的材料同时承担由此产生的一切损失及费用（包括重新检测时发生的材料费、检测费等一切费用，直到检测合格为止）</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58EA660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必须做好施工图纸审核和深化工作，并负有不可推卸的责任。图纸中的错、漏、碰、缺和不合理之处以及对图纸中的互相矛盾，对节点详图与平立面图纸之间的矛盾，应在施工图纸会审时以书面形式提请设计单位解决，最迟应在施工前一周提出，禁止擅自变更或按其中某种做法擅自施工</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78D089D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承包人负责核对施工图纸中相关预留孔洞的尺寸、位置、形状，校核无误后方可施工；否则由此造成的返工及损失由承包人承担</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08B289C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承包人必须采取有效措施，确保在节假日期间不影响总施工进度</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5571354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工程在施工现场中的位置或布置：按总平面图，在开工前十天提供给发包人（代建单位）。施工现场环境：如交通、饮水、污水排放、生活用电、通信等以现场踏勘为准，承包人应根据现场实际合理安排好上述工作</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7200669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承包人必须按照义乌市人民政府办公室《关于加强建筑工地文明施工管理的实施意见》义政办发〔2014〕196号意见进行安全文明管理，落实安全文明施工措施</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048A29D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工程施工中如涉及政府有关部门检查、检测，由承包人负责组织并承担相关费用，该费用已包含在合同价中</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357A4D5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承担竣工验收后所有工程的成品保护及交付前的保洁工作，产生的各项费用，由承包人承担，该费用已包含在合同价中</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79C5D0F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积极配合发包人（代建单位）和其他施工单位要求的其他工作</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5918538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承包人必须按照义乌市建设行政主管部门要求设置冲洗装置，车辆进出场前必须冲洗干净后上路。承包人须按照《义乌市建筑垃圾管理办法》（义政办发</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〔2015〕36号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）的文件规定执行。</w:t>
      </w:r>
    </w:p>
    <w:p w14:paraId="4E87F9D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应当按照国家法律法规的要求每月按期向其全体施工工人发放工资，为其购买国家规定的各种强制性保险。若因承包人未支付工人工资，当地政府或司法部门要求发包人先予垫付的，视同发包人给承包人的借款，其本息（利息按不低于同期银行贷款利率计算）在下期工程进度款中全额扣回。</w:t>
      </w:r>
    </w:p>
    <w:p w14:paraId="3E2C270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bookmarkStart w:id="233" w:name="OLE_LINK21"/>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bookmarkEnd w:id="233"/>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承包人须对临时设施道路等进行拆除及施工场地的恢复工作。</w:t>
      </w:r>
    </w:p>
    <w:p w14:paraId="3952295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承包人需提供土方弃置场地的有关证明，并将每天出土情况书面报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，服从</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的管理。</w:t>
      </w:r>
    </w:p>
    <w:p w14:paraId="4D7BA6D2">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3.2项目负责人</w:t>
      </w:r>
    </w:p>
    <w:p w14:paraId="7171A84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34" w:name="_Toc101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3.2.1项目负责人：</w:t>
      </w:r>
    </w:p>
    <w:p w14:paraId="53C4806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CF7CD23">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身份证号：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A3548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建造师执业资格等级：</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5A1AFC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建造师注册证书号：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E2490BA">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建造师执业印章号：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F7BB49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安全生产考核合格证书号：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E32AAE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E72ACE">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03C9E6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C83837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承包人对项目负责人的授权范围如下：</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全面负责本工程的质量、安全、文明施工、工期及成本控制，项目经理所</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作出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的任何承诺、保证、函件、签字、确认等均视为承包人的行为，均由承包人承担。</w:t>
      </w:r>
    </w:p>
    <w:p w14:paraId="50C773B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关于项目负责人每月在施工现场的时间要求：</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承包人的项目经理到岗率每周不少于5日，（</w:t>
      </w:r>
      <w:bookmarkStart w:id="235" w:name="OLE_LINK25"/>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以人脸录入考勤、上下班各一次</w:t>
      </w:r>
      <w:bookmarkEnd w:id="235"/>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530E67A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承包人未提交劳动合同，以及没有为项目负责人缴纳社会保险证明的违</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约责任：</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发包人（代建单位）有权终止合同，并追究相关经济责任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40EC7077">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项目负责人未经批准，擅自离开施工现场的违</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约责任：</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处以人民币3000元/日历天的违约金</w:t>
      </w:r>
      <w:r>
        <w:rPr>
          <w:rFonts w:hint="eastAsia" w:asciiTheme="minorEastAsia" w:hAnsiTheme="minorEastAsia" w:eastAsiaTheme="minorEastAsia" w:cstheme="minorEastAsia"/>
          <w:bCs/>
          <w:color w:val="000000" w:themeColor="text1"/>
          <w:sz w:val="21"/>
          <w:szCs w:val="21"/>
          <w:highlight w:val="none"/>
          <w:u w:val="none"/>
          <w14:textFill>
            <w14:solidFill>
              <w14:schemeClr w14:val="tx1"/>
            </w14:solidFill>
          </w14:textFill>
        </w:rPr>
        <w:t>。</w:t>
      </w:r>
    </w:p>
    <w:p w14:paraId="62032FC4">
      <w:pPr>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3.2.3承包人擅自更换项目负责人的违约责任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5AFA34B4">
      <w:pPr>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承包人确需更换项目经理的，继任项目经理注册执业资格、管理经验的约定：不得低于原项目经理的注册执业资格、管理经验。</w:t>
      </w:r>
      <w:bookmarkStart w:id="236" w:name="SOA_zyht_glyd"/>
      <w:bookmarkEnd w:id="236"/>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承包人更换项目经理时，应提前7天书面通知监理人、发包人、代建单位，并征得发包人（代建单位）书面同意。通知中应当载明继任人员的注册执业资格、管理经验等资料</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w:t>
      </w:r>
    </w:p>
    <w:p w14:paraId="53246A80">
      <w:pPr>
        <w:spacing w:line="380" w:lineRule="exact"/>
        <w:ind w:firstLine="420" w:firstLineChars="200"/>
        <w:rPr>
          <w:rFonts w:hint="eastAsia" w:ascii="宋体" w:hAnsi="宋体" w:cs="宋体"/>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在中标后未经发包人（代建单位）许可不准更换，特殊情况要求更换项目经理的，须征得发包人（代建单位）同意并报招标办及相关部门认可备案，</w:t>
      </w:r>
      <w:r>
        <w:rPr>
          <w:rFonts w:hint="eastAsia" w:ascii="宋体" w:hAnsi="宋体"/>
          <w:color w:val="000000" w:themeColor="text1"/>
          <w:sz w:val="21"/>
          <w:szCs w:val="21"/>
          <w:highlight w:val="none"/>
          <w:u w:val="single"/>
          <w14:textFill>
            <w14:solidFill>
              <w14:schemeClr w14:val="tx1"/>
            </w14:solidFill>
          </w14:textFill>
        </w:rPr>
        <w:t>处以</w:t>
      </w:r>
      <w:r>
        <w:rPr>
          <w:rFonts w:hint="eastAsia" w:ascii="宋体" w:hAnsi="宋体"/>
          <w:color w:val="000000" w:themeColor="text1"/>
          <w:sz w:val="21"/>
          <w:szCs w:val="21"/>
          <w:highlight w:val="none"/>
          <w:u w:val="single"/>
          <w:lang w:val="en-US" w:eastAsia="zh-CN"/>
          <w14:textFill>
            <w14:solidFill>
              <w14:schemeClr w14:val="tx1"/>
            </w14:solidFill>
          </w14:textFill>
        </w:rPr>
        <w:t>5</w:t>
      </w:r>
      <w:r>
        <w:rPr>
          <w:rFonts w:hint="eastAsia" w:ascii="宋体" w:hAnsi="宋体"/>
          <w:color w:val="000000" w:themeColor="text1"/>
          <w:sz w:val="21"/>
          <w:szCs w:val="21"/>
          <w:highlight w:val="none"/>
          <w:u w:val="single"/>
          <w14:textFill>
            <w14:solidFill>
              <w14:schemeClr w14:val="tx1"/>
            </w14:solidFill>
          </w14:textFill>
        </w:rPr>
        <w:t>万元人民币每人次的违约金</w:t>
      </w:r>
      <w:r>
        <w:rPr>
          <w:rFonts w:hint="eastAsia" w:ascii="宋体" w:hAnsi="宋体" w:cs="宋体"/>
          <w:color w:val="000000" w:themeColor="text1"/>
          <w:sz w:val="21"/>
          <w:szCs w:val="21"/>
          <w:highlight w:val="none"/>
          <w:u w:val="single"/>
          <w14:textFill>
            <w14:solidFill>
              <w14:schemeClr w14:val="tx1"/>
            </w14:solidFill>
          </w14:textFill>
        </w:rPr>
        <w:t>。承包人擅自更换项目经理的将被视为承包人违约，处以</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cs="宋体"/>
          <w:color w:val="000000" w:themeColor="text1"/>
          <w:sz w:val="21"/>
          <w:szCs w:val="21"/>
          <w:highlight w:val="none"/>
          <w:u w:val="single"/>
          <w14:textFill>
            <w14:solidFill>
              <w14:schemeClr w14:val="tx1"/>
            </w14:solidFill>
          </w14:textFill>
        </w:rPr>
        <w:t>0万元人民币每人次的违约金。</w:t>
      </w:r>
    </w:p>
    <w:p w14:paraId="22CDE566">
      <w:pPr>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3.2.4</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项目经理无法正常履职的，发包人有权提出更换项目经理。承包人无正当理由拒绝更换项目经理的违约责任：</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若发包人书面通知承包人后，承包人在15日内未更换项目经理的，处以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0万元人民币的处罚。</w:t>
      </w:r>
    </w:p>
    <w:p w14:paraId="16182E92">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3.3承包人人员</w:t>
      </w:r>
    </w:p>
    <w:p w14:paraId="4B5C559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3.3.1承包人提交项</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目管理机构及施工现场管理人员安排报告的期限：</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合同签订后7天内，</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承包人应按照招标文件规定将项目管理人员报发包人、代建单位审核 。工程正式开工期间，承包人每月月底提交下月的施工主要管理人员出勤计划，发包人、代建单位按计划进行人员到岗考核</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3B258103">
      <w:pPr>
        <w:spacing w:line="380" w:lineRule="exact"/>
        <w:ind w:firstLine="420" w:firstLineChars="200"/>
        <w:jc w:val="left"/>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3.3.2承包人无正当理由拒绝撤换主要施工管理人员的违约责任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承包人进场后3日内，需提交施工现场主要管理人员名单及从业资格证书，并取得发包人、代建单位书面确认。如未提供相关证书或发包人、代建单位书面通知承包人更换主要管理人员但承包人15日内仍未更换的，每15日处以3万元/人次的处罚</w:t>
      </w:r>
      <w:r>
        <w:rPr>
          <w:rFonts w:hint="eastAsia" w:asciiTheme="minorEastAsia" w:hAnsiTheme="minorEastAsia" w:eastAsiaTheme="minorEastAsia" w:cstheme="minorEastAsia"/>
          <w:color w:val="000000" w:themeColor="text1"/>
          <w:kern w:val="0"/>
          <w:sz w:val="21"/>
          <w:szCs w:val="21"/>
          <w:highlight w:val="none"/>
          <w:u w:val="none"/>
          <w14:textFill>
            <w14:solidFill>
              <w14:schemeClr w14:val="tx1"/>
            </w14:solidFill>
          </w14:textFill>
        </w:rPr>
        <w:t>。</w:t>
      </w:r>
    </w:p>
    <w:p w14:paraId="24FAC8B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3.3.3承包人主要施工管理人员离开</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施工现场的批准要求：</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主要施工管理人员（包括技术负责人、施工员、质量员、安全员）到岗率每周不少于5天（具体以考勤机考勤或现场书面签到考勤记录为准），需要离开现场的需经发包人（代建单位）同意</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2618059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承包人擅自更换主要施工管理人员的违约责任：</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在施工期间不准擅自更换，特殊情况要求更换的，须经发包人、代建单位同意备案，由承包人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违约金每人1万元整。擅自调换技术负责人，由承包人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违约金每人5万元整；擅自调换其他人员的，由承包人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违约金每人2万元整，并由承包人承担由此造成的一切损失。</w:t>
      </w:r>
    </w:p>
    <w:p w14:paraId="471EDD6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承包人无正当理由拒绝更换主要施工管理人员及五大员的违约责任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因承包人履职不到位，要求更换主要施工管理人员的，承包人无正当理由拒绝更换项目技术负责人，由承包人支付违约金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万元整;无正当理由拒绝更换其他人员的，由承包人支付违约金每人2万元整，并由承包人承担由此造成的一切损失。</w:t>
      </w:r>
    </w:p>
    <w:p w14:paraId="1C247BE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承包人主要施工管理人员擅自离开施工现场的违约责任：</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要求项目经理、技术负责人、专职安全员和项目管理人员实际到岗履职时间每周不少于5天，若承包人项目管理班子人员无故缺岗，项目经理每少一天处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000元/天</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违约金，技术负责人和专职安全管理人员每少一天处2000元</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天</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违约金，其余项目管理人员每少一天每人处1000元/天</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违约金，如人员到岗履职情况不符合要求的，由发包人、代建单位报送市行业主管部门，工地监理例会等会议，项目经理等主要负责人必须准时到位，不得无故缺席。项目经理因无故缺席会议的，每次</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违约金2000元，技术负责人缺席每次</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违约金1000元，施工员、质检员、安全员缺席每次</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违约金500元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3AD76D8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237" w:name="_Toc312677988"/>
      <w:bookmarkStart w:id="238" w:name="_Toc304295523"/>
      <w:bookmarkStart w:id="239" w:name="_Toc296347158"/>
      <w:bookmarkStart w:id="240" w:name="_Toc303539102"/>
      <w:bookmarkStart w:id="241" w:name="_Toc297048345"/>
      <w:bookmarkStart w:id="242" w:name="_Toc297120459"/>
      <w:bookmarkStart w:id="243" w:name="_Toc300934945"/>
      <w:bookmarkStart w:id="244" w:name="_Toc292559869"/>
      <w:bookmarkStart w:id="245" w:name="_Toc297123492"/>
      <w:bookmarkStart w:id="246" w:name="_Toc297216151"/>
      <w:bookmarkStart w:id="247" w:name="_Toc296944498"/>
      <w:bookmarkStart w:id="248" w:name="_Toc292559364"/>
      <w:bookmarkStart w:id="249" w:name="_Toc296891199"/>
      <w:bookmarkStart w:id="250" w:name="_Toc296503159"/>
      <w:bookmarkStart w:id="251" w:name="_Toc296346660"/>
      <w:bookmarkStart w:id="252" w:name="_Toc29689098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.5分包</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4E0474D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253" w:name="_Toc297216152"/>
      <w:bookmarkStart w:id="254" w:name="_Toc296346661"/>
      <w:bookmarkStart w:id="255" w:name="_Toc296891200"/>
      <w:bookmarkStart w:id="256" w:name="_Toc297048346"/>
      <w:bookmarkStart w:id="257" w:name="_Toc296347159"/>
      <w:bookmarkStart w:id="258" w:name="_Toc296503160"/>
      <w:bookmarkStart w:id="259" w:name="_Toc292559870"/>
      <w:bookmarkStart w:id="260" w:name="_Toc303539103"/>
      <w:bookmarkStart w:id="261" w:name="_Toc300934946"/>
      <w:bookmarkStart w:id="262" w:name="_Toc297120460"/>
      <w:bookmarkStart w:id="263" w:name="_Toc296944499"/>
      <w:bookmarkStart w:id="264" w:name="_Toc297123493"/>
      <w:bookmarkStart w:id="265" w:name="_Toc296890988"/>
      <w:bookmarkStart w:id="266" w:name="_Toc304295524"/>
      <w:bookmarkStart w:id="267" w:name="_Toc292559365"/>
      <w:bookmarkStart w:id="268" w:name="_Toc312677989"/>
      <w:bookmarkStart w:id="269" w:name="_Toc31858115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.5.1分包的一般约定</w:t>
      </w:r>
    </w:p>
    <w:p w14:paraId="228B83D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禁止分包的工程包括：</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6DA97BB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主体结构、关键性工作的范围：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按国家行业相关规定执行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70" w:name="_Toc296503161"/>
      <w:bookmarkStart w:id="271" w:name="_Toc296347160"/>
      <w:bookmarkStart w:id="272" w:name="_Toc296890989"/>
      <w:bookmarkStart w:id="273" w:name="_Toc304295525"/>
      <w:bookmarkStart w:id="274" w:name="_Toc296891201"/>
      <w:bookmarkStart w:id="275" w:name="_Toc297120461"/>
      <w:bookmarkStart w:id="276" w:name="_Toc303539104"/>
      <w:bookmarkStart w:id="277" w:name="_Toc297048347"/>
      <w:bookmarkStart w:id="278" w:name="_Toc297123494"/>
      <w:bookmarkStart w:id="279" w:name="_Toc300934947"/>
      <w:bookmarkStart w:id="280" w:name="_Toc296944500"/>
      <w:bookmarkStart w:id="281" w:name="_Toc297216153"/>
      <w:bookmarkStart w:id="282" w:name="_Toc296346662"/>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4629D70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283" w:name="_Toc312677990"/>
      <w:bookmarkStart w:id="284" w:name="_Toc31858115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.5.2分包的确定</w:t>
      </w:r>
    </w:p>
    <w:p w14:paraId="158CDE00">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允许分包的专业工程包括：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国家允许分包的范围内，承包人经</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同意后，可将部分工程分包给具备相应资质的施工企业。分包单位必须经</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书面同意后方可与总包单位签订专业分包协议。分包工程进度必须符合总进度计划要求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27851C">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其他关于分包的约定：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一旦发现转包或非法分包的，</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将报请建设行政主管部门进行处理并没收其全部履约保证金。在合同执行过程中，若发现存在下列情况的视作转包或非法分包；</w:t>
      </w:r>
    </w:p>
    <w:p w14:paraId="7DEF0B8E">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①承包人不履行合同约定的工期、成本、质量、安全生产等责任和义务，将其承包的全部建设工程转给他人承包的；</w:t>
      </w:r>
    </w:p>
    <w:p w14:paraId="3F862CA1">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②承包人将其承包的全部建设工程肢解后，以分包名义转给他人承包的；</w:t>
      </w:r>
    </w:p>
    <w:p w14:paraId="20D6FF0B">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③承包人将主体结构、关键性工作转给他人承包的；</w:t>
      </w:r>
    </w:p>
    <w:p w14:paraId="423477B0">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④施工承包人未在施工现场设立项目管理机构和派驻相应人员进行组织管理，或者施工现场的项目经理及主要工程管理人员与承包人之间无劳动合同；</w:t>
      </w:r>
    </w:p>
    <w:p w14:paraId="4772C800">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⑤施工现场的项目经理及主要管理人员与合同约定的项目经理及主要管理人员不符；</w:t>
      </w:r>
    </w:p>
    <w:p w14:paraId="54773A3E">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⑥承包人将自身不具备专业承包资质的专业工程分包给不具备相应资质条件的单位，或分包内容未经</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同意。</w:t>
      </w:r>
    </w:p>
    <w:p w14:paraId="61C47897">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3.5.3分包合同价款</w:t>
      </w:r>
    </w:p>
    <w:p w14:paraId="2B8A4535">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关于分包合同价款支付的约定：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bookmarkEnd w:id="283"/>
    <w:bookmarkEnd w:id="284"/>
    <w:p w14:paraId="709639C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3.6工程照管与成品、半成品保护</w:t>
      </w:r>
    </w:p>
    <w:p w14:paraId="03525F80">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承包人负责照管工程及工程相关的</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材料、工程设备的起始时间：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已竣工工程未交付发包人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之前，承包人负责已完工程的保护工作，保护期间发生损坏，承包人自费予以修复，费用包含在承包人的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中。若由承包人原因损坏他人施工成果，必须承担赔偿责任</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7329236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3.7履约担保</w:t>
      </w:r>
    </w:p>
    <w:p w14:paraId="50444405">
      <w:pPr>
        <w:adjustRightInd w:val="0"/>
        <w:snapToGrid w:val="0"/>
        <w:spacing w:line="36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承包人是否提供履约担保：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是。</w:t>
      </w:r>
    </w:p>
    <w:p w14:paraId="30AEBF62">
      <w:pPr>
        <w:tabs>
          <w:tab w:val="left" w:pos="825"/>
        </w:tabs>
        <w:spacing w:before="120" w:after="120" w:line="380" w:lineRule="exact"/>
        <w:ind w:left="0" w:leftChars="0" w:firstLine="420" w:firstLineChars="200"/>
        <w:outlineLvl w:val="9"/>
        <w:rPr>
          <w:rFonts w:hint="eastAsia" w:asciiTheme="minorEastAsia" w:hAnsiTheme="minorEastAsia" w:eastAsiaTheme="minorEastAsia" w:cstheme="minorEastAsia"/>
          <w:b w:val="0"/>
          <w:bCs w:val="0"/>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14:textFill>
            <w14:solidFill>
              <w14:schemeClr w14:val="tx1"/>
            </w14:solidFill>
          </w14:textFill>
        </w:rPr>
        <w:t>承包人提供履约担保的形式、金额及期限：</w:t>
      </w:r>
      <w:r>
        <w:rPr>
          <w:rFonts w:hint="eastAsia" w:asciiTheme="minorEastAsia" w:hAnsiTheme="minorEastAsia" w:eastAsiaTheme="minorEastAsia" w:cstheme="minorEastAsia"/>
          <w:b w:val="0"/>
          <w:bCs w:val="0"/>
          <w:color w:val="000000" w:themeColor="text1"/>
          <w:sz w:val="21"/>
          <w:szCs w:val="21"/>
          <w:highlight w:val="none"/>
          <w:u w:val="single"/>
          <w14:textFill>
            <w14:solidFill>
              <w14:schemeClr w14:val="tx1"/>
            </w14:solidFill>
          </w14:textFill>
        </w:rPr>
        <w:t>签订合同前，</w:t>
      </w:r>
      <w:r>
        <w:rPr>
          <w:rFonts w:hint="eastAsia" w:asciiTheme="minorEastAsia" w:hAnsiTheme="minorEastAsia" w:eastAsiaTheme="minorEastAsia" w:cstheme="minorEastAsia"/>
          <w:b w:val="0"/>
          <w:bCs w:val="0"/>
          <w:color w:val="000000" w:themeColor="text1"/>
          <w:sz w:val="21"/>
          <w:szCs w:val="21"/>
          <w:highlight w:val="none"/>
          <w:u w:val="single"/>
          <w:lang w:val="en-US" w:eastAsia="zh-CN"/>
          <w14:textFill>
            <w14:solidFill>
              <w14:schemeClr w14:val="tx1"/>
            </w14:solidFill>
          </w14:textFill>
        </w:rPr>
        <w:t>承包人应向发包人（代建单位）提交履约保证金，履约保证金额为：合同价的2%，缴纳方式：现金、支票、汇票、转账、银行保函、数字保函、融资担保公司保函或者保险机构保证、保险、保单。（担保时间延续至竣工验收合格之日，具体要求详见《关于进一步明确建设领域工资款和工程款分账管理和工程支付担保工作的通知》义城管委〔2017〕255号和《关于进一步规范建设工程履约保函管理的指导意见》义建局〔2018〕62号）。若采用无条件限制的银行保函或银行转账时，其履约保证金须由投标人企业基本账号开具</w:t>
      </w:r>
      <w:r>
        <w:rPr>
          <w:rFonts w:hint="eastAsia" w:asciiTheme="minorEastAsia" w:hAnsiTheme="minorEastAsia" w:eastAsiaTheme="minorEastAsia" w:cstheme="minorEastAsia"/>
          <w:b w:val="0"/>
          <w:bCs w:val="0"/>
          <w:color w:val="000000" w:themeColor="text1"/>
          <w:sz w:val="21"/>
          <w:szCs w:val="21"/>
          <w:highlight w:val="none"/>
          <w:u w:val="none"/>
          <w:lang w:val="en-US" w:eastAsia="zh-CN"/>
          <w14:textFill>
            <w14:solidFill>
              <w14:schemeClr w14:val="tx1"/>
            </w14:solidFill>
          </w14:textFill>
        </w:rPr>
        <w:t>。</w:t>
      </w:r>
    </w:p>
    <w:p w14:paraId="33971AAC">
      <w:pPr>
        <w:tabs>
          <w:tab w:val="left" w:pos="825"/>
        </w:tabs>
        <w:spacing w:before="120" w:after="120" w:line="380" w:lineRule="exact"/>
        <w:ind w:left="0" w:leftChars="0" w:firstLine="420" w:firstLineChars="200"/>
        <w:outlineLvl w:val="9"/>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single"/>
          <w:lang w:val="en-US" w:eastAsia="zh-CN"/>
          <w14:textFill>
            <w14:solidFill>
              <w14:schemeClr w14:val="tx1"/>
            </w14:solidFill>
          </w14:textFill>
        </w:rPr>
        <w:t>履约保证金的返还：</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在工程验收合格后并完成发包人（代建单位）报批程序后10天内，如三方不存在争议，在扣除相应违约金后，余额全部无息退还；如三方存在争议，在三方解决争议后，扣除相应违约金，违约金从工程款中扣除，进入奖罚财务结账后将余款无息退还</w:t>
      </w:r>
      <w:r>
        <w:rPr>
          <w:rFonts w:hint="eastAsia" w:asciiTheme="minorEastAsia" w:hAnsiTheme="minorEastAsia" w:eastAsiaTheme="minorEastAsia" w:cstheme="minorEastAsia"/>
          <w:b w:val="0"/>
          <w:bCs w:val="0"/>
          <w:color w:val="000000" w:themeColor="text1"/>
          <w:sz w:val="21"/>
          <w:szCs w:val="21"/>
          <w:highlight w:val="none"/>
          <w:u w:val="single"/>
          <w:lang w:val="en-US" w:eastAsia="zh-CN"/>
          <w14:textFill>
            <w14:solidFill>
              <w14:schemeClr w14:val="tx1"/>
            </w14:solidFill>
          </w14:textFill>
        </w:rPr>
        <w:t>。履约保证金退还后，并不免除承包人应承担的违约责任。</w:t>
      </w:r>
    </w:p>
    <w:p w14:paraId="68FCA747">
      <w:pPr>
        <w:pStyle w:val="7"/>
        <w:tabs>
          <w:tab w:val="left" w:pos="825"/>
        </w:tabs>
        <w:spacing w:before="120" w:after="120" w:line="380" w:lineRule="exact"/>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bookmarkStart w:id="285" w:name="_Toc297048348"/>
      <w:bookmarkStart w:id="286" w:name="_Toc296944501"/>
      <w:bookmarkStart w:id="287" w:name="_Toc296890990"/>
      <w:bookmarkStart w:id="288" w:name="_Toc292559871"/>
      <w:bookmarkStart w:id="289" w:name="_Toc267251413"/>
      <w:bookmarkStart w:id="290" w:name="_Toc292559366"/>
      <w:bookmarkStart w:id="291" w:name="_Toc296891202"/>
      <w:bookmarkStart w:id="292" w:name="_Toc297120462"/>
      <w:bookmarkStart w:id="293" w:name="_Toc296503162"/>
      <w:bookmarkStart w:id="294" w:name="_Toc296346663"/>
      <w:bookmarkStart w:id="295" w:name="_Toc29634716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w:t>
      </w:r>
      <w:bookmarkEnd w:id="285"/>
      <w:bookmarkEnd w:id="286"/>
      <w:bookmarkEnd w:id="287"/>
      <w:bookmarkEnd w:id="288"/>
      <w:bookmarkEnd w:id="289"/>
      <w:bookmarkEnd w:id="290"/>
      <w:bookmarkEnd w:id="291"/>
      <w:bookmarkEnd w:id="292"/>
      <w:bookmarkEnd w:id="293"/>
      <w:bookmarkEnd w:id="294"/>
      <w:bookmarkEnd w:id="29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理人</w:t>
      </w:r>
      <w:bookmarkEnd w:id="234"/>
    </w:p>
    <w:p w14:paraId="7F15AE5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4.1监理人的一般规定</w:t>
      </w:r>
    </w:p>
    <w:p w14:paraId="4300CD5B">
      <w:pPr>
        <w:spacing w:line="380" w:lineRule="exact"/>
        <w:ind w:firstLine="420" w:firstLineChars="200"/>
        <w:jc w:val="lef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关于监理人的监理</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内容：</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按发包人（代建单位）与监理人签订的本工程监理合同执行</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w:t>
      </w:r>
    </w:p>
    <w:p w14:paraId="72B7C1A8">
      <w:pPr>
        <w:spacing w:line="380" w:lineRule="exact"/>
        <w:ind w:firstLine="420" w:firstLineChars="200"/>
        <w:jc w:val="left"/>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关于监理人的监理权限</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发包人（代建单位）与监理人签订的本工程监理合同执行。凡涉及增加工程价款或费用、变更工期、暂停或终止施工的工程联系单及大宗设备和材料的进场、验收、计量等，必须事先经过发包人（代建单位）签署认可后方可签字并下达指令；该类工程联系单如签发之前没有经过发包人（代建单位）的书面认可，视为无效且不能作为竣工结算的有效依据</w:t>
      </w:r>
      <w:r>
        <w:rPr>
          <w:rFonts w:hint="eastAsia" w:asciiTheme="minorEastAsia" w:hAnsiTheme="minorEastAsia" w:eastAsiaTheme="minorEastAsia" w:cstheme="minorEastAsia"/>
          <w:bCs/>
          <w:color w:val="000000" w:themeColor="text1"/>
          <w:sz w:val="21"/>
          <w:szCs w:val="21"/>
          <w:highlight w:val="none"/>
          <w:u w:val="none"/>
          <w14:textFill>
            <w14:solidFill>
              <w14:schemeClr w14:val="tx1"/>
            </w14:solidFill>
          </w14:textFill>
        </w:rPr>
        <w:t>。</w:t>
      </w:r>
    </w:p>
    <w:p w14:paraId="529BEDEF">
      <w:pPr>
        <w:spacing w:line="380" w:lineRule="exact"/>
        <w:ind w:firstLine="420" w:firstLineChars="200"/>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关于监理人在施工现场的办公场所</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、生活场所的提供和费用承担的约定：</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w:t>
      </w:r>
    </w:p>
    <w:p w14:paraId="41DB0A0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4.2监理人员</w:t>
      </w:r>
    </w:p>
    <w:p w14:paraId="7B85010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总监理工程师：</w:t>
      </w:r>
    </w:p>
    <w:p w14:paraId="03E4B6B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17AFB72">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471CA7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监理工程师执业资格证书号：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F45260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2AA510">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AD1B216">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1BE457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关于监理人的其他约定：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B7DD7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商定或确定</w:t>
      </w:r>
    </w:p>
    <w:p w14:paraId="19EA40B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96" w:name="_Toc26725141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和承包人不能通过协商达成一致意见时，发包人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授权监理人对以下事项进行确定：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Start w:id="297" w:name="_Toc2285"/>
    </w:p>
    <w:p w14:paraId="4FC417E5">
      <w:pPr>
        <w:pStyle w:val="7"/>
        <w:tabs>
          <w:tab w:val="left" w:pos="825"/>
        </w:tabs>
        <w:spacing w:before="120" w:after="120" w:line="380" w:lineRule="exact"/>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bookmarkEnd w:id="296"/>
      <w:bookmarkStart w:id="298" w:name="_Toc296503163"/>
      <w:bookmarkStart w:id="299" w:name="_Toc296891203"/>
      <w:bookmarkStart w:id="300" w:name="_Toc292559367"/>
      <w:bookmarkStart w:id="301" w:name="_Toc296347162"/>
      <w:bookmarkStart w:id="302" w:name="_Toc296890991"/>
      <w:bookmarkStart w:id="303" w:name="_Toc297120463"/>
      <w:bookmarkStart w:id="304" w:name="_Toc292559872"/>
      <w:bookmarkStart w:id="305" w:name="_Toc296944502"/>
      <w:bookmarkStart w:id="306" w:name="_Toc296346664"/>
      <w:bookmarkStart w:id="307" w:name="_Toc2970483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工程质量</w:t>
      </w:r>
      <w:bookmarkEnd w:id="297"/>
    </w:p>
    <w:p w14:paraId="78EDB4B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8" w:name="_Toc318581164"/>
      <w:bookmarkStart w:id="309" w:name="_Toc300934949"/>
      <w:bookmarkStart w:id="310" w:name="_Toc303539106"/>
      <w:bookmarkStart w:id="311" w:name="_Toc312677997"/>
      <w:bookmarkStart w:id="312" w:name="_Toc297216155"/>
      <w:bookmarkStart w:id="313" w:name="_Toc304295527"/>
      <w:bookmarkStart w:id="314" w:name="_Toc29712349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5.1质量要求</w:t>
      </w:r>
    </w:p>
    <w:p w14:paraId="4673E43E">
      <w:pPr>
        <w:pStyle w:val="42"/>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single"/>
          <w:lang w:val="en-US" w:eastAsia="zh-CN" w:bidi="ar-SA"/>
          <w14:textFill>
            <w14:solidFill>
              <w14:schemeClr w14:val="tx1"/>
            </w14:solidFill>
          </w14:textFill>
        </w:rPr>
        <w:t>承包人违反施工技术规程的操作程序和质量管理、现场管理的有关规定，造成质量隐患和质量问题，经工程师确认，发包人（代建单位）有权要求承包人支付违约金并赔偿损失</w:t>
      </w:r>
      <w:r>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t>。</w:t>
      </w:r>
    </w:p>
    <w:bookmarkEnd w:id="308"/>
    <w:bookmarkEnd w:id="309"/>
    <w:bookmarkEnd w:id="310"/>
    <w:bookmarkEnd w:id="311"/>
    <w:bookmarkEnd w:id="312"/>
    <w:bookmarkEnd w:id="313"/>
    <w:bookmarkEnd w:id="314"/>
    <w:p w14:paraId="607EF2C7">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bookmarkStart w:id="315" w:name="_Toc2890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5.1.1特殊质量标准和要求：</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63175A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5.2.3质量保证</w:t>
      </w:r>
    </w:p>
    <w:p w14:paraId="52E3D3F1">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①为保证协议书约定的质量标准，承包人对施工现场作业必须严格管理，确保工程质量。</w:t>
      </w:r>
    </w:p>
    <w:p w14:paraId="69AC8094">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②对现场施工人员加强质量教育，强化质量意识，落实质量责任制，在各施工班组设质检员，并将制度和人员名单报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工程师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备案。</w:t>
      </w:r>
    </w:p>
    <w:p w14:paraId="64C9159B">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③开工前要进行技术交底，施工中严格执行规范和操作规程。</w:t>
      </w:r>
    </w:p>
    <w:p w14:paraId="24BADA97">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④工程现场要实行挂牌管理，标明作业内容、操作规程和质量要求，认真做好自查、互查和检验。</w:t>
      </w:r>
    </w:p>
    <w:p w14:paraId="59E11DD6">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⑤加强质量监控，现场质检的原始记录必须真实、准确、可靠，不得追记，不得弄虚作假，</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接受</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质量检查时，必须出示原始资料。</w:t>
      </w:r>
    </w:p>
    <w:p w14:paraId="2F1572B5">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⑥承包人违反施工技术规程的操作程序和质量管理、现场管理的有关规定，造成质量隐患和质量问题，经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工程师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确认，发包人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有权对承包人进行</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经济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处罚。</w:t>
      </w:r>
    </w:p>
    <w:p w14:paraId="0E147BC0">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⑦对由发包人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确认的影响工程品质的重要工序和节点，承包人在施工前须按发包人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要求编制专项方案，经发包人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及监理审核通过后方可实施，因此产生的费用不另行增补。</w:t>
      </w:r>
    </w:p>
    <w:p w14:paraId="7304670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⑧接受发包人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定期不定期的施工质量、进度管理、安全等的检查。</w:t>
      </w:r>
    </w:p>
    <w:p w14:paraId="4FC89D7F">
      <w:pPr>
        <w:spacing w:line="3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5.3隐蔽工程检查</w:t>
      </w:r>
    </w:p>
    <w:p w14:paraId="2B516F84">
      <w:pPr>
        <w:spacing w:line="380" w:lineRule="exact"/>
        <w:ind w:firstLine="424" w:firstLineChars="202"/>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隐蔽工程验收前，承包人必须提交隐蔽工程验收的必要资料，经监理人、承包人共同现场验收后填写；分部分项工程验收前，承包人需提供与本分部分项工程验收的相关的施工技术资料并经验收合格后才能进入下一道工序。对需验收而未验收就进入下一道工序的，承包人每次需向发包人（代建单位）支付违约金2000元且发包人（代建单位）有权要求重新验收，相应费用由承包人承担且工期不予顺延。</w:t>
      </w:r>
    </w:p>
    <w:p w14:paraId="4EC08F5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5.3.2承包人提前通知监理人隐蔽工程检查的期限的约定：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承包人自检合格后在隐蔽工程和中间验收48小时前通知监理工程师和发包人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代表参加。通知时提交包括承包人自检记录、通知明确陪同检查人员名单、隐蔽和中间验收时间和地点。验收合格，监理工程师和发包人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代表在记录上签字后方可进行隐蔽和继续施工。不合格的，承包人在限定期限内整改后重新组织验收，并承担由此发生的费用，且工期不予顺延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C8B22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监理人不能按时进行检查时，应提前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小时提交书面延期要求。</w:t>
      </w:r>
    </w:p>
    <w:p w14:paraId="5DAFE96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关于延期最长不得超过：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48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w:t>
      </w:r>
    </w:p>
    <w:p w14:paraId="76B7D4CE">
      <w:pPr>
        <w:pStyle w:val="7"/>
        <w:tabs>
          <w:tab w:val="left" w:pos="825"/>
        </w:tabs>
        <w:spacing w:before="120" w:after="120" w:line="380" w:lineRule="exact"/>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316" w:name="_Toc2258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6.安全文明施工与环境保护</w:t>
      </w:r>
      <w:bookmarkEnd w:id="316"/>
    </w:p>
    <w:p w14:paraId="688DE2C8">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6.1安全文明施工</w:t>
      </w:r>
    </w:p>
    <w:p w14:paraId="30881FC3">
      <w:pPr>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项目安全生产的达标目标及相应事项的约定</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11EE3EF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sym w:font="Wingdings" w:char="F081"/>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承包人在施工期间，应严格执行国家建设部、浙江省建设厅和本市有关建设工程安全、文明施工的规定（特别是JGJ59-2011《建筑施工安全检查标准</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国家建设工程安全生产管理条例》等）；如因承包人管理不善，受到政府有关部门处罚或责令停工整改等，其发生的所有的费用和造成的损失均由承包人自行承担，工期不予顺延，且发包人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保留因此而缓付工程进度款的权利。</w:t>
      </w:r>
    </w:p>
    <w:p w14:paraId="5FA39DAF">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sym w:font="Wingdings" w:char="F082"/>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承包人应严格按照“义乌市文明标化</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合格</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工地”的要求组织施工，满足工地开放日的有关要求和标准；遵守工程建设安全文明施工的有关规定。认真落实各项安全保护措施，并随时接受发包人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或监理工程师及有关部门的监督检查。</w:t>
      </w:r>
    </w:p>
    <w:p w14:paraId="0F0E1294">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sym w:font="Wingdings" w:char="F083"/>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承包人应对进入施工现场的施工人员进行安全文明施工教育，配备必要的劳动保护用具，保证工程的施工安全和人身安全。</w:t>
      </w:r>
    </w:p>
    <w:p w14:paraId="34D5323E">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6.1.2文明施工是保护环境的根本性措施，承包人在整个施工期应抓好文明施工作业，尽可能减少施工过程中的扬尘污染、环境</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噪声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，减少对周边环境和市民的影响。承包人在施工中应做到：</w:t>
      </w:r>
    </w:p>
    <w:p w14:paraId="61EC5D78">
      <w:pPr>
        <w:pStyle w:val="3"/>
        <w:spacing w:line="400" w:lineRule="exact"/>
        <w:ind w:left="0" w:leftChars="0" w:right="62"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粉尘污染控制</w:t>
      </w:r>
    </w:p>
    <w:p w14:paraId="2EF04599">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施工现场</w:t>
      </w:r>
    </w:p>
    <w:p w14:paraId="7DA83A12">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施工现场要做到当天施工，当天清场；挖掘土方，做到当天清理，不能及时清理的，及时覆盖；进入工地的砂石料、填土料，必须是当天用多少进多少，当天不能用完的要采取覆盖防尘。</w:t>
      </w:r>
    </w:p>
    <w:p w14:paraId="0BD27E8F">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运输车辆采用密闭车型并自带降尘、喷水设施；施工场区出入口设置洗车槽，配备高压水枪等车辆清洗设备，对车身、车轮进行保洁，保证车辆出施工场地时必须经过洗车槽及自动冲洗设施，不将泥尘带入城市道路。承包人须采取一切必要的措施来减低尘埃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噪声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的干扰以满足当局的现行规定。承包人须设法减少尘埃，在有尘埃的地方经常洒水。</w:t>
      </w:r>
    </w:p>
    <w:p w14:paraId="463A36DF">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场地清洁：承包人须成立专门的文明施工队伍，按“门前三包”的要求，保证施工场地周边的道路畅通和清洁。每天施工期间及结束后，均应将场地和周围道路进行保洁洒水，防止建筑垃圾和施工中的泥土，影响道路整洁，产生二次扬尘污染。</w:t>
      </w:r>
    </w:p>
    <w:p w14:paraId="4E545DEA">
      <w:pPr>
        <w:pStyle w:val="3"/>
        <w:spacing w:line="400" w:lineRule="exact"/>
        <w:ind w:left="0" w:leftChars="0" w:right="62"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噪声污染控制</w:t>
      </w:r>
    </w:p>
    <w:p w14:paraId="036C2071">
      <w:pPr>
        <w:pStyle w:val="3"/>
        <w:spacing w:line="400" w:lineRule="exact"/>
        <w:ind w:left="62" w:right="62" w:firstLine="482"/>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对于施工工地边界离居民住宅楼100米以内的重点控制夜间时段施工作业的高噪声作业机具设备，原则上应停止使用，必须使用的应采取临时性隔声措施。</w:t>
      </w:r>
    </w:p>
    <w:p w14:paraId="33EF74E4">
      <w:pPr>
        <w:pStyle w:val="3"/>
        <w:spacing w:line="400" w:lineRule="exact"/>
        <w:ind w:left="62" w:right="62" w:firstLine="482"/>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工地边界离居民住宅楼50米以内的，原则上夜间时段停止施工作业。除因特殊工艺需要夜间连续施工的，应向当地环保部门办理夜间施工许可证申请，并协调当地街道、里委，共同做好社区居民安抚工作。</w:t>
      </w:r>
    </w:p>
    <w:p w14:paraId="2D2D3609">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6.1.</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关于治安保卫的特别约定：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16E255D7">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lang w:val="en-US" w:eastAsia="zh-CN" w:bidi="ar-SA"/>
          <w14:textFill>
            <w14:solidFill>
              <w14:schemeClr w14:val="tx1"/>
            </w14:solidFill>
          </w14:textFill>
        </w:rPr>
        <w:t>关于编制施工场地治安管理计划的约定：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179B18F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文明施工</w:t>
      </w:r>
    </w:p>
    <w:p w14:paraId="161842F6">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（1）合同当事人对文明施工的要求：</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本工程要求按义乌市安全文明施工标化合格工地的要求施工</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1B829445">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（2）其他</w:t>
      </w:r>
    </w:p>
    <w:p w14:paraId="554E3D6B">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a.承包人应严格按照合同要求的有关标准的要求组织施工，遵守工程建设安全文明施工的有关规定，认真落实各项安全保护措施及安全生产责任制，并随时接受发包人（代建单位）或监理工程师及有关部门的监督检查</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0425AAAE">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b.承包人应对进入施工现场的施工人员进行安全文明施工教育，持证上岗，配备必要的劳动保护用具，保证工程的施工安全和人身安全</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7FFE2480">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c.承包人应强化安全意识，抓好安全生产，消除安全隐患，杜绝事故发生，施工中若发生安全及人身事故均由承包人自行负责处理，并承担全部费用。发现有违反安全生产操作规范的，发包人（代建单位）有权提出整改，承包人必须整改到位</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11448CFC">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d.安全施工所发生的费用承包人已在投标报价中包干，发生伤亡事故或其他事故，承包人应及时上报发包人（代建单位）及建设行政主管部门并承担全部赔偿责任，按照国家有关法律法规严肃查处，按</w:t>
      </w:r>
      <w:r>
        <w:rPr>
          <w:rFonts w:hint="eastAsia" w:asciiTheme="minorEastAsia" w:hAnsiTheme="minorEastAsia" w:eastAsiaTheme="minorEastAsia" w:cstheme="minorEastAsia"/>
          <w:color w:val="000000" w:themeColor="text1"/>
          <w:sz w:val="21"/>
          <w:szCs w:val="21"/>
          <w:highlight w:val="none"/>
          <w:u w:val="single"/>
          <w:lang w:val="zh-CN"/>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u w:val="single"/>
          <w:lang w:val="zh-CN"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lang w:val="zh-CN"/>
          <w14:textFill>
            <w14:solidFill>
              <w14:schemeClr w14:val="tx1"/>
            </w14:solidFill>
          </w14:textFill>
        </w:rPr>
        <w:t>有关规定进行</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违约处理</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7D1CAE2D">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e.承包人按规定自行向建设行政各主管部门、城市行政主管部门等相关职能部门办理相关手续，施工组织须符合管理部门的要求，发包人（代建单位）给予协调，费用不予增加</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3749A0BE">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f.在三方签订合同的同时，必须签订《安全生产责任书》</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006F0461">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g.</w:t>
      </w:r>
      <w:r>
        <w:rPr>
          <w:rFonts w:hint="eastAsia" w:asciiTheme="minorEastAsia" w:hAnsiTheme="minorEastAsia" w:eastAsiaTheme="minorEastAsia" w:cstheme="minorEastAsia"/>
          <w:color w:val="000000" w:themeColor="text1"/>
          <w:sz w:val="21"/>
          <w:szCs w:val="21"/>
          <w:highlight w:val="none"/>
          <w:u w:val="single"/>
          <w:lang w:val="zh-CN"/>
          <w14:textFill>
            <w14:solidFill>
              <w14:schemeClr w14:val="tx1"/>
            </w14:solidFill>
          </w14:textFill>
        </w:rPr>
        <w:t>对于工程质量安全检查，承包人应服从发包人</w:t>
      </w:r>
      <w:r>
        <w:rPr>
          <w:rFonts w:hint="eastAsia" w:asciiTheme="minorEastAsia" w:hAnsiTheme="minorEastAsia" w:eastAsiaTheme="minorEastAsia" w:cstheme="minorEastAsia"/>
          <w:color w:val="000000" w:themeColor="text1"/>
          <w:sz w:val="21"/>
          <w:szCs w:val="21"/>
          <w:highlight w:val="none"/>
          <w:u w:val="single"/>
          <w:lang w:val="zh-CN"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lang w:val="zh-CN"/>
          <w14:textFill>
            <w14:solidFill>
              <w14:schemeClr w14:val="tx1"/>
            </w14:solidFill>
          </w14:textFill>
        </w:rPr>
        <w:t>管理</w:t>
      </w:r>
    </w:p>
    <w:p w14:paraId="233EB73E">
      <w:pPr>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上述事项涉及的费用均由承包人自行承担。</w:t>
      </w:r>
    </w:p>
    <w:p w14:paraId="06CD81A1">
      <w:pPr>
        <w:spacing w:line="380" w:lineRule="exact"/>
        <w:ind w:firstLine="42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关于安全文明施工基本费支付比例和支付期限的约定：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承包人正式进场完成施工组织设计审查、施工</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许可</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等相关手续，将安全文明施工基本费一次性支付给承包人；承包人应按照义建局〔2018〕145号（关于转发《金华市建筑工程安全文明施工措施费使用管理规定》的通知）要求执行，确保安全文明施工基本费专款专用。</w:t>
      </w:r>
    </w:p>
    <w:p w14:paraId="1B8C972F">
      <w:pPr>
        <w:pStyle w:val="2"/>
        <w:spacing w:line="400" w:lineRule="exact"/>
        <w:ind w:left="0" w:firstLineChars="200"/>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承包人应按“五水共治”要求进行污水排放，并满足义乌市相关部门要求，费用已含在合同价中。</w:t>
      </w:r>
    </w:p>
    <w:p w14:paraId="7AE0AC7C">
      <w:pPr>
        <w:spacing w:line="380" w:lineRule="exact"/>
        <w:ind w:firstLine="422" w:firstLineChars="200"/>
        <w:jc w:val="both"/>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7.工期和进度</w:t>
      </w:r>
      <w:bookmarkEnd w:id="315"/>
    </w:p>
    <w:p w14:paraId="77AF8C9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17" w:name="_Toc2856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7.1施工组织设计</w:t>
      </w:r>
    </w:p>
    <w:p w14:paraId="47C383E3">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7.1.1合同当事</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人约定的施工组织设计应包括的其他内容：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88129A3">
      <w:pPr>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施工组织设计的提交和修改</w:t>
      </w:r>
    </w:p>
    <w:p w14:paraId="28B52D2C">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承包人提交详细施工组织设计的期限的约定：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开工15天前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E78624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和监理人在收到详细的施工组织设计后确认或提出修改意见的期限：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按通用条款执行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782E10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bookmarkStart w:id="318" w:name="_Toc300934966"/>
      <w:bookmarkStart w:id="319" w:name="_Toc297123514"/>
      <w:bookmarkStart w:id="320" w:name="_Toc304295541"/>
      <w:bookmarkStart w:id="321" w:name="_Toc312678005"/>
      <w:bookmarkStart w:id="322" w:name="_Toc303539123"/>
      <w:bookmarkStart w:id="323" w:name="_Toc312677479"/>
      <w:bookmarkStart w:id="324" w:name="_Toc29721617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.2施工进度计划</w:t>
      </w:r>
    </w:p>
    <w:p w14:paraId="6E002F7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7.2.2施工进度计划的修订</w:t>
      </w:r>
    </w:p>
    <w:p w14:paraId="0FBFA61C">
      <w:pPr>
        <w:spacing w:line="380" w:lineRule="exact"/>
        <w:ind w:firstLine="420" w:firstLineChars="200"/>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和监理人在收到修订的施工进度计划后确认或提出修改意见的期限：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6B8D501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7.3开工</w:t>
      </w:r>
    </w:p>
    <w:p w14:paraId="0704DB2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7.3.1开工准备</w:t>
      </w:r>
    </w:p>
    <w:p w14:paraId="16A1700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关于承包人提交工程开工报审表的期限：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开工15天前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EDB77F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应完成的其他开工准备工作及期限：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5077CC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关于承包人应完成的其他开工准备工作及期限：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合同签订后1个月内需进场开工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B8322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7.3.2开工通知</w:t>
      </w:r>
    </w:p>
    <w:p w14:paraId="141B2C7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原因造成监理人未能在计划开工日期之日起</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180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天内发出开工通知的，承包人有权提出价格调整要求，或者解除合同。</w:t>
      </w:r>
    </w:p>
    <w:bookmarkEnd w:id="318"/>
    <w:bookmarkEnd w:id="319"/>
    <w:bookmarkEnd w:id="320"/>
    <w:bookmarkEnd w:id="321"/>
    <w:bookmarkEnd w:id="322"/>
    <w:bookmarkEnd w:id="323"/>
    <w:bookmarkEnd w:id="324"/>
    <w:p w14:paraId="05E56C6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7.4测量放线</w:t>
      </w:r>
    </w:p>
    <w:p w14:paraId="6C20B1A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7.4.1发包人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通过监理人向承包人提供测量基准点、基准线和水准点及其书面资料的期限：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536136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bookmarkStart w:id="325" w:name="_Toc303539125"/>
      <w:bookmarkStart w:id="326" w:name="_Toc297216175"/>
      <w:bookmarkStart w:id="327" w:name="_Toc300934968"/>
      <w:bookmarkStart w:id="328" w:name="_Toc297123516"/>
      <w:bookmarkStart w:id="329" w:name="_Toc312678010"/>
      <w:bookmarkStart w:id="330" w:name="_Toc312677484"/>
      <w:bookmarkStart w:id="331" w:name="_Toc30429554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.5工期延误</w:t>
      </w:r>
    </w:p>
    <w:p w14:paraId="5FAE516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（1）工期延误：工程施工过程中任何一项或多项工作实际完成日期迟于计划规定的完成日期，从而可能导致整个合同工期延长。工期延误应根据造成工期延误的原因来分析各方当事人相应的责任。</w:t>
      </w:r>
    </w:p>
    <w:p w14:paraId="0AD2343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工期延长：发包人（代建单位）、承包人三方根据法律及合同约定，对“工期延误”这一事实状态所做的变更，即工期延误是事实，但因满足了法律规定或三方约定的某些条件，进而三方就该事件引起的延误天数予以延长工期达成一致，并不追究当事人的责任。工期延长期间，人工、材料、机械价格调整应根据合同约定计算。</w:t>
      </w:r>
    </w:p>
    <w:p w14:paraId="2B605EF1">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（3）工期延误开工：发包人（代建单位）、承包人三方签订施工合同后，发包人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于征地拆迁、设计调整等原因导致延期开工的，遇到人工、材料、机械价格大幅度上涨或下跌，发包人（代建单位）、承包人三方在复工前可按以下办法调整合同价格，并签订补充协议：按照实际开工月份对应的信息价与基准价格计算工程的人工、材料、机械的价差，在投标报价基础上调整相应的合同（含税金），调整的价款与工程进度款同期支付，工程结算时以开工前28天对应月份的信息价作为基准价格，根据合同约定的风险幅度计算价差。</w:t>
      </w:r>
    </w:p>
    <w:p w14:paraId="144462E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工程中途停工：工程项目开工后，由于中途暂停施工导致实际工期超合同工期，发包人（代建单位）、承包人三方在复工前可按以下原则调整人工、材料、机械价差，并签订补充协议：如一方责任导致工期延误的，按工期延误条款办理，暂停施工期间月份的信息价不计入补差范围；如三方均有责任导致工期延误，可按工期延误责任大小，由发包人（代建单位）、承包人三方共同按一定比例承担或收益，或者按照工期延长条款办理。暂停施工期间月份的信息价不计入补差范围。</w:t>
      </w:r>
    </w:p>
    <w:p w14:paraId="2A6A1C9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（5）如遇法律、法规、规章及政策性变化导致工期延误按照第八条“关于法律、法规、规章和政策等变化的调整”执行。</w:t>
      </w:r>
    </w:p>
    <w:bookmarkEnd w:id="325"/>
    <w:bookmarkEnd w:id="326"/>
    <w:bookmarkEnd w:id="327"/>
    <w:bookmarkEnd w:id="328"/>
    <w:bookmarkEnd w:id="329"/>
    <w:bookmarkEnd w:id="330"/>
    <w:bookmarkEnd w:id="331"/>
    <w:p w14:paraId="27BE62C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7.5.1因发包人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原因导致工期延误</w:t>
      </w:r>
    </w:p>
    <w:p w14:paraId="2B1B7DC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方确认为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①未按合同规定支付工程款超过2个月而影响施工关键线路进度；②重大设计变更而影响施工关键线路进度的；③非承包人原因引起的，发包人</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和监理单位共同确认需要延长工期的，可按发包人</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、监理单位</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方协商一致后的书面签证予以顺延；④义乌市季节性雨水、台风、用电高峰期拉闸限电等因素对工期的影响，承包人应考虑在合同工期内，</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工期不予顺延，但政府发文要求停工及异常恶劣的气候条件的除外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6FD43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除以上情况和发包人（代建单位）另行书面同意外，其余因发包人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原因导致工期延误，均不得进行工期及费用索赔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D6791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通用条款7.5.1款第（6）项“监理人未按合同约定发出指示、批准等文件”是指在监理人未按合同约定发出指示、批准的情况下，承包人同时向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、监理人发出书面催告后的合理期限内，监理人仍未发出指示、批准。</w:t>
      </w:r>
    </w:p>
    <w:p w14:paraId="2049FD1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出现通用条款7.5.1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的原因造成工期延误的情形的，承包人应在情况发生后14天内就延长的工期以书面形式向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、监理人提出报告，在取得相关证据并经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盖章确认后工期可顺延（但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对承包人因此顺延的工期不予费用补偿），否则工期不作顺延；承包人在情况发生后14天内未向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、监理人提出书面报告的，可视为不涉及工期延长。</w:t>
      </w:r>
    </w:p>
    <w:p w14:paraId="7F9D7C5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bookmarkStart w:id="332" w:name="_Toc297216177"/>
      <w:bookmarkStart w:id="333" w:name="_Toc300934970"/>
      <w:bookmarkStart w:id="334" w:name="_Toc303539127"/>
      <w:bookmarkStart w:id="335" w:name="_Toc297123518"/>
      <w:bookmarkStart w:id="336" w:name="_Toc318581169"/>
      <w:bookmarkStart w:id="337" w:name="_Toc312677486"/>
      <w:bookmarkStart w:id="338" w:name="_Toc312678012"/>
      <w:bookmarkStart w:id="339" w:name="_Toc3042955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.5.2因承包人原因导致工期延误</w:t>
      </w:r>
    </w:p>
    <w:bookmarkEnd w:id="332"/>
    <w:bookmarkEnd w:id="333"/>
    <w:bookmarkEnd w:id="334"/>
    <w:bookmarkEnd w:id="335"/>
    <w:bookmarkEnd w:id="336"/>
    <w:bookmarkEnd w:id="337"/>
    <w:bookmarkEnd w:id="338"/>
    <w:bookmarkEnd w:id="339"/>
    <w:p w14:paraId="4CCDE4D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bookmarkStart w:id="340" w:name="_Toc312678014"/>
      <w:bookmarkStart w:id="341" w:name="_Toc31858117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w:t>
      </w:r>
      <w:bookmarkStart w:id="342" w:name="_Toc312677487"/>
      <w:bookmarkStart w:id="343" w:name="_Toc312678013"/>
      <w:bookmarkStart w:id="344" w:name="_Toc31858117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承包人原因造成工期延误，逾期竣工违约金的计算方法为：</w:t>
      </w:r>
      <w:r>
        <w:rPr>
          <w:rFonts w:hint="eastAsia" w:asciiTheme="minorEastAsia" w:hAnsiTheme="minorEastAsia" w:eastAsiaTheme="minorEastAsia" w:cstheme="minorEastAsia"/>
          <w:color w:val="000000" w:themeColor="text1"/>
          <w:kern w:val="1"/>
          <w:sz w:val="21"/>
          <w:szCs w:val="21"/>
          <w:highlight w:val="none"/>
          <w:u w:val="single"/>
          <w14:textFill>
            <w14:solidFill>
              <w14:schemeClr w14:val="tx1"/>
            </w14:solidFill>
          </w14:textFill>
        </w:rPr>
        <w:t>因承包人原因造成</w:t>
      </w:r>
      <w:r>
        <w:rPr>
          <w:rFonts w:hint="eastAsia" w:asciiTheme="minorEastAsia" w:hAnsiTheme="minorEastAsia" w:eastAsiaTheme="minorEastAsia" w:cstheme="minorEastAsia"/>
          <w:color w:val="000000" w:themeColor="text1"/>
          <w:kern w:val="1"/>
          <w:sz w:val="21"/>
          <w:szCs w:val="21"/>
          <w:highlight w:val="none"/>
          <w:u w:val="singl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kern w:val="1"/>
          <w:sz w:val="21"/>
          <w:szCs w:val="21"/>
          <w:highlight w:val="none"/>
          <w:u w:val="single"/>
          <w14:textFill>
            <w14:solidFill>
              <w14:schemeClr w14:val="tx1"/>
            </w14:solidFill>
          </w14:textFill>
        </w:rPr>
        <w:t>工期延误，</w:t>
      </w:r>
      <w:r>
        <w:rPr>
          <w:rFonts w:hint="eastAsia" w:asciiTheme="minorEastAsia" w:hAnsiTheme="minorEastAsia" w:eastAsiaTheme="minorEastAsia" w:cstheme="minorEastAsia"/>
          <w:color w:val="000000" w:themeColor="text1"/>
          <w:kern w:val="1"/>
          <w:sz w:val="21"/>
          <w:szCs w:val="21"/>
          <w:highlight w:val="none"/>
          <w:u w:val="single"/>
          <w:lang w:val="en-US" w:eastAsia="zh-CN"/>
          <w14:textFill>
            <w14:solidFill>
              <w14:schemeClr w14:val="tx1"/>
            </w14:solidFill>
          </w14:textFill>
        </w:rPr>
        <w:t>承包人须</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kern w:val="1"/>
          <w:sz w:val="21"/>
          <w:szCs w:val="21"/>
          <w:highlight w:val="none"/>
          <w:u w:val="single"/>
          <w:lang w:val="en-US" w:eastAsia="zh-CN"/>
          <w14:textFill>
            <w14:solidFill>
              <w14:schemeClr w14:val="tx1"/>
            </w14:solidFill>
          </w14:textFill>
        </w:rPr>
        <w:t>10000元/天</w:t>
      </w:r>
      <w:r>
        <w:rPr>
          <w:rFonts w:hint="eastAsia" w:asciiTheme="minorEastAsia" w:hAnsiTheme="minorEastAsia" w:eastAsiaTheme="minorEastAsia" w:cstheme="minorEastAsia"/>
          <w:color w:val="000000" w:themeColor="text1"/>
          <w:kern w:val="1"/>
          <w:sz w:val="21"/>
          <w:szCs w:val="21"/>
          <w:highlight w:val="none"/>
          <w:u w:val="single"/>
          <w14:textFill>
            <w14:solidFill>
              <w14:schemeClr w14:val="tx1"/>
            </w14:solidFill>
          </w14:textFill>
        </w:rPr>
        <w:t>的违约金，尾数不足1天按1天计算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End w:id="342"/>
      <w:bookmarkEnd w:id="343"/>
      <w:bookmarkEnd w:id="344"/>
    </w:p>
    <w:p w14:paraId="21A4ADC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因承包人原因造成工期延误，逾期竣工违约金的上限：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bookmarkEnd w:id="340"/>
    <w:bookmarkEnd w:id="341"/>
    <w:p w14:paraId="2A2AA34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7.5.3三方约定本工程属于但不限于下列情况者，工期不予顺延：</w:t>
      </w:r>
    </w:p>
    <w:p w14:paraId="6C61BD9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因承包人违反规范或因工程质量不合格而进行返工、重建、修建的施工工期，不予顺延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72779A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因承包人违反规范施工，以伪劣材料充抵合同规定的品牌、型号、质量等级，或没有按采购前报送样品进行采购供货，或未按合同约定进行人员配置等，经发包人（代建单位）或监理工程师下达停工令的停工日期不得顺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249C199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承包人没有组织和协调好各相关施工队伍进行施工而造成工期延误，工期不予顺延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6370EDC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承包人未按设计要求施工，发包人（代建单位）要求返工的工期不得顺延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A428C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工程实施期间或完工后接受有关部门检查发现存在质量问题，需做整改，其整改费用由承包人自行承担，并负责经济赔偿，工期不予顺延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341EDB3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因承包人原因的待料工期不予顺延。</w:t>
      </w:r>
    </w:p>
    <w:p w14:paraId="19F2250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延期工程项目如果不在工程施工进度网络计划的关键线路上，即使是重要工序，工程师也不考虑延长工程总工期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C71CBA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bookmarkStart w:id="345" w:name="_Toc297216178"/>
      <w:bookmarkStart w:id="346" w:name="_Toc297123519"/>
      <w:bookmarkStart w:id="347" w:name="_Toc303539128"/>
      <w:bookmarkStart w:id="348" w:name="_Toc312678015"/>
      <w:bookmarkStart w:id="349" w:name="_Toc304295549"/>
      <w:bookmarkStart w:id="350" w:name="_Toc30093497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.6不</w:t>
      </w:r>
      <w:bookmarkEnd w:id="345"/>
      <w:bookmarkEnd w:id="346"/>
      <w:bookmarkEnd w:id="347"/>
      <w:bookmarkEnd w:id="348"/>
      <w:bookmarkEnd w:id="349"/>
      <w:bookmarkEnd w:id="35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利物质条件</w:t>
      </w:r>
    </w:p>
    <w:p w14:paraId="4A2A6F4F">
      <w:pPr>
        <w:snapToGrid w:val="0"/>
        <w:spacing w:line="36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不利物质条件的其他情形和有关约定：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承包人在施工过程中不论遇到何种困难，均不得以任何理由（例如发包人（代建单位）未签证费用或签证价格不符合自身主张等）擅自停工或变相停工（发包人（代建单位）要求的除外），否则由此造成的一切后果和经济损失均由承包人承担，同时发包人（代建单位）有权处10000元/天的违约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E495C0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bookmarkStart w:id="351" w:name="_Toc303539130"/>
      <w:bookmarkStart w:id="352" w:name="_Toc297216180"/>
      <w:bookmarkStart w:id="353" w:name="_Toc304295551"/>
      <w:bookmarkStart w:id="354" w:name="_Toc300934973"/>
      <w:bookmarkStart w:id="355" w:name="_Toc297123521"/>
      <w:bookmarkStart w:id="356" w:name="_Toc31267801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.7异常恶劣的气候条件</w:t>
      </w:r>
    </w:p>
    <w:bookmarkEnd w:id="351"/>
    <w:bookmarkEnd w:id="352"/>
    <w:bookmarkEnd w:id="353"/>
    <w:bookmarkEnd w:id="354"/>
    <w:bookmarkEnd w:id="355"/>
    <w:bookmarkEnd w:id="356"/>
    <w:p w14:paraId="67F7DF8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和承包人同意以下情形视为异常恶劣的气候条件：</w:t>
      </w:r>
    </w:p>
    <w:p w14:paraId="2510CB9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（1）24小时内降水量达50MM</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以上的暴雨；</w:t>
      </w:r>
    </w:p>
    <w:p w14:paraId="7B8A80D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（2）风速达到8级及以上的台风；</w:t>
      </w:r>
    </w:p>
    <w:p w14:paraId="7B4F3FE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（3）日气温超过38</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摄氏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度或低于零下10</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摄氏度</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03C2B51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注：以上数据以义乌气象台提供的数据为准。</w:t>
      </w:r>
    </w:p>
    <w:p w14:paraId="1F5573F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提前竣工的奖励</w:t>
      </w:r>
    </w:p>
    <w:p w14:paraId="6E40A45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提前竣工的奖励：</w:t>
      </w:r>
      <w:r>
        <w:rPr>
          <w:rFonts w:hint="eastAsia" w:asciiTheme="minorEastAsia" w:hAnsiTheme="minorEastAsia" w:eastAsiaTheme="minorEastAsia" w:cstheme="minorEastAsia"/>
          <w:color w:val="000000" w:themeColor="text1"/>
          <w:kern w:val="1"/>
          <w:sz w:val="21"/>
          <w:szCs w:val="21"/>
          <w:highlight w:val="none"/>
          <w:u w:val="single"/>
          <w:lang w:val="en-US" w:eastAsia="zh-CN"/>
          <w14:textFill>
            <w14:solidFill>
              <w14:schemeClr w14:val="tx1"/>
            </w14:solidFill>
          </w14:textFill>
        </w:rPr>
        <w:t>/</w:t>
      </w:r>
    </w:p>
    <w:bookmarkEnd w:id="298"/>
    <w:bookmarkEnd w:id="299"/>
    <w:bookmarkEnd w:id="300"/>
    <w:bookmarkEnd w:id="301"/>
    <w:bookmarkEnd w:id="302"/>
    <w:bookmarkEnd w:id="303"/>
    <w:bookmarkEnd w:id="304"/>
    <w:bookmarkEnd w:id="305"/>
    <w:bookmarkEnd w:id="306"/>
    <w:bookmarkEnd w:id="307"/>
    <w:bookmarkEnd w:id="317"/>
    <w:p w14:paraId="1B49A1D4">
      <w:pPr>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357" w:name="_Toc280868655"/>
      <w:bookmarkStart w:id="358" w:name="_Toc280868656"/>
      <w:bookmarkStart w:id="359" w:name="_Toc17370"/>
      <w:bookmarkStart w:id="360" w:name="_Toc267251424"/>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8.材料与设备</w:t>
      </w:r>
    </w:p>
    <w:p w14:paraId="17F456AF">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61" w:name="_Toc303539137"/>
      <w:bookmarkStart w:id="362" w:name="_Toc296891208"/>
      <w:bookmarkStart w:id="363" w:name="_Toc296346669"/>
      <w:bookmarkStart w:id="364" w:name="_Toc297216187"/>
      <w:bookmarkStart w:id="365" w:name="_Toc296347167"/>
      <w:bookmarkStart w:id="366" w:name="_Toc297120468"/>
      <w:bookmarkStart w:id="367" w:name="_Toc296944507"/>
      <w:bookmarkStart w:id="368" w:name="_Toc312677494"/>
      <w:bookmarkStart w:id="369" w:name="_Toc297048354"/>
      <w:bookmarkStart w:id="370" w:name="_Toc296890996"/>
      <w:bookmarkStart w:id="371" w:name="_Toc318581173"/>
      <w:bookmarkStart w:id="372" w:name="_Toc312678020"/>
      <w:bookmarkStart w:id="373" w:name="_Toc296503168"/>
      <w:bookmarkStart w:id="374" w:name="_Toc300934980"/>
      <w:bookmarkStart w:id="375" w:name="_Toc304295557"/>
      <w:bookmarkStart w:id="376" w:name="_Toc29712352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bookmarkStart w:id="377" w:name="_Toc296346668"/>
      <w:bookmarkStart w:id="378" w:name="_Toc304295556"/>
      <w:bookmarkStart w:id="379" w:name="_Toc312677493"/>
      <w:bookmarkStart w:id="380" w:name="_Toc297120467"/>
      <w:bookmarkStart w:id="381" w:name="_Toc292559372"/>
      <w:bookmarkStart w:id="382" w:name="_Toc280868654"/>
      <w:bookmarkStart w:id="383" w:name="_Toc296503167"/>
      <w:bookmarkStart w:id="384" w:name="_Toc300934979"/>
      <w:bookmarkStart w:id="385" w:name="_Toc296891207"/>
      <w:bookmarkStart w:id="386" w:name="_Toc312678019"/>
      <w:bookmarkStart w:id="387" w:name="_Toc297123527"/>
      <w:bookmarkStart w:id="388" w:name="_Toc303539136"/>
      <w:bookmarkStart w:id="389" w:name="_Toc297216186"/>
      <w:bookmarkStart w:id="390" w:name="_Toc297048353"/>
      <w:bookmarkStart w:id="391" w:name="_Toc292559877"/>
      <w:bookmarkStart w:id="392" w:name="_Toc296890995"/>
      <w:bookmarkStart w:id="393" w:name="_Toc296347166"/>
      <w:bookmarkStart w:id="394" w:name="_Toc29694450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.4材料与工程设备的保管与使用</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048BFB61">
      <w:pPr>
        <w:spacing w:line="400" w:lineRule="exact"/>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bookmarkStart w:id="395" w:name="_Toc292559373"/>
      <w:bookmarkStart w:id="396" w:name="_Toc29255987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供应的材料设备的保管费用的承担：</w:t>
      </w:r>
      <w:bookmarkEnd w:id="395"/>
      <w:bookmarkEnd w:id="396"/>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3E17EBD">
      <w:pPr>
        <w:spacing w:line="400" w:lineRule="exact"/>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8.4.3发包人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供应的材料与工程设备补充约定：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A32DF7">
      <w:pPr>
        <w:spacing w:line="400" w:lineRule="exact"/>
        <w:ind w:firstLine="42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8.4.4承包人采购材料与工程设备的补充约定：</w:t>
      </w:r>
    </w:p>
    <w:p w14:paraId="439673DD">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（1）除发包人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供应材料设备表以外的本工程所用的所有材料设备均由承包人组织采购。</w:t>
      </w:r>
    </w:p>
    <w:p w14:paraId="73DA00DA">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（2）对于发包人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在招标文件和合同文件中约定了参考厂家、品牌、规格并由承包人组织采购的材料设备：</w:t>
      </w:r>
    </w:p>
    <w:p w14:paraId="6932A4B7">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a.承包人在采购时必须按招标文件和合同文件约定的厂家、品牌、规格供货。承包人拒绝执行招标文件和合同文件约定的，则发包人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有权选择自行供应此部分材料或设备，由此产生的费用由承包人承担，承包人另外向发包人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支付该部分实际采购价格等额的违约金，以上款项从工程款中直接扣除，由承包人承担工期延误的责任。</w:t>
      </w:r>
    </w:p>
    <w:p w14:paraId="6EAC1329">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b.承包人应在开工后7天内提交材料设备使用计划且按此计划在材料设备使用前1个月内将品牌、产地、厂家、规格等必需资料报发包人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备案。如未报发包人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备案或所报的品牌、产品不符合招标文件及国家有关规定规范和标准的，则由发包人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在推荐品牌中选择市场价高质优的材料品牌且价格不作调整。若承包人所报品牌在推荐范围外且能提供依据，证明所报材料档次、质量确实高于推荐品牌的，经发包人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认可后，可用于本工程，价格不予调整。承包人所报品牌原则上不予变更，如因工程实际中所报品牌材料停产、质量差、供货商恶意抬高价格等确需变更的，由承包人在推荐品牌中选用，报发包人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批准，或由发包人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另行增加品牌由承包人自行选择且变更后的品牌材料价格不予调整。</w:t>
      </w:r>
    </w:p>
    <w:p w14:paraId="2A81FDB1">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c.所有材料在供货之前承包人均需提供样品、品牌厂家及规格、型号、技术说明、质量保证等资料，供发包人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批准。</w:t>
      </w:r>
    </w:p>
    <w:p w14:paraId="59B79BB4">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d.如施工中发现施工方使用批次的材料因质量原因严重影响到工程品质，或有重大隐患，发包人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有权临时变更材料品牌、型号。品牌从推荐品牌中另行指定，变更后的品牌材料价格不予调整。</w:t>
      </w:r>
    </w:p>
    <w:p w14:paraId="4BCAB05F">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（3）对于发包人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没有在招标文件中约定参考厂家、品牌和规格的材料设备：</w:t>
      </w:r>
    </w:p>
    <w:p w14:paraId="704E43EF">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a.承包人在订货前须将三家以上的材料设备样品和有关生产厂家及技术资料交发包人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、工程师进行选择。</w:t>
      </w:r>
    </w:p>
    <w:p w14:paraId="2D2C9E57">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b.未经发包人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、工程师书面同意的材料和设备不得用于本工程。发包人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、工程师有权要求承包人撤换未经书面同意的材料设备，由此发生的费用和工期延误全部由承包人承担。</w:t>
      </w:r>
    </w:p>
    <w:p w14:paraId="1FF2CF43">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（4）承包人需要使用代用材料时，其材料设备品质标准必须等同或高于招标文件约定或发包人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提供样板的标准，承包人可提交替代材料的建议供发包人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及工程师考虑，发包人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及工程师有绝对权力批准或不批准。批准应以书面形式发出，否则无效。发包人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及工程师的任何批准或不批准不会减轻承包人按合同文件要求所承担的责任。在获得批准之前，替代的建议不能实施。如获批准，其增加费用，由承包人承担，其减少的费用全部扣除。</w:t>
      </w:r>
    </w:p>
    <w:p w14:paraId="4770A62F">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（5）承包人在订购工程使用材料设备前，必须获得发包人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、工程师及设计人的书面批准文件，否则造成的一切经济损失、工期延误由承包人承担。发包人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、工程师及收件人对承包人的任何批准、许可使用均不能免除承包人根据合同质量条款、设计要求、相关法律法规、验收规范等所应承担的责任。</w:t>
      </w:r>
    </w:p>
    <w:p w14:paraId="761F08B1">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（6）所有工程用材料设备等到货时，应由承包人提出申请资料（包括但不限于原承包人报审资料、发包人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审批意见、进场材料设备的种类、产地、品牌、数量、规格、检测报告、合格证、质量保证书、原产地证明、许可证、准用证等证明和出厂日期等），收到资料后工程师组织发包人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、设计单位及承包人就进场的材料设备的包装、外观和有关资料等按发包人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审批的要求及设计规范等要求进行验收（必要时去工厂验收，所有费用已包括在合同价中）或抽查试验。承包人应充分考虑验收时间（收到申请资料后3天内），所有因承包人提交的验收资料不符合要求或未按要求组织验收或验收不合格，造成的时间的延误，承包人均不能作为工期延误的理据。</w:t>
      </w:r>
    </w:p>
    <w:p w14:paraId="0C2970A3">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（7）承包人应于每月20日向发包人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提交下月《供应材料设备一览表》，详细填报如下数据：材料设备名称、规格型号、品牌、计量单位、数量、单价、供应时间、送达地点，附送产品合格证（复印件）。</w:t>
      </w:r>
    </w:p>
    <w:p w14:paraId="629E4080">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（8）由承包人采购的材料须向发包人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提供正式发票复印件备案。</w:t>
      </w:r>
    </w:p>
    <w:p w14:paraId="6BC3ACA8">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（9）承包人应负责材料的保管及成品、半成品的保管保护工作。</w:t>
      </w:r>
    </w:p>
    <w:p w14:paraId="171CF343">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（10）由于签证价无法达成一致，或调整个别供应方式对工程整体进度、质量更有利时，发包人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有权根据实际情况对材料供应方式进行调整，由此调整对承包人合同价款的增加和减少按合同执行，均不给予其他任何补偿。</w:t>
      </w:r>
    </w:p>
    <w:p w14:paraId="745249A2">
      <w:pPr>
        <w:numPr>
          <w:ilvl w:val="0"/>
          <w:numId w:val="0"/>
        </w:numPr>
        <w:spacing w:line="400" w:lineRule="exact"/>
        <w:ind w:firstLine="420" w:firstLineChars="0"/>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）无价材料价格签证应在使用</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天前报送发包人（代建单位），报送资料应满足发包人（代建单位）组织询价的需求。发包人（代建单位）在收到符合要求的资料后，应在</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天内完成确认或提出意见。发包人（代建单位）逾期未确认或提出意见的，视为认可；承包人在收到签证单后</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7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天内未提供充分有效的佐证材料或意见的，视为认可。</w:t>
      </w:r>
    </w:p>
    <w:p w14:paraId="5C60B591">
      <w:pPr>
        <w:numPr>
          <w:ilvl w:val="0"/>
          <w:numId w:val="0"/>
        </w:numPr>
        <w:spacing w:line="400" w:lineRule="exact"/>
        <w:ind w:firstLine="42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（12）本工程所有材料的颜色及样式须经发包人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同意确认后方可用于施工，相关费用不作调整。</w:t>
      </w:r>
    </w:p>
    <w:p w14:paraId="150ABC86">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8.6样品</w:t>
      </w:r>
    </w:p>
    <w:p w14:paraId="56C65213">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8.6.1样品的报送与封存</w:t>
      </w:r>
    </w:p>
    <w:p w14:paraId="184CBE38">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需要承包人报送样品的材料或工程设备，样品的种类、名称、规格、数量要求：</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有关规定和发包人（代建单位）、监理人要求执行。其中：（1）承包人在采购前应首先征得发包人（代建单位）和监理人对质量认可；（2）材料、设备，必须经发包人（代建单位）和监理人现场认可确认后才能大面积使用。所有工序必须样板先行；样板经设计、发包人（代建单位）、监理人书面确认后方可大面施工。</w:t>
      </w:r>
    </w:p>
    <w:p w14:paraId="563067FB">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8.8施工设备和临时设施</w:t>
      </w:r>
    </w:p>
    <w:p w14:paraId="0A6F4FB0">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8.8.1承包人提供的施工设备和临时设施</w:t>
      </w:r>
    </w:p>
    <w:p w14:paraId="0EA041C2">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关于修建临时设施费用承担的约定：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由承包人承担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8C8BDAE">
      <w:pPr>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397" w:name="_Toc5653"/>
      <w:bookmarkStart w:id="398" w:name="_Toc12941"/>
      <w:bookmarkStart w:id="399" w:name="_Toc267251433"/>
      <w:bookmarkStart w:id="400" w:name="_Toc267251439"/>
      <w:bookmarkStart w:id="401" w:name="_Toc267251441"/>
      <w:bookmarkStart w:id="402" w:name="_Toc267251440"/>
      <w:bookmarkStart w:id="403" w:name="_Toc267251437"/>
      <w:bookmarkStart w:id="404" w:name="_Toc267251435"/>
      <w:bookmarkStart w:id="405" w:name="_Toc267251442"/>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9</w:t>
      </w:r>
      <w:bookmarkStart w:id="406" w:name="_Toc300934982"/>
      <w:bookmarkStart w:id="407" w:name="_Toc312678021"/>
      <w:bookmarkStart w:id="408" w:name="_Toc297216192"/>
      <w:bookmarkStart w:id="409" w:name="_Toc304295559"/>
      <w:bookmarkStart w:id="410" w:name="_Toc303539139"/>
      <w:bookmarkStart w:id="411" w:name="_Toc312677495"/>
      <w:bookmarkStart w:id="412" w:name="_Toc297123533"/>
      <w:bookmarkStart w:id="413" w:name="_Toc296503173"/>
      <w:bookmarkStart w:id="414" w:name="_Toc292559378"/>
      <w:bookmarkStart w:id="415" w:name="_Toc296891001"/>
      <w:bookmarkStart w:id="416" w:name="_Toc296346674"/>
      <w:bookmarkStart w:id="417" w:name="_Toc296347172"/>
      <w:bookmarkStart w:id="418" w:name="_Toc296891213"/>
      <w:bookmarkStart w:id="419" w:name="_Toc267251427"/>
      <w:bookmarkStart w:id="420" w:name="_Toc297048359"/>
      <w:bookmarkStart w:id="421" w:name="_Toc267251428"/>
      <w:bookmarkStart w:id="422" w:name="_Toc292559883"/>
      <w:bookmarkStart w:id="423" w:name="_Toc296944512"/>
      <w:bookmarkStart w:id="424" w:name="_Toc297120473"/>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.试验与检验</w:t>
      </w:r>
    </w:p>
    <w:bookmarkEnd w:id="406"/>
    <w:bookmarkEnd w:id="407"/>
    <w:bookmarkEnd w:id="408"/>
    <w:bookmarkEnd w:id="409"/>
    <w:bookmarkEnd w:id="410"/>
    <w:bookmarkEnd w:id="411"/>
    <w:bookmarkEnd w:id="412"/>
    <w:p w14:paraId="7D8D93D0">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425" w:name="_Toc300934983"/>
      <w:bookmarkStart w:id="426" w:name="_Toc297123534"/>
      <w:bookmarkStart w:id="427" w:name="_Toc303539140"/>
      <w:bookmarkStart w:id="428" w:name="_Toc297216193"/>
      <w:bookmarkStart w:id="429" w:name="_Toc312678022"/>
      <w:bookmarkStart w:id="430" w:name="_Toc312677496"/>
      <w:bookmarkStart w:id="431" w:name="_Toc30429556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1试验设备与试验人员</w:t>
      </w:r>
    </w:p>
    <w:p w14:paraId="18E0516C">
      <w:pPr>
        <w:pStyle w:val="42"/>
        <w:keepNext w:val="0"/>
        <w:keepLines w:val="0"/>
        <w:pageBreakBefore w:val="0"/>
        <w:widowControl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9.1.1本工程的一切材料设备在用于本工程之前，均应按照法律、法规和规章和有关标准、规范规定以及本合同的约定，在工程师的监督、见证下，由承包人负责取样送检，不合格的不得使用。</w:t>
      </w:r>
    </w:p>
    <w:p w14:paraId="7FA9C2CF">
      <w:pPr>
        <w:pStyle w:val="42"/>
        <w:keepNext w:val="0"/>
        <w:keepLines w:val="0"/>
        <w:pageBreakBefore w:val="0"/>
        <w:widowControl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合同价中由发包人（代建单位）承担费用的质量检测项目，统一由发包人（代建单位）委托具有相应资质的检测机构进行检测，检测费用由发包人（代建单位）支付。承包人不得拒绝工程师、发包人（代建单位）要求的规范以外的材料送检，检验合格的费用由发包人（代建单位）承担，若检验不合格，则相关费用由承包人承担。</w:t>
      </w:r>
    </w:p>
    <w:p w14:paraId="6B90360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9.1.4试验设备</w:t>
      </w:r>
    </w:p>
    <w:p w14:paraId="64B6F01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施工现场需要配置的试验场所：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按质监和监理交底有关约定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B8A092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施工现场需要配备的试验设备：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按质监和监理交底有关约定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EFBD9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施工现场需要具备的其他试验条件：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按质监和监理交底有关约定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F67807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9.3材料、工程设备和工程的试验和检验</w:t>
      </w:r>
    </w:p>
    <w:p w14:paraId="392E422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9.3.1本工程的一切材料设备在用于本工程之前，均应按照法律、法规和规章和有关标准、规范规定以及本合同的约定，在工程师的监督、见证下，由承包人负责取样并送有资质的检验机构进行检验，不合格的不得使用。</w:t>
      </w:r>
    </w:p>
    <w:p w14:paraId="3D78649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①承包人不得拒绝工程师、发包人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要求的规范以外的材料送检，检验合格的费用由发包人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承担，若检验不合格，则相关费用由承包人承担。</w:t>
      </w:r>
    </w:p>
    <w:p w14:paraId="470D0E2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②承包人应按合同文件的有关规定对工程使用材料按照设计和规范要求进行检验，并将材料试验报告报送工程师、发包人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审查。</w:t>
      </w:r>
    </w:p>
    <w:p w14:paraId="740C3A9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③承包人应按合同文件的规定或发包人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指示，进行现场工艺试验，承包人应在每项现场工艺试验开始前，将现场工艺试验的工艺设计和试验计划报送发包人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和工程师审批，工程师应在收到该项工艺设计和试验计划后3天内批复承包人。现场工艺试验应在该项工程正式施工前进行且不得影响工程进度。</w:t>
      </w:r>
    </w:p>
    <w:p w14:paraId="07CA6B1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④通过现场工艺试验选定的工艺流程、施工方法、施工参数和质量控制标准等，均应编制现场工艺试验报告，报送工程师审批，并经发包人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批准后才能用于施工。</w:t>
      </w:r>
    </w:p>
    <w:p w14:paraId="7618305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⑤承包人进行的工程材料取样试验和现场工艺试验所发生的费用由承包人承担，如果某些材料取样试验和现场工艺试验必须到外地进行，发包人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和承包人人员的差旅费各自承担。</w:t>
      </w:r>
    </w:p>
    <w:p w14:paraId="4606F5E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⑥如发包人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、监理人对检测结果有疑义，发包人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有权委托其他独立的检测机构另行检测，检测结果合格的，发包人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承担检测费用；检测结果不合格的，相应检测费用由承包人承担并从合同价款中扣除。</w:t>
      </w:r>
    </w:p>
    <w:p w14:paraId="6808F4C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9.3.2材料设备的检验时间和地点、取样办法、检验频次和内容由承包人根据法律、法规和规章和有关标准、规范的规定以及本合同的约定提出，报工程师确认后施行。</w:t>
      </w:r>
    </w:p>
    <w:p w14:paraId="6DDDD4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9.3.3检验试验费的约定：</w:t>
      </w:r>
      <w:r>
        <w:rPr>
          <w:rFonts w:hint="eastAsia" w:asciiTheme="minorEastAsia" w:hAnsiTheme="minorEastAsia" w:eastAsiaTheme="minorEastAsia" w:cstheme="minorEastAsia"/>
          <w:color w:val="000000" w:themeColor="text1"/>
          <w:kern w:val="0"/>
          <w:sz w:val="21"/>
          <w:szCs w:val="21"/>
          <w:highlight w:val="none"/>
          <w:u w:val="single"/>
          <w:lang w:val="en-US" w:eastAsia="zh-CN" w:bidi="ar-SA"/>
          <w14:textFill>
            <w14:solidFill>
              <w14:schemeClr w14:val="tx1"/>
            </w14:solidFill>
          </w14:textFill>
        </w:rPr>
        <w:t>根据义质安〔2020〕71号《关于进一步规范我市建设工程质量检测工作的通知》及浙江省义乌市住房和城乡建设局〔2024〕29号《关于进一步加强工程质量检测管理的通知》文件的要求，凡委托检测机构检测的建设工程，应由建设单位负责委托，并签订委托检测合同（或委托协议书）</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w:t>
      </w:r>
    </w:p>
    <w:p w14:paraId="654DC8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 现场工艺试验</w:t>
      </w:r>
    </w:p>
    <w:p w14:paraId="5DAE0EF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现场工艺试验的有关约定：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按有关规定和监理人要求执行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05BB54AE">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w:t>
      </w:r>
      <w:bookmarkStart w:id="432" w:name="_Toc292559903"/>
      <w:bookmarkStart w:id="433" w:name="_Toc303539146"/>
      <w:bookmarkStart w:id="434" w:name="_Toc296503193"/>
      <w:bookmarkStart w:id="435" w:name="_Toc300934989"/>
      <w:bookmarkStart w:id="436" w:name="_Toc312678025"/>
      <w:bookmarkStart w:id="437" w:name="_Toc297216199"/>
      <w:bookmarkStart w:id="438" w:name="_Toc296347192"/>
      <w:bookmarkStart w:id="439" w:name="_Toc312677499"/>
      <w:bookmarkStart w:id="440" w:name="_Toc296891021"/>
      <w:bookmarkStart w:id="441" w:name="_Toc297120493"/>
      <w:bookmarkStart w:id="442" w:name="_Toc296346694"/>
      <w:bookmarkStart w:id="443" w:name="_Toc297048379"/>
      <w:bookmarkStart w:id="444" w:name="_Toc296891233"/>
      <w:bookmarkStart w:id="445" w:name="_Toc297123540"/>
      <w:bookmarkStart w:id="446" w:name="_Toc296944532"/>
      <w:bookmarkStart w:id="447" w:name="_Toc304295566"/>
      <w:bookmarkStart w:id="448" w:name="_Toc29255939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0.</w:t>
      </w:r>
      <w:bookmarkEnd w:id="397"/>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变更</w:t>
      </w:r>
    </w:p>
    <w:p w14:paraId="60A7A2B1">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pPr>
      <w:bookmarkStart w:id="449" w:name="_Toc296503194"/>
      <w:bookmarkStart w:id="450" w:name="_Toc292559904"/>
      <w:bookmarkStart w:id="451" w:name="_Toc303539147"/>
      <w:bookmarkStart w:id="452" w:name="_Toc312678026"/>
      <w:bookmarkStart w:id="453" w:name="_Toc297048380"/>
      <w:bookmarkStart w:id="454" w:name="_Toc296944533"/>
      <w:bookmarkStart w:id="455" w:name="_Toc292559399"/>
      <w:bookmarkStart w:id="456" w:name="_Toc296347193"/>
      <w:bookmarkStart w:id="457" w:name="_Toc296891234"/>
      <w:bookmarkStart w:id="458" w:name="_Toc297120494"/>
      <w:bookmarkStart w:id="459" w:name="_Toc297123541"/>
      <w:bookmarkStart w:id="460" w:name="_Toc297216200"/>
      <w:bookmarkStart w:id="461" w:name="_Toc312677500"/>
      <w:bookmarkStart w:id="462" w:name="_Toc296346695"/>
      <w:bookmarkStart w:id="463" w:name="_Toc296891022"/>
      <w:bookmarkStart w:id="464" w:name="_Toc300934990"/>
      <w:bookmarkStart w:id="465" w:name="_Toc304295567"/>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10.1变更的范围</w:t>
      </w:r>
    </w:p>
    <w:p w14:paraId="37897E0A">
      <w:pPr>
        <w:spacing w:line="360" w:lineRule="exact"/>
        <w:ind w:firstLine="422" w:firstLineChars="200"/>
        <w:jc w:val="left"/>
        <w:rPr>
          <w:rFonts w:hint="eastAsia" w:asciiTheme="minorEastAsia" w:hAnsiTheme="minorEastAsia" w:eastAsiaTheme="minorEastAsia" w:cstheme="minorEastAsia"/>
          <w:b/>
          <w:b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u w:val="none"/>
          <w14:textFill>
            <w14:solidFill>
              <w14:schemeClr w14:val="tx1"/>
            </w14:solidFill>
          </w14:textFill>
        </w:rPr>
        <w:t>变更按照以下规定执行：</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
          <w:bCs w:val="0"/>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义乌市人民政府办公室关于印发</w:t>
      </w:r>
      <w:r>
        <w:rPr>
          <w:rFonts w:hint="eastAsia" w:asciiTheme="minorEastAsia" w:hAnsiTheme="minorEastAsia" w:eastAsiaTheme="minorEastAsia" w:cstheme="minorEastAsia"/>
          <w:b/>
          <w:bCs w:val="0"/>
          <w:color w:val="000000" w:themeColor="text1"/>
          <w:sz w:val="21"/>
          <w:szCs w:val="21"/>
          <w:highlight w:val="none"/>
          <w:u w:val="single"/>
          <w:lang w:eastAsia="zh-CN"/>
          <w14:textFill>
            <w14:solidFill>
              <w14:schemeClr w14:val="tx1"/>
            </w14:solidFill>
          </w14:textFill>
        </w:rPr>
        <w:t>义乌市政府投资项目投资控制管理办法</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的通知</w:t>
      </w:r>
      <w:r>
        <w:rPr>
          <w:rFonts w:hint="eastAsia" w:asciiTheme="minorEastAsia" w:hAnsiTheme="minorEastAsia" w:eastAsiaTheme="minorEastAsia" w:cstheme="minorEastAsia"/>
          <w:b/>
          <w:bCs w:val="0"/>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义政办发〔2025〕12号）</w:t>
      </w:r>
      <w:r>
        <w:rPr>
          <w:rFonts w:hint="eastAsia" w:asciiTheme="minorEastAsia" w:hAnsiTheme="minorEastAsia" w:eastAsiaTheme="minorEastAsia" w:cstheme="minorEastAsia"/>
          <w:b/>
          <w:bCs w:val="0"/>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b/>
          <w:bCs w:val="0"/>
          <w:color w:val="000000" w:themeColor="text1"/>
          <w:sz w:val="21"/>
          <w:szCs w:val="21"/>
          <w:highlight w:val="none"/>
          <w:u w:val="single"/>
          <w14:textFill>
            <w14:solidFill>
              <w14:schemeClr w14:val="tx1"/>
            </w14:solidFill>
          </w14:textFill>
        </w:rPr>
        <w:t>《义乌市双江湖新区建设开发指挥部工程变更管理办法</w:t>
      </w:r>
      <w:r>
        <w:rPr>
          <w:rFonts w:hint="eastAsia" w:asciiTheme="minorEastAsia" w:hAnsiTheme="minorEastAsia" w:eastAsiaTheme="minorEastAsia" w:cstheme="minorEastAsia"/>
          <w:b/>
          <w:bCs w:val="0"/>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试行）</w:t>
      </w:r>
      <w:r>
        <w:rPr>
          <w:rFonts w:hint="eastAsia" w:asciiTheme="minorEastAsia" w:hAnsiTheme="minorEastAsia" w:eastAsiaTheme="minorEastAsia" w:cstheme="minorEastAsia"/>
          <w:b/>
          <w:bCs w:val="0"/>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u w:val="single"/>
          <w:lang w:val="en-US" w:eastAsia="zh-CN"/>
          <w14:textFill>
            <w14:solidFill>
              <w14:schemeClr w14:val="tx1"/>
            </w14:solidFill>
          </w14:textFill>
        </w:rPr>
        <w:t>及现行有关规定执行</w:t>
      </w:r>
      <w:r>
        <w:rPr>
          <w:rFonts w:hint="eastAsia" w:asciiTheme="minorEastAsia" w:hAnsiTheme="minorEastAsia" w:eastAsiaTheme="minorEastAsia" w:cstheme="minorEastAsia"/>
          <w:b/>
          <w:bCs w:val="0"/>
          <w:color w:val="000000" w:themeColor="text1"/>
          <w:sz w:val="21"/>
          <w:szCs w:val="21"/>
          <w:highlight w:val="none"/>
          <w:u w:val="none"/>
          <w14:textFill>
            <w14:solidFill>
              <w14:schemeClr w14:val="tx1"/>
            </w14:solidFill>
          </w14:textFill>
        </w:rPr>
        <w:t>。</w:t>
      </w:r>
    </w:p>
    <w:p w14:paraId="6F20AF1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10.4变更估价</w:t>
      </w:r>
    </w:p>
    <w:p w14:paraId="654FBA6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10.4.1变更估价原则</w:t>
      </w:r>
    </w:p>
    <w:p w14:paraId="77C8E23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关于变更估价的约定</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8F25DC5">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1）已标价工程量清单中有适用综合单价的，按原综合单价；某个清单子目合价金额占合同总价2%及以上的分部分项清单项目，其工程量增减超过本项工程量15%及以上，或某个清单子目合价金额占合同总价不到2%的分部分项清单项目，但其工程量增减超过本项目工程数量25%及以上时，增减超过幅度（15%或25%）以外部分的工程量单价按照第（3）、（4）重新计算综合单价。</w:t>
      </w:r>
    </w:p>
    <w:p w14:paraId="6C7E490C">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（2）已标价工程量清单中没有适用的综合单价，但有类似的工程项目综合单价，可参照类似工程项目综合单价计算确定：</w:t>
      </w:r>
    </w:p>
    <w:p w14:paraId="4073AEF6">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A、某种材料（或半成品及成品）等级、标准变化的，清单组合子目不变，仅调整不同的材料市场价格之差；</w:t>
      </w:r>
    </w:p>
    <w:p w14:paraId="76FE069C">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B、清单项目组合内容中某一个（或多个）定额子目发生变化，不影响其他特征及工程内容价格的，仅调整发生变化的定额子目价格；</w:t>
      </w:r>
    </w:p>
    <w:p w14:paraId="3A174728">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C、如该类似工程项目综合单价异常，则不宜参照，按照本10.4款中的第（3）、（4）条重新计算综合单价。</w:t>
      </w:r>
    </w:p>
    <w:p w14:paraId="318C7B38">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3）已标价工程量清单中没有适用也没有类似于变更工程项目的，应由承包人根据变更工程资料、计价规范和计价办法、工程造价管理机构发布的信息价格（招标控制价（清单编制造价）编制的基期价格）和义行服〔2019〕17号关于发布义乌市现场评分法招标项目参考让利区间的通知规定的让利幅度区间项目的高值让利后提出变更工程项目的单价，并报发包人（代建单位）确认后调整。</w:t>
      </w:r>
    </w:p>
    <w:p w14:paraId="3DD9EDCB">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4）已标价工程量清单中没有适用也没有类似于变更工程项目的，且工程造价管理机构发布的信息价格缺价的，应由承包人根据变更工程资料、计价规范和计价办法和通过市场调查等取得有合法依据的市场价格提出变更工程项目的单价，并报发包人（代建单位）确认后调整。</w:t>
      </w:r>
    </w:p>
    <w:p w14:paraId="6FD25569">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（5）有信息价的材料设备套用工程造价管理机构发布的信息价格：首先套用2025年 7 月《义乌建设工程造价信息》的除税信息价（不包括供应商报价）；如在《义乌建设工程造价信息》没有信息价的，则按《浙江造价信息》的正刊（2025年 7 月）除税信息价（不包括副刊厂商报价）。没有信息价的材料设备由监理人、承包人、发包人（代建单位）、审计单位五方询价确定。</w:t>
      </w:r>
    </w:p>
    <w:p w14:paraId="6D571532">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（6）投标综合单价遇下列情况，应对其异常性进行判定：</w:t>
      </w:r>
    </w:p>
    <w:p w14:paraId="70E207EF">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A、投标综合单价与按合同约定的计价依据计算的综合单价偏差±30%以上；</w:t>
      </w:r>
    </w:p>
    <w:p w14:paraId="79EA9505">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B、虽然综合单价正常，但组成综合单价的人、材、机消耗量或单价与按合同约定计价依据计算的人、材、机消耗量或单价相比偏差±30%以上；</w:t>
      </w:r>
    </w:p>
    <w:p w14:paraId="1CD49331">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C、其他异常情况。</w:t>
      </w:r>
    </w:p>
    <w:p w14:paraId="7612A906">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（7）综合单价异常且工程量增减超过本项工程量15%以上的，按以下原则处理：</w:t>
      </w:r>
    </w:p>
    <w:p w14:paraId="30FF7E22">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A、工程量增加超过本项工程量15%以内的，按原综合单价计算；增加超过15%以外部分工程量，按第（3）、（4）款重新确定综合单价，计算合价；</w:t>
      </w:r>
    </w:p>
    <w:p w14:paraId="44952425">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B、工程量减少超过本项工程量15%以内的，按原综合单价在该项目合价中扣除；减少超过15%以外部分工程量，按第（3）、（4）款重新确定综合单价，计算合价后，在该项目合价中扣除。</w:t>
      </w:r>
    </w:p>
    <w:p w14:paraId="7AE7947E">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8）因建设单位原因造成合同中部分项目取消，按照一事一议的方式认定取消内容；对工程量减少15%以内部分，按原综合单价在该项目合价中扣除；减少超过15%以外部分工程量，根据取消工程资料、计价规范和计价办法、工程造价管理机构发布的信息价格（招标控制价编制的基期价格）和本项目的中标让利率【中标让利率＝［1-（中标价－暂估价、暂列金额及非竞争性费用）/（招标控制价－暂估价、暂列金额及非竞争性费用）］*100%】后确定取消工程项目的单价，在该项目合价中扣除。</w:t>
      </w:r>
    </w:p>
    <w:p w14:paraId="1C294706">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（9）工程变更费用的支付：</w:t>
      </w:r>
    </w:p>
    <w:p w14:paraId="50CAAB6E">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①单项变更在100万元及以上并已实施的，或累计变更（不含100万元及以上单项变更）每达到200万元及以上且占合同价款5%及以上并已实施的，可以预拨资金；</w:t>
      </w:r>
    </w:p>
    <w:p w14:paraId="4A514A5D">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②工程变更增加费用拨付比例为审核批准增加金额扣除甩项和变更减少后净额的60%，其余在工程结算审核后支付。</w:t>
      </w:r>
    </w:p>
    <w:p w14:paraId="1DAD6D70">
      <w:pPr>
        <w:spacing w:line="360" w:lineRule="exact"/>
        <w:ind w:firstLine="420" w:firstLineChars="200"/>
        <w:jc w:val="left"/>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u w:val="single"/>
          <w:lang w:val="en-US" w:eastAsia="zh-CN"/>
          <w14:textFill>
            <w14:solidFill>
              <w14:schemeClr w14:val="tx1"/>
            </w14:solidFill>
          </w14:textFill>
        </w:rPr>
        <w:t>（10）其他：</w:t>
      </w:r>
    </w:p>
    <w:p w14:paraId="55A0CCA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①项目的所有组织措施费</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不含安全文明施工基本费中的智慧工地、疫情常态化防控增加费用，此两项目费用按本合同补充条款调整</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、以项为单位的技术措施费根据投标报价包干，无论现场施工条件如何变化、设计如何变更、也无论工程量增减的幅度如何，中标后均不再调整；不以项为单位的技术措施费根据实际调整。</w:t>
      </w:r>
    </w:p>
    <w:p w14:paraId="310F083D">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②投标报价必须与施工组织设计相一致，对施工组织设计的内容未在投标报价中体现的均视同承包人优惠，不因施工组织设计的调整而增加费用。</w:t>
      </w:r>
    </w:p>
    <w:p w14:paraId="547D6F3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③本工程结算造价以相关部门审核为准。工程建设项目被市审计部门、财政部门、义乌市双江湖新区建设开发指挥部列入抽查复审的，</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和承包人以抽查复审结果作为工程竣工结算最终结果和支付工程款的最终依据。</w:t>
      </w:r>
    </w:p>
    <w:p w14:paraId="6A0B1B78">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工程建设项目被市审计部门、财政部门列入抽查复审的或被</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义乌市双江湖新区建设开发指挥部</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列为工程复审项目的，发包人和承包人以抽查复审结果作为工程竣工结算最终结果和支付工程款的最终依据，具体按《关于印发&lt;义乌市政府性投资项目厉行节约反对浪费实施办法&gt;的通知》（义委</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〔2014〕27号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）、《义乌市财政局关于印发&lt;义乌市政府性投资项目结算财政评审监督管理办法&gt;的通知》（义财稽</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〔2023〕2号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）及《义乌市人民政府办公室关于印发义乌市政府投资项目投资控制管理办法的通知》（义政办发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〔2025〕12号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）执行，如后续有新文件按新文件执行。</w:t>
      </w:r>
    </w:p>
    <w:p w14:paraId="057BE028">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政府性投资项目按《关于印发义乌市政府性投资项目厉行节约反对浪费实施办法的通知》（市委〔2014〕27号）及《义乌市人民政府办公室关于印发义乌市政府投资项目投资控制管理办法的通知》（义政办发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〔2025〕12号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）要求送审；国有企业投资的公益性项目按《义乌市财政局关于国有企业投资公益性行业项目审核服务暂行办法》（义财稽〔2018〕1号）要求送审。</w:t>
      </w:r>
    </w:p>
    <w:p w14:paraId="46109064">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④</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变更按照以下规定执行：1、《义乌市人民政府办公室关于印发义乌市政府投资项目投资控制管理办法的通知》（义政办发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〔2025〕12号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义乌市双江湖新区建设开发指挥部</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工程变更管理办法试行</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试行）》及现行有关规定执行。</w:t>
      </w:r>
    </w:p>
    <w:p w14:paraId="65B9E1F3">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《义乌市人民政府办公室关于印发义乌市政府投资项目投资控制管理办法的通知》（义政办发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〔2025〕12号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）摘要部分条款如下：</w:t>
      </w:r>
    </w:p>
    <w:p w14:paraId="6D07567B">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第二十六条  严格控制工程变更，建设项目实施中确需设计变更的，遵循“先审批、后变更”原则，按规定程序报批后实施。</w:t>
      </w:r>
    </w:p>
    <w:p w14:paraId="3CDB2C0B">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建设项目工程变更报批的规定：</w:t>
      </w:r>
    </w:p>
    <w:p w14:paraId="6BBDD31A">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单次设计变更造价增加金额在50万元以下的（不含50万元），由建设单位审批后实施；单次设计变更造价增加金额在50万元以上（含50万元）、400万元以下（不含400万元）的，经项目行政主管部门审批后实施；单次设计变更造价增加金额在400万元及以上（含400万元）的，报市政府批准后实施。</w:t>
      </w:r>
    </w:p>
    <w:p w14:paraId="10CDEB04">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单次设计变更造价增加金额在100万元及以上（含100万元）的，由项目主管部门召集发改局、财政局、政管办和建设局、交通运输局、水务局等相关的行业主管部门以及设计、监理、代建等单位对变更方案进行论证审查，技术比较复杂的变更项目应邀请专家参加，审查通过后方可继续实施。</w:t>
      </w:r>
    </w:p>
    <w:p w14:paraId="087836BE">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工程变更累计增加金额符合以下情况的，报市政府批准后实施：合同价5000万元以下的项目（不含5000万元），工程变更增加金额累计每超过合同价20%（含20%）或400万元（含400万元）的；合同价5000万元及以上的项目（含5000万元），工程变更后增加金额累计每超过合同价1000万元（含1000万元）的。</w:t>
      </w:r>
    </w:p>
    <w:p w14:paraId="7531BB7B">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需报市政府审批的工程变更方案，由财政稽核中心复核变更造价后，再报市政府审批。</w:t>
      </w:r>
    </w:p>
    <w:p w14:paraId="1A682F5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建设项目工程变更情况需报财政局备案。</w:t>
      </w:r>
    </w:p>
    <w:p w14:paraId="0E1FC0C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10.4.2 变更估价程序</w:t>
      </w:r>
    </w:p>
    <w:p w14:paraId="311BC3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承包人收到经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签字确认的变更指令后14天内向监理人提交变更估价申请。逾期未提交的，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可根据所掌握的资料决定是否调整合同价款和调整的具体金额。</w:t>
      </w:r>
    </w:p>
    <w:p w14:paraId="6BF0A8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承包人提出工程变更、专项施工方案等变更应同时提交变更估价申请。</w:t>
      </w:r>
    </w:p>
    <w:p w14:paraId="1E1A0B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承包人提交的变更估价申请，监理人应在收到承包人提交的变更估价申请后7天内审查完毕并报送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，监理人对变更估价申请有异议，通知承包人修改后重新提交。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在收到变更估价申请后14天内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不包括代建单位以外的其他单位审批时间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应审批完毕或提出协商意见。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逾期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不包括代建单位以外的其他单位审批时间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未完成审批或未提出异议的，视为认可承包人提交的变更估价申请。</w:t>
      </w:r>
    </w:p>
    <w:p w14:paraId="323598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重大变更的金额、确认程序和时限，视实际情况另行约定。</w:t>
      </w:r>
    </w:p>
    <w:p w14:paraId="05320B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Start w:id="466" w:name="_Toc292559907"/>
      <w:bookmarkStart w:id="467" w:name="_Toc296503197"/>
      <w:bookmarkStart w:id="468" w:name="_Toc303539150"/>
      <w:bookmarkStart w:id="469" w:name="_Toc296891237"/>
      <w:bookmarkStart w:id="470" w:name="_Toc296944536"/>
      <w:bookmarkStart w:id="471" w:name="_Toc296891025"/>
      <w:bookmarkStart w:id="472" w:name="_Toc297123544"/>
      <w:bookmarkStart w:id="473" w:name="_Toc297216203"/>
      <w:bookmarkStart w:id="474" w:name="_Toc292559402"/>
      <w:bookmarkStart w:id="475" w:name="_Toc296347196"/>
      <w:bookmarkStart w:id="476" w:name="_Toc296346698"/>
      <w:bookmarkStart w:id="477" w:name="_Toc297120497"/>
      <w:bookmarkStart w:id="478" w:name="_Toc297048383"/>
      <w:bookmarkStart w:id="479" w:name="_Toc300934993"/>
      <w:bookmarkStart w:id="480" w:name="_Toc312678029"/>
      <w:bookmarkStart w:id="481" w:name="_Toc312677503"/>
      <w:bookmarkStart w:id="482" w:name="_Toc30429557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0.5承</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Start w:id="483" w:name="_Toc296347202"/>
      <w:bookmarkStart w:id="484" w:name="_Toc297048389"/>
      <w:bookmarkStart w:id="485" w:name="_Toc303539151"/>
      <w:bookmarkStart w:id="486" w:name="_Toc292559913"/>
      <w:bookmarkStart w:id="487" w:name="_Toc296944542"/>
      <w:bookmarkStart w:id="488" w:name="_Toc297123545"/>
      <w:bookmarkStart w:id="489" w:name="_Toc297120503"/>
      <w:bookmarkStart w:id="490" w:name="_Toc292559408"/>
      <w:bookmarkStart w:id="491" w:name="_Toc300934994"/>
      <w:bookmarkStart w:id="492" w:name="_Toc296891243"/>
      <w:bookmarkStart w:id="493" w:name="_Toc296891031"/>
      <w:bookmarkStart w:id="494" w:name="_Toc296346704"/>
      <w:bookmarkStart w:id="495" w:name="_Toc296503203"/>
      <w:bookmarkStart w:id="496" w:name="_Toc29721620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包人的合理化建议</w:t>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14:paraId="149C51E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监理人审查承包人合理化建议的期限：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43AF60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审批承包人合理化建议的期限：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3F9F2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w:t>
      </w:r>
      <w:bookmarkStart w:id="497" w:name="_Toc296503204"/>
      <w:bookmarkStart w:id="498" w:name="_Toc296347203"/>
      <w:bookmarkStart w:id="499" w:name="_Toc292559409"/>
      <w:bookmarkStart w:id="500" w:name="_Toc312678030"/>
      <w:bookmarkStart w:id="501" w:name="_Toc296891244"/>
      <w:bookmarkStart w:id="502" w:name="_Toc297048390"/>
      <w:bookmarkStart w:id="503" w:name="_Toc304295571"/>
      <w:bookmarkStart w:id="504" w:name="_Toc296346705"/>
      <w:bookmarkStart w:id="505" w:name="_Toc297120504"/>
      <w:bookmarkStart w:id="506" w:name="_Toc312677504"/>
      <w:bookmarkStart w:id="507" w:name="_Toc297123546"/>
      <w:bookmarkStart w:id="508" w:name="_Toc318581175"/>
      <w:bookmarkStart w:id="509" w:name="_Toc292559914"/>
      <w:bookmarkStart w:id="510" w:name="_Toc296891032"/>
      <w:bookmarkStart w:id="511" w:name="_Toc297216205"/>
      <w:bookmarkStart w:id="512" w:name="_Toc303539152"/>
      <w:bookmarkStart w:id="513" w:name="_Toc296944543"/>
      <w:bookmarkStart w:id="514" w:name="_Toc30093499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包人提出的合理化建议降低了合同价格或者提高了工程经济效益的奖励的方法和金额为：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4CA10EE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15" w:name="_Toc312677508"/>
      <w:bookmarkStart w:id="516" w:name="_Toc318581176"/>
      <w:bookmarkStart w:id="517" w:name="_Toc31267803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bookmarkStart w:id="518" w:name="_Toc297216207"/>
      <w:bookmarkStart w:id="519" w:name="_Toc297120499"/>
      <w:bookmarkStart w:id="520" w:name="_Toc292559909"/>
      <w:bookmarkStart w:id="521" w:name="_Toc297048385"/>
      <w:bookmarkStart w:id="522" w:name="_Toc304295574"/>
      <w:bookmarkStart w:id="523" w:name="_Toc292559404"/>
      <w:bookmarkStart w:id="524" w:name="_Toc312678033"/>
      <w:bookmarkStart w:id="525" w:name="_Toc296347198"/>
      <w:bookmarkStart w:id="526" w:name="_Toc312677507"/>
      <w:bookmarkStart w:id="527" w:name="_Toc296346700"/>
      <w:bookmarkStart w:id="528" w:name="_Toc296891027"/>
      <w:bookmarkStart w:id="529" w:name="_Toc300934997"/>
      <w:bookmarkStart w:id="530" w:name="_Toc296944538"/>
      <w:bookmarkStart w:id="531" w:name="_Toc297123548"/>
      <w:bookmarkStart w:id="532" w:name="_Toc303539154"/>
      <w:bookmarkStart w:id="533" w:name="_Toc296503199"/>
      <w:bookmarkStart w:id="534" w:name="_Toc29689123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0.7暂估价</w:t>
      </w:r>
    </w:p>
    <w:p w14:paraId="0AB0508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本工程不设暂估价。</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14:paraId="38187FD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10.7.1依法必须招标的暂估价项目</w:t>
      </w:r>
    </w:p>
    <w:p w14:paraId="1FED267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对于依法必须招标的暂估价项目的确认和批准采取第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种方式确定。</w:t>
      </w:r>
    </w:p>
    <w:p w14:paraId="4AC782F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10.7.2 不属于依法必须招标的暂估价项目</w:t>
      </w:r>
    </w:p>
    <w:p w14:paraId="7C77D47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对于不属于依法必须招标的暂估价项目的确认和批准采取第 3 种方式确定。</w:t>
      </w:r>
    </w:p>
    <w:p w14:paraId="42F29B9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第3种方式：承包人直接实施的暂估价项目的约定：暂定材料价、暂定综合价等价格签证应按《关于完善建设工程价款结算管理若干指导意见》（金市建〔2025〕46号）文件相关流程确定价格后采购。</w:t>
      </w:r>
    </w:p>
    <w:p w14:paraId="4AA51DE6">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承包人直接实施的暂估价项目的约定：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6927C0A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10.8暂列金额</w:t>
      </w:r>
    </w:p>
    <w:p w14:paraId="094E1CC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合同当事人关于暂列金额使用的约定：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p>
    <w:p w14:paraId="604D29B2">
      <w:pPr>
        <w:pStyle w:val="7"/>
        <w:keepNext w:val="0"/>
        <w:keepLines w:val="0"/>
        <w:pageBreakBefore w:val="0"/>
        <w:widowControl w:val="0"/>
        <w:tabs>
          <w:tab w:val="left" w:pos="825"/>
        </w:tabs>
        <w:kinsoku/>
        <w:wordWrap/>
        <w:overflowPunct/>
        <w:topLinePunct w:val="0"/>
        <w:autoSpaceDE w:val="0"/>
        <w:autoSpaceDN w:val="0"/>
        <w:bidi w:val="0"/>
        <w:adjustRightInd w:val="0"/>
        <w:snapToGrid/>
        <w:spacing w:line="380" w:lineRule="exact"/>
        <w:ind w:left="0" w:leftChars="0" w:firstLine="422" w:firstLineChars="200"/>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11.价格调整</w:t>
      </w:r>
      <w:bookmarkEnd w:id="398"/>
    </w:p>
    <w:bookmarkEnd w:id="399"/>
    <w:bookmarkEnd w:id="400"/>
    <w:bookmarkEnd w:id="401"/>
    <w:bookmarkEnd w:id="402"/>
    <w:bookmarkEnd w:id="403"/>
    <w:bookmarkEnd w:id="404"/>
    <w:p w14:paraId="3EEF8B7E">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11.1市场价格波动是否调整合同价格的约定：商品混凝土，水泥，砂，钢筋，沥青混凝土，碎石，石屑，塘渣，钢筋混凝土管及人工价格波动时合同价格允许调整，其余均不调整。</w:t>
      </w:r>
    </w:p>
    <w:p w14:paraId="14B9BD3C">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因市场价格波动调整合同价格，采用以下第3种方式对合同价格进行调整：</w:t>
      </w:r>
    </w:p>
    <w:p w14:paraId="01234D4F">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第3种方式：其他价格调整方式：</w:t>
      </w:r>
    </w:p>
    <w:p w14:paraId="00A0F0EB">
      <w:pPr>
        <w:numPr>
          <w:ilvl w:val="0"/>
          <w:numId w:val="10"/>
        </w:numPr>
        <w:autoSpaceDE w:val="0"/>
        <w:autoSpaceDN w:val="0"/>
        <w:adjustRightInd w:val="0"/>
        <w:spacing w:line="400" w:lineRule="exact"/>
        <w:ind w:left="0" w:leftChars="0" w:firstLine="420" w:firstLineChars="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商品混凝土，水泥，砂，钢筋，沥青混凝土，碎石，石屑，塘渣，钢筋混凝土管及人工价格</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调整方式为：自本工程开工之月至竣工之月前80%工期为一个调整周期。当调整周期的材料信息价算术平均值与工程量清单编制造价编制采用的信息价基期对应的材料信息价之比上涨或者下降幅度在5%（不含）以上时，对超过5%部分进行调整，上涨的价差由发包方承担，下降的价差由发包方受益。增减幅度5%以内（含5％）的部分不予调整。（调整周期内价差为该周期信息价算术平均值与工程量清单编制造价编制采用的信息价增减幅度5%之外部分）；</w:t>
      </w:r>
    </w:p>
    <w:p w14:paraId="20897BFA">
      <w:pPr>
        <w:numPr>
          <w:ilvl w:val="0"/>
          <w:numId w:val="0"/>
        </w:num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调整价差以整个项目确认的工程量（含变更工程量）作为调整的基数。所有人工、材料调整（包括：经发包人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签证同意更改的材料调整）价差部分只计取税金，不计取其他任何费用。</w:t>
      </w:r>
    </w:p>
    <w:p w14:paraId="47BDDEDC">
      <w:pPr>
        <w:numPr>
          <w:ilvl w:val="0"/>
          <w:numId w:val="0"/>
        </w:num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以上材料价格调整办法为：套用顺序《义乌市建设工程造价信息》、《浙江造价信息》，以上信息价不含供应商报价。</w:t>
      </w:r>
    </w:p>
    <w:p w14:paraId="247544DD">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11.2因发包人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原因造成停工的，停工期间因人工、材料价格上涨造成的价差由发包人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承担；反之，因价格下降造成的价差则由承包人受益。因承包人原因造成停工的，停工期间因人工、材料价格上涨造成的价差由承包人承担；反之，因价格下降造成的价差则由发包人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受益。</w:t>
      </w:r>
    </w:p>
    <w:p w14:paraId="799F827A">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11.3商品混凝土，水泥，砂，钢筋，沥青混凝土，碎石，石屑，塘渣，钢筋混凝土管及人工价格</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在调差周期完成后就近一次进度款中按调差额的60%予以调整，其余部分在结算时统一按合同规定调整。</w:t>
      </w:r>
    </w:p>
    <w:p w14:paraId="798ADE05">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11.4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涉及增值税、规费政策变化、税率调整，所引起的价格变动按实结算。</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除涉及规费政策变化的，另行按发文规定执行外，规费一律不调整</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14:paraId="05DF53F6">
      <w:pPr>
        <w:snapToGrid w:val="0"/>
        <w:spacing w:line="440" w:lineRule="exact"/>
        <w:ind w:firstLine="422" w:firstLineChars="200"/>
        <w:rPr>
          <w:rFonts w:hint="eastAsia" w:ascii="宋体" w:hAnsi="宋体" w:cs="宋体"/>
          <w:b/>
          <w:bCs w:val="0"/>
          <w:color w:val="000000" w:themeColor="text1"/>
          <w:sz w:val="21"/>
          <w:szCs w:val="21"/>
          <w:highlight w:val="none"/>
          <w:u w:val="singl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11.5本工程工程量清单编制造价编制采用的信息价基期为</w:t>
      </w:r>
      <w:r>
        <w:rPr>
          <w:rFonts w:hint="eastAsia" w:ascii="宋体" w:hAnsi="宋体" w:cs="宋体"/>
          <w:b/>
          <w:bCs w:val="0"/>
          <w:color w:val="000000" w:themeColor="text1"/>
          <w:sz w:val="21"/>
          <w:szCs w:val="21"/>
          <w:highlight w:val="none"/>
          <w:u w:val="single"/>
          <w14:textFill>
            <w14:solidFill>
              <w14:schemeClr w14:val="tx1"/>
            </w14:solidFill>
          </w14:textFill>
        </w:rPr>
        <w:t xml:space="preserve"> 2025年</w:t>
      </w:r>
      <w:r>
        <w:rPr>
          <w:rFonts w:hint="eastAsia" w:ascii="宋体" w:hAnsi="宋体" w:cs="宋体"/>
          <w:b/>
          <w:bCs w:val="0"/>
          <w:color w:val="000000" w:themeColor="text1"/>
          <w:sz w:val="21"/>
          <w:szCs w:val="21"/>
          <w:highlight w:val="none"/>
          <w:u w:val="single"/>
          <w:lang w:val="en-US" w:eastAsia="zh-CN"/>
          <w14:textFill>
            <w14:solidFill>
              <w14:schemeClr w14:val="tx1"/>
            </w14:solidFill>
          </w14:textFill>
        </w:rPr>
        <w:t xml:space="preserve"> 7 </w:t>
      </w:r>
      <w:r>
        <w:rPr>
          <w:rFonts w:hint="eastAsia" w:ascii="宋体" w:hAnsi="宋体" w:cs="宋体"/>
          <w:b/>
          <w:bCs w:val="0"/>
          <w:color w:val="000000" w:themeColor="text1"/>
          <w:sz w:val="21"/>
          <w:szCs w:val="21"/>
          <w:highlight w:val="none"/>
          <w:u w:val="single"/>
          <w14:textFill>
            <w14:solidFill>
              <w14:schemeClr w14:val="tx1"/>
            </w14:solidFill>
          </w14:textFill>
        </w:rPr>
        <w:t>月份。</w:t>
      </w:r>
    </w:p>
    <w:p w14:paraId="07A2903C">
      <w:pPr>
        <w:pStyle w:val="2"/>
        <w:keepNext w:val="0"/>
        <w:keepLines w:val="0"/>
        <w:pageBreakBefore w:val="0"/>
        <w:widowControl w:val="0"/>
        <w:kinsoku/>
        <w:wordWrap/>
        <w:overflowPunct/>
        <w:topLinePunct w:val="0"/>
        <w:autoSpaceDE w:val="0"/>
        <w:autoSpaceDN w:val="0"/>
        <w:bidi w:val="0"/>
        <w:adjustRightInd/>
        <w:snapToGrid/>
        <w:spacing w:line="400" w:lineRule="exact"/>
        <w:ind w:left="0" w:firstLine="422" w:firstLineChars="200"/>
        <w:textAlignment w:val="auto"/>
        <w:rPr>
          <w:rFonts w:hint="eastAsia" w:asciiTheme="minorEastAsia" w:hAnsiTheme="minorEastAsia" w:eastAsiaTheme="minorEastAsia" w:cstheme="minorEastAsia"/>
          <w:color w:val="000000" w:themeColor="text1"/>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u w:val="none"/>
          <w:lang w:val="en-US" w:eastAsia="zh-CN" w:bidi="ar-SA"/>
          <w14:textFill>
            <w14:solidFill>
              <w14:schemeClr w14:val="tx1"/>
            </w14:solidFill>
          </w14:textFill>
        </w:rPr>
        <w:t>11.6</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在合同履行期间</w:t>
      </w:r>
      <w:r>
        <w:rPr>
          <w:rFonts w:hint="eastAsia" w:ascii="宋体" w:hAnsi="宋体" w:cs="宋体"/>
          <w:b/>
          <w:color w:val="000000" w:themeColor="text1"/>
          <w:sz w:val="21"/>
          <w:szCs w:val="21"/>
          <w:highlight w:val="none"/>
          <w:u w:val="none"/>
          <w:lang w:val="en-US" w:eastAsia="zh-CN"/>
          <w14:textFill>
            <w14:solidFill>
              <w14:schemeClr w14:val="tx1"/>
            </w14:solidFill>
          </w14:textFill>
        </w:rPr>
        <w:t>，如遇国家的税率政策调整，合同不含税价格不因国家税率变化而变化。</w:t>
      </w:r>
    </w:p>
    <w:p w14:paraId="76FC3288">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12.合同价格、计量与支付</w:t>
      </w:r>
    </w:p>
    <w:p w14:paraId="68E38CEA">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12.1合同价格形式</w:t>
      </w:r>
    </w:p>
    <w:p w14:paraId="20F08D23">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（1）采用单价合同。</w:t>
      </w:r>
    </w:p>
    <w:p w14:paraId="75F77F3F">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同价款中包括的风险范围：①综合单价不得调整（合同约定可调整范围除外）；②除涉及增值税政策变化、税率调整，所引起的价格变动按实结算外，因法律、行政法规和国家有关政策变化，影响合同价款的风险费用不再另行计取及调整；③造价部门发布的价格调整、计价依据及规范的调整（合同专用条款第11.1条的主要材料及人工除外）；④除涉及规费政策变化的，另行按发文规定执行外，规费一律不调整，⑤施工期间停水、停电引起的费用增加，⑥专用条款中约定不予调整的条款和承包人承担的费用，⑦除以下明确风险范围以外的影响因素外，其他因素均在风险因素之内。</w:t>
      </w:r>
    </w:p>
    <w:p w14:paraId="4E38F43F">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风险范围以外合同价格的调整方法</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1、设计变更；2、符合合同约定的工程洽商、变更等书面协议和文件；3、合同专用条款11.1条规定市场价格波动允许调整合同价格；4、清单工程量调整；有关增值税税率调整引起造价调整的，将按国家有关规定按实调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6、涉及规费政策变化的，按发文规定执行。</w:t>
      </w:r>
    </w:p>
    <w:p w14:paraId="05D18CF8">
      <w:pPr>
        <w:autoSpaceDE w:val="0"/>
        <w:autoSpaceDN w:val="0"/>
        <w:adjustRightInd w:val="0"/>
        <w:spacing w:line="400" w:lineRule="exact"/>
        <w:ind w:firstLine="422"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除上述合同条款外，因法律、行政法规和国家有关政策变化，影响合同价款的风险费用不在合同价外另行计列及调整</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p>
    <w:p w14:paraId="60CFCB5B">
      <w:pPr>
        <w:autoSpaceDE w:val="0"/>
        <w:autoSpaceDN w:val="0"/>
        <w:adjustRightIn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具体调整方法如下：</w:t>
      </w:r>
    </w:p>
    <w:p w14:paraId="66A86C6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（一）工程量的调整：</w:t>
      </w:r>
    </w:p>
    <w:p w14:paraId="4955E501">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1、项目的工程量依据约定的计价规则按实调整；</w:t>
      </w:r>
    </w:p>
    <w:p w14:paraId="335E31E8">
      <w:pPr>
        <w:autoSpaceDE w:val="0"/>
        <w:autoSpaceDN w:val="0"/>
        <w:adjustRightIn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（二）单价的确定</w:t>
      </w:r>
    </w:p>
    <w:p w14:paraId="4FA9A867">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根据合同专用条款10.4.1条执行。</w:t>
      </w:r>
    </w:p>
    <w:p w14:paraId="2CC0C86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35" w:name="_Toc296891247"/>
      <w:bookmarkStart w:id="536" w:name="_Toc292559412"/>
      <w:bookmarkStart w:id="537" w:name="_Toc296944546"/>
      <w:bookmarkStart w:id="538" w:name="_Toc296891035"/>
      <w:bookmarkStart w:id="539" w:name="_Toc297048393"/>
      <w:bookmarkStart w:id="540" w:name="_Toc312678042"/>
      <w:bookmarkStart w:id="541" w:name="_Toc296347206"/>
      <w:bookmarkStart w:id="542" w:name="_Toc296346708"/>
      <w:bookmarkStart w:id="543" w:name="_Toc304295581"/>
      <w:bookmarkStart w:id="544" w:name="_Toc297120507"/>
      <w:bookmarkStart w:id="545" w:name="_Toc300935004"/>
      <w:bookmarkStart w:id="546" w:name="_Toc296503207"/>
      <w:bookmarkStart w:id="547" w:name="_Toc297123554"/>
      <w:bookmarkStart w:id="548" w:name="_Toc297216213"/>
      <w:bookmarkStart w:id="549" w:name="_Toc292559917"/>
      <w:bookmarkStart w:id="550" w:name="_Toc30353916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12.2预付款</w:t>
      </w:r>
    </w:p>
    <w:bookmarkEnd w:id="405"/>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28D0C24C">
      <w:pPr>
        <w:spacing w:line="380" w:lineRule="exact"/>
        <w:ind w:firstLine="420" w:firstLineChars="20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bookmarkStart w:id="551" w:name="_Toc296347218"/>
      <w:bookmarkStart w:id="552" w:name="_Toc300935015"/>
      <w:bookmarkStart w:id="553" w:name="_Toc296891259"/>
      <w:bookmarkStart w:id="554" w:name="_Toc297120519"/>
      <w:bookmarkStart w:id="555" w:name="_Toc296503219"/>
      <w:bookmarkStart w:id="556" w:name="_Toc296891047"/>
      <w:bookmarkStart w:id="557" w:name="_Toc297216223"/>
      <w:bookmarkStart w:id="558" w:name="_Toc292559929"/>
      <w:bookmarkStart w:id="559" w:name="_Toc296346720"/>
      <w:bookmarkStart w:id="560" w:name="_Toc16708"/>
      <w:bookmarkStart w:id="561" w:name="_Toc297123564"/>
      <w:bookmarkStart w:id="562" w:name="_Toc304295593"/>
      <w:bookmarkStart w:id="563" w:name="_Toc312678053"/>
      <w:bookmarkStart w:id="564" w:name="_Toc303539172"/>
      <w:bookmarkStart w:id="565" w:name="_Toc297048405"/>
      <w:bookmarkStart w:id="566" w:name="_Toc296944558"/>
      <w:bookmarkStart w:id="567" w:name="_Toc292559424"/>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12.2.1预付款的支付</w:t>
      </w:r>
      <w:r>
        <w:rPr>
          <w:rFonts w:hint="eastAsia" w:asciiTheme="minorEastAsia" w:hAnsiTheme="minorEastAsia" w:eastAsiaTheme="minorEastAsia" w:cstheme="minorEastAsia"/>
          <w:b w:val="0"/>
          <w:bCs w:val="0"/>
          <w:color w:val="000000" w:themeColor="text1"/>
          <w:sz w:val="21"/>
          <w:szCs w:val="21"/>
          <w:highlight w:val="none"/>
          <w:u w:val="single"/>
          <w:lang w:val="en-US" w:eastAsia="zh-CN"/>
          <w14:textFill>
            <w14:solidFill>
              <w14:schemeClr w14:val="tx1"/>
            </w14:solidFill>
          </w14:textFill>
        </w:rPr>
        <w:t>本工程实行工程款和工资款两条线拨付，工资性工程预付款和其他工程款预付款等具体如下</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p>
    <w:p w14:paraId="6A34C8F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（1）工资性工程预付款：工程开工前支付合同价（不含安全文明施工基本费）的1%，由发包人（代建单位）划入“农民工工资支付专用账户”；</w:t>
      </w:r>
    </w:p>
    <w:p w14:paraId="3F7A488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（2）其他工程款预付款：合同签订后，承包人正式进场完成施工组织设计审查等相关手续，正常开工前支付合同价（不含安全文明施工基本费）的9%；</w:t>
      </w:r>
    </w:p>
    <w:p w14:paraId="6814C54D">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（3）安全文明施工基本费按义建局〔2018〕145号文件执行；</w:t>
      </w:r>
    </w:p>
    <w:p w14:paraId="42775541">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预付款支付期限：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合同签订并备案生效后，承包人正式进场完成施工组织设计审查等相关手续，正常开工前支付。</w:t>
      </w:r>
    </w:p>
    <w:p w14:paraId="6977984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预付款扣回的方式：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按12.4.1付款。</w:t>
      </w:r>
    </w:p>
    <w:p w14:paraId="2B580F6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12.2.2预付款担保</w:t>
      </w:r>
    </w:p>
    <w:p w14:paraId="5401065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承包人提交预付款担保的期限：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本工程不提供预付款担保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675F1C">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预付款担保的形式为：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38C41D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12.3计量</w:t>
      </w:r>
    </w:p>
    <w:p w14:paraId="6FCFBFE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12.3.1计量原则</w:t>
      </w:r>
    </w:p>
    <w:p w14:paraId="6284ADE7">
      <w:pPr>
        <w:snapToGrid w:val="0"/>
        <w:spacing w:line="440" w:lineRule="exact"/>
        <w:ind w:firstLine="420" w:firstLineChars="200"/>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工程量计算规则：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根据图纸及变更联系单、《建设工程工程量清单计价规范》（GB50500-2013）、《浙江省建设工程计价规则》（2018版）、清单编制说明及浙江省、义乌市有关规定的工程量计算规则计算工程量。</w:t>
      </w:r>
    </w:p>
    <w:p w14:paraId="5D55915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12.3.2计量周期</w:t>
      </w:r>
    </w:p>
    <w:p w14:paraId="126B278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关于计量周期的约定：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按月计量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8B55A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12.3.3单价合同的计量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4EFF2F8">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12.3.4总价合同的计量</w:t>
      </w:r>
    </w:p>
    <w:p w14:paraId="3D7CD984">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关于总价合同计量的约定：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0C60B9">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12.3.5总价合同采用支付分解表计量支付的，是否适用第</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12.3.4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〔总价合同的计量〕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约定进行计量：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403EBADE">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12.3.6其他价格形式合同的计量</w:t>
      </w:r>
    </w:p>
    <w:p w14:paraId="6C160EBE">
      <w:pPr>
        <w:keepNext w:val="0"/>
        <w:keepLines w:val="0"/>
        <w:pageBreakBefore w:val="0"/>
        <w:widowControl w:val="0"/>
        <w:kinsoku/>
        <w:wordWrap/>
        <w:overflowPunct/>
        <w:topLinePunct w:val="0"/>
        <w:autoSpaceDE w:val="0"/>
        <w:autoSpaceDN w:val="0"/>
        <w:bidi w:val="0"/>
        <w:adjustRightInd w:val="0"/>
        <w:snapToGrid/>
        <w:spacing w:line="39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其他价格形式的计量方式和程序：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301B7F">
      <w:pPr>
        <w:keepNext w:val="0"/>
        <w:keepLines w:val="0"/>
        <w:pageBreakBefore w:val="0"/>
        <w:widowControl w:val="0"/>
        <w:kinsoku/>
        <w:wordWrap/>
        <w:overflowPunct/>
        <w:topLinePunct w:val="0"/>
        <w:autoSpaceDE w:val="0"/>
        <w:autoSpaceDN w:val="0"/>
        <w:bidi w:val="0"/>
        <w:adjustRightInd w:val="0"/>
        <w:snapToGrid w:val="0"/>
        <w:spacing w:line="39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12.4工程进度款支付</w:t>
      </w:r>
    </w:p>
    <w:p w14:paraId="62F9CE2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12.4.1付款周期</w:t>
      </w:r>
    </w:p>
    <w:p w14:paraId="414990E6">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关于付款周期的约定：按月计量支付</w:t>
      </w:r>
    </w:p>
    <w:p w14:paraId="3473ACB7">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根据《建筑业“义乌无欠薪”行动实施方案》（义城管委〔2017〕240号）文件规定：本工程实行工程款和工资款两条线拨付，在工程项目开工前，承包人到义乌市行政区域内的银行设立“农民工工资支付专用账户”。</w:t>
      </w:r>
    </w:p>
    <w:p w14:paraId="1949EF5F">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本工程实行工程款和工资款两条线拨付，工资性工程款和其他工程款支付方式及时间如下：</w:t>
      </w:r>
    </w:p>
    <w:p w14:paraId="4B9CF639">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1、由监理单位、发包人（代建单位）签章后，进入发包人（代建单位）的付款程序，并以电汇的方式支付；</w:t>
      </w:r>
    </w:p>
    <w:p w14:paraId="6C85B5AA">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2、发包人（代建单位）和承包人三方约定的工程款（进度款）支付的方式和时间：</w:t>
      </w:r>
    </w:p>
    <w:p w14:paraId="3ED507A7">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（1）工程量按月计量，经监理单位、发包人和代建单位签证确认后，已完合格工程量价款的15%作为工资性工程款，由发包人（代建单位）按月划入“农民工工资支付专用账户”， 已完合格工程量价款的60%作为工程款，支付给承包人；</w:t>
      </w:r>
    </w:p>
    <w:p w14:paraId="77BB367F">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本工程完工验收后支付至合同价（如有甩项，合同价作相应调整）的85%（含预付款和安全文明施工基本费），若本工程累计支付的进度款（含预付款和安全文明施工基本费）已超过本节点应支付的进度款金额，则本节点不予支付；</w:t>
      </w:r>
    </w:p>
    <w:p w14:paraId="11B30EE9">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本工程竣工验收合格后，承包人移交完整工程竣工资料及结算资料，并做好一切移交手续并提交完整的结算送审资料后，付至合同价（如有甩项，合同价作相应调整）的87%（含预付款、安全文明施工基本费）；</w:t>
      </w:r>
    </w:p>
    <w:p w14:paraId="579F0532">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（4）发包人（代建单位）每次支付合同价款前，承包人均需提交付款申请及相应金额的增值税专用发票，工资性工程款和其他工程款应分别开具（在支付至结算款95%时需同时提供至100%的增值税专用发票）；</w:t>
      </w:r>
    </w:p>
    <w:p w14:paraId="0F0050BC">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（5）若每期支付的工资性工程款不足以足额支付农民工工资的，经监理人、代建单位和发包人审核后，可将不足部分从每期支付的工程款划入“农民工工资支付专用账户”。 </w:t>
      </w:r>
    </w:p>
    <w:p w14:paraId="4953CEE5">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（6）竣工结算资料经中介机构审计并经发包人（代建单位）确认后付至本工程结算价款的95%；剩余5%留作质量保证金及苗木养护费（其中1.5%为质量保证金）。按规定进行保修和养护；</w:t>
      </w:r>
    </w:p>
    <w:p w14:paraId="56A4D314">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（7）质量保证金及苗木养护费的退还：养护费在整体工程竣工验收通过之日起2年后扣除违约金无息退还；质保金在整体工程竣工验收通过之日起2年后28天内扣除违约金后无息退还。</w:t>
      </w:r>
    </w:p>
    <w:p w14:paraId="61D496E4">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（8）承包人必须及时支付民工工资，并且发包人（代建单位）有监督的权利。如实际承包人未按规定兑现，发包人（代建单位）有权直接从工程款中扣除该费用，用于直接支付民工工资。</w:t>
      </w:r>
    </w:p>
    <w:p w14:paraId="4D31974B">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（9）以上价款的支付按照义乌市、发包人（代建单位）有关规定，由承包人提出申请，经监理人、代建单位、发包人（代建单位）审核后，报有关部门审核后支付。</w:t>
      </w:r>
    </w:p>
    <w:p w14:paraId="6CEF3852">
      <w:pPr>
        <w:tabs>
          <w:tab w:val="left" w:pos="3960"/>
        </w:tabs>
        <w:spacing w:line="390" w:lineRule="exact"/>
        <w:ind w:firstLine="422"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3.已完工程量报经监理人、跟踪审计单位（如有）审核、发包人（代建单位）审定，发包人（代建单位）接到承包人报告之日起14天内审查确认，在三方确认计量结果无异议及发包人（代建单位）签发进度款支付证书或临时进度款支付证书后的14日内，发包人（代建单位）应向承包人支付工程进度款（若对计量结果有异议，审核时间相应顺延）。</w:t>
      </w:r>
    </w:p>
    <w:p w14:paraId="68C98CF6">
      <w:pPr>
        <w:tabs>
          <w:tab w:val="left" w:pos="3960"/>
        </w:tabs>
        <w:spacing w:line="390" w:lineRule="exact"/>
        <w:ind w:firstLine="422" w:firstLineChars="200"/>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、承包人必须保证本工程的工程款专款专用于本工程，不得挪用，否则发包人</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将上报上级主管部门处理。</w:t>
      </w:r>
    </w:p>
    <w:p w14:paraId="5E82A244">
      <w:pPr>
        <w:tabs>
          <w:tab w:val="left" w:pos="3960"/>
        </w:tabs>
        <w:spacing w:line="390" w:lineRule="exact"/>
        <w:ind w:firstLine="422"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、工程款支付的其他条件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4ED70C38">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①工程报表：工程开工后，承包人报送的本月工程报表内容应包含月度完成工程量产值、当月施工班组及民工清单、民工工资发放清单（加盖承包人财务章）、民工工伤保险费缴纳清单及上一次工程款实行专款专用的有效凭证、安全统计、实际进度与计划进度的对比，包括可能影响工程按照进度计划进行的任何因素之详情，以及为消除这些因素正在采取（或准备采取）的措施给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30BE100F">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②付款手续：按合同规定上报进度款支付报表，并递交同步的工程技术资料给发包人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，结合经批准的施工组织设计中的进度计划，经监理单位、发包人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确认后支付。</w:t>
      </w:r>
    </w:p>
    <w:p w14:paraId="26B0D29A">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③承包人必须及时支付民工工资，并且发包人（代建单位）有监督的权利。如实际承包人未按规定兑现，发包人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有权直接从工程款中扣除该费用，用于直接支付民工工资。</w:t>
      </w:r>
    </w:p>
    <w:p w14:paraId="5F49CB61">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④工程进度付款的修正：在对以往历次已签发的工程进度付款证书进行汇总和复核中发现错、漏或重复的，监理人有权予以修正，承包人也有权提出修正申请。经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方复核同意的修正，应在本次进度付款中支付或扣除。</w:t>
      </w:r>
    </w:p>
    <w:p w14:paraId="588C8EA0">
      <w:pPr>
        <w:tabs>
          <w:tab w:val="left" w:pos="3960"/>
        </w:tabs>
        <w:spacing w:line="390" w:lineRule="exact"/>
        <w:ind w:firstLine="422"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、本工程所有违约金在当期工程进度款中予以扣除或总承包单位以现金或转账方式上交给</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仅开具收款收据，若拒不上交的，</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有权延迟支付工程款或者直接扣款。</w:t>
      </w:r>
    </w:p>
    <w:p w14:paraId="3685E393">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、如承包人有下列情形时，发包人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有权暂停对承包人签证或付款，直至停止付款原因消除为止。</w:t>
      </w:r>
    </w:p>
    <w:p w14:paraId="0CB636AD">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①工程施工有重大缺失或明显违约行为时；经通知改善而未改善或迟延改善时；或承包人未按照发包人（代建单位）要求完成有关事项的。</w:t>
      </w:r>
    </w:p>
    <w:p w14:paraId="63C69DDB">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②工程各分项进度、总进度较分项计划、总进度计划落后10%以上，或明显有不能如期完工的现象时。</w:t>
      </w:r>
    </w:p>
    <w:p w14:paraId="7E1BA864">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③承包人对其劳务人员及分包人或材料商未付款或</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原因导致本工程有纠纷时。</w:t>
      </w:r>
    </w:p>
    <w:p w14:paraId="739F93EF">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④工程进行中，有应负责赔偿之事由发生，经发包人（代建单位）提出而未获解决的。</w:t>
      </w:r>
    </w:p>
    <w:p w14:paraId="5066EB1B">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⑤因不可归责于发包人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的事由，造成与本工程有关的（包括承包人与第三</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人之</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间）任何诉讼或仲裁发生时。</w:t>
      </w:r>
    </w:p>
    <w:p w14:paraId="00C6E16C">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⑥工程进度、结算款支付前，出现的工程质量安全问题，还未整改完成的。</w:t>
      </w:r>
    </w:p>
    <w:p w14:paraId="37D4365A">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⑦</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待停止付款原因消除后，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以上款项支付允许发包人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 30天的后延。</w:t>
      </w:r>
    </w:p>
    <w:p w14:paraId="6C8A5E72">
      <w:pPr>
        <w:tabs>
          <w:tab w:val="left" w:pos="3960"/>
        </w:tabs>
        <w:spacing w:line="390" w:lineRule="exact"/>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、发包人</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支付工程款前，承包人必须开具同等数额的正规增值税专用发票。因承包人不及时提供发票或提供的发票不符合规定而造成发包人</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无法及时认证、抵扣的，或因承包人开具的发票不规范、不合法或涉嫌虚开发票引起税务问题的，承包人需依法向发包人</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重新开具发票，并承担赔偿责任。待支付至结算款95%时需同时提供至100%的增值税专用发票；否则，发包人</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有权拒绝支付工程款</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27DC421A">
      <w:pPr>
        <w:tabs>
          <w:tab w:val="left" w:pos="3960"/>
        </w:tabs>
        <w:spacing w:line="39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12.4.2进度付款申请单的编制</w:t>
      </w:r>
    </w:p>
    <w:p w14:paraId="6C3AAF93">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关于进度付款申请单编制的约定：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内容包括本次付款周期内形象进度、已完成工作量及对应金额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474456">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12.4.3进度付款申请单的提交</w:t>
      </w:r>
    </w:p>
    <w:p w14:paraId="537BD0F2">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（1）单价合同进度付款申请单提交的约定：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同进度付款申请单提交的约定：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按照第12.3.3项〔单价合同的计量〕约定的时间向监理人提交，并附上已完成工程量报表和有关资料。</w:t>
      </w:r>
    </w:p>
    <w:p w14:paraId="29442658">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（2）总价合同进度付款申请单提交的约定：</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0A567E3">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（3）其他价格形式合同进度付款申请单提交的约定：</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85C757">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12.4.4进度款审核和支付</w:t>
      </w:r>
    </w:p>
    <w:p w14:paraId="6D812B19">
      <w:pPr>
        <w:spacing w:line="39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（1）监理人审查并报送发包人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监理人应在收到承包人进度款申请单以及相关资料后2天内完成审查并报送发包人（代建单位）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77D72B">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完成审批并签发进度款支付证书的期限：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发包人（代建单位）应在收到监理人审核报告确认后6天内完成审批并签发进度款支付证书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F18B6C0">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支付进度款的期限：</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在进度款支付证书或临时进度款支付证书签发后14天内完成支付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7240DD2">
      <w:pPr>
        <w:spacing w:line="380" w:lineRule="exact"/>
        <w:ind w:firstLine="525" w:firstLineChars="25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逾期支付进度款的违约金的计算方式：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以未支付的进度款为基础按照中国人民银行发布的同期同类贷款基准利率支付违约金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7EF22A4">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12.4.6支付分解表的编制</w:t>
      </w:r>
    </w:p>
    <w:p w14:paraId="5F371EA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2、总价合同支付分解表的编制与审批：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D94A056">
      <w:pPr>
        <w:spacing w:line="380" w:lineRule="exact"/>
        <w:ind w:firstLine="405"/>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3、单价合同的总价项目支付分解表的编制与审批：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1E682785">
      <w:pPr>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568" w:name="_Toc267251470"/>
      <w:bookmarkStart w:id="569" w:name="_Toc280868709"/>
      <w:bookmarkStart w:id="570" w:name="_Toc267251476"/>
      <w:bookmarkStart w:id="571" w:name="_Toc267251473"/>
      <w:bookmarkStart w:id="572" w:name="_Toc4673"/>
      <w:bookmarkStart w:id="573" w:name="_Toc267251475"/>
      <w:bookmarkStart w:id="574" w:name="_Toc267251474"/>
      <w:bookmarkStart w:id="575" w:name="_Toc267251472"/>
      <w:bookmarkStart w:id="576" w:name="_Toc267251471"/>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13.验收和工程试车</w:t>
      </w:r>
    </w:p>
    <w:p w14:paraId="7E9FA587">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13.1分部分项工程验收</w:t>
      </w:r>
    </w:p>
    <w:p w14:paraId="0CF756AB">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13.1.2监理人不能按时进行验收时，应提前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小时提交书面延期要求。</w:t>
      </w:r>
    </w:p>
    <w:p w14:paraId="79C2A840">
      <w:pPr>
        <w:spacing w:line="400" w:lineRule="exact"/>
        <w:ind w:firstLine="420"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关于延期最长不得超过：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48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w:t>
      </w:r>
    </w:p>
    <w:p w14:paraId="46C85A89">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77" w:name="_Toc292559933"/>
      <w:bookmarkStart w:id="578" w:name="_Toc303539173"/>
      <w:bookmarkStart w:id="579" w:name="_Toc297120523"/>
      <w:bookmarkStart w:id="580" w:name="_Toc300935016"/>
      <w:bookmarkStart w:id="581" w:name="_Toc296346724"/>
      <w:bookmarkStart w:id="582" w:name="_Toc312678056"/>
      <w:bookmarkStart w:id="583" w:name="_Toc292559428"/>
      <w:bookmarkStart w:id="584" w:name="_Toc297123565"/>
      <w:bookmarkStart w:id="585" w:name="_Toc296347222"/>
      <w:bookmarkStart w:id="586" w:name="_Toc297048409"/>
      <w:bookmarkStart w:id="587" w:name="_Toc296503223"/>
      <w:bookmarkStart w:id="588" w:name="_Toc297216224"/>
      <w:bookmarkStart w:id="589" w:name="_Toc296891263"/>
      <w:bookmarkStart w:id="590" w:name="_Toc304295596"/>
      <w:bookmarkStart w:id="591" w:name="_Toc296944562"/>
      <w:bookmarkStart w:id="592" w:name="_Toc29689105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13.2竣工验收</w:t>
      </w:r>
    </w:p>
    <w:p w14:paraId="20A97D63">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13.2.1竣工验收条件</w:t>
      </w:r>
    </w:p>
    <w:p w14:paraId="548483F1">
      <w:pPr>
        <w:numPr>
          <w:ilvl w:val="0"/>
          <w:numId w:val="0"/>
        </w:num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施工中无设计变更，由承包人在发包的施工图上加盖竣工图章提交发包人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；（2）施工中有少量设计变更，承包人在施工图变更位置注明，并连同经发包人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同意的变更联系单，在竣工后由承包人加盖竣工图章提交发包人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；（3）施工中对</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设计变更较多，原施工图不能作为竣工图的</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Start w:id="593" w:name="_Toc280868704"/>
      <w:bookmarkStart w:id="594" w:name="_Toc280868705"/>
      <w:bookmarkStart w:id="595" w:name="_Toc280868706"/>
      <w:bookmarkStart w:id="596" w:name="_Toc280868707"/>
      <w:bookmarkStart w:id="597" w:name="_Toc280868708"/>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由承包人委托原设计单位组织重新绘制竣工图，并承担相应费用；（4）初验</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后20日历天内</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向</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提交完整竣工资料及竣工图6套、光盘6套，并无条件配合甲方完成本项目的竣工验收。</w:t>
      </w:r>
    </w:p>
    <w:p w14:paraId="7A32F9FB">
      <w:pPr>
        <w:numPr>
          <w:ilvl w:val="0"/>
          <w:numId w:val="0"/>
        </w:num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13.2.2竣工验收程序</w:t>
      </w:r>
    </w:p>
    <w:bookmarkEnd w:id="593"/>
    <w:p w14:paraId="35EF5957">
      <w:pPr>
        <w:keepNext w:val="0"/>
        <w:keepLines w:val="0"/>
        <w:pageBreakBefore w:val="0"/>
        <w:widowControl w:val="0"/>
        <w:kinsoku/>
        <w:wordWrap/>
        <w:overflowPunct/>
        <w:topLinePunct w:val="0"/>
        <w:autoSpaceDE w:val="0"/>
        <w:autoSpaceDN w:val="0"/>
        <w:bidi w:val="0"/>
        <w:adjustRightInd w:val="0"/>
        <w:snapToGrid/>
        <w:spacing w:line="40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关于竣工验收程序的约定：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0E749DC">
      <w:pPr>
        <w:keepNext w:val="0"/>
        <w:keepLines w:val="0"/>
        <w:pageBreakBefore w:val="0"/>
        <w:widowControl w:val="0"/>
        <w:kinsoku/>
        <w:wordWrap/>
        <w:overflowPunct/>
        <w:topLinePunct w:val="0"/>
        <w:autoSpaceDE w:val="0"/>
        <w:autoSpaceDN w:val="0"/>
        <w:bidi w:val="0"/>
        <w:adjustRightInd w:val="0"/>
        <w:snapToGrid/>
        <w:spacing w:line="400" w:lineRule="exact"/>
        <w:ind w:left="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不按照本项约定组织竣工验收、颁发工程接收证书的违约金的计算方法：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594"/>
    <w:p w14:paraId="7A6BCFC7">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13.2.5移交、接收全部与部分工程</w:t>
      </w:r>
    </w:p>
    <w:bookmarkEnd w:id="595"/>
    <w:p w14:paraId="7EEB65AF">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移交工程的期限：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0168EEB">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未按本合同约定接收全部或部分工程的，违约金的计算方法为：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596"/>
    <w:p w14:paraId="7576383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承包人未按时移交工程的，违约金的计算方法为：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按专用条款7.5.2款执行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690966">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13.3工程试车</w:t>
      </w:r>
    </w:p>
    <w:bookmarkEnd w:id="597"/>
    <w:p w14:paraId="4DD3D263">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13.3.1工程试车内容：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F7E6B87">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（1）单机无负荷试车费用由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p>
    <w:p w14:paraId="562C66D6">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（2）无负荷联动试车费用由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p>
    <w:p w14:paraId="67CB3B62">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13.3.3投料试车</w:t>
      </w:r>
    </w:p>
    <w:p w14:paraId="09FA6C20">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关于投料试车相关事项的约定：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785749D">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13.6竣工退场</w:t>
      </w:r>
    </w:p>
    <w:p w14:paraId="7EE57C13">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13.6.1竣工退场</w:t>
      </w:r>
    </w:p>
    <w:p w14:paraId="671587B9">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承包人完成竣工退场的期限：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承包人应在竣工验收通过并接到发包人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书面通知之日起30 日历天内完成竣工退场，每延期一日，承包人应当向发包人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支付违约金人民币2万元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568"/>
    <w:bookmarkEnd w:id="569"/>
    <w:bookmarkEnd w:id="570"/>
    <w:bookmarkEnd w:id="571"/>
    <w:bookmarkEnd w:id="572"/>
    <w:bookmarkEnd w:id="573"/>
    <w:bookmarkEnd w:id="574"/>
    <w:bookmarkEnd w:id="575"/>
    <w:bookmarkEnd w:id="576"/>
    <w:p w14:paraId="097EF7EA">
      <w:pPr>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598" w:name="_Toc27660"/>
      <w:bookmarkStart w:id="599" w:name="_Toc267251485"/>
      <w:bookmarkStart w:id="600" w:name="_Toc267251483"/>
      <w:bookmarkStart w:id="601" w:name="_Toc267251490"/>
      <w:bookmarkStart w:id="602" w:name="_Toc267251484"/>
      <w:bookmarkStart w:id="603" w:name="_Toc267251482"/>
      <w:bookmarkStart w:id="604" w:name="_Toc267251486"/>
      <w:bookmarkStart w:id="605" w:name="_Toc267251488"/>
      <w:bookmarkStart w:id="606" w:name="_Toc267251489"/>
      <w:bookmarkStart w:id="607" w:name="_Toc2775"/>
      <w:bookmarkStart w:id="608" w:name="_Toc280868717"/>
      <w:bookmarkStart w:id="609" w:name="_Toc267251497"/>
      <w:bookmarkStart w:id="610" w:name="_Toc267251493"/>
      <w:bookmarkStart w:id="611" w:name="_Toc267251492"/>
      <w:bookmarkStart w:id="612" w:name="_Toc280868718"/>
      <w:bookmarkStart w:id="613" w:name="_Toc267251502"/>
      <w:bookmarkStart w:id="614" w:name="_Toc267251498"/>
      <w:bookmarkStart w:id="615" w:name="_Toc267251503"/>
      <w:bookmarkStart w:id="616" w:name="_Toc267251495"/>
      <w:bookmarkStart w:id="617" w:name="_Toc267251499"/>
      <w:bookmarkStart w:id="618" w:name="_Toc267251501"/>
      <w:bookmarkStart w:id="619" w:name="_Toc267251491"/>
      <w:bookmarkStart w:id="620" w:name="_Toc267251496"/>
      <w:bookmarkStart w:id="621" w:name="_Toc267251494"/>
      <w:bookmarkStart w:id="622" w:name="_Toc267251504"/>
      <w:bookmarkStart w:id="623" w:name="_Toc267251506"/>
      <w:bookmarkStart w:id="624" w:name="_Toc267251507"/>
      <w:bookmarkStart w:id="625" w:name="_Toc267251508"/>
      <w:bookmarkStart w:id="626" w:name="_Toc267251514"/>
      <w:bookmarkStart w:id="627" w:name="_Toc267251511"/>
      <w:bookmarkStart w:id="628" w:name="_Toc267251515"/>
      <w:bookmarkStart w:id="629" w:name="_Toc267251513"/>
      <w:bookmarkStart w:id="630" w:name="_Toc267251510"/>
      <w:bookmarkStart w:id="631" w:name="_Toc267251509"/>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14.竣工结算</w:t>
      </w:r>
    </w:p>
    <w:p w14:paraId="60AEAF18">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14.1 竣工结算申请</w:t>
      </w:r>
    </w:p>
    <w:p w14:paraId="337B6202">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承包人提交竣工结算申请单的期限：</w:t>
      </w:r>
    </w:p>
    <w:p w14:paraId="68EDBA93">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（1）承包人应在工程竣工验收合格后3个月内提交结算资料（最长不得超过6个月）。</w:t>
      </w:r>
    </w:p>
    <w:p w14:paraId="404BDB64">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（2）承包人应在收到补充资料函之日起14天内补充欠缺资料（最长不得超过28天） 。超过规定时限补充的结算资料，原则上不予认可。</w:t>
      </w:r>
    </w:p>
    <w:p w14:paraId="62F62329">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（3）承包人未在规定时间内提供完整的工程结算资料，经发包人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书面催促后14天内仍未提供或没有明确答复，发包人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有权根据已有资料进行审核，责任由承包人自负。 </w:t>
      </w:r>
    </w:p>
    <w:p w14:paraId="6E7A1351">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（4）承包人在规定时限28天后仍未提供补充资料，且会引起审核结果产生重大偏差，经发包人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同意后咨询单位可将审核项目退回发包人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，待承包人资料补充完整后重新送审，由此造成的后果由承包人承担。</w:t>
      </w:r>
    </w:p>
    <w:p w14:paraId="6E4D2FD2">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竣工结算申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单应包括的内容：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结算资料一式四份，其中原件贰份，具体按发包人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A8D0CB">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14.2 竣工结算审核</w:t>
      </w:r>
    </w:p>
    <w:p w14:paraId="60E120E2">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审批竣工付款申请单的期限：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①对结算审核时限的约定：根据《关于完善建设工程价款结算管理若干指导意见》（金市建〔2025〕46号），项目规模为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5000万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元以下，结算审核时限为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天</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（从收到完整的项目资料之日起算，法定节假日除外）</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p>
    <w:p w14:paraId="6FE25421">
      <w:pPr>
        <w:snapToGrid w:val="0"/>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②发包人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对承包人一次性书面告知：发包人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在收到咨询单位的补充资料函后，3天内发函告知承包人须补充的资料和提交期限，做好补充资料交接签收手续。补充资料期限为一次性书面告知函签收之日起14天内。</w:t>
      </w:r>
    </w:p>
    <w:p w14:paraId="35A49C4D">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竣工结算的约定：</w:t>
      </w:r>
    </w:p>
    <w:p w14:paraId="3C99387C">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（1）承包人应向发包人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提交承包人盖章、项目经理签字、结算编制人员盖章的竣工结算报告及完整、有效的结算资料。发包人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对结算资料符合性14天内完成审核，符合要求的在竣工结算资料回执上签字后方可视为发包人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收到竣工结算资料。</w:t>
      </w:r>
    </w:p>
    <w:p w14:paraId="00215719">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（2）在工程结算审核过程中，承包人不得再增加任何结算资料（图纸、签证变更单、价格凭证等）。在结算审核中发现结算资料无效或不完整的，审价延误的责任由承包人承担。</w:t>
      </w:r>
    </w:p>
    <w:p w14:paraId="672E1470">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（3）自完整、有效的结算资料收到之日起14日内，发包人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自行审核或发包人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（财政）委托有资质的工程造价咨询人，进行审核，造价咨询人应在</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天内完成审核初稿并给予确认或提出修改意见，并将审核结果通知承包人。承包人确认同意的（发承包人对审核结果的确认时限最长不得超过14天，约定时限内未对审核结果完成确认的，视同认可），则发包人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审定的价款为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方竣工结算价款的最终依据；如承包人不同意的，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方针对争议部分进行核对和协商；经核对协商不能解决的争议部分，</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方共同申请当地工程造价管理部门进行解释和协调解决；经以上协商仍不能解决的，则按本专用条款第20条约定处理。</w:t>
      </w:r>
    </w:p>
    <w:p w14:paraId="12FB1716">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（4）承包人应遵循实事求是的原则编制工程造价和变更引起的增减费用，对于工程审核费用支付的约定：</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承包人同意发包人</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指定的具有合格资质的造价咨询单位或跟踪审计单位进行审核并认可其审核结论，并根据浙江省文物局【浙价服</w:t>
      </w:r>
      <w:r>
        <w:rPr>
          <w:rFonts w:hint="eastAsia" w:asciiTheme="minorEastAsia" w:hAnsiTheme="minorEastAsia" w:eastAsiaTheme="minorEastAsia" w:cstheme="minorEastAsia"/>
          <w:bCs/>
          <w:color w:val="000000" w:themeColor="text1"/>
          <w:sz w:val="21"/>
          <w:szCs w:val="21"/>
          <w:highlight w:val="none"/>
          <w:u w:val="single"/>
          <w:lang w:eastAsia="zh-CN"/>
          <w14:textFill>
            <w14:solidFill>
              <w14:schemeClr w14:val="tx1"/>
            </w14:solidFill>
          </w14:textFill>
        </w:rPr>
        <w:t>〔2009〕84号</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】关于进一步完善工程造价咨询服务收费的通知规定，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核减追加费按核减超过送审造价5%的幅度以外的核减额为基数计取5％的费用，核增追加费按核增额的5％计算费用，核增额与核减额不作抵扣，核减、核增追加费由承包人承担，即核减、核增追加费＝（核减额</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送审造价×5%）×5%+核增额×5%。</w:t>
      </w:r>
    </w:p>
    <w:p w14:paraId="761CE4E8">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完成竣工付款的期限：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工程竣工结算经</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方共同书面确认后并收到承包人递交的支付申请单14日内，承包人应提供已收款明细表，会同发包人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对已经支付的工程价款、未付的剩余工程结算价款进行对账并确认。对账确认后28日内，若承包人已开具的增值税专用发票金额低于工程结算价款总额的，承包人应按发包人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要求开具剩余金额的增值税专用发票，在发票验证符合规定，发包人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保留工程质量保修金及约定的其他保留款项后，14天内付清剩余的工程结算价款。若承包人已开具的增值税专用发票金额高于工程结算价款总额，承包人需开具红字发票的，发包人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应予配合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B782AEB">
      <w:pPr>
        <w:snapToGrid w:val="0"/>
        <w:spacing w:line="380" w:lineRule="exact"/>
        <w:ind w:firstLine="420" w:firstLineChars="200"/>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关于竣工付款证书异议部分复核的方式和程序：</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①无争议部分的约定：对无争议部分价款应先行出具结算审核报告，报告中应明确无争议的金额，并包括争议问题的造成原因、发</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包人（代建单位）、承包人三</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方主张的金额和理由，以及受委托的咨询单位的建议意见等内容，无争议部分价款支付比例不低于审定价的90%。</w:t>
      </w:r>
    </w:p>
    <w:p w14:paraId="0B1F4581">
      <w:pPr>
        <w:snapToGrid w:val="0"/>
        <w:spacing w:line="38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 xml:space="preserve">②争议部分的约定： </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按通用合同条款</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p w14:paraId="2C0F75D7">
      <w:pPr>
        <w:snapToGrid w:val="0"/>
        <w:spacing w:line="38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（5）技术经济资料确认的约定：经授权的发、承包人现场代表签字或盖章确认的技术经济资料，不得因发、承包人现场代表的中途变更改变其有效性。</w:t>
      </w:r>
    </w:p>
    <w:p w14:paraId="50B92545">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14.4最终结清</w:t>
      </w:r>
    </w:p>
    <w:p w14:paraId="57707337">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14.4.1最终结清申请单</w:t>
      </w:r>
    </w:p>
    <w:p w14:paraId="5BEF70DD">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承包人提交最终结清申请单的份数：</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按发包人（代建单位）要求提供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42819A1">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承包人提交最终结算申请单的期限：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FA3CAF8">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14.4.2最终结清证书和支付</w:t>
      </w:r>
    </w:p>
    <w:p w14:paraId="334587A5">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完成最终结清申请单的审批并颁发最终结清证书的期限：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E41B7EC">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完成支付的期限：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3CD61B7">
      <w:pPr>
        <w:spacing w:line="40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14.4.3</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本工程建设项目被市审计部门、财政部门、义乌市双江湖新区建设开发指挥部列入抽查复审的，</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和承包人以抽查复审结果作为工程竣工结算最终结果和支付工程款的最终依据</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p w14:paraId="3AB4D317">
      <w:pPr>
        <w:pStyle w:val="7"/>
        <w:tabs>
          <w:tab w:val="left" w:pos="825"/>
        </w:tabs>
        <w:spacing w:before="120" w:after="120" w:line="38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15.缺陷责任期与保修</w:t>
      </w:r>
      <w:bookmarkEnd w:id="598"/>
    </w:p>
    <w:bookmarkEnd w:id="599"/>
    <w:bookmarkEnd w:id="600"/>
    <w:bookmarkEnd w:id="601"/>
    <w:bookmarkEnd w:id="602"/>
    <w:bookmarkEnd w:id="603"/>
    <w:bookmarkEnd w:id="604"/>
    <w:bookmarkEnd w:id="605"/>
    <w:bookmarkEnd w:id="606"/>
    <w:p w14:paraId="764D37D0">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15.2缺陷责任期</w:t>
      </w:r>
    </w:p>
    <w:p w14:paraId="289F5CAB">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缺陷责任期的具体期限：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按《工程质量保修书》执行。</w:t>
      </w:r>
    </w:p>
    <w:p w14:paraId="396D8FFA">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15.3质量保证金</w:t>
      </w:r>
    </w:p>
    <w:p w14:paraId="4C7D744F">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关于是否扣留质量保证金的约定：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30D2C36">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15.3.1承包人提供质量保证金的方式</w:t>
      </w:r>
    </w:p>
    <w:p w14:paraId="2D8316E0">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质量保证金采用以下第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种方式：</w:t>
      </w:r>
    </w:p>
    <w:p w14:paraId="1D194CF4">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（1）质量保证金保函，保证金额为：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0C594DF6">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结算价×1.5%</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工程</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款；</w:t>
      </w:r>
    </w:p>
    <w:p w14:paraId="1E9AB54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（3）其他方式：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0616012D">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15.3.2质量保证金的扣留</w:t>
      </w:r>
    </w:p>
    <w:p w14:paraId="3DFFC7B2">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质量保证金的扣留采取以下第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种方式：</w:t>
      </w:r>
    </w:p>
    <w:p w14:paraId="346266E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7DD0AD13">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（2）工程竣工结算时一次性扣留质量保证金；</w:t>
      </w:r>
    </w:p>
    <w:p w14:paraId="41BA02F0">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（3）其他扣留方式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416E02">
      <w:pPr>
        <w:keepNext w:val="0"/>
        <w:keepLines w:val="0"/>
        <w:pageBreakBefore w:val="0"/>
        <w:widowControl w:val="0"/>
        <w:kinsoku/>
        <w:wordWrap/>
        <w:overflowPunct/>
        <w:topLinePunct w:val="0"/>
        <w:autoSpaceDE w:val="0"/>
        <w:autoSpaceDN w:val="0"/>
        <w:bidi w:val="0"/>
        <w:spacing w:line="440" w:lineRule="exact"/>
        <w:ind w:firstLine="525" w:firstLineChars="25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关于质量保证金的补充约定：</w:t>
      </w:r>
    </w:p>
    <w:p w14:paraId="395DC9BB">
      <w:pPr>
        <w:snapToGrid w:val="0"/>
        <w:spacing w:line="440" w:lineRule="exact"/>
        <w:ind w:firstLine="422" w:firstLineChars="200"/>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质量保证金的退还</w:t>
      </w:r>
      <w:r>
        <w:rPr>
          <w:rFonts w:hint="eastAsia" w:asciiTheme="minorEastAsia" w:hAnsiTheme="minorEastAsia" w:eastAsiaTheme="minorEastAsia" w:cstheme="minorEastAsia"/>
          <w:b/>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质保金在整体工程竣工验收通过之日起2年后28天内扣除违约金后无息退还。</w:t>
      </w:r>
    </w:p>
    <w:p w14:paraId="48F234A4">
      <w:pPr>
        <w:keepNext w:val="0"/>
        <w:keepLines w:val="0"/>
        <w:pageBreakBefore w:val="0"/>
        <w:widowControl w:val="0"/>
        <w:tabs>
          <w:tab w:val="left" w:pos="3960"/>
        </w:tabs>
        <w:kinsoku/>
        <w:wordWrap/>
        <w:overflowPunct/>
        <w:topLinePunct w:val="0"/>
        <w:autoSpaceDE w:val="0"/>
        <w:autoSpaceDN w:val="0"/>
        <w:bidi w:val="0"/>
        <w:spacing w:line="440" w:lineRule="exact"/>
        <w:ind w:left="42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15.4保修</w:t>
      </w:r>
    </w:p>
    <w:p w14:paraId="548FA20F">
      <w:pPr>
        <w:keepNext w:val="0"/>
        <w:keepLines w:val="0"/>
        <w:pageBreakBefore w:val="0"/>
        <w:widowControl w:val="0"/>
        <w:kinsoku/>
        <w:wordWrap/>
        <w:overflowPunct/>
        <w:topLinePunct w:val="0"/>
        <w:autoSpaceDE w:val="0"/>
        <w:autoSpaceDN w:val="0"/>
        <w:bidi w:val="0"/>
        <w:spacing w:line="440" w:lineRule="exact"/>
        <w:ind w:firstLine="409" w:firstLineChars="195"/>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15.4.1保修责任</w:t>
      </w:r>
    </w:p>
    <w:p w14:paraId="21396F37">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工程保修期为：</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具体详见《工程质量保修书》</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304985BE">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15.4.3修复通知</w:t>
      </w:r>
    </w:p>
    <w:p w14:paraId="4B74129B">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承包人收到保修通知并到达工程现场的合理时间：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详见《工程质量保修书》</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15E7B90A">
      <w:pPr>
        <w:pStyle w:val="7"/>
        <w:keepNext w:val="0"/>
        <w:keepLines w:val="0"/>
        <w:pageBreakBefore w:val="0"/>
        <w:widowControl w:val="0"/>
        <w:tabs>
          <w:tab w:val="left" w:pos="825"/>
        </w:tabs>
        <w:kinsoku/>
        <w:wordWrap/>
        <w:overflowPunct/>
        <w:topLinePunct w:val="0"/>
        <w:autoSpaceDE w:val="0"/>
        <w:autoSpaceDN w:val="0"/>
        <w:bidi w:val="0"/>
        <w:adjustRightInd w:val="0"/>
        <w:snapToGrid/>
        <w:spacing w:before="120" w:after="120" w:line="380" w:lineRule="exact"/>
        <w:ind w:left="0" w:firstLine="422" w:firstLineChars="200"/>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16.违约</w:t>
      </w:r>
      <w:bookmarkEnd w:id="607"/>
    </w:p>
    <w:p w14:paraId="032EA7A2">
      <w:pPr>
        <w:keepNext w:val="0"/>
        <w:keepLines w:val="0"/>
        <w:pageBreakBefore w:val="0"/>
        <w:widowControl w:val="0"/>
        <w:kinsoku/>
        <w:wordWrap/>
        <w:overflowPunct/>
        <w:topLinePunct w:val="0"/>
        <w:autoSpaceDE w:val="0"/>
        <w:autoSpaceDN w:val="0"/>
        <w:bidi w:val="0"/>
        <w:adjustRightInd w:val="0"/>
        <w:snapToGrid/>
        <w:spacing w:line="380" w:lineRule="exact"/>
        <w:ind w:left="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w:t>
      </w:r>
    </w:p>
    <w:p w14:paraId="72C1987B">
      <w:pPr>
        <w:keepNext w:val="0"/>
        <w:keepLines w:val="0"/>
        <w:pageBreakBefore w:val="0"/>
        <w:widowControl w:val="0"/>
        <w:kinsoku/>
        <w:wordWrap/>
        <w:overflowPunct/>
        <w:topLinePunct w:val="0"/>
        <w:autoSpaceDE w:val="0"/>
        <w:autoSpaceDN w:val="0"/>
        <w:bidi w:val="0"/>
        <w:adjustRightInd w:val="0"/>
        <w:snapToGrid/>
        <w:spacing w:line="380" w:lineRule="exact"/>
        <w:ind w:left="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16.1.1发包人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违约的情形</w:t>
      </w:r>
    </w:p>
    <w:p w14:paraId="041FED64">
      <w:pPr>
        <w:keepNext w:val="0"/>
        <w:keepLines w:val="0"/>
        <w:pageBreakBefore w:val="0"/>
        <w:widowControl w:val="0"/>
        <w:kinsoku/>
        <w:wordWrap/>
        <w:overflowPunct/>
        <w:topLinePunct w:val="0"/>
        <w:autoSpaceDE w:val="0"/>
        <w:autoSpaceDN w:val="0"/>
        <w:bidi w:val="0"/>
        <w:adjustRightInd w:val="0"/>
        <w:snapToGrid/>
        <w:spacing w:line="380" w:lineRule="exact"/>
        <w:ind w:left="0"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违约的</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情形：</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B295A11">
      <w:pPr>
        <w:keepNext w:val="0"/>
        <w:keepLines w:val="0"/>
        <w:pageBreakBefore w:val="0"/>
        <w:widowControl w:val="0"/>
        <w:kinsoku/>
        <w:wordWrap/>
        <w:overflowPunct/>
        <w:topLinePunct w:val="0"/>
        <w:autoSpaceDE w:val="0"/>
        <w:autoSpaceDN w:val="0"/>
        <w:bidi w:val="0"/>
        <w:adjustRightInd w:val="0"/>
        <w:snapToGrid/>
        <w:spacing w:line="380" w:lineRule="exact"/>
        <w:ind w:left="0"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16.1.2发包人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违约的责任</w:t>
      </w:r>
    </w:p>
    <w:p w14:paraId="3DCF50F6">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违约责任的承担方式和计算方法：</w:t>
      </w:r>
    </w:p>
    <w:p w14:paraId="370D4BEF">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原因未能在计划开工日期前7天内下达开工通知的违约责任：</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因发包人</w:t>
      </w:r>
      <w:r>
        <w:rPr>
          <w:rFonts w:hint="eastAsia" w:asciiTheme="minorEastAsia" w:hAnsiTheme="minorEastAsia" w:eastAsiaTheme="minorEastAsia" w:cstheme="minorEastAsia"/>
          <w:color w:val="000000" w:themeColor="text1"/>
          <w:kern w:val="0"/>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原因未能在计划开工日期前7天内下达开工通知的，不作为</w:t>
      </w:r>
      <w:r>
        <w:rPr>
          <w:rFonts w:hint="eastAsia" w:asciiTheme="minorEastAsia" w:hAnsiTheme="minorEastAsia" w:eastAsiaTheme="minorEastAsia" w:cstheme="minorEastAsia"/>
          <w:color w:val="000000" w:themeColor="text1"/>
          <w:kern w:val="0"/>
          <w:sz w:val="21"/>
          <w:szCs w:val="21"/>
          <w:highlight w:val="none"/>
          <w:u w:val="single"/>
          <w:lang w:eastAsia="zh-CN"/>
          <w14:textFill>
            <w14:solidFill>
              <w14:schemeClr w14:val="tx1"/>
            </w14:solidFill>
          </w14:textFill>
        </w:rPr>
        <w:t>发包人（代建单位）的</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违约责任</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337A70B3">
      <w:pPr>
        <w:snapToGrid w:val="0"/>
        <w:spacing w:line="380" w:lineRule="exact"/>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原因未能按合同约定支付合同价款的违约责任：</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以逾期应付款为基数，按照中国人民银行发布的同期同类贷款基准利率支付违约金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DBF5C69">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违反第10.1款〔变更的范围〕第（2）项约定，自行实施被取消的工作或转由他人实施的违约责任：</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根据项目价值</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方另行协商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518C358C">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提供的材料、工程设备的规格、数量或质量不符合合同约定，或因发包人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代建单位）的</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原因导致交货日期延误或交货地点变更等情况的违约责任：</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若影响关键线路工作的仅工期予以顺延</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315B5009">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（5）因发包人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违反合同约定造成暂停施工的违约责任：</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三方另行协商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B6C83CC">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无正当理由没有在约定期限内发出复工指示，导致承包人无法复工的违约责任：</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三方另行协商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2EBB3B1C">
      <w:pPr>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（7）其他：</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58CA7E48">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16.1.3因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违约解除合同</w:t>
      </w:r>
    </w:p>
    <w:p w14:paraId="7F47A81D">
      <w:pPr>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承包人按16.1.1项〔发包人</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违约的情形〕约定暂停施工满</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180</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天后发包人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仍不纠正其违约行为并致使合同目的不能实现的，承包人有权解除合同。</w:t>
      </w:r>
    </w:p>
    <w:p w14:paraId="485E2F8F">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16.2承包人违约</w:t>
      </w:r>
    </w:p>
    <w:p w14:paraId="1E756472">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bookmarkStart w:id="632" w:name="_Toc12965"/>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16.2.1承包人违约的情形</w:t>
      </w:r>
    </w:p>
    <w:p w14:paraId="1C741363">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（1）承包人应与发包人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和相关单位保持正常的业务交往，按照有关法律和程序开展业务工作，并遵守《廉政协议书》中规定的内容。</w:t>
      </w:r>
    </w:p>
    <w:p w14:paraId="59029AEC">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安全、文明施工按建设行政主管部门规定的安全建设、文明施工内容标准为准，因承包人原因发生事故或违反安全、文明施工规定，在义乌市工程质量安全检查中被有关部门或被发包人（代建单位）、监理人责令停工整改的，每次处违约金2万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出现人员受伤并有警情的每次处违约金2万元；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如发生人身死亡事故，按照国家有关法律法规严肃查处，并处违约金20万元。</w:t>
      </w:r>
    </w:p>
    <w:p w14:paraId="68ACFDBE">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（3）质量验收按质量监督部门验收结果为准，因承包人原因由政府质检部门或发包人（代建单位）、监理人查出的质量缺陷，承包人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未在规定时间内整改完毕并报监理和发包人（代建单位）复验的，每延迟整改一天处违约金500元/项，如未整改即进入下道工序的，除返工整改外，每次处违约金1万元；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因承包人原因发生重大质量事故，除由承包人无条件负责返工补修合格，并承担返工费用和延误所造成的工期损失外（返工引起的工期延误列入工期考核），并处违约金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w:t>
      </w:r>
    </w:p>
    <w:p w14:paraId="4E0ABD8A">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（4）项目经理及其他管理人员到岗率以人脸录入系统为准，违约条款以合同专用条款3.2和3.3为准。</w:t>
      </w:r>
    </w:p>
    <w:p w14:paraId="107B70FD">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（5）承包人在施工期间应保障民工工资的支付和民工工伤保险费的支付。如因承包人拖欠民工工资或不缴纳民工工伤保险费等造成政府相关部门的处罚或新闻媒介报道，发包人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将代为支付，所支付费用在工程款中直接扣除且发包人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将追加处罚10万元/次的违约金，若发现欠薪投诉事情，情况属实的，根据恶劣程度，发包人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有权处以2000元每人次违约金。</w:t>
      </w:r>
    </w:p>
    <w:p w14:paraId="0B3CF501">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（6）原材料品牌及质量未经监理人及发包人、代建单位书面确认验收合格并擅自使用的，无条件拆除及材料退场，并按每次处以1万元违约金。</w:t>
      </w:r>
    </w:p>
    <w:p w14:paraId="51FFCF88">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（7）针对现场隐蔽工程未经监理人及发包人、代建单位书面验收确认合格，并擅自覆盖的，监理及发包人、代建单位有权要求施工方立即打开并重新验收，并按现场未验收数量，每处处以500元违约金。</w:t>
      </w:r>
    </w:p>
    <w:p w14:paraId="5EC7ED0C">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（8）针对监理人及发包人、代建单位开具的书面监理通知单和工程部通知单，未按通知单规定要求、时限及时书面回复的，按每延期一天处以200元违约金，累计计算。</w:t>
      </w:r>
    </w:p>
    <w:p w14:paraId="21EBA5DE">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（9）未经许可擅自更改图纸，每发现一处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违约金1万元，返工产生的费用由承包人自行承担。</w:t>
      </w:r>
    </w:p>
    <w:p w14:paraId="62453E58">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（10）未遵循图纸规定的施工工艺施工，每发现一处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违约金1万元，返工产生的费用由承包人自行承担。</w:t>
      </w:r>
    </w:p>
    <w:p w14:paraId="0D4AABF9">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（11）存在偷工减料行为的，每发现一次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违约金1万元，返工产生的费用由承包人自行承担。</w:t>
      </w:r>
    </w:p>
    <w:p w14:paraId="447C962E">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（12）工程部通知单7日内未及时回复，每发现一次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违约金1万元。</w:t>
      </w:r>
    </w:p>
    <w:p w14:paraId="2A05436F">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16.2.2承包人违约的责任</w:t>
      </w:r>
    </w:p>
    <w:p w14:paraId="397E3369">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承包人违约责任的承担方式和计算方法：除专用条款16.2.1约定外，其余均按通用条款执行。</w:t>
      </w:r>
    </w:p>
    <w:p w14:paraId="26DE12BB">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若承包人未能按约履行合同义务或存在其他违约情形，导致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为实现合同权利及合同目的所支出的费用，包括但不限于</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诉讼费、财产保全费、申请执行证书费、强制执行费、律师代理费、差旅费用、公证费、鉴定费、评估费、公告费、送达费、拍卖费等费用，均由承包人承担全部赔偿责任。</w:t>
      </w:r>
    </w:p>
    <w:p w14:paraId="11E71CEB">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16.2.3因承包人违约解除合同</w:t>
      </w:r>
    </w:p>
    <w:p w14:paraId="3F35832F">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关于承包人违约解除合同的特别约定：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因承包人原因造成本合同无法履行或承包人有以下情形的，发包人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有权解除或终止本合同，没收承包人全部履约保证金，由此造成的各项损失均由承包人承担，且</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发包人（代建单位）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主张的损失不受上限限制</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合同解除后，承包人对由其完成的工程，仍应按《工程质量保修书》约定履行质量保修义务。</w:t>
      </w:r>
    </w:p>
    <w:p w14:paraId="6CC1B23F">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1、实际施工进度严重滞后，承包人未能按开工前发包人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审批同意的施工总进度计划或未能按合同约定的工程计划节点工期及时完成，相应滞后工期超过30天及以上的，发包人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有权解除合同；</w:t>
      </w:r>
    </w:p>
    <w:p w14:paraId="69B3602C">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2、发包人（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、监理人或主管部门发现承包人使用的材料或工程设备不符合合同约定或质量不合格的，经监理人通知整改一次后，相关单位或主管部门再次组织验收仍不合格的，发包人（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有权解除合同；</w:t>
      </w:r>
    </w:p>
    <w:p w14:paraId="3362B691">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由承包人承担全部费用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608"/>
    <w:bookmarkEnd w:id="632"/>
    <w:p w14:paraId="36189759">
      <w:pPr>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633" w:name="_Toc21656"/>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17.不可抗力</w:t>
      </w:r>
    </w:p>
    <w:p w14:paraId="3320F8AD">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17.1不可抗力的确认</w:t>
      </w:r>
    </w:p>
    <w:p w14:paraId="6328E491">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除通用合同条款约定的不可抗力事件之外，视为不可抗力的其他情形：</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A6E9E2">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17.4因不可抗力解除合同</w:t>
      </w:r>
    </w:p>
    <w:p w14:paraId="5651285A">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合同解除后，发包人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应在商定或确定发包人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应支付款项后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经发包人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审</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核</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后30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天内完成款项的支付。</w:t>
      </w:r>
    </w:p>
    <w:p w14:paraId="20F2536B">
      <w:pPr>
        <w:spacing w:line="380" w:lineRule="exact"/>
        <w:ind w:firstLine="422" w:firstLineChars="200"/>
        <w:jc w:val="both"/>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18.保险</w:t>
      </w:r>
      <w:bookmarkEnd w:id="633"/>
    </w:p>
    <w:bookmarkEnd w:id="609"/>
    <w:bookmarkEnd w:id="610"/>
    <w:bookmarkEnd w:id="611"/>
    <w:bookmarkEnd w:id="612"/>
    <w:bookmarkEnd w:id="613"/>
    <w:bookmarkEnd w:id="614"/>
    <w:bookmarkEnd w:id="615"/>
    <w:bookmarkEnd w:id="616"/>
    <w:bookmarkEnd w:id="617"/>
    <w:bookmarkEnd w:id="618"/>
    <w:bookmarkEnd w:id="619"/>
    <w:bookmarkEnd w:id="620"/>
    <w:bookmarkEnd w:id="621"/>
    <w:p w14:paraId="3722E1DC">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34" w:name="_Toc2888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18.1工程保险</w:t>
      </w:r>
    </w:p>
    <w:p w14:paraId="299A50DD">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关于工程保险的特别约定：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承包人必须按浙江省和义乌市的有关保险规定，办理相关保险。</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费用由承包人支付</w:t>
      </w:r>
      <w:r>
        <w:rPr>
          <w:rFonts w:hint="eastAsia" w:asciiTheme="minorEastAsia" w:hAnsiTheme="minorEastAsia" w:eastAsiaTheme="minorEastAsia" w:cstheme="minorEastAsia"/>
          <w:b/>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包括但不限于安全生产责任保险、民工工伤保险费</w:t>
      </w:r>
      <w:r>
        <w:rPr>
          <w:rFonts w:hint="eastAsia" w:asciiTheme="minorEastAsia" w:hAnsiTheme="minorEastAsia" w:eastAsiaTheme="minorEastAsia" w:cstheme="minorEastAsia"/>
          <w:b/>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危险作业意外伤害保险、第三者责任险、民工工</w:t>
      </w:r>
      <w:r>
        <w:rPr>
          <w:rFonts w:hint="eastAsia" w:asciiTheme="minorEastAsia" w:hAnsiTheme="minorEastAsia" w:eastAsiaTheme="minorEastAsia" w:cstheme="minorEastAsia"/>
          <w:b/>
          <w:color w:val="000000" w:themeColor="text1"/>
          <w:sz w:val="21"/>
          <w:szCs w:val="21"/>
          <w:highlight w:val="none"/>
          <w:u w:val="single"/>
          <w:lang w:val="en-US" w:eastAsia="zh-CN"/>
          <w14:textFill>
            <w14:solidFill>
              <w14:schemeClr w14:val="tx1"/>
            </w14:solidFill>
          </w14:textFill>
        </w:rPr>
        <w:t>资保证金</w:t>
      </w:r>
      <w:r>
        <w:rPr>
          <w:rFonts w:hint="eastAsia" w:asciiTheme="minorEastAsia" w:hAnsiTheme="minorEastAsia" w:eastAsiaTheme="minorEastAsia" w:cstheme="minorEastAsia"/>
          <w:b/>
          <w:color w:val="000000" w:themeColor="text1"/>
          <w:sz w:val="21"/>
          <w:szCs w:val="21"/>
          <w:highlight w:val="none"/>
          <w:u w:val="single"/>
          <w:lang w:eastAsia="zh-CN"/>
          <w14:textFill>
            <w14:solidFill>
              <w14:schemeClr w14:val="tx1"/>
            </w14:solidFill>
          </w14:textFill>
        </w:rPr>
        <w:t>等</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所有与现场工程有关的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人员的人身保险及设备险、工程险、意外伤害险、本方人员的生命财产险以及施工机械设备的财产险、民工工伤保险</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，另外，发包人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建设工程、施工场地内的自有人员及</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第三方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人员生命财产保险和运至施工场地内用于工程的材料和待安装设备保险，其保险费用承包人已经列入投标报价中，实际发生时由承包人承担并支付。承包人承担与现场工程有关的一切安全责任及承担相应赔偿、损失等。</w:t>
      </w:r>
    </w:p>
    <w:p w14:paraId="0111E8F9">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18.3其他保险</w:t>
      </w:r>
    </w:p>
    <w:p w14:paraId="5CCCEAD9">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关于其他保险的约定：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其他保险的保险费均由承包人承担并支付，该费用已包含在合同总价中。缺陷责任期内的工程一切险由承包人另行投保，并承担保险费用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0FBC1E24">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承包人是否应为其施工设备等办理财产保险：</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是，所产生的保险费用已包含在合同总价中，发包人（代建单位）不另行支付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DD83AE">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18.7通知义务</w:t>
      </w:r>
    </w:p>
    <w:p w14:paraId="50471F23">
      <w:pPr>
        <w:keepNext w:val="0"/>
        <w:keepLines w:val="0"/>
        <w:pageBreakBefore w:val="0"/>
        <w:widowControl w:val="0"/>
        <w:kinsoku/>
        <w:wordWrap/>
        <w:overflowPunct/>
        <w:topLinePunct w:val="0"/>
        <w:autoSpaceDE w:val="0"/>
        <w:autoSpaceDN w:val="0"/>
        <w:bidi w:val="0"/>
        <w:spacing w:line="4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关于变更保险合同时的通知义务的约定：</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B569FBB">
      <w:pPr>
        <w:pStyle w:val="7"/>
        <w:tabs>
          <w:tab w:val="left" w:pos="825"/>
        </w:tabs>
        <w:spacing w:before="120" w:after="120" w:line="380" w:lineRule="exact"/>
        <w:ind w:firstLine="211" w:firstLineChars="1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20.争议解决</w:t>
      </w:r>
      <w:bookmarkEnd w:id="634"/>
    </w:p>
    <w:bookmarkEnd w:id="622"/>
    <w:bookmarkEnd w:id="623"/>
    <w:p w14:paraId="73A416CA">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20.3争</w:t>
      </w:r>
      <w:bookmarkEnd w:id="6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议评审</w:t>
      </w:r>
    </w:p>
    <w:p w14:paraId="506F1ED5">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合同当事人是否同意将工程争议提交争议评审小组决定：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B81F0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20.3.1 争议评审小组的确定</w:t>
      </w:r>
    </w:p>
    <w:p w14:paraId="128F8E2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争议评审小组成员的确定：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BCE53E">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选定争议评审员的期限：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0CFB1">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争议评审小组成员的报酬承担方式：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D32DE9">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其他事项的约定：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1FD2F01">
      <w:pPr>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20.3.2 争议评审小组的决定</w:t>
      </w:r>
    </w:p>
    <w:p w14:paraId="0A9E2BFB">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合同当事人关于本项的约定：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7DD208A">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20.4仲裁或诉讼</w:t>
      </w:r>
      <w:bookmarkEnd w:id="625"/>
    </w:p>
    <w:p w14:paraId="4B099D2D">
      <w:pPr>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因合同及合同有关事项发生的争议，按下列第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种方式解决：</w:t>
      </w:r>
    </w:p>
    <w:p w14:paraId="38317793">
      <w:pPr>
        <w:spacing w:line="3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（1）向</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仲裁委员会申请仲裁；</w:t>
      </w:r>
    </w:p>
    <w:p w14:paraId="604B7814">
      <w:pPr>
        <w:keepNext w:val="0"/>
        <w:keepLines w:val="0"/>
        <w:pageBreakBefore w:val="0"/>
        <w:widowControl w:val="0"/>
        <w:kinsoku/>
        <w:wordWrap/>
        <w:overflowPunct/>
        <w:topLinePunct w:val="0"/>
        <w:autoSpaceDE w:val="0"/>
        <w:autoSpaceDN w:val="0"/>
        <w:bidi w:val="0"/>
        <w:adjustRightInd w:val="0"/>
        <w:spacing w:line="38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bookmarkEnd w:id="626"/>
      <w:bookmarkEnd w:id="627"/>
      <w:bookmarkEnd w:id="628"/>
      <w:bookmarkEnd w:id="629"/>
      <w:bookmarkEnd w:id="630"/>
      <w:bookmarkEnd w:id="63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工程所在地有管辖权的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人民法院起诉。</w:t>
      </w:r>
    </w:p>
    <w:p w14:paraId="03B8C641">
      <w:pPr>
        <w:keepNext w:val="0"/>
        <w:keepLines w:val="0"/>
        <w:pageBreakBefore w:val="0"/>
        <w:widowControl w:val="0"/>
        <w:kinsoku/>
        <w:wordWrap/>
        <w:overflowPunct/>
        <w:topLinePunct w:val="0"/>
        <w:autoSpaceDE w:val="0"/>
        <w:autoSpaceDN w:val="0"/>
        <w:bidi w:val="0"/>
        <w:adjustRightInd w:val="0"/>
        <w:snapToGrid w:val="0"/>
        <w:spacing w:line="380" w:lineRule="exact"/>
        <w:ind w:firstLine="422" w:firstLineChars="200"/>
        <w:textAlignment w:val="auto"/>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21、补充条款</w:t>
      </w:r>
    </w:p>
    <w:p w14:paraId="1BDAE091">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21.1本次发包的工程承包人应严格按已确认的施工技术方案实施，并无条件地接受发包人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派遣的现场代表及委托的监理人对施工质量、进度、安全、投资及协调方面的监督和管理，无条件服从发包人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、监理人对现场的协调。</w:t>
      </w:r>
    </w:p>
    <w:p w14:paraId="6737288A">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21.2本工程在实施过程中，承包人应做好施工现场的围护、防护及警示禁止标志牌设置等各项安全保护措施，做到安全文明施工。在施工期间发生人身安全和交通安全等大小事故，一切责任和经济补偿均由承包人自行负责。</w:t>
      </w:r>
    </w:p>
    <w:p w14:paraId="683E042C">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21.3承包人聘请第三方符合资质条件的检测机构，在检测前应报发包人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确认后方可实施。</w:t>
      </w:r>
    </w:p>
    <w:p w14:paraId="59ADD9AD">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21.4为确保工程质量，发包人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有权对承包人的班组进行管控。</w:t>
      </w:r>
    </w:p>
    <w:p w14:paraId="57726C83">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21.5发包人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提出的有关工程变更，施工单位必须无条件执行。</w:t>
      </w:r>
    </w:p>
    <w:p w14:paraId="00389D0D">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21.6工程照管与成品、半成品保护：承包人负责照管工程及工程相关的材料、工程设备的起始时间：已竣工工程未交付发包人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之前，承包人负责对工程实施成品保护工作，保护期间发生损坏，承包人自费予以修复，费用包含在合同价中。</w:t>
      </w:r>
    </w:p>
    <w:p w14:paraId="60BFDD4C">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21.7建筑垃圾按《义乌市建筑垃圾管理办法》（义政办发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〔2015〕36号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）和（义城管委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〔2016〕36号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的文件规定执行，其相关费用一次性包干计入合同价内，结算时不作任何调整。</w:t>
      </w:r>
    </w:p>
    <w:p w14:paraId="26969C52">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21.8本工程在实施过程中，承包人应做好施工现场的防尘、降尘、减少扬尘措施，并按五水共治相关要求做好排水排污措施，相关费用已含在合同价中。</w:t>
      </w:r>
    </w:p>
    <w:p w14:paraId="2ADCA4BE">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21.9零星人工单价按200元/工日（综合单价）结算，不取费仅计取税金。</w:t>
      </w:r>
    </w:p>
    <w:p w14:paraId="7D3129ED">
      <w:pPr>
        <w:spacing w:line="44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21.10承包人承诺按照法律规定及合同约定组织完成工程施工，确保工程质量和安全，不进行转包及违法分包，并在缺陷责任期及保修期内承担相应的工程维修责任。如发现承包人将该项目转包或违法分包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承包人将承担发包人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没收本项目全部履约保证金的违约处罚，并同意接受发包人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解除或终止合同的权利，由此造成的各项损失均由承包人承担并接受相关监管部门的处罚。</w:t>
      </w:r>
    </w:p>
    <w:p w14:paraId="2F0DCC34">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21.11根据省建设厅关于调整建筑工程安全文明施工费的通知，安全文明施工基本费中增加疫情常态化防控和“智慧工地”增加费两项费用；安全文明施工基本费按照《浙江省建设工程计价规则（2018版）》的费率乘以1.15系数，结算时疫情常态化防控和“智慧工地”增加费根据实际发生并达到后续发布相关文件的标准要求按实调整并限额计取。如承包人在此基础上增加安全文明施工费用以满足项目施工需要，则承包人应在本项目投标报价中综合考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不再另行支付。</w:t>
      </w:r>
    </w:p>
    <w:p w14:paraId="42A895B7">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21.12本合同履行过程中，承包人被处以违约金的，以实际行为发生之日起7天内为违约金交纳的时间。承包人违约金支付方式除合同中约定外，同意由发包人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直接从工程款中扣除，工程款不足以抵扣的，由承包人以现金形式补足。</w:t>
      </w:r>
    </w:p>
    <w:p w14:paraId="25C2D0FE">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21.13为确保工程形象，所有绿化苗木进场前必须上报《苗木进场计划表》，进场的所有苗木必须为移栽苗木，全冠，不得出现截杆苗且生长要健壮、树形优美、带合格泥球，并要确保无伤、无病、无残、无虫、不枯老，经监理、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检验其规格、质量和数量，并认可后方可种植，检验不合格的，承包人应予无条件调换，由此引起的一切损失均由承包人承担。</w:t>
      </w:r>
    </w:p>
    <w:p w14:paraId="6ECE41A7">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21.14养护期间应组织养护队伍进行日常养护，及时除去杂草和修剪、施肥、浇水、有效防治病虫害等，确保绿化效果，养护期内死亡的花草苗木由承包方在最近的种植期免费补种，相关费用在报价中综合考虑。</w:t>
      </w:r>
    </w:p>
    <w:p w14:paraId="339C0909">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21.15承包人要充分考虑苗木的反季节种植（如有）、养护措施费用，保证100%存活，费用由承包人承担。</w:t>
      </w:r>
    </w:p>
    <w:p w14:paraId="78088587">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21.16本工程所有种植苗木要求株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完整、优美，生长健壮，起苗、运输、吊装、定植等操作环节要严格按要求进行操作，定植后采用荫棚、喷淋等技术手段进行全面养护，并保证存活。如更换苗木，则养护期重新计算。</w:t>
      </w:r>
    </w:p>
    <w:p w14:paraId="066058A0">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21.17承包人在中标后不得随意提出苗木品种和规格的变更，除非发包人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和设计的同意；也不得以采购困难等理由延误工期，否则发包人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可自行组织采购，视为甲供材料，费用从承包人工程款中扣除，并处以五倍款项处罚。</w:t>
      </w:r>
    </w:p>
    <w:p w14:paraId="6A68E90B">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21.18苗木种植当季成活率95%以上，未成活部分应及时补栽补种，并达到《园林绿化工程施工及验收规范（CJJ/T82-2012）》的要求。观赏植物的开花率在95%以上，观果植物的结果率在95%以上，树冠形状按设计要求。属于养护期范围和内容的苗木，承包人应按规定养护质量标准进行，如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发现养护不到位，承包人在接到发包人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书面通知后在7天内未及时养护的，或出现苗木死亡2个月内未更换的，发包人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可委托其他养护单位进行，养护及更换费用从余款中扣除。</w:t>
      </w:r>
    </w:p>
    <w:p w14:paraId="4968C658">
      <w:pP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21.19绿化苗木应小心包裹、运输、储存，以确保枝干根系不受损伤。所有苗木在运输和储存期间均应用防雨布或其他适宜的覆盖物保护以保持湿润，苗木要求做到随到随种。在种植前除坏死部分不要修剪，不得用可能导致树皮破损、断枝或损坏树形的方式弄弯、捆、缚苗木，同时避免持枝干抬举或移动苗木。若苗木不处于休眠状态，要在运送前根据供应商建议在叶面上喷洒防脱水剂。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确认后的苗木若承包人在移植运输中损坏，承包人将无条件退回，并另外提供合格树种，并由承包人承担由此产生的责任及损失。</w:t>
      </w:r>
    </w:p>
    <w:p w14:paraId="4B1D10C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CA20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w:t>
      </w:r>
    </w:p>
    <w:p w14:paraId="7854FAA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：工程质量保修书</w:t>
      </w:r>
    </w:p>
    <w:p w14:paraId="2628BB9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：廉政责任协议书</w:t>
      </w:r>
    </w:p>
    <w:p w14:paraId="75C03EA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：安全生产责任协议书</w:t>
      </w:r>
    </w:p>
    <w:p w14:paraId="3E94EE9F">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w:t>
      </w:r>
      <w:bookmarkStart w:id="635" w:name="_Toc267261693"/>
      <w:bookmarkStart w:id="636" w:name="_Toc296346727"/>
      <w:bookmarkStart w:id="637" w:name="_Toc296891266"/>
      <w:bookmarkStart w:id="638" w:name="_Toc296503226"/>
      <w:bookmarkStart w:id="639" w:name="_Toc296891054"/>
      <w:bookmarkStart w:id="640" w:name="_Toc296944565"/>
      <w:bookmarkStart w:id="641" w:name="_Toc296347225"/>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End w:id="635"/>
      <w:bookmarkEnd w:id="636"/>
      <w:bookmarkEnd w:id="637"/>
      <w:bookmarkEnd w:id="638"/>
      <w:bookmarkEnd w:id="639"/>
      <w:bookmarkEnd w:id="640"/>
      <w:bookmarkEnd w:id="641"/>
    </w:p>
    <w:p w14:paraId="6C137C6A">
      <w:pPr>
        <w:spacing w:before="120" w:beforeLines="50" w:after="120" w:afterLines="50"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工程质量保修书</w:t>
      </w:r>
    </w:p>
    <w:p w14:paraId="123B602F">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发包人（全称）：</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义乌市双江湖建设开发中心</w:t>
      </w:r>
    </w:p>
    <w:p w14:paraId="6AE1F047">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代建单位（全称）：</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义乌市双江湖公用事业投资有限公司</w:t>
      </w:r>
    </w:p>
    <w:p w14:paraId="6862D522">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承包人（全称）：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006374">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和承包人根据《中华人民共和国建筑法》和《建设工程质量管理条例》，经协商一致就</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双江湖机电技师学校新建工程－湖山路（大学路－科圣路）道路建设工程（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工程全称）签订工程质量保修书。</w:t>
      </w:r>
    </w:p>
    <w:p w14:paraId="6D881A0F">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一、工程质量保修范围和内容</w:t>
      </w:r>
    </w:p>
    <w:p w14:paraId="04AE9863">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承包人在质量保修期内，按照有关法律规定和合同约定，承担工程质量保修责任。</w:t>
      </w:r>
    </w:p>
    <w:p w14:paraId="26C1F169">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方约定的其他项目。二、质量保修期</w:t>
      </w:r>
    </w:p>
    <w:p w14:paraId="447A7DAD">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根据《建设工程质量管理条例》及有关规定，工程的质量保修期如下：</w:t>
      </w:r>
    </w:p>
    <w:p w14:paraId="1E383FB4">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地基基础工程和主体结构工程为设计文件规定的工程合理使用年限；</w:t>
      </w:r>
    </w:p>
    <w:p w14:paraId="4A08B821">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屋面防水工程、有防水要求的卫生间、房间和外墙面的防渗为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p>
    <w:p w14:paraId="1D105004">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装修工程为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p>
    <w:p w14:paraId="3885C4EB">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电气管线、给排水管道、设备安装工程为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p>
    <w:p w14:paraId="432616C4">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供热与供冷系统为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个采暖期、供冷期；</w:t>
      </w:r>
    </w:p>
    <w:p w14:paraId="476A5F0C">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住宅小区内的给排水设施、道路等配套工程为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p>
    <w:p w14:paraId="12806852">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其他项目保修期限约定如下：</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保修期2年，养护期2年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D4E4E35">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质量保修期自整体工程竣工验收合格之日起计算。</w:t>
      </w:r>
    </w:p>
    <w:p w14:paraId="6B22C24C">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三、缺陷责任期</w:t>
      </w:r>
    </w:p>
    <w:p w14:paraId="7501F869">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工程缺陷责任期为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个月，缺陷责任期自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整体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工程通过竣工验收之日起计算。</w:t>
      </w:r>
    </w:p>
    <w:p w14:paraId="42B93503">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缺陷责任期终止后，发包人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应退还剩余的质量保证金。</w:t>
      </w:r>
    </w:p>
    <w:p w14:paraId="313081D1">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四、质量保修责任</w:t>
      </w:r>
    </w:p>
    <w:p w14:paraId="2209C355">
      <w:pPr>
        <w:spacing w:line="360" w:lineRule="auto"/>
        <w:ind w:left="120" w:leftChars="50" w:firstLine="430" w:firstLineChars="205"/>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属于保修范围、内容的项目，承包人应当在接到保修通知之日起7天内派人保修。承包人不在约定期限内派人保修的，发包人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可以委托他人修理。</w:t>
      </w:r>
    </w:p>
    <w:p w14:paraId="3780CB72">
      <w:pPr>
        <w:spacing w:line="360" w:lineRule="auto"/>
        <w:ind w:left="120" w:leftChars="50" w:firstLine="430" w:firstLineChars="205"/>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发生紧急事故需抢修的，承包人在接到事故通知后，应当立即到达事故现场抢修。</w:t>
      </w:r>
    </w:p>
    <w:p w14:paraId="77F8E279">
      <w:pPr>
        <w:spacing w:line="360" w:lineRule="auto"/>
        <w:ind w:left="120" w:leftChars="50" w:firstLine="430" w:firstLineChars="205"/>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0CDDF70">
      <w:pPr>
        <w:spacing w:line="360" w:lineRule="auto"/>
        <w:ind w:left="480" w:leftChars="200" w:firstLine="105" w:firstLineChars="5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质量保修完成后，由发包人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组织验收。</w:t>
      </w:r>
    </w:p>
    <w:p w14:paraId="13782D0B">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五、保修费用</w:t>
      </w:r>
    </w:p>
    <w:p w14:paraId="2E8A1A70">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保修费用由造成质量缺陷的责任方承担。</w:t>
      </w:r>
    </w:p>
    <w:p w14:paraId="5A5D0519">
      <w:pPr>
        <w:spacing w:line="360" w:lineRule="auto"/>
        <w:ind w:firstLine="413" w:firstLineChars="196"/>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方约定的其他工程质量保修事项：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在国家规定的保修期外，如承包人承建的工程出现质量问题系承包人偷工减料或使用不合格原材料、成品、半成品（不包括甲供材料）引起的，发包人</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有权无限期追溯</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承包人承担由此所造成的一切经济损失</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27EC3C1">
      <w:pPr>
        <w:spacing w:line="360" w:lineRule="auto"/>
        <w:ind w:firstLine="399" w:firstLineChars="19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工程质量保修书由发包人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整体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工程竣工验收前共同签署，作为施工合同附件，其有效期限至保修期满。</w:t>
      </w:r>
    </w:p>
    <w:p w14:paraId="531E6288">
      <w:pPr>
        <w:spacing w:line="360" w:lineRule="auto"/>
        <w:ind w:firstLine="399" w:firstLineChars="19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5AF82B">
      <w:pPr>
        <w:spacing w:line="360" w:lineRule="auto"/>
        <w:ind w:firstLine="399" w:firstLineChars="19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688F583">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发包人：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承包人：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124E2C8">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F57574">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89DBC3D">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DB486B">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或其委托代理人：（签字或盖章）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p>
    <w:p w14:paraId="6FD96AF1">
      <w:pPr>
        <w:pStyle w:val="2"/>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56C17AE">
      <w:pPr>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4F4BD8">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3F8184C5">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6A7C8E7F">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年    月     日                       年    月    日                年    月    日 </w:t>
      </w:r>
    </w:p>
    <w:p w14:paraId="5375A524">
      <w:pPr>
        <w:keepNext w:val="0"/>
        <w:keepLines w:val="0"/>
        <w:pageBreakBefore w:val="0"/>
        <w:widowControl w:val="0"/>
        <w:tabs>
          <w:tab w:val="center" w:pos="4705"/>
        </w:tabs>
        <w:kinsoku/>
        <w:wordWrap/>
        <w:overflowPunct/>
        <w:topLinePunct w:val="0"/>
        <w:autoSpaceDE w:val="0"/>
        <w:autoSpaceDN w:val="0"/>
        <w:bidi w:val="0"/>
        <w:adjustRightInd w:val="0"/>
        <w:snapToGrid/>
        <w:spacing w:before="120" w:beforeLines="50" w:after="120" w:afterLines="50"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541BF24">
      <w:pPr>
        <w:keepNext w:val="0"/>
        <w:keepLines w:val="0"/>
        <w:pageBreakBefore w:val="0"/>
        <w:widowControl w:val="0"/>
        <w:tabs>
          <w:tab w:val="center" w:pos="4705"/>
        </w:tabs>
        <w:kinsoku/>
        <w:wordWrap/>
        <w:overflowPunct/>
        <w:topLinePunct w:val="0"/>
        <w:autoSpaceDE w:val="0"/>
        <w:autoSpaceDN w:val="0"/>
        <w:bidi w:val="0"/>
        <w:adjustRightInd w:val="0"/>
        <w:snapToGrid/>
        <w:spacing w:before="120" w:beforeLines="50" w:after="120" w:afterLines="50" w:line="440" w:lineRule="exact"/>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廉政责任协议书</w:t>
      </w:r>
    </w:p>
    <w:p w14:paraId="14CACB06">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义乌市双江湖建设开发中心</w:t>
      </w:r>
    </w:p>
    <w:p w14:paraId="1A152AFE">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代建单位（全称）：义乌市双江湖公用事业投资有限公司</w:t>
      </w:r>
    </w:p>
    <w:p w14:paraId="0FD17AB8">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乙方：</w:t>
      </w:r>
    </w:p>
    <w:p w14:paraId="10FE7EAF">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双江湖机电技师学校新建工程－湖山路（大学路－科圣路）道路建设工程</w:t>
      </w:r>
    </w:p>
    <w:p w14:paraId="25C7BE5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为了在工程建设中保持廉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自律的工作作风，防止各种不正当行为的发生，根据国家和省市有关建设工程承发包和廉政建设的各项规定，结合工程建设的特点，订立本协议如下：</w:t>
      </w:r>
    </w:p>
    <w:p w14:paraId="3E4E9AF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方应当自觉遵守国家、省、市关于建设工程承发包工作规则以及有关廉政建设的各项规定。</w:t>
      </w:r>
    </w:p>
    <w:p w14:paraId="4E2DD294">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及其工作人员不得以任何形式向乙方索取和收受回扣等好处费。</w:t>
      </w:r>
    </w:p>
    <w:p w14:paraId="0E51A89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工作人员应当保持与乙方的正常业务交往，不得接受乙方的现金、有价证券和贵重物品，不得在乙方报销任何应由个人支付的费用。</w:t>
      </w:r>
    </w:p>
    <w:p w14:paraId="5C3C6B3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工作人员不得参加可能对公正执行公务有影响的宴请和娱乐活动。</w:t>
      </w:r>
    </w:p>
    <w:p w14:paraId="123B9A60">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工作人员不得要求接受乙方为其住房装修、婚丧嫁娶、家属和子女的工作安排以及出国等提供方便。</w:t>
      </w:r>
    </w:p>
    <w:p w14:paraId="38DFBD20">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工作人员不得向乙方介绍家属或者亲友从事与甲方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工程有关的材料设备供应、工程分包等经济活动。</w:t>
      </w:r>
    </w:p>
    <w:p w14:paraId="75E7B5B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七、乙方应当通过正常途径开展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业务：不得为获取某些不正当利益而向甲方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工作人员赠送礼金、有价证券和贵重物品等。</w:t>
      </w:r>
    </w:p>
    <w:p w14:paraId="687FEDD8">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八、乙方不得为谋取私利擅自与甲方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人员就工程承包、工程费用、材料设备供应、工程量变动、工程验收、工程质量问题处理等进行私下商谈或者达成默契。</w:t>
      </w:r>
    </w:p>
    <w:p w14:paraId="7A640D3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九、乙方不得以洽谈业务、签订经济合同为借口，邀请甲方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工作人员外出旅游和进入高档娱乐性场所。</w:t>
      </w:r>
    </w:p>
    <w:p w14:paraId="75F14C6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十、乙方不得为甲方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和个人购置或者提供通讯工具、家电、高档办公用品等物品。</w:t>
      </w:r>
    </w:p>
    <w:p w14:paraId="7E99043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十一、乙方如发现甲方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工作人员有违反上述协议者，应向甲方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领导或者甲方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上级单位举报。甲方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不得找任何借口对乙方进行报复。甲方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对举报属实和严格遵守廉政协议的乙方，在同等条件下给予承接后续工程的优先邀请投标权。</w:t>
      </w:r>
    </w:p>
    <w:p w14:paraId="076895D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发现乙方有违反本协议或者采用不正当的手段行贿甲方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根据具体情节和造成的后果每次追究乙方工程合同造价l％-5％的违约金，由此给甲方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造成的损失均由乙方承担，乙</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方使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用不正当的手段获取的非法所得由甲方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单位予以追缴。</w:t>
      </w:r>
    </w:p>
    <w:p w14:paraId="4B83C8FC">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十三、严格执行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纪委下发的中纪发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〔2007〕7号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《中共中央纪委关于严格禁止利用职务上的便利谋取不正当利益的若干规定》。</w:t>
      </w:r>
    </w:p>
    <w:p w14:paraId="7555DF7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十四、本廉政协议作为工程承发包合同的附件，与工程发包合同具有同等法律效力，经协议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方签署后立即生效。</w:t>
      </w:r>
    </w:p>
    <w:p w14:paraId="026A9123">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十五、本协议一式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方各执一份（编入正本存档）。送交甲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方的监督单位各一份。</w:t>
      </w:r>
    </w:p>
    <w:p w14:paraId="6A9248C6">
      <w:pPr>
        <w:keepNext w:val="0"/>
        <w:keepLines w:val="0"/>
        <w:pageBreakBefore w:val="0"/>
        <w:widowControl w:val="0"/>
        <w:kinsoku/>
        <w:wordWrap/>
        <w:overflowPunct/>
        <w:topLinePunct w:val="0"/>
        <w:autoSpaceDE w:val="0"/>
        <w:autoSpaceDN w:val="0"/>
        <w:bidi w:val="0"/>
        <w:adjustRightInd w:val="0"/>
        <w:snapToGrid/>
        <w:spacing w:line="44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08E5AE">
      <w:pPr>
        <w:keepNext w:val="0"/>
        <w:keepLines w:val="0"/>
        <w:pageBreakBefore w:val="0"/>
        <w:widowControl w:val="0"/>
        <w:kinsoku/>
        <w:wordWrap/>
        <w:overflowPunct/>
        <w:topLinePunct w:val="0"/>
        <w:autoSpaceDE w:val="0"/>
        <w:autoSpaceDN w:val="0"/>
        <w:bidi w:val="0"/>
        <w:adjustRightInd w:val="0"/>
        <w:snapToGrid/>
        <w:spacing w:line="44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3AB5E55">
      <w:pPr>
        <w:keepNext w:val="0"/>
        <w:keepLines w:val="0"/>
        <w:pageBreakBefore w:val="0"/>
        <w:widowControl w:val="0"/>
        <w:kinsoku/>
        <w:wordWrap/>
        <w:overflowPunct/>
        <w:topLinePunct w:val="0"/>
        <w:autoSpaceDE w:val="0"/>
        <w:autoSpaceDN w:val="0"/>
        <w:bidi w:val="0"/>
        <w:adjustRightInd w:val="0"/>
        <w:snapToGrid/>
        <w:spacing w:line="44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4B4BE">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发包人：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承包人：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5C97348">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4EEB14F">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p>
    <w:p w14:paraId="5C39422C">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F2BD48">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或其委托代理人：（签字或盖章）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p>
    <w:p w14:paraId="03AC17EA">
      <w:pPr>
        <w:pStyle w:val="2"/>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8852FC">
      <w:pPr>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BC1D8B0">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6DB1D29F">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642942DD">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年    月     日                       年    月    日                年    月    日 </w:t>
      </w:r>
    </w:p>
    <w:p w14:paraId="6969AF8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36547A7">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440" w:lineRule="exact"/>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安全生产责任协议书</w:t>
      </w:r>
    </w:p>
    <w:p w14:paraId="448B71B1">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义乌市双江湖建设开发中心</w:t>
      </w:r>
    </w:p>
    <w:p w14:paraId="3E90F97A">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代建单位（全称）：义乌市双江湖公用事业投资有限公司</w:t>
      </w:r>
    </w:p>
    <w:p w14:paraId="469B5747">
      <w:pPr>
        <w:keepNext w:val="0"/>
        <w:keepLines w:val="0"/>
        <w:pageBreakBefore w:val="0"/>
        <w:widowControl w:val="0"/>
        <w:kinsoku/>
        <w:wordWrap/>
        <w:overflowPunct/>
        <w:topLinePunct w:val="0"/>
        <w:autoSpaceDE w:val="0"/>
        <w:autoSpaceDN w:val="0"/>
        <w:bidi w:val="0"/>
        <w:adjustRightInd w:val="0"/>
        <w:snapToGrid/>
        <w:spacing w:before="240" w:beforeLines="100"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乙方：</w:t>
      </w:r>
    </w:p>
    <w:p w14:paraId="73F914CF">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双江湖机电技师学校新建工程－湖山路（大学路－科圣路）道路建设工程</w:t>
      </w:r>
    </w:p>
    <w:p w14:paraId="1B02BDCA">
      <w:pPr>
        <w:keepNext w:val="0"/>
        <w:keepLines w:val="0"/>
        <w:pageBreakBefore w:val="0"/>
        <w:widowControl w:val="0"/>
        <w:kinsoku/>
        <w:wordWrap/>
        <w:overflowPunct/>
        <w:topLinePunct w:val="0"/>
        <w:autoSpaceDE w:val="0"/>
        <w:autoSpaceDN w:val="0"/>
        <w:bidi w:val="0"/>
        <w:adjustRightInd w:val="0"/>
        <w:snapToGrid/>
        <w:spacing w:line="440" w:lineRule="exact"/>
        <w:ind w:firstLine="405"/>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为落实安全生产的管理要求，确保工程建设的顺利进行，按《浙江省建筑安全文明施工标准化工地管理办法》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浙建建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〔2005〕141号）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方共同协商，一致同意如下：</w:t>
      </w:r>
    </w:p>
    <w:p w14:paraId="47618C0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施工开始前向乙方提交必要的施工场地，明确乙方安全生产管理的责任区域和要求，乙方负责施工现场的安全管理工作，是施工现场安全管理的责任单位。乙方必须建立健全安全生产保证体系，建立健全应急救援体系，其相关文件报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备案。</w:t>
      </w:r>
    </w:p>
    <w:p w14:paraId="24869A9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应积极组织和督促乙方开展安全达标活动，及时传达和部署上级的有关安全生产精神和要求，定期听取乙方的意见和要求。加强安全生产的指导和协调。</w:t>
      </w:r>
    </w:p>
    <w:p w14:paraId="2B5BDD41">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负责组织对乙方安全规范作业、文明施工情况的检查，定期组织考核；对乙方及有关人员发生的违章、违法行为和存在的问题以及在安全生产、文明等创优达标活动中不积极配合的，甲方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有权制止教育、责成其限期整改。</w:t>
      </w:r>
    </w:p>
    <w:p w14:paraId="1456079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四、凡工地内发生生产事故或重大人员伤亡的，甲方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派员参与劳动行政部门、司法机关调查处理。甲方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可按其造成的后果及影响，对责任单位以按责任违约给予一次性经济的处理。责任违约的经济处理按约定扣除。事故造成的经济损失及因乙方责任给甲方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造成的连带经济损失全部由乙方承担。</w:t>
      </w:r>
    </w:p>
    <w:p w14:paraId="562C25E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五、乙方要求严格贯彻执行国家和市颁布的有关安全生产的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严格按照中华人民共和国建设部建标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99</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79号“关于发布行业标准《建筑施工安全检查标准》的通知”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编号JGJ59一2011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的要求加强内部安全管理，落实各项安全防护措施，确保工程建设中不发生重大伤亡事故。</w:t>
      </w:r>
    </w:p>
    <w:p w14:paraId="434AB0C8">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乙方要按照安全作业规范针对本工程项目的特点、性质、规模以及施工现场条件编制施工组织设计和施工方案，制定和组织落实各项的施工安全技术措施，并对全体施工人员进行安全技术交底。严格按照施工组织设计和有关安全要求施工。</w:t>
      </w:r>
    </w:p>
    <w:p w14:paraId="1C1FA5C1">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乙方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包括奖惩制度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：按照“谁施工谁负责”的原则，负责单位内部和施工责任区域的安全生产管理工作。</w:t>
      </w:r>
    </w:p>
    <w:p w14:paraId="3A48153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行审证教育，禁止实习、学习人员现场作业。严格执行各种安全操作规程，确保施工安全。</w:t>
      </w:r>
    </w:p>
    <w:p w14:paraId="22220FB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九、乙方要按照“安全自查，隐患自改、责任自负”的原则加强对施工责任区的日常安全检查。及时制止和处理各类违章违法行为。对查获的隐患要及时落实整改措施，消除隐患。</w:t>
      </w:r>
    </w:p>
    <w:p w14:paraId="356EBDB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十、乙方应主动接受甲方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在安全生产工作上的业务指导、检查和督促、服从管理；对甲方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的工作布置和组织的活动要积极贯彻实施和参加。对甲方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给予因责任违约的经济处理如有异议可要求复核。对甲方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工作人员利用职权营私舞弊、有意刁难的违法行为，有权检举揭发，要求处理。</w:t>
      </w:r>
    </w:p>
    <w:p w14:paraId="2CBD2577">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十一、乙方因疏于管理违章违法作业发生安全事故或造成人员伤亡的，应在积极抢救受伤人员、保护现场的同时，严格按安全事故上报的规定时限向甲方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和当地劳动行政部门汇报，不得迟报瞒报。</w:t>
      </w:r>
    </w:p>
    <w:p w14:paraId="761CB06F">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十二、本协议中未涉及的有关条款，甲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方可根据需要协商补充修改。</w:t>
      </w:r>
    </w:p>
    <w:p w14:paraId="079845EF">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如遇与国家和本市的有关法规不符的，应按国家和本市的有关法规执行。</w:t>
      </w:r>
    </w:p>
    <w:p w14:paraId="19585D73">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十三、本协议作为甲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方工程承包合同的附件，在工程承包合同签约后生效，与工程承包合同具有同等法律效力。工程承包合同期满，本协议终止。</w:t>
      </w:r>
    </w:p>
    <w:p w14:paraId="1BB1282F">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77138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33F5EE4">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B075BE0">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发包人：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承包人：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AB1256B">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6CCE6C3">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p>
    <w:p w14:paraId="39527D0C">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714A89">
      <w:pPr>
        <w:keepNext w:val="0"/>
        <w:keepLines w:val="0"/>
        <w:pageBreakBefore w:val="0"/>
        <w:widowControl w:val="0"/>
        <w:kinsoku/>
        <w:wordWrap/>
        <w:overflowPunct/>
        <w:topLinePunct w:val="0"/>
        <w:autoSpaceDE w:val="0"/>
        <w:autoSpaceDN w:val="0"/>
        <w:bidi w:val="0"/>
        <w:snapToGrid/>
        <w:spacing w:line="360" w:lineRule="exact"/>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或其委托代理人：（签字或盖章）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或其委托代理人：（签字或盖章）</w:t>
      </w:r>
    </w:p>
    <w:p w14:paraId="1647734A">
      <w:pPr>
        <w:pStyle w:val="2"/>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289C7">
      <w:pPr>
        <w:keepNext w:val="0"/>
        <w:keepLines w:val="0"/>
        <w:pageBreakBefore w:val="0"/>
        <w:widowControl w:val="0"/>
        <w:kinsoku/>
        <w:wordWrap/>
        <w:overflowPunct/>
        <w:topLinePunct w:val="0"/>
        <w:autoSpaceDE w:val="0"/>
        <w:autoSpaceDN w:val="0"/>
        <w:bidi w:val="0"/>
        <w:snapToGrid/>
        <w:ind w:left="-480" w:leftChars="-200" w:right="-480" w:righ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C31864">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7A02ABE5">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2DEE8212">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年    月     日                       年    月    日                年    月    日 </w:t>
      </w:r>
    </w:p>
    <w:p w14:paraId="4C812547">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6D427CA">
      <w:pPr>
        <w:pStyle w:val="2"/>
        <w:keepNext w:val="0"/>
        <w:keepLines w:val="0"/>
        <w:pageBreakBefore w:val="0"/>
        <w:widowControl w:val="0"/>
        <w:kinsoku/>
        <w:wordWrap/>
        <w:overflowPunct/>
        <w:topLinePunct w:val="0"/>
        <w:autoSpaceDE w:val="0"/>
        <w:autoSpaceDN w:val="0"/>
        <w:bidi w:val="0"/>
        <w:snapToGrid/>
        <w:ind w:left="-480" w:leftChars="-200" w:right="-480" w:rightChars="-200" w:firstLine="840" w:firstLineChars="4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br w:type="page"/>
      </w:r>
    </w:p>
    <w:p w14:paraId="3846E297">
      <w:pPr>
        <w:pStyle w:val="4"/>
        <w:autoSpaceDE/>
        <w:autoSpaceDN/>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42" w:name="_Toc1751701365"/>
      <w:r>
        <w:rPr>
          <w:rFonts w:hint="eastAsia" w:asciiTheme="minorEastAsia" w:hAnsiTheme="minorEastAsia" w:eastAsiaTheme="minorEastAsia" w:cstheme="minorEastAsia"/>
          <w:bCs w:val="0"/>
          <w:color w:val="000000" w:themeColor="text1"/>
          <w:highlight w:val="none"/>
          <w14:textFill>
            <w14:solidFill>
              <w14:schemeClr w14:val="tx1"/>
            </w14:solidFill>
          </w14:textFill>
        </w:rPr>
        <w:t>第五章  工程量清单编制</w:t>
      </w:r>
      <w:bookmarkEnd w:id="165"/>
      <w:bookmarkEnd w:id="642"/>
    </w:p>
    <w:p w14:paraId="5EE3D938">
      <w:pPr>
        <w:wordWrap w:val="0"/>
        <w:snapToGrid w:val="0"/>
        <w:spacing w:line="380" w:lineRule="exact"/>
        <w:ind w:firstLine="422" w:firstLineChars="200"/>
        <w:contextualSpacing/>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643" w:name="_Toc329778214"/>
      <w:bookmarkStart w:id="644" w:name="_Toc152045773"/>
      <w:bookmarkStart w:id="645" w:name="_Toc144974835"/>
      <w:bookmarkStart w:id="646" w:name="_Toc229646776"/>
      <w:bookmarkStart w:id="647" w:name="_Toc230409082"/>
      <w:bookmarkStart w:id="648" w:name="_Toc152042555"/>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1、工程量清单说明</w:t>
      </w:r>
      <w:bookmarkEnd w:id="643"/>
      <w:bookmarkEnd w:id="644"/>
      <w:bookmarkEnd w:id="645"/>
      <w:bookmarkEnd w:id="646"/>
      <w:bookmarkEnd w:id="647"/>
      <w:bookmarkEnd w:id="648"/>
    </w:p>
    <w:p w14:paraId="28063739">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49" w:name="_Toc32977821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F9C9ABC">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1.2本工程量清单应与招标文件中的投标人须知、通用合同条款、专用合同条款、技术标准和要求及图纸等一起阅读和理解。</w:t>
      </w:r>
    </w:p>
    <w:p w14:paraId="663CF16C">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1.3本工程量清单仅是投标报价的共同基础，实际工程计量和工程价款的支付应遵循合同条款的约定和第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章“技术标准和要求”的有关规定。</w:t>
      </w:r>
    </w:p>
    <w:p w14:paraId="28D9B1DB">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 工程量清单各章是按第七章“技术标准和要求”的相应章次编号的，因此，工程量清单中各章的工程子目的范围与计量等应与“技术规范”相应章节的范围、计量与支付条款结合起来理解或解释。</w:t>
      </w:r>
    </w:p>
    <w:p w14:paraId="18671FBB">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50" w:name="_Toc144974836"/>
      <w:bookmarkStart w:id="651" w:name="_Toc152042556"/>
      <w:bookmarkStart w:id="652" w:name="_Toc152045774"/>
      <w:bookmarkStart w:id="653" w:name="_Toc27958081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2.投标报价说明</w:t>
      </w:r>
      <w:bookmarkEnd w:id="650"/>
      <w:bookmarkEnd w:id="651"/>
      <w:bookmarkEnd w:id="652"/>
      <w:bookmarkEnd w:id="653"/>
    </w:p>
    <w:p w14:paraId="582E7B88">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2.1工程量清单中的每一子目须填入单价或价格，且只允许有一个报价。</w:t>
      </w:r>
    </w:p>
    <w:p w14:paraId="3F982EFC">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工程量清单中标价的单价或金额，应包括所需人工费、施工机械使用费、材料费、其他（运杂费、质检费、安装费、缺陷修复费、保险费，以及合同明示或暗示的风险、责任和义务等），以及管理费、利润等费用，以及合同明示或暗示的所有责任、义务和一般风险。</w:t>
      </w:r>
    </w:p>
    <w:p w14:paraId="28DCE164">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62E580F">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2.4符合合同条款规定的全部费用应认为已被计入有标价的工程量清单所列各子目之中，未列子目不予计量的工作，其费用应视为已分摊在合同工程的有关子目的单价或总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价之中。</w:t>
      </w:r>
    </w:p>
    <w:p w14:paraId="64FD99B6">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2.5承包人用于本合同工程的各类装备的提供、运输、维护、拆卸、拼装等支付的费用，已包括在工程量清单的单价与总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价之中。</w:t>
      </w:r>
    </w:p>
    <w:p w14:paraId="3F547C19">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2.6工程量清单中各项金额均以人民币（元）结算。</w:t>
      </w:r>
    </w:p>
    <w:p w14:paraId="690E281B">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2.7暂列金额的数量及拟用子目的说明：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34762CD">
      <w:pPr>
        <w:wordWrap w:val="0"/>
        <w:snapToGrid w:val="0"/>
        <w:spacing w:line="380" w:lineRule="exact"/>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2.8暂估价的数量及拟用子目的说明：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649"/>
    <w:p w14:paraId="611245E8">
      <w:pPr>
        <w:snapToGrid w:val="0"/>
        <w:spacing w:line="380" w:lineRule="exact"/>
        <w:ind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3、工程量清单</w:t>
      </w:r>
    </w:p>
    <w:p w14:paraId="5CAA9B73">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工程量清单另册提供</w:t>
      </w:r>
    </w:p>
    <w:p w14:paraId="59EFFE0F">
      <w:pPr>
        <w:numPr>
          <w:ilvl w:val="0"/>
          <w:numId w:val="11"/>
        </w:numPr>
        <w:snapToGrid w:val="0"/>
        <w:spacing w:line="380" w:lineRule="exact"/>
        <w:ind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其他说明</w:t>
      </w:r>
    </w:p>
    <w:p w14:paraId="670F2906">
      <w:pPr>
        <w:snapToGrid w:val="0"/>
        <w:spacing w:line="380" w:lineRule="exact"/>
        <w:ind w:firstLine="435"/>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（一）根据住房和城乡建设部、省级造价主管部门对造价从业人员执业管理的相关法律法规规定以及《建设工程工程量清单计价规范》（GB50500-2013）的规定，投标报价的编制必须遵守以下规定：</w:t>
      </w:r>
    </w:p>
    <w:p w14:paraId="7748EFFC">
      <w:pPr>
        <w:snapToGrid w:val="0"/>
        <w:spacing w:line="380" w:lineRule="exact"/>
        <w:ind w:firstLine="435"/>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投标报价应由投标人或受其委托具有相应能力的工程造价咨询人编制。投标人委托具有相应能力的工程造价咨询人编制投标报价书的，投标文件中应附委托编制投标报价的咨询合同书。</w:t>
      </w:r>
    </w:p>
    <w:p w14:paraId="2CFEB530">
      <w:pPr>
        <w:snapToGrid w:val="0"/>
        <w:spacing w:line="380" w:lineRule="exact"/>
        <w:ind w:firstLine="435"/>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投标文件的编制人不得接受同一工程招标人委托编制招标文件（含招标控制价</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，并不得接受其他投标人委托编制投标文件。</w:t>
      </w:r>
    </w:p>
    <w:p w14:paraId="5A1D6068">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1投标人应先到现场踏勘以充分了解工地位置、情况、道路、储存空间、装卸限制及任何</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其他</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足以影响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承包价</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的情况，由投标人根据现场踏勘情况自行考虑，任何因忽视或误解工地情况而导致的索赔或工期延长申请将不获得批准。</w:t>
      </w:r>
    </w:p>
    <w:p w14:paraId="4E016B1F">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投标人应仔细分析、理解招标文件及其附件、附表，结合投标须知及构成合同文件组成的施工合同、技术规范、设计施工图纸和现场勘察测量情况，谨慎仔细地进行报价。投标价格中应包括施工设备、人工、管理、材料、设备、安装、水电、维护、保险、利润、税金、规费、风险、责任、工伤保险、检验试验费、措施费等所有费用。任何因投标人的失误而导致的漏项、漏算都将视作是对招标人的优惠或投标人的报价策略，已包含在投标人所投价格中。一经投标，投标人不得自行更改。</w:t>
      </w:r>
    </w:p>
    <w:p w14:paraId="5EAD5497">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3工程建设标准和技术规范要求的费用应包括在投标报价中，承包人因承包本合同工程需交纳的一切税费均由承包人承担，并包含在所报的总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价内。</w:t>
      </w:r>
    </w:p>
    <w:p w14:paraId="60E39733">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报价为投标人在投标文件中提出的各项支付金额的总和，应是完成本须知第1.3项和合同条款上所列招标工程范围及工期的全部，不得以任何理由予以重复，并以投标人在工程量清单中提出的综合单价或总价为依据。</w:t>
      </w:r>
    </w:p>
    <w:p w14:paraId="3977A1CC">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工程采用综合单价报价，除非招标人对招标文件予以修改，投标人应按招标人提供的工程量清单中列出的工程项目和工程量填报综合单价和合价。每一项目只允许有一个报价，任何有选择的报价将不予接受。投标人未填综合单价或合价的工程项目，将被视为该项费用已包括在其他有价款的综合单价或合价内，任何与此有关的工程价款，招标人将不另行支付。</w:t>
      </w:r>
    </w:p>
    <w:p w14:paraId="5756044B">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投标人在报价中所报的综合单价应包含人工费、机械费、材料费、管理费、利润及风险费用；投标报价汇总表中应包含完成本工程项目的分部分项工程量清单报价、措施项目报价、其他项目报价、规费、危险作业意外伤害保险费、税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包括增值税销项税额和地方水利建设基金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EF195D9">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7分部分项工程量清单“项目特征”中列举了分项工程计算范围内完成分项工程应有的工作内容，凡说明了的工作内容均应包括在报价范围中。凡“项目特征”中未描述到，但标准或技术规范中又是完成该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分项工程必须有的工作内容，均应包括在报价之内。报价时注意不得遗漏必需的工序性工作，如不报，则视为已包含在报价中。</w:t>
      </w:r>
    </w:p>
    <w:p w14:paraId="617EB1A3">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8分部分项工程量清单中的工程量是按实物净量计算的，一切损耗均应在投标报价的综合单价中考虑。</w:t>
      </w:r>
    </w:p>
    <w:p w14:paraId="608497A3">
      <w:pPr>
        <w:autoSpaceDE w:val="0"/>
        <w:autoSpaceDN w:val="0"/>
        <w:adjustRightInd w:val="0"/>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9工程量清单编制说明与施工图纸不一致的，以工程量清单编制说明为准；清单中项目名称和特征描述与图纸不一致的，以清单项目特征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描述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为准。</w:t>
      </w:r>
    </w:p>
    <w:p w14:paraId="691B85AE">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在编制投标报价时，安全文明施工基本费必须按公布的值计取；规费必须按公布的值计取；税金按《浙江省建设工程计价规则（2018版）</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关于增值税调整后我省建设工程计价依据增值税税率及有关计价调整的通知》（浙建建发〔2019〕92号）的规定计取，不得优惠，企业管理费、利润、风险费根据企业自身实力自行计取。具体费率区间为：</w:t>
      </w:r>
    </w:p>
    <w:p w14:paraId="76F3BD82">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“★”规费按公布的值计取，否则按废标处理；</w:t>
      </w:r>
    </w:p>
    <w:p w14:paraId="50053BA1">
      <w:pPr>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“★”税金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包括增值税销项税额）</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按9％足额计取，计入投标报价中，否则按废标处理；</w:t>
      </w:r>
    </w:p>
    <w:p w14:paraId="077A26CA">
      <w:pPr>
        <w:snapToGrid w:val="0"/>
        <w:spacing w:line="40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“★”措施项目中安全文明施工基本费按义建局</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〔2018〕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145号《关于转发《金华市建筑工程安全文明施工措施费使用管理规定》的通知》、建建发</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〔2015〕517号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关于规范建设工程安全文明施工费计取的通知》执行。义建局〔2014〕50号《关于贯彻落实〈建设工程工程量清单计价规范〉（GB50500-2013）、浙建建﹝2018﹞61号《关于颁发浙江省建设工程计价依据（2018版）的通知》等国家标准及本省相关计价文件的通知》执行。投标人在编制投标报价时，安全文明施工基本费及规费应按公布的值计取，否则按废标处理。</w:t>
      </w:r>
    </w:p>
    <w:p w14:paraId="67810484">
      <w:pPr>
        <w:snapToGrid w:val="0"/>
        <w:spacing w:line="400" w:lineRule="exact"/>
        <w:ind w:firstLine="420" w:firstLineChars="200"/>
        <w:rPr>
          <w:rFonts w:hint="eastAsia" w:asciiTheme="minorEastAsia" w:hAnsiTheme="minorEastAsia" w:eastAsiaTheme="minorEastAsia" w:cstheme="minorEastAsia"/>
          <w:b w:val="0"/>
          <w:bCs/>
          <w:i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iCs/>
          <w:color w:val="000000" w:themeColor="text1"/>
          <w:sz w:val="21"/>
          <w:szCs w:val="21"/>
          <w:highlight w:val="none"/>
          <w14:textFill>
            <w14:solidFill>
              <w14:schemeClr w14:val="tx1"/>
            </w14:solidFill>
          </w14:textFill>
        </w:rPr>
        <w:t>4.11投标报价应依据招标人给出的工程量清单、招标文件及补充文件、施工图纸、施工现场实际情况及自行拟定的施工组织设计或施工方案，以《建设工程工程量清单计价规范》（GB50500-2013）、《浙江省建设工程工程量清单计价指引》规定的项目编码、项目名称、计量单位、工程量计算规则为依据，按照企业定额或根据《浙江省建设工程计价规则》（2018版），参照：《浙江省园林绿化及仿古建筑工程预算定额（2018版）》《浙江省市政工程预算定额（2018版）》《浙江省房屋建筑与装饰工程预算定额》（2018版）、《浙江省通用安装工程预算定额》（2018版）、《浙江省安装工程预算定额》（2018版），乙供材料价格参照投标报价文件编制期《义乌市建材价格信息》的除税信息价、《金华市造价信息》的除税信息价及同期《浙江造价信息》的除税信息价或市场供应除税价格；取费标准参照《浙江省建设工程施工计价规则》（2018版），考虑市场竞争和实际施工条件等一切因素自主进行最终报价。</w:t>
      </w:r>
    </w:p>
    <w:p w14:paraId="1BCF32D1">
      <w:pPr>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招标人提供的措施项目清单中所列项目仅指一般的通用项目，投标人在报价时应充分、全面地阅读和理解招标文件的相关内容和约定，包括“技术标准和要求”的相关约定，详实了解工程场地及其周围环境，充分考虑招标工程特点及拟定的施工方案和施工组织设计，对招标人给出的措施项目清单的内容进行细化或增减。除清单另有说明或合同另有约定外，不论变更与否，组织措施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以项为单位的技术措施项目费均一次性包死（不以项为单位的技术措施费、安全文明施工基本费中的智慧工地、疫情常态化防控增加费用除外）。</w:t>
      </w:r>
    </w:p>
    <w:p w14:paraId="27EC6AE2">
      <w:pPr>
        <w:snapToGrid w:val="0"/>
        <w:spacing w:line="380" w:lineRule="exact"/>
        <w:ind w:firstLine="420" w:firstLineChars="200"/>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r>
        <w:rPr>
          <w:rFonts w:hint="eastAsia" w:asciiTheme="minorEastAsia" w:hAnsiTheme="minorEastAsia" w:eastAsiaTheme="minorEastAsia" w:cstheme="minorEastAsia"/>
          <w:bCs/>
          <w:iCs/>
          <w:color w:val="000000" w:themeColor="text1"/>
          <w:sz w:val="21"/>
          <w:szCs w:val="21"/>
          <w:highlight w:val="none"/>
          <w14:textFill>
            <w14:solidFill>
              <w14:schemeClr w14:val="tx1"/>
            </w14:solidFill>
          </w14:textFill>
        </w:rPr>
        <w:t>投标人负责办理施工现场人员的生命财产，现场各种设施、设备、材料的保险及应做好原有建筑、设施、设备等的保护工作，其费用应包含在总价中。因投标人原因造成的任何事故（包括第三者人员在内）所发生的依法应该支付的损失、赔偿费、补偿费、修复费等责任由投标人承担。</w:t>
      </w:r>
    </w:p>
    <w:p w14:paraId="03C180F4">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4.13建筑垃圾按《义乌市建筑垃圾管理办法》（义政办发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〔2015〕36号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）和（义城管委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〔2016〕36号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的文件规定执行，其相关费用一次性包干计入投标报价内，中标后不作任何调整。</w:t>
      </w:r>
    </w:p>
    <w:p w14:paraId="5CE23BE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4.14为保证工程按时完成，投标人应</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报价时必须充分考虑目前紧张的供电、供水现状，考虑自备发电机和深井泵，以便停电停水时急用，相关费用含入投标总价中。</w:t>
      </w:r>
    </w:p>
    <w:p w14:paraId="30C55AE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4.15有关定额修改的条款不适用本工程。</w:t>
      </w:r>
    </w:p>
    <w:p w14:paraId="5ACCA7CE">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4.16本次招标范围除招标文件第四章专用条款第11.1条规定的内容外价格一次性定价，中标后不再调整。主要材料需在材料汇总表中明确品牌、规格、厂家、数量、价格。所有材料、设备等须有产品合格证和质量保证书，符合国家规定的技术标准和本工程设计图纸要求，并且须向业主委托的监理单位报验确认或检测单位检测合格后才能使用。工程所用材料、设备的采购投标人均应选择具有一定生产规模和市场信誉良好的生产厂商的合格产品。若使用不符合设计要求或不合格的材料、设备施工，一经发现，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或监理方有权制止使用，甚至停工、返工或中止合同。无论发包人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及监理方是否发现和制止，因使用不符合设计要求或不合格材料、设备施工所引起的一切责任均由承包方自负。</w:t>
      </w:r>
    </w:p>
    <w:p w14:paraId="3E8986C9">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4.17承包人必须严格按照浙江省、义乌市的有关要求加强安全防护、文明施工的工作。</w:t>
      </w:r>
    </w:p>
    <w:p w14:paraId="5260347D">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4.18投标人在报出投标最终报价时应报出本工程的企业成本价，投标报价不得低于企业成本价。</w:t>
      </w:r>
    </w:p>
    <w:p w14:paraId="751E6E94">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4.19清单中项目名称描述相同的报价应相同，如有不同，在实际施工过程中发生工程量变更的，按下列方法确定：</w:t>
      </w:r>
    </w:p>
    <w:p w14:paraId="089504B0">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1）如变更引起工程量增加的，增加部分工程量的综合单价按清单中项目名称特征描述相同的综合单价最低的作为结算单价；</w:t>
      </w:r>
    </w:p>
    <w:p w14:paraId="7B115369">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2）如变更引起工程量减少的，减少部分工程量的综合单价按清单中项目名称特征描述相同的综合单价最高的作为结算单价。</w:t>
      </w:r>
    </w:p>
    <w:p w14:paraId="6D3703E0">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4.20招标控制价（预算价）编制口径：</w:t>
      </w:r>
    </w:p>
    <w:p w14:paraId="1E23D71A">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A. 定额套用《浙江省园林绿化及仿古建筑工程预算定额（2018版）》《浙江省市政工程预算定额（2018版）》《浙江省建设工程计价规则》（2018版）、《浙江省通用安装工程预算定额》（2018版）、《市政工程工程量计算规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GB 50857-2013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0AEC96B">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B. 取费标准：按相关文件规定取费。所有弹性费率取费均按中值取值，固定费率按规定计取；</w:t>
      </w:r>
    </w:p>
    <w:p w14:paraId="2D482A3E">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C. 材料价格参照：首先套用《义乌建设工程造价信息》的除税信息价（不包括供应商报价）；如在《义乌建设工程造价信息》没有信息价的，则按《金华市造价信息》的除税信息价、《浙江造价信息》的正刊除税信息价（不包括副刊厂商报价）；没有信息价的按市场询价确定。招标控制价编制采用的信息价期作为材料结算调整的基期；</w:t>
      </w:r>
    </w:p>
    <w:p w14:paraId="748418E9">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D.招标控制价（预算价）编制采用《广联达擎洲云计价平台GCCP6.0》。</w:t>
      </w:r>
    </w:p>
    <w:p w14:paraId="7F5CAE22">
      <w:pPr>
        <w:snapToGrid w:val="0"/>
        <w:spacing w:line="380" w:lineRule="exact"/>
        <w:ind w:firstLine="449" w:firstLineChars="213"/>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4.21发包人</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、设计单位提出的有关工程变更，施工单位必须无条件执行。</w:t>
      </w:r>
    </w:p>
    <w:p w14:paraId="55B26152">
      <w:pPr>
        <w:snapToGrid w:val="0"/>
        <w:spacing w:line="380" w:lineRule="exact"/>
        <w:ind w:firstLine="449" w:firstLineChars="213"/>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4.22投标人应做好施工方案，充分考虑施工期间的各种因素，方案周全措施到位，相应费用计入报价内，一旦因投标人措施未到位而导致安全事故发生，一切责任由投标人承担并负责赔偿。</w:t>
      </w:r>
    </w:p>
    <w:p w14:paraId="3E2375C6">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4.23投标人应先到工地踏勘以充分了解工地位置、情况、道路、储存空间、装卸限制及任何其他足以影响承包价的情况，任何因忽视或误解工地情况而导致的索赔或工期延长申请将不被批准。因招标人原因引起的工期延误由现场工程师签证后顺延。</w:t>
      </w:r>
    </w:p>
    <w:p w14:paraId="37DB5A6A">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4.24中标人应承担施工安全保卫工作及非夜间施工照明的责任和要求，按建设行政管理部门和相关规范要求，承担此类工作和提供相应设施，以保证施工期间作业环境安全，相关费用在报价时综合考虑。</w:t>
      </w:r>
    </w:p>
    <w:p w14:paraId="6ADFC221">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4.25投标人应仔细分析、理解招标文件及其附件、附表，结合投标须知及构成合同文件组成的施工合同、技术规范、设计施工图纸和现场勘察测量情况，谨慎仔细地进行报价。投标价格中应包括施工设备、人工、管理、材料、设备、安装、水电、维护、保险、利润、税金、规费、风险、责任、工伤保险、措施费等所有费用。任何因投标人的失误而导致的漏项、漏算都将视作是对招标人的优惠或投标人的报价策略，已包含在投标人所投价格中。一经投标，投标人不得自行更改。</w:t>
      </w:r>
    </w:p>
    <w:p w14:paraId="4D16A67E">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4.26本工程竣工存档资料的组卷由中标单位负责实施，相关费用由中标单位承担，中标后合同价格不作调整。</w:t>
      </w:r>
    </w:p>
    <w:p w14:paraId="54A10150">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4.27本工程在实施过程中，中标单位应做好符合相关要求的施工现场围护、防护及警示禁止标志牌设置等各项安全保护措施，做到安全文明施工。在施工期间发生施工人员及第三方人身安全和交通安全等大小事故，一切责任和经济补偿均由中标单位自行负责。</w:t>
      </w:r>
    </w:p>
    <w:p w14:paraId="551A3E9E">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4.28本工程在实施过程中，中标单位应做好施工现场的防尘、降尘、减少扬尘措施，并按五水共治相关要求做好排水排污措施，相关费用请在投标报价中自行考虑。</w:t>
      </w:r>
    </w:p>
    <w:p w14:paraId="4C2D1F3C">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4.29项目的所有组织措施费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不含安全文明施工基本费中的智慧工地、疫情常态化防控增加费用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项为单位的技术措施费根据投标报价包干，无论现场施工条件如何变化、设计如何变更、也无论工程量增减的幅度如何，中标后均不再调整；不以项为单位的技术措施费根据实际调整。投标报价必须与施工组织设计相一致，对施工组织设计的内容未在投标报价中体现的均视同承包人优惠，不因施工组织设计的调整而增加费用。</w:t>
      </w:r>
    </w:p>
    <w:p w14:paraId="0921C4A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4.30工程涉及现状各类管线的保护费用，及各类管线迁改时的施工配合费用，列入本工程招投标范围，相关措施及配套费用投标人自行考虑报价，结算时不再调整。</w:t>
      </w:r>
    </w:p>
    <w:p w14:paraId="57F3619A">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4.31 本工程要求样板先行，分部分项工程中凡发包人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书面要求制作工程样板的，承包人应无条件配合，因此产生的费用不另行增补。</w:t>
      </w:r>
    </w:p>
    <w:p w14:paraId="1053313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4.32为确保工程质量，发包人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有权对承包人的班组进行管控。</w:t>
      </w:r>
    </w:p>
    <w:p w14:paraId="1EF8F014">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4.33工程照管与成品、半成品保护：承包人负责照管工程及工程相关的材料、工程设备的起始时间：已竣工工程未交付发包人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之前，承包人负责对工程实施成品保护工作，保护期间发生损坏，承包人自费予以修复，费用包含在合同价中。</w:t>
      </w:r>
    </w:p>
    <w:p w14:paraId="5CC5FF99">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4.34建筑垃圾按《义乌市建筑垃圾管理办法》（义政办发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〔2015〕36号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）和（义城管委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〔2016〕36号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的文件规定执行，其相关费用一次性包干计入合同价内，结算时不作任何调整。</w:t>
      </w:r>
    </w:p>
    <w:p w14:paraId="769401C8">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4.35发包人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提出的有关工程变更，施工单位必须无条件执行。</w:t>
      </w:r>
    </w:p>
    <w:p w14:paraId="3C1E9DFD">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4.36本工程在实施过程中，承包人应做好施工现场的防尘、降尘、减少扬尘措施，并按五水共治相关要求做好排水排污措施，相关费用已含在合同价中。</w:t>
      </w:r>
    </w:p>
    <w:p w14:paraId="49B19AC4">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4.37零星人工单价按200元/工日（综合单价）结算，不取费仅计取税金。</w:t>
      </w:r>
    </w:p>
    <w:p w14:paraId="19DF9D16">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4.38施工中须按规定做好成品保护工作，相关费用已含在合同价中。</w:t>
      </w:r>
    </w:p>
    <w:p w14:paraId="6CBABD6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4.39承包人承诺按照法律规定及合同约定组织完成工程施工，确保工程质量和安全，不进行转包及违法分包，并在缺陷责任期及保修期内承担相应的工程维修责任。如发现承包人将该项目转包或违法分包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承包人将承担发包人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没收本项目全部履约保证金的违约处罚，并同意接受发包人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解除或终止合同的权利，由此造成的各项损失均由承包人承担并接受相关监管部门的处罚。</w:t>
      </w:r>
    </w:p>
    <w:p w14:paraId="5CD0EC1B">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4.40根据省建设厅关于调整建筑工程安全文明施工费的通知，安全文明施工基本费中增加疫情常态化防控和“智慧工地”增加费两项费用；安全文明施工基本费按照《浙江省建设工程计价规则（2018版）》的费率乘以1.15系数，</w:t>
      </w:r>
      <w:bookmarkStart w:id="654" w:name="_Hlk14300866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结算时疫情常态化防控和“智慧工地”增加费根据实际发生并达到后续发布相关文件的标准要求按实调整并限额计取。如承包人在此基础上增加安全文明施工费用以满足项目施工需要，则承包人应在本项目投标报价中综合考虑，发包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代建单位）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不再另行支付。</w:t>
      </w:r>
    </w:p>
    <w:bookmarkEnd w:id="654"/>
    <w:p w14:paraId="6A844637">
      <w:pPr>
        <w:snapToGrid w:val="0"/>
        <w:spacing w:line="380" w:lineRule="exact"/>
        <w:ind w:firstLine="447" w:firstLineChars="21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56B335">
      <w:pPr>
        <w:widowControl/>
        <w:snapToGrid w:val="0"/>
        <w:spacing w:line="380" w:lineRule="exact"/>
        <w:ind w:firstLine="420" w:firstLineChars="200"/>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p>
    <w:p w14:paraId="029D9EAB">
      <w:pPr>
        <w:pStyle w:val="42"/>
        <w:ind w:left="0" w:leftChars="0" w:firstLine="0" w:firstLineChars="0"/>
        <w:rPr>
          <w:rFonts w:hint="eastAsia" w:asciiTheme="minorEastAsia" w:hAnsiTheme="minorEastAsia" w:eastAsiaTheme="minorEastAsia" w:cstheme="minorEastAsia"/>
          <w:color w:val="000000" w:themeColor="text1"/>
          <w:highlight w:val="none"/>
          <w:lang w:val="en-US"/>
          <w14:textFill>
            <w14:solidFill>
              <w14:schemeClr w14:val="tx1"/>
            </w14:solidFill>
          </w14:textFill>
        </w:rPr>
      </w:pPr>
    </w:p>
    <w:p w14:paraId="3A17A181">
      <w:pPr>
        <w:pStyle w:val="2"/>
        <w:numPr>
          <w:ilvl w:val="0"/>
          <w:numId w:val="0"/>
        </w:numPr>
        <w:ind w:leftChars="1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D301E83">
      <w:pPr>
        <w:pStyle w:val="4"/>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highlight w:val="none"/>
          <w14:textFill>
            <w14:solidFill>
              <w14:schemeClr w14:val="tx1"/>
            </w14:solidFill>
          </w14:textFill>
        </w:rPr>
        <w:br w:type="page"/>
      </w:r>
      <w:bookmarkStart w:id="655" w:name="_Toc991524832"/>
      <w:bookmarkStart w:id="656" w:name="_Toc45697246"/>
      <w:r>
        <w:rPr>
          <w:rFonts w:hint="eastAsia" w:asciiTheme="minorEastAsia" w:hAnsiTheme="minorEastAsia" w:eastAsiaTheme="minorEastAsia" w:cstheme="minorEastAsia"/>
          <w:color w:val="000000" w:themeColor="text1"/>
          <w:highlight w:val="none"/>
          <w14:textFill>
            <w14:solidFill>
              <w14:schemeClr w14:val="tx1"/>
            </w14:solidFill>
          </w14:textFill>
        </w:rPr>
        <w:t>第六章  图纸</w:t>
      </w:r>
      <w:bookmarkEnd w:id="655"/>
    </w:p>
    <w:p w14:paraId="53E215AC">
      <w:pPr>
        <w:autoSpaceDE/>
        <w:autoSpaceDN/>
        <w:spacing w:line="360" w:lineRule="auto"/>
        <w:jc w:val="center"/>
        <w:rPr>
          <w:rFonts w:hint="eastAsia" w:asciiTheme="minorEastAsia" w:hAnsiTheme="minorEastAsia" w:eastAsiaTheme="minorEastAsia" w:cstheme="minorEastAsia"/>
          <w:i/>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color w:val="000000" w:themeColor="text1"/>
          <w:sz w:val="28"/>
          <w:szCs w:val="28"/>
          <w:highlight w:val="none"/>
          <w14:textFill>
            <w14:solidFill>
              <w14:schemeClr w14:val="tx1"/>
            </w14:solidFill>
          </w14:textFill>
        </w:rPr>
        <w:t>（另册提供）</w:t>
      </w:r>
    </w:p>
    <w:bookmarkEnd w:id="656"/>
    <w:p w14:paraId="5D7A6178">
      <w:pPr>
        <w:pStyle w:val="23"/>
        <w:spacing w:line="440" w:lineRule="exact"/>
        <w:jc w:val="center"/>
        <w:outlineLvl w:val="0"/>
        <w:rPr>
          <w:rFonts w:hint="eastAsia" w:asciiTheme="minorEastAsia" w:hAnsiTheme="minorEastAsia" w:eastAsiaTheme="minorEastAsia" w:cstheme="minorEastAsia"/>
          <w:bCs/>
          <w:color w:val="000000" w:themeColor="text1"/>
          <w:kern w:val="44"/>
          <w:sz w:val="44"/>
          <w:szCs w:val="44"/>
          <w:highlight w:val="none"/>
          <w:lang w:val="en-US" w:eastAsia="zh-CN" w:bidi="ar-SA"/>
          <w14:textFill>
            <w14:solidFill>
              <w14:schemeClr w14:val="tx1"/>
            </w14:solidFill>
          </w14:textFill>
        </w:rPr>
      </w:pPr>
      <w:bookmarkStart w:id="657" w:name="_Toc494360706"/>
      <w:bookmarkStart w:id="658" w:name="_Toc49412149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page"/>
      </w:r>
      <w:bookmarkStart w:id="659" w:name="_Toc84750704"/>
      <w:r>
        <w:rPr>
          <w:rFonts w:hint="eastAsia" w:asciiTheme="minorEastAsia" w:hAnsiTheme="minorEastAsia" w:eastAsiaTheme="minorEastAsia" w:cstheme="minorEastAsia"/>
          <w:bCs/>
          <w:color w:val="000000" w:themeColor="text1"/>
          <w:kern w:val="44"/>
          <w:sz w:val="44"/>
          <w:szCs w:val="44"/>
          <w:highlight w:val="none"/>
          <w:lang w:val="en-US" w:eastAsia="zh-CN" w:bidi="ar-SA"/>
          <w14:textFill>
            <w14:solidFill>
              <w14:schemeClr w14:val="tx1"/>
            </w14:solidFill>
          </w14:textFill>
        </w:rPr>
        <w:t>第七章  技术标准和要求</w:t>
      </w:r>
      <w:bookmarkEnd w:id="657"/>
      <w:bookmarkEnd w:id="658"/>
      <w:bookmarkEnd w:id="659"/>
    </w:p>
    <w:p w14:paraId="45ADF838">
      <w:pPr>
        <w:autoSpaceDE/>
        <w:autoSpaceDN/>
        <w:spacing w:line="360" w:lineRule="auto"/>
        <w:ind w:left="1290"/>
        <w:jc w:val="both"/>
        <w:rPr>
          <w:rFonts w:hint="eastAsia" w:asciiTheme="minorEastAsia" w:hAnsiTheme="minorEastAsia" w:eastAsiaTheme="minorEastAsia" w:cstheme="minorEastAsia"/>
          <w:i/>
          <w:color w:val="000000" w:themeColor="text1"/>
          <w:sz w:val="28"/>
          <w:szCs w:val="28"/>
          <w:highlight w:val="none"/>
          <w14:textFill>
            <w14:solidFill>
              <w14:schemeClr w14:val="tx1"/>
            </w14:solidFill>
          </w14:textFill>
        </w:rPr>
      </w:pPr>
    </w:p>
    <w:p w14:paraId="4E611014">
      <w:pPr>
        <w:spacing w:line="400" w:lineRule="exact"/>
        <w:jc w:val="both"/>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一、工程建设标准</w:t>
      </w:r>
    </w:p>
    <w:p w14:paraId="0F5E6E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29884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根据工程设计要求，该项工程项目的材料、施工除必须达到国家强制性标准外，还应满足下列标准要求：</w:t>
      </w:r>
    </w:p>
    <w:p w14:paraId="1F730D49">
      <w:pPr>
        <w:snapToGrid w:val="0"/>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本工程同时执行国家及本省、市现行施工及验收规范和质量评定标准，以及有关条例、实施办法等。</w:t>
      </w:r>
    </w:p>
    <w:p w14:paraId="23EC497E">
      <w:pPr>
        <w:snapToGrid w:val="0"/>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当适用于本合同工程的几种标准与规范出现意义不明或不一致时，应由监理工程师作出解释和校正，并就此向承包人发出指令。除非本规范另有规定，在发生分歧时，根据合同条款规定应按以下顺序优先考虑：</w:t>
      </w:r>
    </w:p>
    <w:p w14:paraId="6D30BA24">
      <w:pPr>
        <w:snapToGrid w:val="0"/>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本工程建设标准。</w:t>
      </w:r>
    </w:p>
    <w:p w14:paraId="0760F97A">
      <w:pPr>
        <w:snapToGrid w:val="0"/>
        <w:spacing w:line="360" w:lineRule="auto"/>
        <w:ind w:firstLine="468"/>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中华人民共和国国家标准和规范。</w:t>
      </w:r>
    </w:p>
    <w:p w14:paraId="4201376E">
      <w:pPr>
        <w:snapToGrid w:val="0"/>
        <w:spacing w:line="360" w:lineRule="auto"/>
        <w:ind w:firstLine="468"/>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中华人民共和国有关部委的标准和规范。</w:t>
      </w:r>
    </w:p>
    <w:p w14:paraId="41BDA8F4">
      <w:pPr>
        <w:snapToGrid w:val="0"/>
        <w:spacing w:line="360" w:lineRule="auto"/>
        <w:ind w:firstLine="468"/>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其他国家官方、团体或协会颁布的标准和规范。</w:t>
      </w:r>
    </w:p>
    <w:p w14:paraId="19E918A2">
      <w:pPr>
        <w:snapToGrid w:val="0"/>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4BAB99">
      <w:pPr>
        <w:pStyle w:val="4"/>
        <w:wordWrap w:val="0"/>
        <w:autoSpaceDE/>
        <w:autoSpaceDN/>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highlight w:val="none"/>
          <w14:textFill>
            <w14:solidFill>
              <w14:schemeClr w14:val="tx1"/>
            </w14:solidFill>
          </w14:textFill>
        </w:rPr>
        <w:br w:type="page"/>
      </w:r>
      <w:bookmarkStart w:id="660" w:name="_Toc623424167"/>
      <w:r>
        <w:rPr>
          <w:rFonts w:hint="eastAsia" w:asciiTheme="minorEastAsia" w:hAnsiTheme="minorEastAsia" w:eastAsiaTheme="minorEastAsia" w:cstheme="minorEastAsia"/>
          <w:bCs w:val="0"/>
          <w:color w:val="000000" w:themeColor="text1"/>
          <w:highlight w:val="none"/>
          <w14:textFill>
            <w14:solidFill>
              <w14:schemeClr w14:val="tx1"/>
            </w14:solidFill>
          </w14:textFill>
        </w:rPr>
        <w:t>第八章  投标文件格式</w:t>
      </w:r>
      <w:bookmarkEnd w:id="660"/>
    </w:p>
    <w:p w14:paraId="395AB9B4">
      <w:pPr>
        <w:pStyle w:val="23"/>
        <w:wordWrap w:val="0"/>
        <w:spacing w:line="360" w:lineRule="auto"/>
        <w:ind w:firstLine="602"/>
        <w:rPr>
          <w:rFonts w:hint="eastAsia" w:asciiTheme="minorEastAsia" w:hAnsiTheme="minorEastAsia" w:eastAsiaTheme="minorEastAsia" w:cstheme="minorEastAsia"/>
          <w:b/>
          <w:bCs/>
          <w:color w:val="000000" w:themeColor="text1"/>
          <w:sz w:val="30"/>
          <w:highlight w:val="none"/>
          <w14:textFill>
            <w14:solidFill>
              <w14:schemeClr w14:val="tx1"/>
            </w14:solidFill>
          </w14:textFill>
        </w:rPr>
      </w:pPr>
    </w:p>
    <w:p w14:paraId="20B2C99A">
      <w:pPr>
        <w:pStyle w:val="23"/>
        <w:wordWrap w:val="0"/>
        <w:spacing w:line="360" w:lineRule="auto"/>
        <w:ind w:firstLine="602"/>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目    录</w:t>
      </w:r>
    </w:p>
    <w:p w14:paraId="4A10C33A">
      <w:pPr>
        <w:pStyle w:val="23"/>
        <w:wordWrap w:val="0"/>
        <w:spacing w:line="360" w:lineRule="auto"/>
        <w:ind w:firstLine="602"/>
        <w:rPr>
          <w:rFonts w:hint="eastAsia" w:asciiTheme="minorEastAsia" w:hAnsiTheme="minorEastAsia" w:eastAsiaTheme="minorEastAsia" w:cstheme="minorEastAsia"/>
          <w:b/>
          <w:bCs/>
          <w:color w:val="000000" w:themeColor="text1"/>
          <w:sz w:val="30"/>
          <w:highlight w:val="none"/>
          <w14:textFill>
            <w14:solidFill>
              <w14:schemeClr w14:val="tx1"/>
            </w14:solidFill>
          </w14:textFill>
        </w:rPr>
      </w:pPr>
    </w:p>
    <w:p w14:paraId="280F420D">
      <w:pPr>
        <w:pStyle w:val="23"/>
        <w:wordWrap w:val="0"/>
        <w:spacing w:line="480" w:lineRule="auto"/>
        <w:ind w:firstLine="708" w:firstLineChars="253"/>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1.投标文件商务标格式</w:t>
      </w:r>
    </w:p>
    <w:p w14:paraId="44548DDC">
      <w:pPr>
        <w:pStyle w:val="23"/>
        <w:wordWrap w:val="0"/>
        <w:spacing w:line="480" w:lineRule="auto"/>
        <w:ind w:firstLine="708" w:firstLineChars="253"/>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2.投标文件资格审查资料格式</w:t>
      </w:r>
    </w:p>
    <w:p w14:paraId="1B03B41F">
      <w:pPr>
        <w:pStyle w:val="23"/>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br w:type="page"/>
      </w:r>
    </w:p>
    <w:p w14:paraId="337D57DF">
      <w:pPr>
        <w:pStyle w:val="23"/>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235DC3BD">
      <w:pPr>
        <w:pStyle w:val="23"/>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6E4B089C">
      <w:pPr>
        <w:pStyle w:val="23"/>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5D6F8877">
      <w:pPr>
        <w:pStyle w:val="23"/>
        <w:jc w:val="center"/>
        <w:rPr>
          <w:rFonts w:hint="eastAsia" w:asciiTheme="minorEastAsia" w:hAnsiTheme="minorEastAsia" w:eastAsiaTheme="minorEastAsia" w:cstheme="minorEastAsia"/>
          <w:b/>
          <w:bCs/>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highlight w:val="none"/>
          <w14:textFill>
            <w14:solidFill>
              <w14:schemeClr w14:val="tx1"/>
            </w14:solidFill>
          </w14:textFill>
        </w:rPr>
        <w:t>施工投标文件</w:t>
      </w:r>
    </w:p>
    <w:p w14:paraId="79E1053D">
      <w:pPr>
        <w:pStyle w:val="23"/>
        <w:jc w:val="center"/>
        <w:rPr>
          <w:rFonts w:hint="eastAsia" w:asciiTheme="minorEastAsia" w:hAnsiTheme="minorEastAsia" w:eastAsiaTheme="minorEastAsia" w:cstheme="minorEastAsia"/>
          <w:b/>
          <w:bCs/>
          <w:color w:val="000000" w:themeColor="text1"/>
          <w:sz w:val="72"/>
          <w:highlight w:val="none"/>
          <w14:textFill>
            <w14:solidFill>
              <w14:schemeClr w14:val="tx1"/>
            </w14:solidFill>
          </w14:textFill>
        </w:rPr>
      </w:pPr>
    </w:p>
    <w:p w14:paraId="48A29011">
      <w:pPr>
        <w:autoSpaceDE/>
        <w:autoSpaceDN/>
        <w:jc w:val="center"/>
        <w:rPr>
          <w:rFonts w:hint="eastAsia" w:asciiTheme="minorEastAsia" w:hAnsiTheme="minorEastAsia" w:eastAsiaTheme="minorEastAsia" w:cstheme="minorEastAsia"/>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36"/>
          <w:highlight w:val="none"/>
          <w14:textFill>
            <w14:solidFill>
              <w14:schemeClr w14:val="tx1"/>
            </w14:solidFill>
          </w14:textFill>
        </w:rPr>
        <w:t>（封面）</w:t>
      </w:r>
    </w:p>
    <w:p w14:paraId="72E91467">
      <w:pPr>
        <w:pStyle w:val="42"/>
        <w:rPr>
          <w:rFonts w:hint="eastAsia" w:asciiTheme="minorEastAsia" w:hAnsiTheme="minorEastAsia" w:eastAsiaTheme="minorEastAsia" w:cstheme="minorEastAsia"/>
          <w:color w:val="000000" w:themeColor="text1"/>
          <w:sz w:val="36"/>
          <w:highlight w:val="none"/>
          <w14:textFill>
            <w14:solidFill>
              <w14:schemeClr w14:val="tx1"/>
            </w14:solidFill>
          </w14:textFill>
        </w:rPr>
      </w:pPr>
    </w:p>
    <w:p w14:paraId="5A0548D6">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1AA917B">
      <w:pPr>
        <w:autoSpaceDE/>
        <w:autoSpaceDN/>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137B85E">
      <w:pPr>
        <w:autoSpaceDE/>
        <w:autoSpaceDN/>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5EEA342A">
      <w:pPr>
        <w:autoSpaceDE/>
        <w:autoSpaceDN/>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38DC0A15">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工程名称：</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p>
    <w:p w14:paraId="07D676C4">
      <w:pPr>
        <w:tabs>
          <w:tab w:val="left" w:pos="5529"/>
        </w:tabs>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投标文件内容：</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投标文件商务标格式      </w:t>
      </w:r>
    </w:p>
    <w:p w14:paraId="46267D73">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（单位盖章）</w:t>
      </w:r>
    </w:p>
    <w:p w14:paraId="12968AA3">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签字或盖章</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w:t>
      </w:r>
    </w:p>
    <w:p w14:paraId="431DE34D">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7ECA7001">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日期：     年     月     日</w:t>
      </w:r>
    </w:p>
    <w:p w14:paraId="265EB2CF">
      <w:pPr>
        <w:pStyle w:val="23"/>
        <w:spacing w:line="360" w:lineRule="auto"/>
        <w:ind w:firstLine="602"/>
        <w:jc w:val="center"/>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br w:type="page"/>
      </w:r>
    </w:p>
    <w:p w14:paraId="15D7559A">
      <w:pPr>
        <w:pStyle w:val="23"/>
        <w:spacing w:line="360" w:lineRule="auto"/>
        <w:ind w:firstLine="602"/>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目    录</w:t>
      </w:r>
    </w:p>
    <w:p w14:paraId="37350AF2">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1.投标函；</w:t>
      </w:r>
    </w:p>
    <w:p w14:paraId="3965ED49">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2.投标函附录；</w:t>
      </w:r>
    </w:p>
    <w:p w14:paraId="7D753CC2">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3.已标价工程量清单（包含下列内容，具体格式以投标工具生成为准）； </w:t>
      </w:r>
    </w:p>
    <w:p w14:paraId="3E79321B">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（1）投标报价封面；</w:t>
      </w:r>
    </w:p>
    <w:p w14:paraId="444F6448">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（2）投标报价扉页；</w:t>
      </w:r>
    </w:p>
    <w:p w14:paraId="742A956E">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（3）编制说明；</w:t>
      </w:r>
    </w:p>
    <w:p w14:paraId="59445F66">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（4）投标报价费用表；</w:t>
      </w:r>
    </w:p>
    <w:p w14:paraId="5CAAC526">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（5）单位（专业）工程投标报价费用表；</w:t>
      </w:r>
    </w:p>
    <w:p w14:paraId="14A4B4B2">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（6）分部分项工程和施工技术措施费项目清单与计价表；</w:t>
      </w:r>
    </w:p>
    <w:p w14:paraId="77BF9997">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（7）施工组织（总价）措施项目清单与计价表；</w:t>
      </w:r>
    </w:p>
    <w:p w14:paraId="02861AF0">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（8）其他项目清单与计价汇总表；</w:t>
      </w:r>
    </w:p>
    <w:p w14:paraId="63DF94D8">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（9）暂列金额明细表；</w:t>
      </w:r>
    </w:p>
    <w:p w14:paraId="457E3997">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（10）材料（工程设备）暂估单价及调整表；</w:t>
      </w:r>
    </w:p>
    <w:p w14:paraId="7535EA22">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（11）专业工程暂估价表；</w:t>
      </w:r>
    </w:p>
    <w:p w14:paraId="44A2882E">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（12）专项技术措施暂估价表；</w:t>
      </w:r>
    </w:p>
    <w:p w14:paraId="2D52B7E8">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（13）计日工表；</w:t>
      </w:r>
    </w:p>
    <w:p w14:paraId="3106C2D3">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（14）总承包服务费计价表；</w:t>
      </w:r>
    </w:p>
    <w:p w14:paraId="6DCE496B">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（15）主要工日一览表；</w:t>
      </w:r>
    </w:p>
    <w:p w14:paraId="78604C6D">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（16）主要材料和工程设备一览表；</w:t>
      </w:r>
    </w:p>
    <w:p w14:paraId="1A719D39">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（17）主要机械台班一览表；</w:t>
      </w:r>
    </w:p>
    <w:p w14:paraId="19F3F17E">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（18）综合单价计算表；</w:t>
      </w:r>
    </w:p>
    <w:p w14:paraId="03357CD3">
      <w:pPr>
        <w:snapToGrid w:val="0"/>
        <w:spacing w:line="360" w:lineRule="auto"/>
        <w:ind w:firstLine="720" w:firstLineChars="3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（19）综合单价工料机分析表。</w:t>
      </w:r>
    </w:p>
    <w:p w14:paraId="124436A1">
      <w:pPr>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40D229B3">
      <w:pPr>
        <w:tabs>
          <w:tab w:val="left" w:pos="0"/>
        </w:tabs>
        <w:spacing w:line="40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p>
    <w:p w14:paraId="71650F28">
      <w:pPr>
        <w:tabs>
          <w:tab w:val="left" w:pos="0"/>
        </w:tabs>
        <w:spacing w:line="400" w:lineRule="exact"/>
        <w:jc w:val="center"/>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投标函</w:t>
      </w:r>
    </w:p>
    <w:p w14:paraId="5586F448">
      <w:pPr>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（招标人名称）</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147D4F9">
      <w:pPr>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1.我方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已</w:t>
      </w:r>
      <w:r>
        <w:rPr>
          <w:rFonts w:hint="eastAsia" w:asciiTheme="minorEastAsia" w:hAnsiTheme="minorEastAsia" w:eastAsiaTheme="minorEastAsia" w:cstheme="minorEastAsia"/>
          <w:color w:val="000000" w:themeColor="text1"/>
          <w:highlight w:val="none"/>
          <w14:textFill>
            <w14:solidFill>
              <w14:schemeClr w14:val="tx1"/>
            </w14:solidFill>
          </w14:textFill>
        </w:rPr>
        <w:t>仔细研究了</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贵方的招标编号为</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1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none"/>
          <w14:textFill>
            <w14:solidFill>
              <w14:schemeClr w14:val="tx1"/>
            </w14:solidFill>
          </w14:textFill>
        </w:rPr>
        <w:t>（项目名称）</w:t>
      </w:r>
      <w:r>
        <w:rPr>
          <w:rFonts w:hint="eastAsia" w:asciiTheme="minorEastAsia" w:hAnsiTheme="minorEastAsia" w:eastAsiaTheme="minorEastAsia" w:cstheme="minorEastAsia"/>
          <w:color w:val="000000" w:themeColor="text1"/>
          <w:highlight w:val="none"/>
          <w14:textFill>
            <w14:solidFill>
              <w14:schemeClr w14:val="tx1"/>
            </w14:solidFill>
          </w14:textFill>
        </w:rPr>
        <w:t>施工招标文件的全部内容，愿意以人民币（大写）</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元）的投标总报价，</w:t>
      </w:r>
      <w:bookmarkStart w:id="661" w:name="_Hlk76974453"/>
      <w:r>
        <w:rPr>
          <w:rFonts w:hint="eastAsia" w:asciiTheme="minorEastAsia" w:hAnsiTheme="minorEastAsia" w:eastAsiaTheme="minorEastAsia" w:cstheme="minorEastAsia"/>
          <w:color w:val="000000" w:themeColor="text1"/>
          <w:highlight w:val="none"/>
          <w14:textFill>
            <w14:solidFill>
              <w14:schemeClr w14:val="tx1"/>
            </w14:solidFill>
          </w14:textFill>
        </w:rPr>
        <w:t>企业成本价为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元</w:t>
      </w:r>
      <w:bookmarkEnd w:id="661"/>
      <w:r>
        <w:rPr>
          <w:rFonts w:hint="eastAsia" w:asciiTheme="minorEastAsia" w:hAnsiTheme="minorEastAsia" w:eastAsiaTheme="minorEastAsia" w:cstheme="minorEastAsia"/>
          <w:color w:val="000000" w:themeColor="text1"/>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，工期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个日历天，按合同约定实施和完成承包工程，修补工程中的任何缺陷，工程质量达到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6956F159">
      <w:pPr>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2.我方承诺在投标有效期内不修改、撤销投标文件。</w:t>
      </w:r>
    </w:p>
    <w:p w14:paraId="425D9206">
      <w:pPr>
        <w:pStyle w:val="31"/>
        <w:keepNext w:val="0"/>
        <w:keepLines w:val="0"/>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3.我方承认投标函附录是我方投标函的组成部分。投标人投标函与投标函附录不一致的，以投标函为准。</w:t>
      </w:r>
    </w:p>
    <w:p w14:paraId="3C676A8D">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随同本投标函提交投标保证金一份，金额为人民币（大写）</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元）。</w:t>
      </w:r>
    </w:p>
    <w:p w14:paraId="08B0FF0E">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如我方中标：</w:t>
      </w:r>
    </w:p>
    <w:p w14:paraId="2F047C07">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（l）我方承诺在收到中标通知书后，在中标通知书规定期限内与你方签订合同。</w:t>
      </w:r>
    </w:p>
    <w:p w14:paraId="1825533E">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（2）随同本投标函递交的投标函附录属于合同文件的组成部分。</w:t>
      </w:r>
    </w:p>
    <w:p w14:paraId="1F2E71AB">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（3）我方承诺按照招标文件规定向你方递交履约担保。</w:t>
      </w:r>
    </w:p>
    <w:p w14:paraId="4C850AE7">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（4）我方承诺在合同约定的期限内完成并交付全部合同工程。</w:t>
      </w:r>
    </w:p>
    <w:p w14:paraId="6F10F9B7">
      <w:pPr>
        <w:keepNext w:val="0"/>
        <w:keepLines w:val="0"/>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.我方在此声明，所递交的投标文件及有关资料内容完整、真实和准确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不存在第二章“投标人须知”第1.4.4 项规定的任何一种情形。</w:t>
      </w:r>
    </w:p>
    <w:p w14:paraId="0D7570F7">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5F085CE">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DA74007">
      <w:pPr>
        <w:spacing w:line="360" w:lineRule="auto"/>
        <w:ind w:firstLine="24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（单位盖章）</w:t>
      </w:r>
    </w:p>
    <w:p w14:paraId="424005A2">
      <w:pPr>
        <w:spacing w:line="360" w:lineRule="auto"/>
        <w:ind w:firstLine="240"/>
        <w:jc w:val="righ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法定代表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highlight w:val="none"/>
          <w14:textFill>
            <w14:solidFill>
              <w14:schemeClr w14:val="tx1"/>
            </w14:solidFill>
          </w14:textFill>
        </w:rPr>
        <w:t>或委托代理人：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（签字或盖章）</w:t>
      </w:r>
    </w:p>
    <w:p w14:paraId="43961F6F">
      <w:pPr>
        <w:spacing w:line="360" w:lineRule="auto"/>
        <w:ind w:firstLine="240"/>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联系人：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61A567BF">
      <w:pPr>
        <w:spacing w:line="360" w:lineRule="auto"/>
        <w:ind w:firstLine="240"/>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联系地址：</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151CBA50">
      <w:pPr>
        <w:spacing w:line="360" w:lineRule="auto"/>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69833E73">
      <w:pPr>
        <w:widowControl/>
        <w:spacing w:line="360" w:lineRule="auto"/>
        <w:ind w:left="5959" w:leftChars="83" w:hanging="5760" w:hangingChars="2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邮编：</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68835CBB">
      <w:pPr>
        <w:tabs>
          <w:tab w:val="left" w:leader="middleDot" w:pos="8400"/>
        </w:tabs>
        <w:spacing w:line="360" w:lineRule="auto"/>
        <w:ind w:firstLine="5280" w:firstLineChars="2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5EC570A4">
      <w:pPr>
        <w:widowControl/>
        <w:autoSpaceDE/>
        <w:autoSpaceDN/>
        <w:adjustRightInd/>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br w:type="page"/>
      </w:r>
    </w:p>
    <w:p w14:paraId="45AE320D">
      <w:pPr>
        <w:spacing w:line="480" w:lineRule="auto"/>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投标函附录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60"/>
        <w:gridCol w:w="1704"/>
        <w:gridCol w:w="2597"/>
        <w:gridCol w:w="1253"/>
      </w:tblGrid>
      <w:tr w14:paraId="6435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53B7D5C">
            <w:pPr>
              <w:spacing w:line="48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3060" w:type="dxa"/>
            <w:noWrap w:val="0"/>
            <w:vAlign w:val="center"/>
          </w:tcPr>
          <w:p w14:paraId="45481375">
            <w:pPr>
              <w:spacing w:line="48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项目内容</w:t>
            </w:r>
          </w:p>
        </w:tc>
        <w:tc>
          <w:tcPr>
            <w:tcW w:w="1704" w:type="dxa"/>
            <w:noWrap w:val="0"/>
            <w:vAlign w:val="center"/>
          </w:tcPr>
          <w:p w14:paraId="2A646218">
            <w:pPr>
              <w:spacing w:line="48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合同条款号</w:t>
            </w:r>
          </w:p>
        </w:tc>
        <w:tc>
          <w:tcPr>
            <w:tcW w:w="2597" w:type="dxa"/>
            <w:noWrap w:val="0"/>
            <w:vAlign w:val="center"/>
          </w:tcPr>
          <w:p w14:paraId="1C223FF3">
            <w:pPr>
              <w:spacing w:line="48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约定内容</w:t>
            </w:r>
          </w:p>
        </w:tc>
        <w:tc>
          <w:tcPr>
            <w:tcW w:w="1253" w:type="dxa"/>
            <w:noWrap w:val="0"/>
            <w:vAlign w:val="center"/>
          </w:tcPr>
          <w:p w14:paraId="18D199C6">
            <w:pPr>
              <w:spacing w:line="48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tc>
      </w:tr>
      <w:tr w14:paraId="36A2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8FBF889">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3060" w:type="dxa"/>
            <w:noWrap w:val="0"/>
            <w:vAlign w:val="center"/>
          </w:tcPr>
          <w:p w14:paraId="74A4B33C">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履约担保</w:t>
            </w:r>
          </w:p>
          <w:p w14:paraId="0AC8767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银行保函金额</w:t>
            </w:r>
          </w:p>
          <w:p w14:paraId="2FD8504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履约担保书金额</w:t>
            </w:r>
          </w:p>
        </w:tc>
        <w:tc>
          <w:tcPr>
            <w:tcW w:w="1704" w:type="dxa"/>
            <w:noWrap w:val="0"/>
            <w:vAlign w:val="center"/>
          </w:tcPr>
          <w:p w14:paraId="4B748677">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第3.7项</w:t>
            </w:r>
          </w:p>
        </w:tc>
        <w:tc>
          <w:tcPr>
            <w:tcW w:w="2597" w:type="dxa"/>
            <w:noWrap w:val="0"/>
            <w:vAlign w:val="center"/>
          </w:tcPr>
          <w:p w14:paraId="2D527551">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71FFA8FE">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1A0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0" w:type="dxa"/>
            <w:noWrap w:val="0"/>
            <w:vAlign w:val="center"/>
          </w:tcPr>
          <w:p w14:paraId="4F56AF11">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3060" w:type="dxa"/>
            <w:noWrap w:val="0"/>
            <w:vAlign w:val="center"/>
          </w:tcPr>
          <w:p w14:paraId="7E412226">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施工准备时间</w:t>
            </w:r>
          </w:p>
        </w:tc>
        <w:tc>
          <w:tcPr>
            <w:tcW w:w="1704" w:type="dxa"/>
            <w:noWrap w:val="0"/>
            <w:vAlign w:val="center"/>
          </w:tcPr>
          <w:p w14:paraId="6C43ABB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第7.3项</w:t>
            </w:r>
          </w:p>
        </w:tc>
        <w:tc>
          <w:tcPr>
            <w:tcW w:w="2597" w:type="dxa"/>
            <w:noWrap w:val="0"/>
            <w:vAlign w:val="center"/>
          </w:tcPr>
          <w:p w14:paraId="5D107363">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0E955CFC">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4D3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4D38399">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3060" w:type="dxa"/>
            <w:noWrap w:val="0"/>
            <w:vAlign w:val="center"/>
          </w:tcPr>
          <w:p w14:paraId="74E36FC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误期违约金额</w:t>
            </w:r>
          </w:p>
        </w:tc>
        <w:tc>
          <w:tcPr>
            <w:tcW w:w="1704" w:type="dxa"/>
            <w:noWrap w:val="0"/>
            <w:vAlign w:val="center"/>
          </w:tcPr>
          <w:p w14:paraId="5BBF56B6">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第7.5.2项</w:t>
            </w:r>
          </w:p>
        </w:tc>
        <w:tc>
          <w:tcPr>
            <w:tcW w:w="2597" w:type="dxa"/>
            <w:noWrap w:val="0"/>
            <w:vAlign w:val="center"/>
          </w:tcPr>
          <w:p w14:paraId="525A5798">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6D06CC03">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DE3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C0AD477">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3060" w:type="dxa"/>
            <w:noWrap w:val="0"/>
            <w:vAlign w:val="center"/>
          </w:tcPr>
          <w:p w14:paraId="7087D796">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误期赔偿费限额</w:t>
            </w:r>
          </w:p>
        </w:tc>
        <w:tc>
          <w:tcPr>
            <w:tcW w:w="1704" w:type="dxa"/>
            <w:noWrap w:val="0"/>
            <w:vAlign w:val="center"/>
          </w:tcPr>
          <w:p w14:paraId="0CDD5E42">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第7.5.2项</w:t>
            </w:r>
          </w:p>
        </w:tc>
        <w:tc>
          <w:tcPr>
            <w:tcW w:w="2597" w:type="dxa"/>
            <w:noWrap w:val="0"/>
            <w:vAlign w:val="center"/>
          </w:tcPr>
          <w:p w14:paraId="48545546">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40ED49C8">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F34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BFA9AF1">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3060" w:type="dxa"/>
            <w:noWrap w:val="0"/>
            <w:vAlign w:val="center"/>
          </w:tcPr>
          <w:p w14:paraId="4CE7D2F3">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提前工期奖</w:t>
            </w:r>
          </w:p>
        </w:tc>
        <w:tc>
          <w:tcPr>
            <w:tcW w:w="1704" w:type="dxa"/>
            <w:noWrap w:val="0"/>
            <w:vAlign w:val="center"/>
          </w:tcPr>
          <w:p w14:paraId="31502940">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第7.9项</w:t>
            </w:r>
          </w:p>
        </w:tc>
        <w:tc>
          <w:tcPr>
            <w:tcW w:w="2597" w:type="dxa"/>
            <w:noWrap w:val="0"/>
            <w:vAlign w:val="center"/>
          </w:tcPr>
          <w:p w14:paraId="644FF635">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16D20DC7">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75C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A2B94A7">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3060" w:type="dxa"/>
            <w:noWrap w:val="0"/>
            <w:vAlign w:val="center"/>
          </w:tcPr>
          <w:p w14:paraId="68682068">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施工总工期</w:t>
            </w:r>
          </w:p>
        </w:tc>
        <w:tc>
          <w:tcPr>
            <w:tcW w:w="1704" w:type="dxa"/>
            <w:noWrap w:val="0"/>
            <w:vAlign w:val="center"/>
          </w:tcPr>
          <w:p w14:paraId="49A9F0F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详见合同协议书</w:t>
            </w:r>
          </w:p>
        </w:tc>
        <w:tc>
          <w:tcPr>
            <w:tcW w:w="2597" w:type="dxa"/>
            <w:noWrap w:val="0"/>
            <w:vAlign w:val="center"/>
          </w:tcPr>
          <w:p w14:paraId="4E020738">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780DA673">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5A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B1EB0EE">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3060" w:type="dxa"/>
            <w:noWrap w:val="0"/>
            <w:vAlign w:val="center"/>
          </w:tcPr>
          <w:p w14:paraId="56C638B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质量标准：</w:t>
            </w:r>
          </w:p>
        </w:tc>
        <w:tc>
          <w:tcPr>
            <w:tcW w:w="1704" w:type="dxa"/>
            <w:noWrap w:val="0"/>
            <w:vAlign w:val="center"/>
          </w:tcPr>
          <w:p w14:paraId="7C56D4EA">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第5.1项</w:t>
            </w:r>
          </w:p>
        </w:tc>
        <w:tc>
          <w:tcPr>
            <w:tcW w:w="2597" w:type="dxa"/>
            <w:noWrap w:val="0"/>
            <w:vAlign w:val="center"/>
          </w:tcPr>
          <w:p w14:paraId="5337666A">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50C400E6">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5C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5675051">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w:t>
            </w:r>
          </w:p>
        </w:tc>
        <w:tc>
          <w:tcPr>
            <w:tcW w:w="3060" w:type="dxa"/>
            <w:noWrap w:val="0"/>
            <w:vAlign w:val="center"/>
          </w:tcPr>
          <w:p w14:paraId="2DD6FE69">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工程质量违约金最高金额</w:t>
            </w:r>
          </w:p>
        </w:tc>
        <w:tc>
          <w:tcPr>
            <w:tcW w:w="1704" w:type="dxa"/>
            <w:noWrap w:val="0"/>
            <w:vAlign w:val="center"/>
          </w:tcPr>
          <w:p w14:paraId="2541342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2597" w:type="dxa"/>
            <w:noWrap w:val="0"/>
            <w:vAlign w:val="center"/>
          </w:tcPr>
          <w:p w14:paraId="6EF4E7E7">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104A19C3">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466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07895D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p>
        </w:tc>
        <w:tc>
          <w:tcPr>
            <w:tcW w:w="3060" w:type="dxa"/>
            <w:noWrap w:val="0"/>
            <w:vAlign w:val="center"/>
          </w:tcPr>
          <w:p w14:paraId="6C0BAEA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预付款金额：</w:t>
            </w:r>
          </w:p>
        </w:tc>
        <w:tc>
          <w:tcPr>
            <w:tcW w:w="1704" w:type="dxa"/>
            <w:noWrap w:val="0"/>
            <w:vAlign w:val="center"/>
          </w:tcPr>
          <w:p w14:paraId="6C19661C">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第12.2项</w:t>
            </w:r>
          </w:p>
        </w:tc>
        <w:tc>
          <w:tcPr>
            <w:tcW w:w="2597" w:type="dxa"/>
            <w:noWrap w:val="0"/>
            <w:vAlign w:val="center"/>
          </w:tcPr>
          <w:p w14:paraId="4F4DCC77">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5EB0D5DA">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81B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B808AE6">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3060" w:type="dxa"/>
            <w:noWrap w:val="0"/>
            <w:vAlign w:val="center"/>
          </w:tcPr>
          <w:p w14:paraId="020FED7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预付款保函金额</w:t>
            </w:r>
          </w:p>
        </w:tc>
        <w:tc>
          <w:tcPr>
            <w:tcW w:w="1704" w:type="dxa"/>
            <w:noWrap w:val="0"/>
            <w:vAlign w:val="center"/>
          </w:tcPr>
          <w:p w14:paraId="5DF3F9D9">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第12.2项</w:t>
            </w:r>
          </w:p>
        </w:tc>
        <w:tc>
          <w:tcPr>
            <w:tcW w:w="2597" w:type="dxa"/>
            <w:noWrap w:val="0"/>
            <w:vAlign w:val="center"/>
          </w:tcPr>
          <w:p w14:paraId="46009C1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1F05104A">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32D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923C689">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3060" w:type="dxa"/>
            <w:noWrap w:val="0"/>
            <w:vAlign w:val="center"/>
          </w:tcPr>
          <w:p w14:paraId="19F8AFF2">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进度款付款金额</w:t>
            </w:r>
          </w:p>
        </w:tc>
        <w:tc>
          <w:tcPr>
            <w:tcW w:w="1704" w:type="dxa"/>
            <w:noWrap w:val="0"/>
            <w:vAlign w:val="center"/>
          </w:tcPr>
          <w:p w14:paraId="7BFF4FFD">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第12.4.1项</w:t>
            </w:r>
          </w:p>
        </w:tc>
        <w:tc>
          <w:tcPr>
            <w:tcW w:w="2597" w:type="dxa"/>
            <w:noWrap w:val="0"/>
            <w:vAlign w:val="center"/>
          </w:tcPr>
          <w:p w14:paraId="40F75350">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1AB6DD11">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444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268AB7A">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w:t>
            </w:r>
          </w:p>
        </w:tc>
        <w:tc>
          <w:tcPr>
            <w:tcW w:w="3060" w:type="dxa"/>
            <w:noWrap w:val="0"/>
            <w:vAlign w:val="center"/>
          </w:tcPr>
          <w:p w14:paraId="7AF018C6">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竣工结算款付款时间：</w:t>
            </w:r>
          </w:p>
        </w:tc>
        <w:tc>
          <w:tcPr>
            <w:tcW w:w="1704" w:type="dxa"/>
            <w:noWrap w:val="0"/>
            <w:vAlign w:val="center"/>
          </w:tcPr>
          <w:p w14:paraId="17470BD0">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第12.4.1项</w:t>
            </w:r>
          </w:p>
        </w:tc>
        <w:tc>
          <w:tcPr>
            <w:tcW w:w="2597" w:type="dxa"/>
            <w:noWrap w:val="0"/>
            <w:vAlign w:val="center"/>
          </w:tcPr>
          <w:p w14:paraId="6443EBE0">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370681A4">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4A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AAE3849">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w:t>
            </w:r>
          </w:p>
        </w:tc>
        <w:tc>
          <w:tcPr>
            <w:tcW w:w="3060" w:type="dxa"/>
            <w:noWrap w:val="0"/>
            <w:vAlign w:val="center"/>
          </w:tcPr>
          <w:p w14:paraId="75542D67">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保修期：</w:t>
            </w:r>
          </w:p>
        </w:tc>
        <w:tc>
          <w:tcPr>
            <w:tcW w:w="1704" w:type="dxa"/>
            <w:noWrap w:val="0"/>
            <w:vAlign w:val="center"/>
          </w:tcPr>
          <w:p w14:paraId="0A6B89C1">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t>.4.1项</w:t>
            </w:r>
          </w:p>
        </w:tc>
        <w:tc>
          <w:tcPr>
            <w:tcW w:w="2597" w:type="dxa"/>
            <w:noWrap w:val="0"/>
            <w:vAlign w:val="center"/>
          </w:tcPr>
          <w:p w14:paraId="6689B23A">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按照招标文件要求</w:t>
            </w:r>
          </w:p>
        </w:tc>
        <w:tc>
          <w:tcPr>
            <w:tcW w:w="1253" w:type="dxa"/>
            <w:noWrap w:val="0"/>
            <w:vAlign w:val="top"/>
          </w:tcPr>
          <w:p w14:paraId="21928E38">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2BDB7D80">
      <w:pPr>
        <w:wordWrap w:val="0"/>
        <w:autoSpaceDE/>
        <w:autoSpaceDN/>
        <w:spacing w:line="360" w:lineRule="auto"/>
        <w:jc w:val="center"/>
        <w:rPr>
          <w:rFonts w:hint="eastAsia" w:asciiTheme="minorEastAsia" w:hAnsiTheme="minorEastAsia" w:eastAsiaTheme="minorEastAsia" w:cstheme="minorEastAsia"/>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highlight w:val="none"/>
          <w14:textFill>
            <w14:solidFill>
              <w14:schemeClr w14:val="tx1"/>
            </w14:solidFill>
          </w14:textFill>
        </w:rPr>
        <w:br w:type="page"/>
      </w:r>
    </w:p>
    <w:p w14:paraId="33FC5611">
      <w:pPr>
        <w:wordWrap w:val="0"/>
        <w:autoSpaceDE/>
        <w:autoSpaceDN/>
        <w:spacing w:line="360" w:lineRule="auto"/>
        <w:jc w:val="center"/>
        <w:rPr>
          <w:rFonts w:hint="eastAsia" w:asciiTheme="minorEastAsia" w:hAnsiTheme="minorEastAsia" w:eastAsiaTheme="minorEastAsia" w:cstheme="minorEastAsia"/>
          <w:color w:val="000000" w:themeColor="text1"/>
          <w:sz w:val="72"/>
          <w:highlight w:val="none"/>
          <w14:textFill>
            <w14:solidFill>
              <w14:schemeClr w14:val="tx1"/>
            </w14:solidFill>
          </w14:textFill>
        </w:rPr>
      </w:pPr>
    </w:p>
    <w:p w14:paraId="501BB03F">
      <w:pPr>
        <w:wordWrap w:val="0"/>
        <w:autoSpaceDE/>
        <w:autoSpaceDN/>
        <w:spacing w:line="360" w:lineRule="auto"/>
        <w:jc w:val="center"/>
        <w:rPr>
          <w:rFonts w:hint="eastAsia" w:asciiTheme="minorEastAsia" w:hAnsiTheme="minorEastAsia" w:eastAsiaTheme="minorEastAsia" w:cstheme="minorEastAsia"/>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highlight w:val="none"/>
          <w14:textFill>
            <w14:solidFill>
              <w14:schemeClr w14:val="tx1"/>
            </w14:solidFill>
          </w14:textFill>
        </w:rPr>
        <w:t>施工投标文件</w:t>
      </w:r>
    </w:p>
    <w:p w14:paraId="0B66C886">
      <w:pPr>
        <w:wordWrap w:val="0"/>
        <w:autoSpaceDE/>
        <w:autoSpaceDN/>
        <w:jc w:val="center"/>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（封面）</w:t>
      </w:r>
    </w:p>
    <w:p w14:paraId="63465900">
      <w:pPr>
        <w:wordWrap w:val="0"/>
        <w:autoSpaceDE/>
        <w:autoSpaceDN/>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7CDD048F">
      <w:pPr>
        <w:wordWrap w:val="0"/>
        <w:autoSpaceDE/>
        <w:autoSpaceDN/>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5C366969">
      <w:pPr>
        <w:wordWrap w:val="0"/>
        <w:autoSpaceDE/>
        <w:autoSpaceDN/>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463346B7">
      <w:pPr>
        <w:wordWrap w:val="0"/>
        <w:autoSpaceDE/>
        <w:autoSpaceDN/>
        <w:spacing w:line="480" w:lineRule="auto"/>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777A4406">
      <w:pPr>
        <w:wordWrap w:val="0"/>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工程名称：</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p>
    <w:p w14:paraId="3B2FD91B">
      <w:pPr>
        <w:wordWrap w:val="0"/>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投标文件内容：</w:t>
      </w:r>
      <w:r>
        <w:rPr>
          <w:rFonts w:hint="eastAsia" w:asciiTheme="minorEastAsia" w:hAnsiTheme="minorEastAsia" w:eastAsiaTheme="minorEastAsia" w:cstheme="minorEastAsia"/>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投标文件资格审查资料</w:t>
      </w:r>
      <w:r>
        <w:rPr>
          <w:rFonts w:hint="eastAsia" w:asciiTheme="minorEastAsia" w:hAnsiTheme="minorEastAsia" w:eastAsiaTheme="minorEastAsia" w:cstheme="minorEastAsia"/>
          <w:color w:val="000000" w:themeColor="text1"/>
          <w:sz w:val="32"/>
          <w:highlight w:val="none"/>
          <w:u w:val="single"/>
          <w:lang w:val="en-US" w:eastAsia="zh-CN"/>
          <w14:textFill>
            <w14:solidFill>
              <w14:schemeClr w14:val="tx1"/>
            </w14:solidFill>
          </w14:textFill>
        </w:rPr>
        <w:t xml:space="preserve">       </w:t>
      </w:r>
    </w:p>
    <w:p w14:paraId="681F6B19">
      <w:pPr>
        <w:wordWrap w:val="0"/>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（单位盖章）</w:t>
      </w:r>
    </w:p>
    <w:p w14:paraId="3F94DF77">
      <w:pPr>
        <w:wordWrap w:val="0"/>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32"/>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（签字或盖章）</w:t>
      </w:r>
    </w:p>
    <w:p w14:paraId="27CB59F3">
      <w:pPr>
        <w:wordWrap w:val="0"/>
        <w:autoSpaceDE/>
        <w:autoSpaceDN/>
        <w:spacing w:after="360" w:afterLines="150" w:line="480" w:lineRule="auto"/>
        <w:ind w:firstLine="627" w:firstLineChars="196"/>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highlight w:val="none"/>
          <w14:textFill>
            <w14:solidFill>
              <w14:schemeClr w14:val="tx1"/>
            </w14:solidFill>
          </w14:textFill>
        </w:rPr>
        <w:t>日</w:t>
      </w:r>
    </w:p>
    <w:p w14:paraId="68CB249D">
      <w:pPr>
        <w:widowControl/>
        <w:wordWrap w:val="0"/>
        <w:autoSpaceDE/>
        <w:autoSpaceDN/>
        <w:adjustRightInd/>
        <w:jc w:val="both"/>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br w:type="page"/>
      </w:r>
    </w:p>
    <w:p w14:paraId="200A6F9E">
      <w:pPr>
        <w:pStyle w:val="23"/>
        <w:keepNext w:val="0"/>
        <w:keepLines w:val="0"/>
        <w:pageBreakBefore w:val="0"/>
        <w:widowControl w:val="0"/>
        <w:kinsoku/>
        <w:wordWrap w:val="0"/>
        <w:overflowPunct/>
        <w:topLinePunct w:val="0"/>
        <w:bidi w:val="0"/>
        <w:spacing w:line="360" w:lineRule="auto"/>
        <w:ind w:firstLine="602"/>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目    录</w:t>
      </w:r>
    </w:p>
    <w:p w14:paraId="6B677112">
      <w:pPr>
        <w:keepNext w:val="0"/>
        <w:keepLines w:val="0"/>
        <w:pageBreakBefore w:val="0"/>
        <w:widowControl w:val="0"/>
        <w:tabs>
          <w:tab w:val="left" w:pos="3376"/>
        </w:tabs>
        <w:kinsoku/>
        <w:overflowPunct/>
        <w:topLinePunct w:val="0"/>
        <w:bidi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“投标人基本情况表”</w:t>
      </w:r>
      <w:r>
        <w:rPr>
          <w:rFonts w:hint="eastAsia" w:asciiTheme="minorEastAsia" w:hAnsiTheme="minorEastAsia" w:eastAsiaTheme="minorEastAsia" w:cstheme="minorEastAsia"/>
          <w:color w:val="000000" w:themeColor="text1"/>
          <w:spacing w:val="-4"/>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4"/>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营业执照和组织机构代码证（按照“三证合一”</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或“五证合一”登记制度进行登记的，可仅提供营业执照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复制件</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）、投标人资质证书、安全生产许可证副本</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 xml:space="preserve"> 根据《住房和城乡建设部办公厅关于开展建筑施工企业安全生产许可证和建筑施工特种作业操作资格证书电子证照试运行的通知》规定</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试运行“建筑施工企业安全生产许可证电子证照”区域的投标单位，</w:t>
      </w: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可</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提供“安全生产许可证电子证照”</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等材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料</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w:t>
      </w:r>
    </w:p>
    <w:p w14:paraId="47084415">
      <w:pPr>
        <w:pStyle w:val="175"/>
        <w:keepNext w:val="0"/>
        <w:keepLines w:val="0"/>
        <w:pageBreakBefore w:val="0"/>
        <w:widowControl w:val="0"/>
        <w:kinsoku/>
        <w:overflowPunct/>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按投标人须知前附表第3.5条规定，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提供投标人参与投标资质的“资质动态核查结果证明”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3352F051">
      <w:pPr>
        <w:pStyle w:val="175"/>
        <w:keepNext w:val="0"/>
        <w:keepLines w:val="0"/>
        <w:pageBreakBefore w:val="0"/>
        <w:widowControl w:val="0"/>
        <w:kinsoku/>
        <w:overflowPunct/>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3、拟派</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项目负责人建造师执业资格及身份证，同时具有专职安全生产管理人员B类证书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建造师以浙江省建筑市场监管与诚信信息发布平台信息，或注册执业证书，或建设主管部门相关证明材料为准。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一级建造师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电子注册证书，打印电子注册证书后并在个人签名处手写本人签名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未手写签名或与签名图像笔迹不一致的，该电子证书无效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且使用有效期满足《住房和城乡建设部办公厅关于全面实行一级建造师电子注册证书的通知》要求。浙江省核发的专职安全生产管理人员B类证书须满足《省建设厅关于调整我省建筑施工企业安全生产许可证、三类人员考核合格证书电子证书信息及相关要求的通知》相关要求，提供换发后的新版电子证书。</w:t>
      </w:r>
    </w:p>
    <w:p w14:paraId="7B6F7D72">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.法定代表人身份承诺书。</w:t>
      </w:r>
    </w:p>
    <w:p w14:paraId="70177AFB">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.授权委托书。</w:t>
      </w:r>
    </w:p>
    <w:p w14:paraId="7AF96B2E">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.投标承诺书。</w:t>
      </w:r>
    </w:p>
    <w:p w14:paraId="56916796">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.投标保证金缴纳证明资料（缴纳方式采用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转账</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的：须提供银行转账记录；缴纳方式采用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保函的：须</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同时</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提供</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投标保函保单及</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申请投标保函费用</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的银行回执</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34C19410">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.承诺函。</w:t>
      </w:r>
    </w:p>
    <w:p w14:paraId="3DE0FB57">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.造价编制人员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二级及以上造价工程师注册执业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若非本单位人员的，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委托单位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（须具有独立法人资格）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委托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书。</w:t>
      </w:r>
    </w:p>
    <w:p w14:paraId="094DADC5">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10.省外企业在“浙江省建筑市场监管公共服务系统”备案信息截图复制件。</w:t>
      </w:r>
    </w:p>
    <w:p w14:paraId="67B464CE">
      <w:pPr>
        <w:pStyle w:val="175"/>
        <w:keepNext w:val="0"/>
        <w:keepLines w:val="0"/>
        <w:pageBreakBefore w:val="0"/>
        <w:widowControl w:val="0"/>
        <w:shd w:val="clear" w:color="auto" w:fill="FFFFFF"/>
        <w:kinsoku/>
        <w:overflowPunct/>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投标人认为有必要提交的其他投标资料。</w:t>
      </w:r>
    </w:p>
    <w:p w14:paraId="5DF3AF32">
      <w:pPr>
        <w:spacing w:line="360" w:lineRule="auto"/>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t>投标人基本情况表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3"/>
        <w:gridCol w:w="1134"/>
        <w:gridCol w:w="1275"/>
        <w:gridCol w:w="1389"/>
        <w:gridCol w:w="289"/>
        <w:gridCol w:w="922"/>
        <w:gridCol w:w="1341"/>
      </w:tblGrid>
      <w:tr w14:paraId="66A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43" w:type="dxa"/>
            <w:noWrap w:val="0"/>
            <w:vAlign w:val="center"/>
          </w:tcPr>
          <w:p w14:paraId="5BF2210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投标人名称</w:t>
            </w:r>
          </w:p>
        </w:tc>
        <w:tc>
          <w:tcPr>
            <w:tcW w:w="7343" w:type="dxa"/>
            <w:gridSpan w:val="7"/>
            <w:noWrap w:val="0"/>
            <w:vAlign w:val="center"/>
          </w:tcPr>
          <w:p w14:paraId="12FB60E7">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131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3" w:type="dxa"/>
            <w:noWrap w:val="0"/>
            <w:vAlign w:val="center"/>
          </w:tcPr>
          <w:p w14:paraId="42A2EB4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注册地址</w:t>
            </w:r>
          </w:p>
        </w:tc>
        <w:tc>
          <w:tcPr>
            <w:tcW w:w="3402" w:type="dxa"/>
            <w:gridSpan w:val="3"/>
            <w:noWrap w:val="0"/>
            <w:vAlign w:val="center"/>
          </w:tcPr>
          <w:p w14:paraId="6A863EFE">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89" w:type="dxa"/>
            <w:noWrap w:val="0"/>
            <w:vAlign w:val="center"/>
          </w:tcPr>
          <w:p w14:paraId="2650A1A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邮政编码</w:t>
            </w:r>
          </w:p>
        </w:tc>
        <w:tc>
          <w:tcPr>
            <w:tcW w:w="2552" w:type="dxa"/>
            <w:gridSpan w:val="3"/>
            <w:noWrap w:val="0"/>
            <w:vAlign w:val="center"/>
          </w:tcPr>
          <w:p w14:paraId="282FD986">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A3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43" w:type="dxa"/>
            <w:vMerge w:val="restart"/>
            <w:noWrap w:val="0"/>
            <w:vAlign w:val="center"/>
          </w:tcPr>
          <w:p w14:paraId="06E4BFF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联系方式</w:t>
            </w:r>
          </w:p>
        </w:tc>
        <w:tc>
          <w:tcPr>
            <w:tcW w:w="993" w:type="dxa"/>
            <w:noWrap w:val="0"/>
            <w:vAlign w:val="center"/>
          </w:tcPr>
          <w:p w14:paraId="11CB12FC">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联系人</w:t>
            </w:r>
          </w:p>
        </w:tc>
        <w:tc>
          <w:tcPr>
            <w:tcW w:w="2409" w:type="dxa"/>
            <w:gridSpan w:val="2"/>
            <w:noWrap w:val="0"/>
            <w:vAlign w:val="center"/>
          </w:tcPr>
          <w:p w14:paraId="0C8DDA85">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89" w:type="dxa"/>
            <w:noWrap w:val="0"/>
            <w:vAlign w:val="center"/>
          </w:tcPr>
          <w:p w14:paraId="695B6D6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w:t>
            </w:r>
          </w:p>
        </w:tc>
        <w:tc>
          <w:tcPr>
            <w:tcW w:w="2552" w:type="dxa"/>
            <w:gridSpan w:val="3"/>
            <w:noWrap w:val="0"/>
            <w:vAlign w:val="center"/>
          </w:tcPr>
          <w:p w14:paraId="0F870443">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9C2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43" w:type="dxa"/>
            <w:vMerge w:val="continue"/>
            <w:noWrap w:val="0"/>
            <w:vAlign w:val="center"/>
          </w:tcPr>
          <w:p w14:paraId="5F962D50">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93" w:type="dxa"/>
            <w:noWrap w:val="0"/>
            <w:vAlign w:val="center"/>
          </w:tcPr>
          <w:p w14:paraId="50F9A3C3">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传真</w:t>
            </w:r>
          </w:p>
        </w:tc>
        <w:tc>
          <w:tcPr>
            <w:tcW w:w="2409" w:type="dxa"/>
            <w:gridSpan w:val="2"/>
            <w:noWrap w:val="0"/>
            <w:vAlign w:val="center"/>
          </w:tcPr>
          <w:p w14:paraId="50857594">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89" w:type="dxa"/>
            <w:noWrap w:val="0"/>
            <w:vAlign w:val="center"/>
          </w:tcPr>
          <w:p w14:paraId="7507054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网址</w:t>
            </w:r>
          </w:p>
        </w:tc>
        <w:tc>
          <w:tcPr>
            <w:tcW w:w="2552" w:type="dxa"/>
            <w:gridSpan w:val="3"/>
            <w:noWrap w:val="0"/>
            <w:vAlign w:val="center"/>
          </w:tcPr>
          <w:p w14:paraId="7AA2C92D">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13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43" w:type="dxa"/>
            <w:noWrap w:val="0"/>
            <w:vAlign w:val="center"/>
          </w:tcPr>
          <w:p w14:paraId="517F9301">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组织结构</w:t>
            </w:r>
          </w:p>
        </w:tc>
        <w:tc>
          <w:tcPr>
            <w:tcW w:w="7343" w:type="dxa"/>
            <w:gridSpan w:val="7"/>
            <w:noWrap w:val="0"/>
            <w:vAlign w:val="center"/>
          </w:tcPr>
          <w:p w14:paraId="1E55F604">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CE5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43" w:type="dxa"/>
            <w:noWrap w:val="0"/>
            <w:vAlign w:val="center"/>
          </w:tcPr>
          <w:p w14:paraId="154F4337">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p>
        </w:tc>
        <w:tc>
          <w:tcPr>
            <w:tcW w:w="993" w:type="dxa"/>
            <w:noWrap w:val="0"/>
            <w:vAlign w:val="center"/>
          </w:tcPr>
          <w:p w14:paraId="673C2C88">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w:t>
            </w:r>
          </w:p>
        </w:tc>
        <w:tc>
          <w:tcPr>
            <w:tcW w:w="1134" w:type="dxa"/>
            <w:noWrap w:val="0"/>
            <w:vAlign w:val="center"/>
          </w:tcPr>
          <w:p w14:paraId="128603D7">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noWrap w:val="0"/>
            <w:vAlign w:val="center"/>
          </w:tcPr>
          <w:p w14:paraId="36F7425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技术职称</w:t>
            </w:r>
          </w:p>
        </w:tc>
        <w:tc>
          <w:tcPr>
            <w:tcW w:w="1678" w:type="dxa"/>
            <w:gridSpan w:val="2"/>
            <w:noWrap w:val="0"/>
            <w:vAlign w:val="center"/>
          </w:tcPr>
          <w:p w14:paraId="6703BE34">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22" w:type="dxa"/>
            <w:noWrap w:val="0"/>
            <w:vAlign w:val="center"/>
          </w:tcPr>
          <w:p w14:paraId="3773069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w:t>
            </w:r>
          </w:p>
        </w:tc>
        <w:tc>
          <w:tcPr>
            <w:tcW w:w="1341" w:type="dxa"/>
            <w:noWrap w:val="0"/>
            <w:vAlign w:val="center"/>
          </w:tcPr>
          <w:p w14:paraId="56E38C42">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3C1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43" w:type="dxa"/>
            <w:noWrap w:val="0"/>
            <w:vAlign w:val="center"/>
          </w:tcPr>
          <w:p w14:paraId="3963D83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技术负责人</w:t>
            </w:r>
          </w:p>
        </w:tc>
        <w:tc>
          <w:tcPr>
            <w:tcW w:w="993" w:type="dxa"/>
            <w:noWrap w:val="0"/>
            <w:vAlign w:val="center"/>
          </w:tcPr>
          <w:p w14:paraId="7418F4DC">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w:t>
            </w:r>
          </w:p>
        </w:tc>
        <w:tc>
          <w:tcPr>
            <w:tcW w:w="1134" w:type="dxa"/>
            <w:noWrap w:val="0"/>
            <w:vAlign w:val="center"/>
          </w:tcPr>
          <w:p w14:paraId="6C073F6E">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noWrap w:val="0"/>
            <w:vAlign w:val="center"/>
          </w:tcPr>
          <w:p w14:paraId="6DB712B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技术职称</w:t>
            </w:r>
          </w:p>
        </w:tc>
        <w:tc>
          <w:tcPr>
            <w:tcW w:w="1678" w:type="dxa"/>
            <w:gridSpan w:val="2"/>
            <w:noWrap w:val="0"/>
            <w:vAlign w:val="center"/>
          </w:tcPr>
          <w:p w14:paraId="2FB7AE8A">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922" w:type="dxa"/>
            <w:noWrap w:val="0"/>
            <w:vAlign w:val="center"/>
          </w:tcPr>
          <w:p w14:paraId="2007F4D1">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w:t>
            </w:r>
          </w:p>
        </w:tc>
        <w:tc>
          <w:tcPr>
            <w:tcW w:w="1341" w:type="dxa"/>
            <w:noWrap w:val="0"/>
            <w:vAlign w:val="center"/>
          </w:tcPr>
          <w:p w14:paraId="41C549AC">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4E5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43" w:type="dxa"/>
            <w:noWrap w:val="0"/>
            <w:vAlign w:val="center"/>
          </w:tcPr>
          <w:p w14:paraId="07A55072">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成立时间</w:t>
            </w:r>
          </w:p>
        </w:tc>
        <w:tc>
          <w:tcPr>
            <w:tcW w:w="2127" w:type="dxa"/>
            <w:gridSpan w:val="2"/>
            <w:noWrap w:val="0"/>
            <w:vAlign w:val="center"/>
          </w:tcPr>
          <w:p w14:paraId="75FBFBA9">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5216" w:type="dxa"/>
            <w:gridSpan w:val="5"/>
            <w:noWrap w:val="0"/>
            <w:vAlign w:val="center"/>
          </w:tcPr>
          <w:p w14:paraId="4BCC1688">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员工总人数：</w:t>
            </w:r>
          </w:p>
        </w:tc>
      </w:tr>
      <w:tr w14:paraId="0D5C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43" w:type="dxa"/>
            <w:noWrap w:val="0"/>
            <w:vAlign w:val="center"/>
          </w:tcPr>
          <w:p w14:paraId="0EFE74AD">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企业资质等级</w:t>
            </w:r>
          </w:p>
        </w:tc>
        <w:tc>
          <w:tcPr>
            <w:tcW w:w="2127" w:type="dxa"/>
            <w:gridSpan w:val="2"/>
            <w:noWrap w:val="0"/>
            <w:vAlign w:val="center"/>
          </w:tcPr>
          <w:p w14:paraId="37BB8C9F">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vMerge w:val="restart"/>
            <w:noWrap w:val="0"/>
            <w:vAlign w:val="center"/>
          </w:tcPr>
          <w:p w14:paraId="06F49DA2">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其中</w:t>
            </w:r>
          </w:p>
        </w:tc>
        <w:tc>
          <w:tcPr>
            <w:tcW w:w="1678" w:type="dxa"/>
            <w:gridSpan w:val="2"/>
            <w:noWrap w:val="0"/>
            <w:vAlign w:val="center"/>
          </w:tcPr>
          <w:p w14:paraId="37A48696">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项目负责人</w:t>
            </w:r>
          </w:p>
        </w:tc>
        <w:tc>
          <w:tcPr>
            <w:tcW w:w="2263" w:type="dxa"/>
            <w:gridSpan w:val="2"/>
            <w:noWrap w:val="0"/>
            <w:vAlign w:val="center"/>
          </w:tcPr>
          <w:p w14:paraId="048884BF">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FBC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43" w:type="dxa"/>
            <w:noWrap w:val="0"/>
            <w:vAlign w:val="center"/>
          </w:tcPr>
          <w:p w14:paraId="470112DF">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营业执照号</w:t>
            </w:r>
          </w:p>
        </w:tc>
        <w:tc>
          <w:tcPr>
            <w:tcW w:w="2127" w:type="dxa"/>
            <w:gridSpan w:val="2"/>
            <w:noWrap w:val="0"/>
            <w:vAlign w:val="center"/>
          </w:tcPr>
          <w:p w14:paraId="5F93A7FB">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vMerge w:val="continue"/>
            <w:noWrap w:val="0"/>
            <w:vAlign w:val="center"/>
          </w:tcPr>
          <w:p w14:paraId="3FD3EA4B">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78" w:type="dxa"/>
            <w:gridSpan w:val="2"/>
            <w:noWrap w:val="0"/>
            <w:vAlign w:val="center"/>
          </w:tcPr>
          <w:p w14:paraId="3CC98EB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高级职称人员</w:t>
            </w:r>
          </w:p>
        </w:tc>
        <w:tc>
          <w:tcPr>
            <w:tcW w:w="2263" w:type="dxa"/>
            <w:gridSpan w:val="2"/>
            <w:noWrap w:val="0"/>
            <w:vAlign w:val="center"/>
          </w:tcPr>
          <w:p w14:paraId="0E82897F">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BB7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43" w:type="dxa"/>
            <w:noWrap w:val="0"/>
            <w:vAlign w:val="center"/>
          </w:tcPr>
          <w:p w14:paraId="1DA0D9E6">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注册资金</w:t>
            </w:r>
          </w:p>
        </w:tc>
        <w:tc>
          <w:tcPr>
            <w:tcW w:w="2127" w:type="dxa"/>
            <w:gridSpan w:val="2"/>
            <w:noWrap w:val="0"/>
            <w:vAlign w:val="center"/>
          </w:tcPr>
          <w:p w14:paraId="2D8696F5">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vMerge w:val="continue"/>
            <w:noWrap w:val="0"/>
            <w:vAlign w:val="center"/>
          </w:tcPr>
          <w:p w14:paraId="37BCE02D">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78" w:type="dxa"/>
            <w:gridSpan w:val="2"/>
            <w:noWrap w:val="0"/>
            <w:vAlign w:val="center"/>
          </w:tcPr>
          <w:p w14:paraId="7736019E">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中级职称人员</w:t>
            </w:r>
          </w:p>
        </w:tc>
        <w:tc>
          <w:tcPr>
            <w:tcW w:w="2263" w:type="dxa"/>
            <w:gridSpan w:val="2"/>
            <w:noWrap w:val="0"/>
            <w:vAlign w:val="center"/>
          </w:tcPr>
          <w:p w14:paraId="18103392">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455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43" w:type="dxa"/>
            <w:noWrap w:val="0"/>
            <w:vAlign w:val="center"/>
          </w:tcPr>
          <w:p w14:paraId="794ACC2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开户银行</w:t>
            </w:r>
          </w:p>
        </w:tc>
        <w:tc>
          <w:tcPr>
            <w:tcW w:w="2127" w:type="dxa"/>
            <w:gridSpan w:val="2"/>
            <w:noWrap w:val="0"/>
            <w:vAlign w:val="center"/>
          </w:tcPr>
          <w:p w14:paraId="5CFB6EC8">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vMerge w:val="continue"/>
            <w:noWrap w:val="0"/>
            <w:vAlign w:val="center"/>
          </w:tcPr>
          <w:p w14:paraId="28FAB8EE">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78" w:type="dxa"/>
            <w:gridSpan w:val="2"/>
            <w:noWrap w:val="0"/>
            <w:vAlign w:val="center"/>
          </w:tcPr>
          <w:p w14:paraId="2E57E738">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初级职称人员</w:t>
            </w:r>
          </w:p>
        </w:tc>
        <w:tc>
          <w:tcPr>
            <w:tcW w:w="2263" w:type="dxa"/>
            <w:gridSpan w:val="2"/>
            <w:noWrap w:val="0"/>
            <w:vAlign w:val="center"/>
          </w:tcPr>
          <w:p w14:paraId="008BE0F8">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FE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43" w:type="dxa"/>
            <w:noWrap w:val="0"/>
            <w:vAlign w:val="center"/>
          </w:tcPr>
          <w:p w14:paraId="2149CCE9">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账号</w:t>
            </w:r>
          </w:p>
        </w:tc>
        <w:tc>
          <w:tcPr>
            <w:tcW w:w="2127" w:type="dxa"/>
            <w:gridSpan w:val="2"/>
            <w:noWrap w:val="0"/>
            <w:vAlign w:val="center"/>
          </w:tcPr>
          <w:p w14:paraId="2E59A527">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75" w:type="dxa"/>
            <w:vMerge w:val="continue"/>
            <w:noWrap w:val="0"/>
            <w:vAlign w:val="center"/>
          </w:tcPr>
          <w:p w14:paraId="391A348F">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78" w:type="dxa"/>
            <w:gridSpan w:val="2"/>
            <w:noWrap w:val="0"/>
            <w:vAlign w:val="center"/>
          </w:tcPr>
          <w:p w14:paraId="16B2EB1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技工</w:t>
            </w:r>
          </w:p>
        </w:tc>
        <w:tc>
          <w:tcPr>
            <w:tcW w:w="2263" w:type="dxa"/>
            <w:gridSpan w:val="2"/>
            <w:noWrap w:val="0"/>
            <w:vAlign w:val="center"/>
          </w:tcPr>
          <w:p w14:paraId="26390422">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C35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43" w:type="dxa"/>
            <w:noWrap w:val="0"/>
            <w:vAlign w:val="center"/>
          </w:tcPr>
          <w:p w14:paraId="55A671F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经营范围备注</w:t>
            </w:r>
          </w:p>
        </w:tc>
        <w:tc>
          <w:tcPr>
            <w:tcW w:w="7343" w:type="dxa"/>
            <w:gridSpan w:val="7"/>
            <w:noWrap w:val="0"/>
            <w:vAlign w:val="center"/>
          </w:tcPr>
          <w:p w14:paraId="3AAFF07A">
            <w:pPr>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02EF8EC1">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5C18CA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附营业执照、资质证书、安全生产许可证副本等相关资料。</w:t>
      </w:r>
    </w:p>
    <w:p w14:paraId="01739121">
      <w:pPr>
        <w:pStyle w:val="42"/>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br w:type="page"/>
      </w:r>
    </w:p>
    <w:p w14:paraId="2BA43405">
      <w:pPr>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p>
    <w:p w14:paraId="04D8C2B2">
      <w:pPr>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t>法定代表人身份承诺书</w:t>
      </w:r>
    </w:p>
    <w:p w14:paraId="7298E8F2">
      <w:pPr>
        <w:spacing w:line="5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39AF495">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单位名称：</w:t>
      </w:r>
    </w:p>
    <w:p w14:paraId="573E1DC0">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地址：</w:t>
      </w:r>
    </w:p>
    <w:p w14:paraId="6E4CBD37">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                           性别：</w:t>
      </w:r>
    </w:p>
    <w:p w14:paraId="24C42164">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年龄：                           职务：</w:t>
      </w:r>
    </w:p>
    <w:p w14:paraId="6B06D5A0">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身份证号码：</w:t>
      </w:r>
    </w:p>
    <w:p w14:paraId="383E7A82">
      <w:pPr>
        <w:spacing w:line="540" w:lineRule="exact"/>
        <w:ind w:left="137" w:leftChars="57"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系</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（投标人名称）的法定代表人。</w:t>
      </w:r>
    </w:p>
    <w:p w14:paraId="08A75B1D">
      <w:pPr>
        <w:spacing w:line="54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E223C19">
      <w:pPr>
        <w:spacing w:line="540" w:lineRule="exact"/>
        <w:ind w:firstLine="600" w:firstLineChars="2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特此承诺</w:t>
      </w:r>
    </w:p>
    <w:p w14:paraId="0D9034F3">
      <w:pPr>
        <w:spacing w:line="5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7A73912">
      <w:pPr>
        <w:spacing w:line="5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966F4C1">
      <w:pPr>
        <w:spacing w:line="540" w:lineRule="exact"/>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投标单位：（盖章）                </w:t>
      </w:r>
    </w:p>
    <w:p w14:paraId="3FC934BD">
      <w:pPr>
        <w:spacing w:line="5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5816D72">
      <w:pPr>
        <w:ind w:right="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日期：   年  月  日              </w:t>
      </w:r>
    </w:p>
    <w:p w14:paraId="5B494A49">
      <w:pPr>
        <w:jc w:val="center"/>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br w:type="page"/>
      </w:r>
    </w:p>
    <w:p w14:paraId="7AC28747">
      <w:pPr>
        <w:jc w:val="cente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6ED49B4">
      <w:pPr>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t>授权委托书</w:t>
      </w:r>
    </w:p>
    <w:p w14:paraId="306D90AE">
      <w:pPr>
        <w:jc w:val="center"/>
        <w:rPr>
          <w:rFonts w:hint="eastAsia" w:asciiTheme="minorEastAsia" w:hAnsiTheme="minorEastAsia" w:eastAsiaTheme="minorEastAsia" w:cstheme="minorEastAsia"/>
          <w:b/>
          <w:bCs/>
          <w:color w:val="000000" w:themeColor="text1"/>
          <w:sz w:val="36"/>
          <w:highlight w:val="none"/>
          <w14:textFill>
            <w14:solidFill>
              <w14:schemeClr w14:val="tx1"/>
            </w14:solidFill>
          </w14:textFill>
        </w:rPr>
      </w:pPr>
    </w:p>
    <w:p w14:paraId="5A37E5A1">
      <w:pPr>
        <w:pStyle w:val="23"/>
        <w:spacing w:line="480" w:lineRule="auto"/>
        <w:ind w:firstLine="5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本授权委托书声明：我</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（姓名）系</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（投标单位名称）的法定代表人，现授权委托</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（单位名称）的</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为我公司授权的委托代理人，以本公司的名义参加</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（招标单位）的</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工程的投标活动。授权的委托代理人在开标、评标、合同谈判过程中所签署的一切文件和处理与之有关的一切事务，我均予以承认。</w:t>
      </w:r>
    </w:p>
    <w:p w14:paraId="3692FD46">
      <w:pPr>
        <w:pStyle w:val="23"/>
        <w:spacing w:line="480" w:lineRule="auto"/>
        <w:ind w:firstLine="5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授权的委托代理人无转委权。特此委托。</w:t>
      </w:r>
    </w:p>
    <w:p w14:paraId="573B6B7D">
      <w:pPr>
        <w:pStyle w:val="23"/>
        <w:spacing w:line="48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C136096">
      <w:pPr>
        <w:pStyle w:val="23"/>
        <w:spacing w:line="480" w:lineRule="auto"/>
        <w:ind w:firstLine="5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授权的委托代理人：</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性别：</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年龄：</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14:paraId="1B14577C">
      <w:pPr>
        <w:pStyle w:val="23"/>
        <w:spacing w:line="48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54706CF">
      <w:pPr>
        <w:pStyle w:val="23"/>
        <w:spacing w:line="480" w:lineRule="auto"/>
        <w:ind w:firstLine="525"/>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职务：</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14:paraId="4C0651C6">
      <w:pPr>
        <w:pStyle w:val="23"/>
        <w:spacing w:line="48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EAC43E9">
      <w:pPr>
        <w:pStyle w:val="23"/>
        <w:spacing w:line="480" w:lineRule="auto"/>
        <w:ind w:firstLine="5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投标单位：（盖章）</w:t>
      </w:r>
    </w:p>
    <w:p w14:paraId="7C7A8E83">
      <w:pPr>
        <w:pStyle w:val="23"/>
        <w:spacing w:line="48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320209F">
      <w:pPr>
        <w:pStyle w:val="23"/>
        <w:spacing w:line="480" w:lineRule="auto"/>
        <w:ind w:firstLine="5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法定代表人：（签字或盖章）</w:t>
      </w:r>
    </w:p>
    <w:p w14:paraId="6734B8B0">
      <w:pPr>
        <w:pStyle w:val="23"/>
        <w:spacing w:line="48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A8D7A0F">
      <w:pPr>
        <w:pStyle w:val="14"/>
        <w:ind w:firstLine="480"/>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      年      月      日</w:t>
      </w:r>
    </w:p>
    <w:p w14:paraId="07960372">
      <w:pPr>
        <w:tabs>
          <w:tab w:val="left" w:pos="567"/>
          <w:tab w:val="left" w:pos="1146"/>
        </w:tabs>
        <w:autoSpaceDE/>
        <w:autoSpaceDN/>
        <w:adjustRightInd/>
        <w:spacing w:line="360" w:lineRule="auto"/>
        <w:jc w:val="cente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投标承诺书</w:t>
      </w:r>
    </w:p>
    <w:p w14:paraId="25C5A9BF">
      <w:pPr>
        <w:pStyle w:val="23"/>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（招标人名称）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22D9B49">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本公司已详细阅读</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（工程名称及招标编号）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招标文件，自觉遵守中华人民共和国、浙江省及当地有关招标投标的法律法规规定，自觉维护建筑市场正常秩序，现自愿就参加该工程投标有关事项郑重承诺如下：</w:t>
      </w:r>
    </w:p>
    <w:p w14:paraId="3CAA47C2">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承诺投标文件无虚假、伪造的内容。若投标文件中存在虚假、伪造的内容，同意作无效投标处理，投标保证金并不予退还；若中标之后被查实弄虚作假，同意取消中标资格，投标保证金、履约保证金并不予退还；</w:t>
      </w:r>
    </w:p>
    <w:p w14:paraId="207B7A6D">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2.承诺无串通投标行为，若存在与其他投标人的投标文件存在投标文件两处及以上错误一致、内容多处雷同、电子检测码一致的情况，同意作无效投标处理，并接受有关行政监督部门的调查和处罚；</w:t>
      </w:r>
    </w:p>
    <w:p w14:paraId="2964DAB1">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3.承诺无恶意报价行为，若被认定存在严重哄抬标价或影响合同履行的异常低价竞标行为，同意作无效投标处理，并接受有关行政监督部门的调查和处罚；</w:t>
      </w:r>
    </w:p>
    <w:p w14:paraId="5C4CE935">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4、承诺按照投标文件派驻管理人员及投入机械设备，若存在不到位的情况，同意接受合同约定的处罚。若严重影响合同履约的，同意接受招标人解除合同的要求。</w:t>
      </w:r>
    </w:p>
    <w:p w14:paraId="05662057">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承诺本项目拟派项目负责人在投标截止日无在其他任何在建合同工程上担任项目负责人（包括工程总承包项目中的施工负责人）的情形。在建合同工程的开始时间为合同工程中标通知书发出日期（不通过招标方式的，开始时间为合同签订日期），结束时间为该合同通过合同验收或合同解除日期。</w:t>
      </w:r>
    </w:p>
    <w:p w14:paraId="50741EE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6、承诺本招标文件要求的人员和单位没有被人民法院列入限制失信被执行人名单和至投标截止时间三年内没有行贿犯罪记录。</w:t>
      </w:r>
    </w:p>
    <w:p w14:paraId="383B1D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承诺若我单位中标后因不可抗力之外的原因放弃中标的，招标人可没收我单位投标保证金。我单位自愿遵守和执行本招标文件规定的评标、定标办法，由于我单位放弃中标致使招标人确定其他中标候选人为中标人或重新招标产生中标价差额的，由我单位承担赔偿责任。</w:t>
      </w:r>
    </w:p>
    <w:p w14:paraId="2BC1EA0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8、承诺投标文件中载明的造价编制人员注册单位和投标截止日注册的单位一致。</w:t>
      </w:r>
    </w:p>
    <w:p w14:paraId="369EC215">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9、承诺我单位在投标前，及时维护更新“浙江省建筑市场监管公共服务系统”相关信息，并对企业资质、人员资格、项目状况、信用评价等信息的真实性、准确性、完整性负责。</w:t>
      </w:r>
    </w:p>
    <w:p w14:paraId="45B57A3D">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10、承诺我单位在投标期间（开标之日至中标通知书发出之日），资质条件在“浙江省建筑市场监管公共服务系统”上动态核查结果处于“合格”状态，若为“不合格”状态同意作否决投标处理。</w:t>
      </w:r>
    </w:p>
    <w:p w14:paraId="78F7ED8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w:t>
      </w:r>
    </w:p>
    <w:p w14:paraId="33878B31">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（1）承诺我单位投标资格符合招标公告相关要求；</w:t>
      </w:r>
    </w:p>
    <w:p w14:paraId="07400087">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（2）认可本次招标项目推荐委员会确定的正式投标人，并承诺对正式投标人产生的结果无异议；</w:t>
      </w:r>
    </w:p>
    <w:p w14:paraId="34A4D542">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（3）我单位基本存款账户信息如下：</w:t>
      </w:r>
    </w:p>
    <w:p w14:paraId="71CE7CFE">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账户名称：</w:t>
      </w:r>
    </w:p>
    <w:p w14:paraId="2ED9B37D">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账户号码：</w:t>
      </w:r>
    </w:p>
    <w:p w14:paraId="10A2DC31">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开户银行：</w:t>
      </w:r>
    </w:p>
    <w:p w14:paraId="3B03E86C">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（4）其他（如弃土承诺书等）；</w:t>
      </w:r>
    </w:p>
    <w:p w14:paraId="7027E09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1）我单位提交的弃土承诺书真实可靠，弃土消纳点符合市综合行政执法局关于建筑垃圾消纳场地核定的相关规定，且该场地可进行余土消纳处理且弃土方量完全满足消纳处理要求；</w:t>
      </w:r>
    </w:p>
    <w:p w14:paraId="67623ED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2）若我单位中标，将按照《义乌市建筑垃圾管理办法》（义政办发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〔2015〕36号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）和《建筑垃圾专项整治工作方案》（义城管委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〔2016〕36号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）的文件规定执行，并及时到市综合行政执法局办理消纳场地核定手续。</w:t>
      </w:r>
    </w:p>
    <w:p w14:paraId="0E18E03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以上承诺如有虚假，愿意接受投标保证金不予退还的处罚。给招标人造成损失的，愿意依法承担赔偿责任。如已中标，同意招标人取消我单位中标资格的处理。</w:t>
      </w:r>
    </w:p>
    <w:p w14:paraId="1B09DEB6">
      <w:pPr>
        <w:keepNext w:val="0"/>
        <w:keepLines w:val="0"/>
        <w:pageBreakBefore w:val="0"/>
        <w:widowControl w:val="0"/>
        <w:kinsoku/>
        <w:wordWrap/>
        <w:overflowPunct/>
        <w:topLinePunct w:val="0"/>
        <w:bidi w:val="0"/>
        <w:snapToGrid/>
        <w:spacing w:line="360" w:lineRule="auto"/>
        <w:ind w:firstLine="5448" w:firstLineChars="227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投标人（单位盖章）：</w:t>
      </w:r>
    </w:p>
    <w:p w14:paraId="1B2FBA47">
      <w:pPr>
        <w:pStyle w:val="23"/>
        <w:keepNext w:val="0"/>
        <w:keepLines w:val="0"/>
        <w:pageBreakBefore w:val="0"/>
        <w:widowControl w:val="0"/>
        <w:kinsoku/>
        <w:wordWrap/>
        <w:overflowPunct/>
        <w:topLinePunct w:val="0"/>
        <w:bidi w:val="0"/>
        <w:snapToGrid/>
        <w:spacing w:line="360" w:lineRule="auto"/>
        <w:ind w:firstLine="5448" w:firstLineChars="227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法定代表人（签字或盖章）：</w:t>
      </w:r>
    </w:p>
    <w:p w14:paraId="49CF2F21">
      <w:pPr>
        <w:pStyle w:val="23"/>
        <w:keepNext w:val="0"/>
        <w:keepLines w:val="0"/>
        <w:pageBreakBefore w:val="0"/>
        <w:widowControl w:val="0"/>
        <w:kinsoku/>
        <w:wordWrap/>
        <w:overflowPunct/>
        <w:topLinePunct w:val="0"/>
        <w:bidi w:val="0"/>
        <w:snapToGrid/>
        <w:spacing w:line="360" w:lineRule="auto"/>
        <w:ind w:firstLine="6307" w:firstLineChars="2628"/>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14:paraId="0E8102D1">
      <w:pPr>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承诺函</w:t>
      </w:r>
    </w:p>
    <w:p w14:paraId="700E9B2F">
      <w:pP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 xml:space="preserve"> </w:t>
      </w:r>
    </w:p>
    <w:p w14:paraId="22D477EB">
      <w:pPr>
        <w:spacing w:line="70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（招标人）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42183A28">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我单位将参与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的投标，已仔细阅读本项目的招标公告和招标文件，我方承诺如下：</w:t>
      </w:r>
    </w:p>
    <w:p w14:paraId="70601AE4">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1、我方已知晓</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的关联性，已知晓并承担若未进行网上投标确认项目2的不利后果；</w:t>
      </w:r>
    </w:p>
    <w:p w14:paraId="63922335">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2、若我方未进行网上投标确认</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，未递交、解密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的电子投标文件，造成未被推荐为正式投标人或未被确定为中标人的风险，将由我方自行承担，视为我方自动放弃相应权利，不影响最终投标、开标、评标结果且事后我方对开标不提出异议。</w:t>
      </w:r>
    </w:p>
    <w:p w14:paraId="6A9FDA6A">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3、我方承诺除“推荐、定标申报资料”外，通过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不见面开标系统做出的任何活动不作为开评标依据。</w:t>
      </w:r>
    </w:p>
    <w:p w14:paraId="4431BC6A">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22546B09">
      <w:pPr>
        <w:spacing w:line="7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B1A9E91">
      <w:pPr>
        <w:spacing w:line="700" w:lineRule="exact"/>
        <w:ind w:right="1280" w:firstLine="2551" w:firstLineChars="1063"/>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投标人（盖章）：</w:t>
      </w:r>
    </w:p>
    <w:p w14:paraId="509993A1">
      <w:pPr>
        <w:pStyle w:val="23"/>
        <w:spacing w:line="460" w:lineRule="exact"/>
        <w:ind w:left="5280" w:leftChars="2200" w:firstLine="307" w:firstLineChars="1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日</w:t>
      </w:r>
    </w:p>
    <w:p w14:paraId="30911DD4">
      <w:pPr>
        <w:pStyle w:val="4"/>
        <w:wordWrap w:val="0"/>
        <w:autoSpaceDE/>
        <w:autoSpaceDN/>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highlight w:val="none"/>
          <w14:textFill>
            <w14:solidFill>
              <w14:schemeClr w14:val="tx1"/>
            </w14:solidFill>
          </w14:textFill>
        </w:rPr>
        <w:br w:type="page"/>
      </w:r>
      <w:bookmarkStart w:id="662" w:name="_Toc317261056"/>
      <w:r>
        <w:rPr>
          <w:rFonts w:hint="eastAsia" w:asciiTheme="minorEastAsia" w:hAnsiTheme="minorEastAsia" w:eastAsiaTheme="minorEastAsia" w:cstheme="minorEastAsia"/>
          <w:bCs w:val="0"/>
          <w:color w:val="000000" w:themeColor="text1"/>
          <w:highlight w:val="none"/>
          <w14:textFill>
            <w14:solidFill>
              <w14:schemeClr w14:val="tx1"/>
            </w14:solidFill>
          </w14:textFill>
        </w:rPr>
        <w:t>第九章  附件</w:t>
      </w:r>
      <w:bookmarkEnd w:id="662"/>
    </w:p>
    <w:p w14:paraId="79CE96B0">
      <w:pPr>
        <w:spacing w:after="15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附件1：</w:t>
      </w:r>
    </w:p>
    <w:p w14:paraId="60DABC85">
      <w:pPr>
        <w:spacing w:after="156"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bookmarkStart w:id="663" w:name="_义乌市工程建设项目安全文明施工费计取表"/>
      <w:bookmarkEnd w:id="663"/>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义乌市工程建设项目安全文明施工基本费计取表</w:t>
      </w:r>
    </w:p>
    <w:tbl>
      <w:tblPr>
        <w:tblStyle w:val="43"/>
        <w:tblW w:w="996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983"/>
        <w:gridCol w:w="1420"/>
        <w:gridCol w:w="1011"/>
        <w:gridCol w:w="2195"/>
      </w:tblGrid>
      <w:tr w14:paraId="045B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54DEB84C">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工程名称</w:t>
            </w:r>
          </w:p>
        </w:tc>
        <w:tc>
          <w:tcPr>
            <w:tcW w:w="5403" w:type="dxa"/>
            <w:gridSpan w:val="2"/>
            <w:tcBorders>
              <w:top w:val="single" w:color="auto" w:sz="4" w:space="0"/>
              <w:left w:val="single" w:color="auto" w:sz="4" w:space="0"/>
              <w:bottom w:val="single" w:color="auto" w:sz="4" w:space="0"/>
              <w:right w:val="single" w:color="auto" w:sz="4" w:space="0"/>
            </w:tcBorders>
            <w:noWrap w:val="0"/>
            <w:vAlign w:val="center"/>
          </w:tcPr>
          <w:p w14:paraId="046DF3FB">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双江湖机电技师学校新建工程－湖山路（大学路－科圣路）道路建设工程 </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B24EE9A">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标  段</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5CB55150">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一个标段</w:t>
            </w:r>
          </w:p>
        </w:tc>
      </w:tr>
      <w:tr w14:paraId="10E8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9960" w:type="dxa"/>
            <w:gridSpan w:val="5"/>
            <w:tcBorders>
              <w:top w:val="single" w:color="auto" w:sz="4" w:space="0"/>
              <w:left w:val="single" w:color="auto" w:sz="4" w:space="0"/>
              <w:bottom w:val="single" w:color="auto" w:sz="4" w:space="0"/>
              <w:right w:val="single" w:color="auto" w:sz="4" w:space="0"/>
            </w:tcBorders>
            <w:noWrap w:val="0"/>
            <w:vAlign w:val="center"/>
          </w:tcPr>
          <w:p w14:paraId="084C70E4">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安全文明施工基本费，投标人必须按以下公布的计取，否则按否决投标处理</w:t>
            </w:r>
          </w:p>
        </w:tc>
      </w:tr>
      <w:tr w14:paraId="1734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0E802ACC">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2AA320AD">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单位及专业工程</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47B9A076">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230BF5DB">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金额（不含税）（元）</w:t>
            </w:r>
          </w:p>
        </w:tc>
      </w:tr>
      <w:tr w14:paraId="3050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38A044EB">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07733C31">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道路工程</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6BA40527">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安全文明施工基本费</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3AF59F9B">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265121.68</w:t>
            </w:r>
          </w:p>
        </w:tc>
      </w:tr>
      <w:tr w14:paraId="0D76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18F0B4BC">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2</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423F054A">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排水工程</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60948F95">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安全文明施工基本费</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798C476E">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151502.54</w:t>
            </w:r>
          </w:p>
        </w:tc>
      </w:tr>
      <w:tr w14:paraId="4D0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3F433317">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40420BCF">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园林绿化</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6E172645">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安全文明施工基本费</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7D04CA5B">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9617.61</w:t>
            </w:r>
          </w:p>
        </w:tc>
      </w:tr>
      <w:tr w14:paraId="3892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04898E20">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7EB0E42B">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标识标线</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692FB972">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安全文明施工基本费</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213E8741">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5235.73</w:t>
            </w:r>
          </w:p>
        </w:tc>
      </w:tr>
      <w:tr w14:paraId="5B40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351" w:type="dxa"/>
            <w:tcBorders>
              <w:top w:val="single" w:color="auto" w:sz="4" w:space="0"/>
              <w:left w:val="single" w:color="auto" w:sz="4" w:space="0"/>
              <w:bottom w:val="single" w:color="auto" w:sz="4" w:space="0"/>
              <w:right w:val="single" w:color="auto" w:sz="4" w:space="0"/>
            </w:tcBorders>
            <w:noWrap w:val="0"/>
            <w:vAlign w:val="center"/>
          </w:tcPr>
          <w:p w14:paraId="6A889C7A">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627F3058">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智能交通</w:t>
            </w:r>
          </w:p>
        </w:tc>
        <w:tc>
          <w:tcPr>
            <w:tcW w:w="2431" w:type="dxa"/>
            <w:gridSpan w:val="2"/>
            <w:tcBorders>
              <w:top w:val="single" w:color="auto" w:sz="4" w:space="0"/>
              <w:left w:val="single" w:color="auto" w:sz="4" w:space="0"/>
              <w:bottom w:val="single" w:color="auto" w:sz="4" w:space="0"/>
              <w:right w:val="single" w:color="auto" w:sz="4" w:space="0"/>
            </w:tcBorders>
            <w:noWrap w:val="0"/>
            <w:vAlign w:val="center"/>
          </w:tcPr>
          <w:p w14:paraId="0C94E43B">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安全文明施工基本费</w:t>
            </w:r>
          </w:p>
        </w:tc>
        <w:tc>
          <w:tcPr>
            <w:tcW w:w="2195" w:type="dxa"/>
            <w:tcBorders>
              <w:top w:val="single" w:color="auto" w:sz="4" w:space="0"/>
              <w:left w:val="single" w:color="auto" w:sz="4" w:space="0"/>
              <w:bottom w:val="single" w:color="auto" w:sz="4" w:space="0"/>
              <w:right w:val="single" w:color="auto" w:sz="4" w:space="0"/>
            </w:tcBorders>
            <w:noWrap w:val="0"/>
            <w:vAlign w:val="center"/>
          </w:tcPr>
          <w:p w14:paraId="76E3E64B">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1192.39</w:t>
            </w:r>
          </w:p>
        </w:tc>
      </w:tr>
      <w:tr w14:paraId="34D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765" w:type="dxa"/>
            <w:gridSpan w:val="4"/>
            <w:tcBorders>
              <w:top w:val="single" w:color="auto" w:sz="4" w:space="0"/>
              <w:left w:val="single" w:color="auto" w:sz="4" w:space="0"/>
              <w:bottom w:val="single" w:color="auto" w:sz="4" w:space="0"/>
              <w:right w:val="single" w:color="auto" w:sz="4" w:space="0"/>
            </w:tcBorders>
            <w:noWrap w:val="0"/>
            <w:vAlign w:val="center"/>
          </w:tcPr>
          <w:p w14:paraId="4032DFCC">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21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15A802C">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432669.95</w:t>
            </w:r>
          </w:p>
        </w:tc>
      </w:tr>
    </w:tbl>
    <w:p w14:paraId="19FCDE9C">
      <w:pPr>
        <w:ind w:firstLine="241" w:firstLineChars="100"/>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注：安全文明施工基本费未按上述公布值计取的按</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否决投标</w:t>
      </w: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处理。</w:t>
      </w:r>
    </w:p>
    <w:p w14:paraId="1593D433">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附件2</w:t>
      </w:r>
    </w:p>
    <w:p w14:paraId="6CCF8A1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义乌市工程建设项目规费计取表</w:t>
      </w:r>
    </w:p>
    <w:tbl>
      <w:tblPr>
        <w:tblStyle w:val="43"/>
        <w:tblW w:w="988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4133"/>
        <w:gridCol w:w="1086"/>
        <w:gridCol w:w="1004"/>
        <w:gridCol w:w="74"/>
        <w:gridCol w:w="2203"/>
      </w:tblGrid>
      <w:tr w14:paraId="22F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FABF168">
            <w:pPr>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工程名称</w:t>
            </w:r>
          </w:p>
        </w:tc>
        <w:tc>
          <w:tcPr>
            <w:tcW w:w="5219" w:type="dxa"/>
            <w:gridSpan w:val="2"/>
            <w:tcBorders>
              <w:top w:val="single" w:color="auto" w:sz="4" w:space="0"/>
              <w:left w:val="single" w:color="auto" w:sz="4" w:space="0"/>
              <w:bottom w:val="single" w:color="auto" w:sz="4" w:space="0"/>
              <w:right w:val="single" w:color="auto" w:sz="4" w:space="0"/>
            </w:tcBorders>
            <w:noWrap w:val="0"/>
            <w:vAlign w:val="center"/>
          </w:tcPr>
          <w:p w14:paraId="784DE5F1">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双江湖机电技师学校新建工程－湖山路（大学路－科圣路）道路建设工程</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A2BF3B6">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标  段</w:t>
            </w:r>
          </w:p>
        </w:tc>
        <w:tc>
          <w:tcPr>
            <w:tcW w:w="2203" w:type="dxa"/>
            <w:tcBorders>
              <w:top w:val="single" w:color="auto" w:sz="4" w:space="0"/>
              <w:left w:val="single" w:color="auto" w:sz="4" w:space="0"/>
              <w:bottom w:val="single" w:color="auto" w:sz="4" w:space="0"/>
              <w:right w:val="single" w:color="auto" w:sz="4" w:space="0"/>
            </w:tcBorders>
            <w:noWrap w:val="0"/>
            <w:vAlign w:val="center"/>
          </w:tcPr>
          <w:p w14:paraId="35EF4B11">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一个标段</w:t>
            </w:r>
          </w:p>
        </w:tc>
      </w:tr>
      <w:tr w14:paraId="7A27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9880" w:type="dxa"/>
            <w:gridSpan w:val="6"/>
            <w:tcBorders>
              <w:top w:val="single" w:color="auto" w:sz="4" w:space="0"/>
              <w:left w:val="single" w:color="auto" w:sz="4" w:space="0"/>
              <w:bottom w:val="single" w:color="auto" w:sz="4" w:space="0"/>
              <w:right w:val="single" w:color="auto" w:sz="4" w:space="0"/>
            </w:tcBorders>
            <w:noWrap w:val="0"/>
            <w:vAlign w:val="center"/>
          </w:tcPr>
          <w:p w14:paraId="277F7CBD">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规费，投标人必须按以下公布的计取，否则按否决投标处理</w:t>
            </w:r>
          </w:p>
        </w:tc>
      </w:tr>
      <w:tr w14:paraId="5D47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4740788">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269EED6">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单位及专业工程</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18751CDE">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0E79B7D2">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金额（不含税）（元）</w:t>
            </w:r>
          </w:p>
        </w:tc>
      </w:tr>
      <w:tr w14:paraId="701C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2EA3B9">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w:t>
            </w:r>
          </w:p>
        </w:tc>
        <w:tc>
          <w:tcPr>
            <w:tcW w:w="4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621B33">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道路工程</w:t>
            </w:r>
          </w:p>
        </w:tc>
        <w:tc>
          <w:tcPr>
            <w:tcW w:w="209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CF638">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规费</w:t>
            </w:r>
          </w:p>
        </w:tc>
        <w:tc>
          <w:tcPr>
            <w:tcW w:w="22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A1E22">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152465.28</w:t>
            </w:r>
          </w:p>
        </w:tc>
      </w:tr>
      <w:tr w14:paraId="1EF1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C19C6">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2</w:t>
            </w:r>
          </w:p>
        </w:tc>
        <w:tc>
          <w:tcPr>
            <w:tcW w:w="4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9B180D">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排水工程</w:t>
            </w:r>
          </w:p>
        </w:tc>
        <w:tc>
          <w:tcPr>
            <w:tcW w:w="209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A753D">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规费</w:t>
            </w:r>
          </w:p>
        </w:tc>
        <w:tc>
          <w:tcPr>
            <w:tcW w:w="22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676DC0">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87125.57</w:t>
            </w:r>
          </w:p>
        </w:tc>
      </w:tr>
      <w:tr w14:paraId="739D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5A510D">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p>
        </w:tc>
        <w:tc>
          <w:tcPr>
            <w:tcW w:w="4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0225C">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园林绿化</w:t>
            </w:r>
          </w:p>
        </w:tc>
        <w:tc>
          <w:tcPr>
            <w:tcW w:w="209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F2B25">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规费</w:t>
            </w:r>
          </w:p>
        </w:tc>
        <w:tc>
          <w:tcPr>
            <w:tcW w:w="22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50244">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12136.2</w:t>
            </w:r>
          </w:p>
        </w:tc>
      </w:tr>
      <w:tr w14:paraId="253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F273B1">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p>
        </w:tc>
        <w:tc>
          <w:tcPr>
            <w:tcW w:w="4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DBFAE">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标识标线</w:t>
            </w:r>
          </w:p>
        </w:tc>
        <w:tc>
          <w:tcPr>
            <w:tcW w:w="209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121C0F">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规费</w:t>
            </w:r>
          </w:p>
        </w:tc>
        <w:tc>
          <w:tcPr>
            <w:tcW w:w="22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D5F833">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3010.95</w:t>
            </w:r>
          </w:p>
        </w:tc>
      </w:tr>
      <w:tr w14:paraId="13DD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34D3E1">
            <w:pPr>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p>
        </w:tc>
        <w:tc>
          <w:tcPr>
            <w:tcW w:w="4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EBDCD">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智能交通</w:t>
            </w:r>
          </w:p>
        </w:tc>
        <w:tc>
          <w:tcPr>
            <w:tcW w:w="209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92EB85">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规费</w:t>
            </w:r>
          </w:p>
        </w:tc>
        <w:tc>
          <w:tcPr>
            <w:tcW w:w="22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BEFA5">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1383.11</w:t>
            </w:r>
          </w:p>
        </w:tc>
      </w:tr>
      <w:tr w14:paraId="6FB1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7603" w:type="dxa"/>
            <w:gridSpan w:val="4"/>
            <w:tcBorders>
              <w:top w:val="single" w:color="auto" w:sz="4" w:space="0"/>
              <w:left w:val="single" w:color="auto" w:sz="4" w:space="0"/>
              <w:bottom w:val="single" w:color="auto" w:sz="4" w:space="0"/>
              <w:right w:val="single" w:color="auto" w:sz="4" w:space="0"/>
            </w:tcBorders>
            <w:noWrap w:val="0"/>
            <w:vAlign w:val="center"/>
          </w:tcPr>
          <w:p w14:paraId="41EBA2F8">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     计</w:t>
            </w:r>
          </w:p>
        </w:tc>
        <w:tc>
          <w:tcPr>
            <w:tcW w:w="2277"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FA3EECC">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256121.11</w:t>
            </w:r>
          </w:p>
        </w:tc>
      </w:tr>
    </w:tbl>
    <w:p w14:paraId="037B59BA">
      <w:pPr>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注：规费未按上述公布值计取的按否决投标处理。</w:t>
      </w:r>
    </w:p>
    <w:p w14:paraId="3DA4E7BF">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43AF0622">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7E734CB">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核查表</w:t>
      </w:r>
    </w:p>
    <w:p w14:paraId="589AFF42">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义乌市建设工程招投标中心</w:t>
      </w:r>
      <w:r>
        <w:rPr>
          <w:rFonts w:hint="eastAsia" w:asciiTheme="minorEastAsia" w:hAnsiTheme="minorEastAsia" w:eastAsiaTheme="minorEastAsia" w:cstheme="minorEastAsia"/>
          <w:color w:val="000000" w:themeColor="text1"/>
          <w:sz w:val="22"/>
          <w:szCs w:val="22"/>
          <w:highlight w:val="none"/>
          <w:u w:val="none"/>
          <w14:textFill>
            <w14:solidFill>
              <w14:schemeClr w14:val="tx1"/>
            </w14:solidFill>
          </w14:textFill>
        </w:rPr>
        <w:t>：</w:t>
      </w:r>
    </w:p>
    <w:p w14:paraId="181DABB0">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现将</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（工程名称）中 </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（中标人）的证书、证件等有关材料进行核查，核查结果如下：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089"/>
        <w:gridCol w:w="2768"/>
      </w:tblGrid>
      <w:tr w14:paraId="0FE2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7DD42D1F">
            <w:pPr>
              <w:ind w:left="-39" w:leftChars="-53" w:right="-122" w:rightChars="-51" w:hanging="88" w:hangingChars="40"/>
              <w:jc w:val="cente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序号</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5B834612">
            <w:pPr>
              <w:jc w:val="cente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证书、证件和材料名称</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3BF7F4A">
            <w:pPr>
              <w:jc w:val="cente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核查结果</w:t>
            </w:r>
          </w:p>
        </w:tc>
      </w:tr>
      <w:tr w14:paraId="5C30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40CA7C58">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5431B320">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企业营业执照</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36D952">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符合/</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不符合</w:t>
            </w:r>
          </w:p>
        </w:tc>
      </w:tr>
      <w:tr w14:paraId="42FC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43D7B0FE">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3AB310D8">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企业资质证书</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C903028">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符合/</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不符合</w:t>
            </w:r>
          </w:p>
        </w:tc>
      </w:tr>
      <w:tr w14:paraId="60C1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65157AB3">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04A8CA31">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企业安全生产许可证</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4340903">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符合/</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不符合</w:t>
            </w:r>
          </w:p>
        </w:tc>
      </w:tr>
      <w:tr w14:paraId="769D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7187032B">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012AEE18">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项目负责人注册建造师证书及身份证</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4AABE77">
            <w:pPr>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符合/</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不符合</w:t>
            </w:r>
          </w:p>
        </w:tc>
      </w:tr>
      <w:tr w14:paraId="3BB2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2E4AAE47">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w:t>
            </w:r>
          </w:p>
        </w:tc>
        <w:tc>
          <w:tcPr>
            <w:tcW w:w="6089" w:type="dxa"/>
            <w:tcBorders>
              <w:top w:val="single" w:color="auto" w:sz="4" w:space="0"/>
              <w:left w:val="single" w:color="auto" w:sz="4" w:space="0"/>
              <w:bottom w:val="single" w:color="auto" w:sz="4" w:space="0"/>
              <w:right w:val="single" w:color="auto" w:sz="4" w:space="0"/>
            </w:tcBorders>
            <w:noWrap w:val="0"/>
            <w:vAlign w:val="center"/>
          </w:tcPr>
          <w:p w14:paraId="0FCA8D85">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项目负责人B证</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84472E6">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符合/</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不符合</w:t>
            </w:r>
          </w:p>
        </w:tc>
      </w:tr>
      <w:tr w14:paraId="73C5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jc w:val="center"/>
        </w:trPr>
        <w:tc>
          <w:tcPr>
            <w:tcW w:w="9617" w:type="dxa"/>
            <w:gridSpan w:val="3"/>
            <w:tcBorders>
              <w:top w:val="single" w:color="auto" w:sz="4" w:space="0"/>
              <w:left w:val="single" w:color="auto" w:sz="4" w:space="0"/>
              <w:bottom w:val="single" w:color="auto" w:sz="4" w:space="0"/>
              <w:right w:val="single" w:color="auto" w:sz="4" w:space="0"/>
            </w:tcBorders>
            <w:noWrap w:val="0"/>
            <w:vAlign w:val="top"/>
          </w:tcPr>
          <w:p w14:paraId="567D1007">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32472D67">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招标人核查意见：</w:t>
            </w:r>
          </w:p>
          <w:p w14:paraId="1EA1D1A2">
            <w:pPr>
              <w:spacing w:line="360" w:lineRule="auto"/>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经核查该中标候选人的证书、证件、投标单位（包括其法定代表人及拟派本项目的项目经理）无行贿犯罪记录情况，符合招标文件及有关法律法规规定。</w:t>
            </w:r>
          </w:p>
          <w:p w14:paraId="48E84E70">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招标人法定代表人（签字或盖章）：               招标人（盖章）</w:t>
            </w:r>
          </w:p>
          <w:p w14:paraId="44504E71">
            <w:pPr>
              <w:pStyle w:val="20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381C4D8">
            <w:pPr>
              <w:spacing w:line="360" w:lineRule="auto"/>
              <w:ind w:right="120"/>
              <w:jc w:val="righ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日期：     年   月  日</w:t>
            </w:r>
          </w:p>
        </w:tc>
      </w:tr>
    </w:tbl>
    <w:p w14:paraId="011C3DD5">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664" w:name="_Toc8458"/>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65" w:name="_Toc467269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264CB0A">
      <w:pPr>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甲控乙供材料设备一览表</w:t>
      </w:r>
    </w:p>
    <w:tbl>
      <w:tblPr>
        <w:tblStyle w:val="4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56"/>
        <w:gridCol w:w="5381"/>
        <w:gridCol w:w="866"/>
      </w:tblGrid>
      <w:tr w14:paraId="1037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673" w:type="dxa"/>
            <w:shd w:val="clear" w:color="auto" w:fill="FFFFFF"/>
            <w:noWrap w:val="0"/>
            <w:vAlign w:val="center"/>
          </w:tcPr>
          <w:p w14:paraId="4A4B1381">
            <w:pPr>
              <w:widowControl/>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序号</w:t>
            </w:r>
          </w:p>
        </w:tc>
        <w:tc>
          <w:tcPr>
            <w:tcW w:w="2456" w:type="dxa"/>
            <w:shd w:val="clear" w:color="auto" w:fill="FFFFFF"/>
            <w:noWrap w:val="0"/>
            <w:vAlign w:val="center"/>
          </w:tcPr>
          <w:p w14:paraId="48EC8027">
            <w:pPr>
              <w:widowControl/>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材料名称</w:t>
            </w:r>
          </w:p>
        </w:tc>
        <w:tc>
          <w:tcPr>
            <w:tcW w:w="5381" w:type="dxa"/>
            <w:shd w:val="clear" w:color="auto" w:fill="FFFFFF"/>
            <w:noWrap w:val="0"/>
            <w:vAlign w:val="center"/>
          </w:tcPr>
          <w:p w14:paraId="612D83DF">
            <w:pPr>
              <w:widowControl/>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推荐品牌及要求</w:t>
            </w:r>
          </w:p>
        </w:tc>
        <w:tc>
          <w:tcPr>
            <w:tcW w:w="866" w:type="dxa"/>
            <w:shd w:val="clear" w:color="auto" w:fill="FFFFFF"/>
            <w:noWrap w:val="0"/>
            <w:vAlign w:val="center"/>
          </w:tcPr>
          <w:p w14:paraId="5AA5ADC7">
            <w:pPr>
              <w:widowControl/>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备注</w:t>
            </w:r>
          </w:p>
        </w:tc>
      </w:tr>
      <w:tr w14:paraId="382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3" w:type="dxa"/>
            <w:shd w:val="clear" w:color="auto" w:fill="FFFFFF"/>
            <w:noWrap w:val="0"/>
            <w:vAlign w:val="center"/>
          </w:tcPr>
          <w:p w14:paraId="6F45ACEA">
            <w:pPr>
              <w:jc w:val="center"/>
              <w:rPr>
                <w:rFonts w:hint="eastAsia" w:asciiTheme="minorEastAsia" w:hAnsiTheme="minorEastAsia" w:eastAsiaTheme="minorEastAsia" w:cstheme="minorEastAsia"/>
                <w:snapToGrid/>
                <w:color w:val="000000" w:themeColor="text1"/>
                <w:spacing w:val="4"/>
                <w:kern w:val="0"/>
                <w:sz w:val="20"/>
                <w:szCs w:val="20"/>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color w:val="000000" w:themeColor="text1"/>
                <w:spacing w:val="4"/>
                <w:kern w:val="0"/>
                <w:sz w:val="20"/>
                <w:szCs w:val="20"/>
                <w:highlight w:val="none"/>
                <w:lang w:val="en-US" w:eastAsia="zh-CN" w:bidi="ar"/>
                <w14:textFill>
                  <w14:solidFill>
                    <w14:schemeClr w14:val="tx1"/>
                  </w14:solidFill>
                </w14:textFill>
              </w:rPr>
              <w:t>1</w:t>
            </w:r>
          </w:p>
        </w:tc>
        <w:tc>
          <w:tcPr>
            <w:tcW w:w="2456" w:type="dxa"/>
            <w:shd w:val="clear" w:color="auto" w:fill="auto"/>
            <w:noWrap w:val="0"/>
            <w:vAlign w:val="top"/>
          </w:tcPr>
          <w:p w14:paraId="5D7D1E80">
            <w:pPr>
              <w:pStyle w:val="215"/>
              <w:keepNext w:val="0"/>
              <w:keepLines w:val="0"/>
              <w:pageBreakBefore w:val="0"/>
              <w:widowControl/>
              <w:suppressLineNumbers w:val="0"/>
              <w:kinsoku w:val="0"/>
              <w:wordWrap/>
              <w:overflowPunct/>
              <w:topLinePunct w:val="0"/>
              <w:autoSpaceDE w:val="0"/>
              <w:autoSpaceDN w:val="0"/>
              <w:bidi w:val="0"/>
              <w:adjustRightInd w:val="0"/>
              <w:snapToGrid w:val="0"/>
              <w:spacing w:before="196" w:beforeAutospacing="0"/>
              <w:ind w:left="0" w:leftChars="0" w:right="0" w:rightChars="0"/>
              <w:jc w:val="center"/>
              <w:textAlignment w:val="baseline"/>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5"/>
                <w:kern w:val="0"/>
                <w:sz w:val="20"/>
                <w:szCs w:val="20"/>
                <w:highlight w:val="none"/>
                <w14:textFill>
                  <w14:solidFill>
                    <w14:schemeClr w14:val="tx1"/>
                  </w14:solidFill>
                </w14:textFill>
              </w:rPr>
              <w:t>钢筋</w:t>
            </w:r>
          </w:p>
        </w:tc>
        <w:tc>
          <w:tcPr>
            <w:tcW w:w="5381" w:type="dxa"/>
            <w:shd w:val="clear" w:color="auto" w:fill="auto"/>
            <w:noWrap w:val="0"/>
            <w:vAlign w:val="top"/>
          </w:tcPr>
          <w:p w14:paraId="070C087E">
            <w:pPr>
              <w:pStyle w:val="215"/>
              <w:keepNext w:val="0"/>
              <w:keepLines w:val="0"/>
              <w:pageBreakBefore w:val="0"/>
              <w:widowControl/>
              <w:suppressLineNumbers w:val="0"/>
              <w:kinsoku w:val="0"/>
              <w:wordWrap/>
              <w:overflowPunct/>
              <w:topLinePunct w:val="0"/>
              <w:autoSpaceDE w:val="0"/>
              <w:autoSpaceDN w:val="0"/>
              <w:bidi w:val="0"/>
              <w:adjustRightInd w:val="0"/>
              <w:snapToGrid w:val="0"/>
              <w:spacing w:before="196" w:beforeAutospacing="0"/>
              <w:ind w:left="0" w:leftChars="0" w:right="0" w:rightChars="0"/>
              <w:jc w:val="center"/>
              <w:textAlignment w:val="baseline"/>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9"/>
                <w:kern w:val="0"/>
                <w:sz w:val="20"/>
                <w:szCs w:val="20"/>
                <w:highlight w:val="none"/>
                <w14:textFill>
                  <w14:solidFill>
                    <w14:schemeClr w14:val="tx1"/>
                  </w14:solidFill>
                </w14:textFill>
              </w:rPr>
              <w:t>福建三钢、沙钢、永钢、中天或同档次及以上</w:t>
            </w:r>
          </w:p>
        </w:tc>
        <w:tc>
          <w:tcPr>
            <w:tcW w:w="866" w:type="dxa"/>
            <w:shd w:val="clear" w:color="auto" w:fill="FFFFFF"/>
            <w:noWrap w:val="0"/>
            <w:vAlign w:val="center"/>
          </w:tcPr>
          <w:p w14:paraId="333F9379">
            <w:pPr>
              <w:jc w:val="left"/>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r>
      <w:tr w14:paraId="3BFC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3" w:type="dxa"/>
            <w:shd w:val="clear" w:color="auto" w:fill="FFFFFF"/>
            <w:noWrap w:val="0"/>
            <w:vAlign w:val="center"/>
          </w:tcPr>
          <w:p w14:paraId="7F839A11">
            <w:pPr>
              <w:jc w:val="center"/>
              <w:rPr>
                <w:rFonts w:hint="eastAsia" w:asciiTheme="minorEastAsia" w:hAnsiTheme="minorEastAsia" w:eastAsiaTheme="minorEastAsia" w:cstheme="minorEastAsia"/>
                <w:snapToGrid/>
                <w:color w:val="000000" w:themeColor="text1"/>
                <w:spacing w:val="4"/>
                <w:kern w:val="0"/>
                <w:sz w:val="20"/>
                <w:szCs w:val="20"/>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color w:val="000000" w:themeColor="text1"/>
                <w:spacing w:val="4"/>
                <w:kern w:val="0"/>
                <w:sz w:val="20"/>
                <w:szCs w:val="20"/>
                <w:highlight w:val="none"/>
                <w:lang w:val="en-US" w:eastAsia="zh-CN" w:bidi="ar"/>
                <w14:textFill>
                  <w14:solidFill>
                    <w14:schemeClr w14:val="tx1"/>
                  </w14:solidFill>
                </w14:textFill>
              </w:rPr>
              <w:t>2</w:t>
            </w:r>
          </w:p>
        </w:tc>
        <w:tc>
          <w:tcPr>
            <w:tcW w:w="2456" w:type="dxa"/>
            <w:shd w:val="clear" w:color="auto" w:fill="auto"/>
            <w:noWrap w:val="0"/>
            <w:vAlign w:val="top"/>
          </w:tcPr>
          <w:p w14:paraId="48DB3029">
            <w:pPr>
              <w:pStyle w:val="39"/>
              <w:keepNext w:val="0"/>
              <w:keepLines w:val="0"/>
              <w:pageBreakBefore w:val="0"/>
              <w:widowControl/>
              <w:suppressLineNumbers w:val="0"/>
              <w:kinsoku w:val="0"/>
              <w:wordWrap/>
              <w:overflowPunct/>
              <w:topLinePunct w:val="0"/>
              <w:autoSpaceDE w:val="0"/>
              <w:autoSpaceDN w:val="0"/>
              <w:bidi w:val="0"/>
              <w:adjustRightInd w:val="0"/>
              <w:snapToGrid w:val="0"/>
              <w:spacing w:before="196" w:beforeAutospacing="0" w:after="0" w:afterAutospacing="0"/>
              <w:ind w:left="0" w:leftChars="0" w:right="0" w:rightChars="0"/>
              <w:jc w:val="center"/>
              <w:textAlignment w:val="baseline"/>
              <w:rPr>
                <w:rFonts w:hint="eastAsia" w:asciiTheme="minorEastAsia" w:hAnsiTheme="minorEastAsia" w:eastAsiaTheme="minorEastAsia" w:cstheme="minorEastAsia"/>
                <w:snapToGrid/>
                <w:color w:val="000000" w:themeColor="text1"/>
                <w:spacing w:val="1"/>
                <w:kern w:val="0"/>
                <w:sz w:val="20"/>
                <w:szCs w:val="20"/>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color w:val="000000" w:themeColor="text1"/>
                <w:spacing w:val="3"/>
                <w:kern w:val="0"/>
                <w:sz w:val="20"/>
                <w:szCs w:val="20"/>
                <w:highlight w:val="none"/>
                <w:lang w:val="en-US" w:eastAsia="zh-CN" w:bidi="ar"/>
                <w14:textFill>
                  <w14:solidFill>
                    <w14:schemeClr w14:val="tx1"/>
                  </w14:solidFill>
                </w14:textFill>
              </w:rPr>
              <w:t>水泥</w:t>
            </w:r>
          </w:p>
        </w:tc>
        <w:tc>
          <w:tcPr>
            <w:tcW w:w="5381" w:type="dxa"/>
            <w:shd w:val="clear" w:color="auto" w:fill="auto"/>
            <w:noWrap w:val="0"/>
            <w:vAlign w:val="top"/>
          </w:tcPr>
          <w:p w14:paraId="3AFD772E">
            <w:pPr>
              <w:pStyle w:val="39"/>
              <w:keepNext w:val="0"/>
              <w:keepLines w:val="0"/>
              <w:pageBreakBefore w:val="0"/>
              <w:widowControl/>
              <w:suppressLineNumbers w:val="0"/>
              <w:kinsoku w:val="0"/>
              <w:wordWrap/>
              <w:overflowPunct/>
              <w:topLinePunct w:val="0"/>
              <w:autoSpaceDE w:val="0"/>
              <w:autoSpaceDN w:val="0"/>
              <w:bidi w:val="0"/>
              <w:adjustRightInd w:val="0"/>
              <w:snapToGrid w:val="0"/>
              <w:spacing w:before="196" w:beforeAutospacing="0" w:after="0" w:afterAutospacing="0"/>
              <w:ind w:left="0" w:leftChars="0" w:right="0" w:rightChars="0"/>
              <w:jc w:val="center"/>
              <w:textAlignment w:val="baseline"/>
              <w:rPr>
                <w:rFonts w:hint="eastAsia" w:asciiTheme="minorEastAsia" w:hAnsiTheme="minorEastAsia" w:eastAsiaTheme="minorEastAsia" w:cstheme="minorEastAsia"/>
                <w:snapToGrid/>
                <w:color w:val="000000" w:themeColor="text1"/>
                <w:spacing w:val="9"/>
                <w:kern w:val="0"/>
                <w:sz w:val="20"/>
                <w:szCs w:val="20"/>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color w:val="000000" w:themeColor="text1"/>
                <w:spacing w:val="9"/>
                <w:kern w:val="0"/>
                <w:sz w:val="20"/>
                <w:szCs w:val="20"/>
                <w:highlight w:val="none"/>
                <w:lang w:val="en-US" w:eastAsia="zh-CN" w:bidi="ar"/>
                <w14:textFill>
                  <w14:solidFill>
                    <w14:schemeClr w14:val="tx1"/>
                  </w14:solidFill>
                </w14:textFill>
              </w:rPr>
              <w:t>虎山牌、海螺、尖峰牌、红狮或同档次及以上</w:t>
            </w:r>
          </w:p>
        </w:tc>
        <w:tc>
          <w:tcPr>
            <w:tcW w:w="866" w:type="dxa"/>
            <w:shd w:val="clear" w:color="auto" w:fill="FFFFFF"/>
            <w:noWrap w:val="0"/>
            <w:vAlign w:val="center"/>
          </w:tcPr>
          <w:p w14:paraId="16D16288">
            <w:pPr>
              <w:jc w:val="left"/>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r>
    </w:tbl>
    <w:p w14:paraId="50994F29">
      <w:pPr>
        <w:snapToGrid w:val="0"/>
        <w:spacing w:line="360" w:lineRule="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p>
    <w:p w14:paraId="4DB73800">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说明：1.投标人在投标时无需填报品牌。中标人应在开工后7天内提交材料设备使用计划且按此计划在材料设备使用前1个月内将品牌、产地、厂家、规格等必需资料报招标人备案（仅钢材允许报3个品牌，其他仅允许报1个品牌）。如未报招标人备案或所报的品牌、产品不符合招标文件及国家有关规定规范和标准的，则由招标人在推荐品牌中选择市场价高质优的材料品牌且价格不作调整。若中标人所报品牌在推荐范围外且能提供依据，证明所报材料档次、质量确实高于推荐品牌的，经招标人认可后，可用于本工程，价格不予调整。中标人所报品牌原则上不予变更，如因工程实际中所报品牌材料停产、质量差、供货商恶意抬高价格等确需变更的，由中标人在推荐品牌中选用，报</w:t>
      </w:r>
      <w:r>
        <w:rPr>
          <w:rFonts w:hint="eastAsia" w:asciiTheme="minorEastAsia" w:hAnsiTheme="minorEastAsia" w:eastAsiaTheme="minorEastAsia" w:cstheme="minorEastAsia"/>
          <w:b/>
          <w:color w:val="000000" w:themeColor="text1"/>
          <w:sz w:val="18"/>
          <w:szCs w:val="18"/>
          <w:highlight w:val="none"/>
          <w:lang w:eastAsia="zh-CN"/>
          <w14:textFill>
            <w14:solidFill>
              <w14:schemeClr w14:val="tx1"/>
            </w14:solidFill>
          </w14:textFill>
        </w:rPr>
        <w:t>发包人（代建单位）</w:t>
      </w: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批准且变更后的品牌材料价格不予调整。</w:t>
      </w:r>
    </w:p>
    <w:p w14:paraId="13B6063F">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2.本表内容为招标人提供乙供甲控材料设备要求，投标时本表不用装订到投标书中。</w:t>
      </w:r>
    </w:p>
    <w:p w14:paraId="13CE877E">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3.以上材料、材质等技术参数按要求及招标文件有关要求。</w:t>
      </w:r>
    </w:p>
    <w:p w14:paraId="221FF770">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4.所有材料在供货之前均需提供样品、品牌厂家及规格、型号、技术说明、质量保证等资料，供招标人批准。</w:t>
      </w:r>
    </w:p>
    <w:p w14:paraId="33D77A34">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5.如施工中发现施工方使用批次的材料因质量原因严重影响工程品质，或有重大隐患，</w:t>
      </w:r>
      <w:r>
        <w:rPr>
          <w:rFonts w:hint="eastAsia" w:asciiTheme="minorEastAsia" w:hAnsiTheme="minorEastAsia" w:eastAsiaTheme="minorEastAsia" w:cstheme="minorEastAsia"/>
          <w:b/>
          <w:color w:val="000000" w:themeColor="text1"/>
          <w:sz w:val="18"/>
          <w:szCs w:val="18"/>
          <w:highlight w:val="none"/>
          <w:lang w:eastAsia="zh-CN"/>
          <w14:textFill>
            <w14:solidFill>
              <w14:schemeClr w14:val="tx1"/>
            </w14:solidFill>
          </w14:textFill>
        </w:rPr>
        <w:t>发包人（代建单位）</w:t>
      </w: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有权临时变更材料品牌、型号。品牌从推荐品牌中另行指定，价格不另行调整。</w:t>
      </w:r>
    </w:p>
    <w:p w14:paraId="7F909EA2">
      <w:pPr>
        <w:pStyle w:val="2"/>
        <w:keepNext w:val="0"/>
        <w:keepLines w:val="0"/>
        <w:pageBreakBefore w:val="0"/>
        <w:widowControl w:val="0"/>
        <w:kinsoku/>
        <w:wordWrap/>
        <w:overflowPunct/>
        <w:topLinePunct w:val="0"/>
        <w:autoSpaceDE w:val="0"/>
        <w:autoSpaceDN w:val="0"/>
        <w:bidi w:val="0"/>
        <w:adjustRightInd/>
        <w:snapToGrid/>
        <w:spacing w:line="380" w:lineRule="exact"/>
        <w:ind w:left="522" w:firstLine="0" w:firstLineChars="0"/>
        <w:jc w:val="left"/>
        <w:textAlignment w:val="auto"/>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14:textFill>
            <w14:solidFill>
              <w14:schemeClr w14:val="tx1"/>
            </w14:solidFill>
          </w14:textFill>
        </w:rPr>
        <w:t>6.如中标人未经招标人书面同意擅自更换品牌、型号等约定材料的，招标人有权决定是否返工更换，返工更换的，造成的相应损失则由中标人承担且更换工程不得作为工期延误免责的事由；如不同意返工更换的，则中标人应赔偿相应的市场差价，该款项可由招标人在同期工程进度款中予以扣除。但不论是否更换，招标人有权要求中标人承担10万元每次的违约金。</w:t>
      </w:r>
    </w:p>
    <w:p w14:paraId="4A9B3F8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3F634A45">
      <w:pPr>
        <w:pStyle w:val="4"/>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第十章  推荐、定标申报资料</w:t>
      </w:r>
      <w:bookmarkEnd w:id="664"/>
      <w:bookmarkEnd w:id="665"/>
    </w:p>
    <w:p w14:paraId="62BA5314">
      <w:pPr>
        <w:spacing w:line="48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74AFB45C">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（1）封面；</w:t>
      </w:r>
    </w:p>
    <w:p w14:paraId="518771CC">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（2）目录；</w:t>
      </w:r>
    </w:p>
    <w:p w14:paraId="1CEED2AB">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（3）材料真实性承诺书原件；</w:t>
      </w:r>
    </w:p>
    <w:p w14:paraId="790687BB">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（4）投标人基本情况表（</w:t>
      </w:r>
      <w:r>
        <w:rPr>
          <w:rFonts w:hint="eastAsia" w:asciiTheme="minorEastAsia" w:hAnsiTheme="minorEastAsia" w:eastAsiaTheme="minorEastAsia" w:cstheme="minorEastAsia"/>
          <w:color w:val="000000" w:themeColor="text1"/>
          <w:highlight w:val="none"/>
          <w14:textFill>
            <w14:solidFill>
              <w14:schemeClr w14:val="tx1"/>
            </w14:solidFill>
          </w14:textFill>
        </w:rPr>
        <w:t>企业营业执照</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企业资质证书和企业安全生产许可证的副本复印件附后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10FF9B8">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月1日以来</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企业</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已完成的</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类似</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工程业绩汇总表（若有）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2694AB8">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月1日以来</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拟派项目经理（项目负责人）</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已完成的</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类似</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工程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业绩汇总表</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（若有）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548F77F">
      <w:pPr>
        <w:spacing w:line="480" w:lineRule="exact"/>
        <w:ind w:firstLine="480" w:firstLineChars="200"/>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投标人认为需要的</w:t>
      </w: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材料。</w:t>
      </w:r>
    </w:p>
    <w:p w14:paraId="0209F0EC">
      <w:pPr>
        <w:spacing w:line="360" w:lineRule="auto"/>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02F57C29">
      <w:pPr>
        <w:spacing w:before="1" w:line="259" w:lineRule="auto"/>
        <w:ind w:right="-115"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u w:val="none"/>
          <w14:textFill>
            <w14:solidFill>
              <w14:schemeClr w14:val="tx1"/>
            </w14:solidFill>
          </w14:textFill>
        </w:rPr>
        <w:t>投标人应将上述材料复印件或扫描件按顺序编制，规定签字和盖章处需签字和盖章或加盖法定代表人电子章和加盖单位电子公章，其余加盖单位公章或电子章。投标人对提供的材料及签章应清晰完整可辨，否则在确定正式投标人及定标时以最不利于投标</w:t>
      </w:r>
      <w:r>
        <w:rPr>
          <w:rFonts w:hint="eastAsia" w:asciiTheme="minorEastAsia" w:hAnsiTheme="minorEastAsia" w:eastAsiaTheme="minorEastAsia" w:cstheme="minorEastAsia"/>
          <w:b/>
          <w:color w:val="000000" w:themeColor="text1"/>
          <w:highlight w:val="none"/>
          <w:u w:val="none"/>
          <w:lang w:eastAsia="zh-CN"/>
          <w14:textFill>
            <w14:solidFill>
              <w14:schemeClr w14:val="tx1"/>
            </w14:solidFill>
          </w14:textFill>
        </w:rPr>
        <w:t>人的</w:t>
      </w:r>
      <w:r>
        <w:rPr>
          <w:rFonts w:hint="eastAsia" w:asciiTheme="minorEastAsia" w:hAnsiTheme="minorEastAsia" w:eastAsiaTheme="minorEastAsia" w:cstheme="minorEastAsia"/>
          <w:b/>
          <w:color w:val="000000" w:themeColor="text1"/>
          <w:highlight w:val="none"/>
          <w:u w:val="none"/>
          <w14:textFill>
            <w14:solidFill>
              <w14:schemeClr w14:val="tx1"/>
            </w14:solidFill>
          </w14:textFill>
        </w:rPr>
        <w:t>原则处理。在投标截止时间前上传至项目2的投标文件中生成并递交，具体步骤参考项目1的电子投标文件制作方法。投标文件解密完成后，递交项目2电子投标文件（即为项目1的“推荐、定标申报资料”）的投标人应登入相应不见面开标系统进行解密，如项目1完成投标文件解密的投标人数在“全部为正式投标人”的范围内时，项目2不进行解密。</w:t>
      </w:r>
    </w:p>
    <w:p w14:paraId="309BD63A">
      <w:pPr>
        <w:spacing w:before="1" w:line="259" w:lineRule="auto"/>
        <w:ind w:right="-115"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注：投标人自行选择是否网上投标确认并递交项目2的电子投标文件，未在投标截止时间前完成上传的“推荐、定标申报资料”将被拒收。</w:t>
      </w:r>
    </w:p>
    <w:p w14:paraId="52F69A89">
      <w:pPr>
        <w:spacing w:line="360" w:lineRule="auto"/>
        <w:ind w:firstLine="976" w:firstLineChars="405"/>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br w:type="page"/>
      </w:r>
    </w:p>
    <w:p w14:paraId="6F0F43BC">
      <w:pPr>
        <w:pStyle w:val="23"/>
        <w:jc w:val="center"/>
        <w:rPr>
          <w:rFonts w:hint="eastAsia" w:asciiTheme="minorEastAsia" w:hAnsiTheme="minorEastAsia" w:eastAsiaTheme="minorEastAsia" w:cstheme="minorEastAsia"/>
          <w:color w:val="000000" w:themeColor="text1"/>
          <w:sz w:val="48"/>
          <w:szCs w:val="4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u w:val="none"/>
          <w:lang w:val="en-US" w:eastAsia="zh-CN"/>
          <w14:textFill>
            <w14:solidFill>
              <w14:schemeClr w14:val="tx1"/>
            </w14:solidFill>
          </w14:textFill>
        </w:rPr>
        <w:t>双江湖机电技师学校新建工程-湖山路（大学路-科圣路）道路建设工程</w:t>
      </w:r>
    </w:p>
    <w:p w14:paraId="4793C593">
      <w:pPr>
        <w:spacing w:line="546" w:lineRule="atLeas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465CCA8B">
      <w:pPr>
        <w:spacing w:line="546" w:lineRule="atLeas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09880019">
      <w:pPr>
        <w:spacing w:line="546" w:lineRule="atLeas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3668B441">
      <w:pPr>
        <w:spacing w:line="546" w:lineRule="atLeas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669026B7">
      <w:pPr>
        <w:spacing w:line="546" w:lineRule="atLeas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1D09DFB0">
      <w:pPr>
        <w:spacing w:line="1000" w:lineRule="exact"/>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t>推荐、定标申报资料</w:t>
      </w:r>
    </w:p>
    <w:p w14:paraId="33586394">
      <w:pPr>
        <w:rPr>
          <w:rFonts w:hint="eastAsia" w:asciiTheme="minorEastAsia" w:hAnsiTheme="minorEastAsia" w:eastAsiaTheme="minorEastAsia" w:cstheme="minorEastAsia"/>
          <w:b/>
          <w:color w:val="000000" w:themeColor="text1"/>
          <w:spacing w:val="51"/>
          <w:sz w:val="44"/>
          <w:highlight w:val="none"/>
          <w14:textFill>
            <w14:solidFill>
              <w14:schemeClr w14:val="tx1"/>
            </w14:solidFill>
          </w14:textFill>
        </w:rPr>
      </w:pPr>
    </w:p>
    <w:p w14:paraId="11F222BD">
      <w:pPr>
        <w:rPr>
          <w:rFonts w:hint="eastAsia" w:asciiTheme="minorEastAsia" w:hAnsiTheme="minorEastAsia" w:eastAsiaTheme="minorEastAsia" w:cstheme="minorEastAsia"/>
          <w:b/>
          <w:color w:val="000000" w:themeColor="text1"/>
          <w:spacing w:val="51"/>
          <w:sz w:val="44"/>
          <w:highlight w:val="none"/>
          <w14:textFill>
            <w14:solidFill>
              <w14:schemeClr w14:val="tx1"/>
            </w14:solidFill>
          </w14:textFill>
        </w:rPr>
      </w:pPr>
    </w:p>
    <w:p w14:paraId="2F9849D2">
      <w:pPr>
        <w:rPr>
          <w:rFonts w:hint="eastAsia" w:asciiTheme="minorEastAsia" w:hAnsiTheme="minorEastAsia" w:eastAsiaTheme="minorEastAsia" w:cstheme="minorEastAsia"/>
          <w:b/>
          <w:color w:val="000000" w:themeColor="text1"/>
          <w:spacing w:val="51"/>
          <w:sz w:val="44"/>
          <w:highlight w:val="none"/>
          <w14:textFill>
            <w14:solidFill>
              <w14:schemeClr w14:val="tx1"/>
            </w14:solidFill>
          </w14:textFill>
        </w:rPr>
      </w:pPr>
    </w:p>
    <w:p w14:paraId="1DB3C075">
      <w:pPr>
        <w:rPr>
          <w:rFonts w:hint="eastAsia" w:asciiTheme="minorEastAsia" w:hAnsiTheme="minorEastAsia" w:eastAsiaTheme="minorEastAsia" w:cstheme="minorEastAsia"/>
          <w:b/>
          <w:color w:val="000000" w:themeColor="text1"/>
          <w:spacing w:val="51"/>
          <w:sz w:val="44"/>
          <w:highlight w:val="none"/>
          <w14:textFill>
            <w14:solidFill>
              <w14:schemeClr w14:val="tx1"/>
            </w14:solidFill>
          </w14:textFill>
        </w:rPr>
      </w:pPr>
    </w:p>
    <w:p w14:paraId="592CA57F">
      <w:pPr>
        <w:rPr>
          <w:rFonts w:hint="eastAsia" w:asciiTheme="minorEastAsia" w:hAnsiTheme="minorEastAsia" w:eastAsiaTheme="minorEastAsia" w:cstheme="minorEastAsia"/>
          <w:b/>
          <w:color w:val="000000" w:themeColor="text1"/>
          <w:spacing w:val="51"/>
          <w:sz w:val="44"/>
          <w:highlight w:val="none"/>
          <w14:textFill>
            <w14:solidFill>
              <w14:schemeClr w14:val="tx1"/>
            </w14:solidFill>
          </w14:textFill>
        </w:rPr>
      </w:pPr>
    </w:p>
    <w:p w14:paraId="0D4EAEC9">
      <w:pPr>
        <w:spacing w:line="680" w:lineRule="exact"/>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3E2DCEE3">
      <w:pPr>
        <w:spacing w:line="680" w:lineRule="exact"/>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1167F2D2">
      <w:pPr>
        <w:spacing w:line="680" w:lineRule="exact"/>
        <w:rPr>
          <w:rFonts w:hint="eastAsia" w:asciiTheme="minorEastAsia" w:hAnsiTheme="minorEastAsia" w:eastAsiaTheme="minorEastAsia" w:cstheme="minorEastAsia"/>
          <w:b/>
          <w:color w:val="000000" w:themeColor="text1"/>
          <w:sz w:val="36"/>
          <w:szCs w:val="36"/>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投标单位：</w:t>
      </w:r>
    </w:p>
    <w:p w14:paraId="328A0306">
      <w:pPr>
        <w:spacing w:line="680" w:lineRule="exact"/>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6760144D">
      <w:pPr>
        <w:jc w:val="right"/>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7243EA0B">
      <w:pPr>
        <w:spacing w:line="480" w:lineRule="auto"/>
        <w:jc w:val="cente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lang w:val="en-US" w:eastAsia="zh-CN"/>
          <w14:textFill>
            <w14:solidFill>
              <w14:schemeClr w14:val="tx1"/>
            </w14:solidFill>
          </w14:textFill>
        </w:rPr>
        <w:t>2025</w:t>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年   月</w:t>
      </w:r>
    </w:p>
    <w:p w14:paraId="5FCA4C62">
      <w:pPr>
        <w:spacing w:line="480" w:lineRule="auto"/>
        <w:jc w:val="cente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目    录</w:t>
      </w:r>
    </w:p>
    <w:p w14:paraId="5AE79A25">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双江湖机电技师学校新建工程－湖山路（大学路－科圣路）道路建设工程</w:t>
      </w:r>
    </w:p>
    <w:tbl>
      <w:tblPr>
        <w:tblStyle w:val="4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6310"/>
        <w:gridCol w:w="2178"/>
      </w:tblGrid>
      <w:tr w14:paraId="531E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52" w:type="dxa"/>
            <w:noWrap w:val="0"/>
            <w:vAlign w:val="center"/>
          </w:tcPr>
          <w:p w14:paraId="0085D473">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序号</w:t>
            </w:r>
          </w:p>
        </w:tc>
        <w:tc>
          <w:tcPr>
            <w:tcW w:w="6310" w:type="dxa"/>
            <w:noWrap w:val="0"/>
            <w:vAlign w:val="center"/>
          </w:tcPr>
          <w:p w14:paraId="2287521F">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项 目 名 称</w:t>
            </w:r>
          </w:p>
        </w:tc>
        <w:tc>
          <w:tcPr>
            <w:tcW w:w="2178" w:type="dxa"/>
            <w:noWrap w:val="0"/>
            <w:vAlign w:val="center"/>
          </w:tcPr>
          <w:p w14:paraId="19337068">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页  码</w:t>
            </w:r>
          </w:p>
        </w:tc>
      </w:tr>
      <w:tr w14:paraId="1F80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52" w:type="dxa"/>
            <w:noWrap w:val="0"/>
            <w:vAlign w:val="center"/>
          </w:tcPr>
          <w:p w14:paraId="3825CCF7">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1</w:t>
            </w:r>
          </w:p>
        </w:tc>
        <w:tc>
          <w:tcPr>
            <w:tcW w:w="6310" w:type="dxa"/>
            <w:noWrap w:val="0"/>
            <w:vAlign w:val="center"/>
          </w:tcPr>
          <w:p w14:paraId="36717050">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材料真实性承诺书原件</w:t>
            </w:r>
          </w:p>
        </w:tc>
        <w:tc>
          <w:tcPr>
            <w:tcW w:w="2178" w:type="dxa"/>
            <w:noWrap w:val="0"/>
            <w:vAlign w:val="center"/>
          </w:tcPr>
          <w:p w14:paraId="3AA81AF9">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3DC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52" w:type="dxa"/>
            <w:noWrap w:val="0"/>
            <w:vAlign w:val="center"/>
          </w:tcPr>
          <w:p w14:paraId="7C1F3DAF">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2</w:t>
            </w:r>
          </w:p>
        </w:tc>
        <w:tc>
          <w:tcPr>
            <w:tcW w:w="6310" w:type="dxa"/>
            <w:noWrap w:val="0"/>
            <w:vAlign w:val="center"/>
          </w:tcPr>
          <w:p w14:paraId="3C6F2C67">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投标人基本情况表原件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企业营业执照</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企业资质证书和企业安全生产许可证的副本复印件附后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178" w:type="dxa"/>
            <w:noWrap w:val="0"/>
            <w:vAlign w:val="center"/>
          </w:tcPr>
          <w:p w14:paraId="51FB28AB">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0392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52" w:type="dxa"/>
            <w:noWrap w:val="0"/>
            <w:vAlign w:val="center"/>
          </w:tcPr>
          <w:p w14:paraId="104FFA60">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3</w:t>
            </w:r>
          </w:p>
        </w:tc>
        <w:tc>
          <w:tcPr>
            <w:tcW w:w="6310" w:type="dxa"/>
            <w:noWrap w:val="0"/>
            <w:vAlign w:val="center"/>
          </w:tcPr>
          <w:p w14:paraId="665C9B10">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20</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月1日以来</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企业</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已完成的类似工程业绩汇总表原件（后附类似工程业绩表）（若有）</w:t>
            </w:r>
          </w:p>
        </w:tc>
        <w:tc>
          <w:tcPr>
            <w:tcW w:w="2178" w:type="dxa"/>
            <w:noWrap w:val="0"/>
            <w:vAlign w:val="center"/>
          </w:tcPr>
          <w:p w14:paraId="1DF3A72E">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52C8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52" w:type="dxa"/>
            <w:noWrap w:val="0"/>
            <w:vAlign w:val="center"/>
          </w:tcPr>
          <w:p w14:paraId="1DB9A371">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4</w:t>
            </w:r>
          </w:p>
        </w:tc>
        <w:tc>
          <w:tcPr>
            <w:tcW w:w="6310" w:type="dxa"/>
            <w:noWrap w:val="0"/>
            <w:vAlign w:val="center"/>
          </w:tcPr>
          <w:p w14:paraId="15D9BB76">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20</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月1日以来拟派项目经理（项目负责人）已完成的类似工程业绩汇总表原件（后附类似工程业绩表）（若有）</w:t>
            </w:r>
          </w:p>
        </w:tc>
        <w:tc>
          <w:tcPr>
            <w:tcW w:w="2178" w:type="dxa"/>
            <w:noWrap w:val="0"/>
            <w:vAlign w:val="center"/>
          </w:tcPr>
          <w:p w14:paraId="3549F510">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0C53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52" w:type="dxa"/>
            <w:noWrap w:val="0"/>
            <w:vAlign w:val="center"/>
          </w:tcPr>
          <w:p w14:paraId="7DEF972E">
            <w:pPr>
              <w:jc w:val="cente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5</w:t>
            </w:r>
          </w:p>
        </w:tc>
        <w:tc>
          <w:tcPr>
            <w:tcW w:w="6310" w:type="dxa"/>
            <w:noWrap w:val="0"/>
            <w:vAlign w:val="center"/>
          </w:tcPr>
          <w:p w14:paraId="0CFB5774">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投标人认为需要的</w:t>
            </w: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材料</w:t>
            </w:r>
          </w:p>
        </w:tc>
        <w:tc>
          <w:tcPr>
            <w:tcW w:w="2178" w:type="dxa"/>
            <w:noWrap w:val="0"/>
            <w:vAlign w:val="center"/>
          </w:tcPr>
          <w:p w14:paraId="3CC49436">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71C1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52" w:type="dxa"/>
            <w:noWrap w:val="0"/>
            <w:vAlign w:val="center"/>
          </w:tcPr>
          <w:p w14:paraId="531C54DA">
            <w:pPr>
              <w:jc w:val="cente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pPr>
          </w:p>
        </w:tc>
        <w:tc>
          <w:tcPr>
            <w:tcW w:w="6310" w:type="dxa"/>
            <w:noWrap w:val="0"/>
            <w:vAlign w:val="center"/>
          </w:tcPr>
          <w:p w14:paraId="7E3582AA">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c>
          <w:tcPr>
            <w:tcW w:w="2178" w:type="dxa"/>
            <w:noWrap w:val="0"/>
            <w:vAlign w:val="center"/>
          </w:tcPr>
          <w:p w14:paraId="3757E961">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r w14:paraId="745B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52" w:type="dxa"/>
            <w:noWrap w:val="0"/>
            <w:vAlign w:val="center"/>
          </w:tcPr>
          <w:p w14:paraId="28FC704A">
            <w:pPr>
              <w:jc w:val="cente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pPr>
          </w:p>
        </w:tc>
        <w:tc>
          <w:tcPr>
            <w:tcW w:w="6310" w:type="dxa"/>
            <w:noWrap w:val="0"/>
            <w:vAlign w:val="center"/>
          </w:tcPr>
          <w:p w14:paraId="50D68326">
            <w:pP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c>
          <w:tcPr>
            <w:tcW w:w="2178" w:type="dxa"/>
            <w:noWrap w:val="0"/>
            <w:vAlign w:val="center"/>
          </w:tcPr>
          <w:p w14:paraId="6C3FF0CD">
            <w:pPr>
              <w:jc w:val="center"/>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p>
        </w:tc>
      </w:tr>
    </w:tbl>
    <w:p w14:paraId="300553BE">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3F954B43">
      <w:pPr>
        <w:spacing w:line="480" w:lineRule="auto"/>
        <w:jc w:val="center"/>
        <w:rPr>
          <w:rFonts w:hint="eastAsia" w:asciiTheme="minorEastAsia" w:hAnsiTheme="minorEastAsia" w:eastAsiaTheme="minorEastAsia" w:cstheme="minorEastAsia"/>
          <w:b/>
          <w:bCs/>
          <w:color w:val="000000" w:themeColor="text1"/>
          <w:spacing w:val="20"/>
          <w:sz w:val="44"/>
          <w:szCs w:val="4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0"/>
          <w:sz w:val="44"/>
          <w:szCs w:val="40"/>
          <w:highlight w:val="none"/>
          <w14:textFill>
            <w14:solidFill>
              <w14:schemeClr w14:val="tx1"/>
            </w14:solidFill>
          </w14:textFill>
        </w:rPr>
        <w:t>材料真实性承诺书</w:t>
      </w:r>
    </w:p>
    <w:p w14:paraId="7DEF7528">
      <w:pPr>
        <w:pStyle w:val="39"/>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CC17327">
      <w:pPr>
        <w:pStyle w:val="39"/>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义乌市双江湖建设开发中心</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（招标人名称）：</w:t>
      </w:r>
    </w:p>
    <w:p w14:paraId="3E241415">
      <w:pPr>
        <w:pStyle w:val="39"/>
        <w:spacing w:before="0" w:beforeAutospacing="0" w:after="0" w:afterAutospacing="0" w:line="360" w:lineRule="auto"/>
        <w:ind w:firstLine="480"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我单位承诺内容如下：</w:t>
      </w:r>
    </w:p>
    <w:p w14:paraId="7033E341">
      <w:pPr>
        <w:widowControl/>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1、我单位承诺递交的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highlight w:val="none"/>
          <w14:textFill>
            <w14:solidFill>
              <w14:schemeClr w14:val="tx1"/>
            </w14:solidFill>
          </w14:textFill>
        </w:rPr>
        <w:t>资料均真实、有效，不弄虚作假。</w:t>
      </w:r>
    </w:p>
    <w:p w14:paraId="44DA25AC">
      <w:pPr>
        <w:widowControl/>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2、不转让、出借、涂改、伪造资质（资格）证书或者以其他方式允许其他单位（个人）以我单位（本人）名义承揽工程。</w:t>
      </w:r>
    </w:p>
    <w:p w14:paraId="48DF1DC8">
      <w:pPr>
        <w:widowControl/>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3、不与招标人或者其他投标人相互串通投标，围标，不以行贿等不正当手段谋取中标。</w:t>
      </w:r>
    </w:p>
    <w:p w14:paraId="657199F0">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4、若中标，我单位承诺保证按合同约定的时间、内容、质量、标准及有关技术规范、规程、强制性条文完成全部工作量，精心组织，按图加工，确保工程质量，决不无故拖延供货期。</w:t>
      </w:r>
    </w:p>
    <w:p w14:paraId="06594D33">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积极主动配合招标人或相关监管部门的调查。及时、如实、全面地回答问题，并在调查笔录中签字确认。如拒绝签字确认的，则视为我单位及有关工作人员认可调查笔录中的全部内容，并对最终的调查结果无任何异议且自愿放弃一切救济途径。</w:t>
      </w:r>
    </w:p>
    <w:p w14:paraId="2950BE84">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上述承诺事项已认真逐项核对，均表达我单位真实意见，愿承担任何责任。如我单位违反上述承诺事项，招标人可无条件取消我单位中标资格，我单位接受建设招标人或相关监管部门作出的任何管理和处理决定，并自愿承担一切不利的后果。</w:t>
      </w:r>
    </w:p>
    <w:p w14:paraId="48D51C62">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8FB71DA">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投标人（公章）：</w:t>
      </w:r>
    </w:p>
    <w:p w14:paraId="5E2A4853">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法定代表人或其授权的委托代理人（签字或盖章）：</w:t>
      </w:r>
    </w:p>
    <w:p w14:paraId="0253FA33">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  年  月   日</w:t>
      </w:r>
    </w:p>
    <w:p w14:paraId="4FBD93BC">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718AEC9">
      <w:pPr>
        <w:spacing w:line="56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 xml:space="preserve"> 投标人基本情况表</w:t>
      </w:r>
    </w:p>
    <w:tbl>
      <w:tblPr>
        <w:tblStyle w:val="43"/>
        <w:tblW w:w="9643" w:type="dxa"/>
        <w:jc w:val="center"/>
        <w:tblLayout w:type="fixed"/>
        <w:tblCellMar>
          <w:top w:w="0" w:type="dxa"/>
          <w:left w:w="108" w:type="dxa"/>
          <w:bottom w:w="0" w:type="dxa"/>
          <w:right w:w="108" w:type="dxa"/>
        </w:tblCellMar>
      </w:tblPr>
      <w:tblGrid>
        <w:gridCol w:w="1758"/>
        <w:gridCol w:w="1320"/>
        <w:gridCol w:w="662"/>
        <w:gridCol w:w="607"/>
        <w:gridCol w:w="21"/>
        <w:gridCol w:w="1073"/>
        <w:gridCol w:w="196"/>
        <w:gridCol w:w="938"/>
        <w:gridCol w:w="621"/>
        <w:gridCol w:w="7"/>
        <w:gridCol w:w="81"/>
        <w:gridCol w:w="2359"/>
      </w:tblGrid>
      <w:tr w14:paraId="534CCC76">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7C44297D">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企业名称</w:t>
            </w:r>
          </w:p>
        </w:tc>
        <w:tc>
          <w:tcPr>
            <w:tcW w:w="2589" w:type="dxa"/>
            <w:gridSpan w:val="3"/>
            <w:tcBorders>
              <w:top w:val="single" w:color="auto" w:sz="4" w:space="0"/>
              <w:left w:val="nil"/>
              <w:bottom w:val="single" w:color="auto" w:sz="4" w:space="0"/>
              <w:right w:val="single" w:color="auto" w:sz="4" w:space="0"/>
            </w:tcBorders>
            <w:noWrap w:val="0"/>
            <w:vAlign w:val="center"/>
          </w:tcPr>
          <w:p w14:paraId="26CC5ED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（加盖公章）</w:t>
            </w:r>
          </w:p>
        </w:tc>
        <w:tc>
          <w:tcPr>
            <w:tcW w:w="2228" w:type="dxa"/>
            <w:gridSpan w:val="4"/>
            <w:tcBorders>
              <w:top w:val="single" w:color="auto" w:sz="4" w:space="0"/>
              <w:left w:val="nil"/>
              <w:bottom w:val="single" w:color="auto" w:sz="4" w:space="0"/>
              <w:right w:val="single" w:color="auto" w:sz="4" w:space="0"/>
            </w:tcBorders>
            <w:noWrap w:val="0"/>
            <w:vAlign w:val="center"/>
          </w:tcPr>
          <w:p w14:paraId="4E6DE7C2">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企业性质</w:t>
            </w:r>
          </w:p>
        </w:tc>
        <w:tc>
          <w:tcPr>
            <w:tcW w:w="3068" w:type="dxa"/>
            <w:gridSpan w:val="4"/>
            <w:tcBorders>
              <w:top w:val="single" w:color="auto" w:sz="4" w:space="0"/>
              <w:left w:val="nil"/>
              <w:bottom w:val="single" w:color="auto" w:sz="4" w:space="0"/>
              <w:right w:val="single" w:color="auto" w:sz="4" w:space="0"/>
            </w:tcBorders>
            <w:noWrap w:val="0"/>
            <w:vAlign w:val="center"/>
          </w:tcPr>
          <w:p w14:paraId="3602E293">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4C8AAC8F">
        <w:tblPrEx>
          <w:tblCellMar>
            <w:top w:w="0" w:type="dxa"/>
            <w:left w:w="108" w:type="dxa"/>
            <w:bottom w:w="0" w:type="dxa"/>
            <w:right w:w="108" w:type="dxa"/>
          </w:tblCellMar>
        </w:tblPrEx>
        <w:trPr>
          <w:trHeight w:val="567" w:hRule="atLeast"/>
          <w:jc w:val="center"/>
        </w:trPr>
        <w:tc>
          <w:tcPr>
            <w:tcW w:w="1758" w:type="dxa"/>
            <w:tcBorders>
              <w:top w:val="nil"/>
              <w:left w:val="single" w:color="auto" w:sz="4" w:space="0"/>
              <w:bottom w:val="single" w:color="auto" w:sz="4" w:space="0"/>
              <w:right w:val="single" w:color="auto" w:sz="4" w:space="0"/>
            </w:tcBorders>
            <w:noWrap w:val="0"/>
            <w:vAlign w:val="center"/>
          </w:tcPr>
          <w:p w14:paraId="5C61A54A">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企业曾用名</w:t>
            </w:r>
          </w:p>
        </w:tc>
        <w:tc>
          <w:tcPr>
            <w:tcW w:w="2589" w:type="dxa"/>
            <w:gridSpan w:val="3"/>
            <w:tcBorders>
              <w:top w:val="single" w:color="auto" w:sz="4" w:space="0"/>
              <w:left w:val="nil"/>
              <w:bottom w:val="single" w:color="auto" w:sz="4" w:space="0"/>
              <w:right w:val="single" w:color="auto" w:sz="4" w:space="0"/>
            </w:tcBorders>
            <w:noWrap w:val="0"/>
            <w:vAlign w:val="center"/>
          </w:tcPr>
          <w:p w14:paraId="20B77A72">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228" w:type="dxa"/>
            <w:gridSpan w:val="4"/>
            <w:tcBorders>
              <w:top w:val="nil"/>
              <w:left w:val="nil"/>
              <w:bottom w:val="single" w:color="auto" w:sz="4" w:space="0"/>
              <w:right w:val="single" w:color="auto" w:sz="4" w:space="0"/>
            </w:tcBorders>
            <w:noWrap w:val="0"/>
            <w:vAlign w:val="center"/>
          </w:tcPr>
          <w:p w14:paraId="7778A704">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企业资质及等级</w:t>
            </w:r>
          </w:p>
        </w:tc>
        <w:tc>
          <w:tcPr>
            <w:tcW w:w="3068" w:type="dxa"/>
            <w:gridSpan w:val="4"/>
            <w:tcBorders>
              <w:top w:val="single" w:color="auto" w:sz="4" w:space="0"/>
              <w:left w:val="nil"/>
              <w:right w:val="single" w:color="auto" w:sz="4" w:space="0"/>
            </w:tcBorders>
            <w:noWrap w:val="0"/>
            <w:vAlign w:val="center"/>
          </w:tcPr>
          <w:p w14:paraId="1CB7472E">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14A77707">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10A6FD6C">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社会信用代码</w:t>
            </w:r>
          </w:p>
        </w:tc>
        <w:tc>
          <w:tcPr>
            <w:tcW w:w="2589" w:type="dxa"/>
            <w:gridSpan w:val="3"/>
            <w:tcBorders>
              <w:top w:val="single" w:color="auto" w:sz="4" w:space="0"/>
              <w:left w:val="nil"/>
              <w:bottom w:val="single" w:color="auto" w:sz="4" w:space="0"/>
              <w:right w:val="single" w:color="auto" w:sz="4" w:space="0"/>
            </w:tcBorders>
            <w:noWrap w:val="0"/>
            <w:vAlign w:val="center"/>
          </w:tcPr>
          <w:p w14:paraId="3A209C1F">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2228" w:type="dxa"/>
            <w:gridSpan w:val="4"/>
            <w:tcBorders>
              <w:top w:val="single" w:color="auto" w:sz="4" w:space="0"/>
              <w:left w:val="nil"/>
              <w:bottom w:val="single" w:color="auto" w:sz="4" w:space="0"/>
              <w:right w:val="single" w:color="auto" w:sz="4" w:space="0"/>
            </w:tcBorders>
            <w:noWrap w:val="0"/>
            <w:vAlign w:val="center"/>
          </w:tcPr>
          <w:p w14:paraId="051A5900">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安全生产许可证号</w:t>
            </w:r>
          </w:p>
        </w:tc>
        <w:tc>
          <w:tcPr>
            <w:tcW w:w="3068" w:type="dxa"/>
            <w:gridSpan w:val="4"/>
            <w:tcBorders>
              <w:top w:val="single" w:color="auto" w:sz="4" w:space="0"/>
              <w:left w:val="nil"/>
              <w:bottom w:val="single" w:color="auto" w:sz="4" w:space="0"/>
              <w:right w:val="single" w:color="auto" w:sz="4" w:space="0"/>
            </w:tcBorders>
            <w:noWrap w:val="0"/>
            <w:vAlign w:val="center"/>
          </w:tcPr>
          <w:p w14:paraId="11AEF09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7B8B62C5">
        <w:tblPrEx>
          <w:tblCellMar>
            <w:top w:w="0" w:type="dxa"/>
            <w:left w:w="108" w:type="dxa"/>
            <w:bottom w:w="0" w:type="dxa"/>
            <w:right w:w="108" w:type="dxa"/>
          </w:tblCellMar>
        </w:tblPrEx>
        <w:trPr>
          <w:trHeight w:val="567" w:hRule="atLeast"/>
          <w:jc w:val="center"/>
        </w:trPr>
        <w:tc>
          <w:tcPr>
            <w:tcW w:w="1758" w:type="dxa"/>
            <w:tcBorders>
              <w:top w:val="nil"/>
              <w:left w:val="single" w:color="auto" w:sz="4" w:space="0"/>
              <w:bottom w:val="single" w:color="auto" w:sz="4" w:space="0"/>
              <w:right w:val="single" w:color="auto" w:sz="4" w:space="0"/>
            </w:tcBorders>
            <w:noWrap w:val="0"/>
            <w:vAlign w:val="center"/>
          </w:tcPr>
          <w:p w14:paraId="1B50E4CD">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成立时间</w:t>
            </w:r>
          </w:p>
        </w:tc>
        <w:tc>
          <w:tcPr>
            <w:tcW w:w="2589" w:type="dxa"/>
            <w:gridSpan w:val="3"/>
            <w:tcBorders>
              <w:top w:val="single" w:color="auto" w:sz="4" w:space="0"/>
              <w:left w:val="nil"/>
              <w:bottom w:val="single" w:color="auto" w:sz="4" w:space="0"/>
              <w:right w:val="single" w:color="auto" w:sz="4" w:space="0"/>
            </w:tcBorders>
            <w:noWrap w:val="0"/>
            <w:vAlign w:val="center"/>
          </w:tcPr>
          <w:p w14:paraId="153D540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2228" w:type="dxa"/>
            <w:gridSpan w:val="4"/>
            <w:tcBorders>
              <w:top w:val="nil"/>
              <w:left w:val="nil"/>
              <w:bottom w:val="single" w:color="auto" w:sz="4" w:space="0"/>
              <w:right w:val="single" w:color="auto" w:sz="4" w:space="0"/>
            </w:tcBorders>
            <w:noWrap w:val="0"/>
            <w:vAlign w:val="center"/>
          </w:tcPr>
          <w:p w14:paraId="114ADCDE">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注册资金</w:t>
            </w:r>
          </w:p>
        </w:tc>
        <w:tc>
          <w:tcPr>
            <w:tcW w:w="3068" w:type="dxa"/>
            <w:gridSpan w:val="4"/>
            <w:tcBorders>
              <w:top w:val="single" w:color="auto" w:sz="4" w:space="0"/>
              <w:left w:val="nil"/>
              <w:bottom w:val="single" w:color="auto" w:sz="4" w:space="0"/>
              <w:right w:val="single" w:color="auto" w:sz="4" w:space="0"/>
            </w:tcBorders>
            <w:noWrap w:val="0"/>
            <w:vAlign w:val="center"/>
          </w:tcPr>
          <w:p w14:paraId="1AC3FECC">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34C28661">
        <w:tblPrEx>
          <w:tblCellMar>
            <w:top w:w="0" w:type="dxa"/>
            <w:left w:w="108" w:type="dxa"/>
            <w:bottom w:w="0" w:type="dxa"/>
            <w:right w:w="108" w:type="dxa"/>
          </w:tblCellMar>
        </w:tblPrEx>
        <w:trPr>
          <w:trHeight w:val="567" w:hRule="atLeast"/>
          <w:jc w:val="center"/>
        </w:trPr>
        <w:tc>
          <w:tcPr>
            <w:tcW w:w="1758" w:type="dxa"/>
            <w:tcBorders>
              <w:top w:val="nil"/>
              <w:left w:val="single" w:color="auto" w:sz="4" w:space="0"/>
              <w:bottom w:val="single" w:color="auto" w:sz="4" w:space="0"/>
              <w:right w:val="single" w:color="auto" w:sz="4" w:space="0"/>
            </w:tcBorders>
            <w:noWrap w:val="0"/>
            <w:vAlign w:val="center"/>
          </w:tcPr>
          <w:p w14:paraId="492BC87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法定代表人</w:t>
            </w:r>
          </w:p>
        </w:tc>
        <w:tc>
          <w:tcPr>
            <w:tcW w:w="2589" w:type="dxa"/>
            <w:gridSpan w:val="3"/>
            <w:tcBorders>
              <w:top w:val="single" w:color="auto" w:sz="4" w:space="0"/>
              <w:left w:val="nil"/>
              <w:bottom w:val="single" w:color="auto" w:sz="4" w:space="0"/>
              <w:right w:val="single" w:color="auto" w:sz="4" w:space="0"/>
            </w:tcBorders>
            <w:noWrap w:val="0"/>
            <w:vAlign w:val="center"/>
          </w:tcPr>
          <w:p w14:paraId="670A93A7">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2228" w:type="dxa"/>
            <w:gridSpan w:val="4"/>
            <w:tcBorders>
              <w:top w:val="nil"/>
              <w:left w:val="nil"/>
              <w:bottom w:val="single" w:color="auto" w:sz="4" w:space="0"/>
              <w:right w:val="single" w:color="auto" w:sz="4" w:space="0"/>
            </w:tcBorders>
            <w:noWrap w:val="0"/>
            <w:vAlign w:val="center"/>
          </w:tcPr>
          <w:p w14:paraId="226B72FC">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企业经理</w:t>
            </w:r>
          </w:p>
        </w:tc>
        <w:tc>
          <w:tcPr>
            <w:tcW w:w="3068" w:type="dxa"/>
            <w:gridSpan w:val="4"/>
            <w:tcBorders>
              <w:top w:val="single" w:color="auto" w:sz="4" w:space="0"/>
              <w:left w:val="nil"/>
              <w:bottom w:val="single" w:color="auto" w:sz="4" w:space="0"/>
              <w:right w:val="single" w:color="auto" w:sz="4" w:space="0"/>
            </w:tcBorders>
            <w:noWrap w:val="0"/>
            <w:vAlign w:val="center"/>
          </w:tcPr>
          <w:p w14:paraId="0F4876E8">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187F6E33">
        <w:tblPrEx>
          <w:tblCellMar>
            <w:top w:w="0" w:type="dxa"/>
            <w:left w:w="108" w:type="dxa"/>
            <w:bottom w:w="0" w:type="dxa"/>
            <w:right w:w="108" w:type="dxa"/>
          </w:tblCellMar>
        </w:tblPrEx>
        <w:trPr>
          <w:trHeight w:val="567" w:hRule="atLeast"/>
          <w:jc w:val="center"/>
        </w:trPr>
        <w:tc>
          <w:tcPr>
            <w:tcW w:w="1758" w:type="dxa"/>
            <w:tcBorders>
              <w:top w:val="nil"/>
              <w:left w:val="single" w:color="auto" w:sz="4" w:space="0"/>
              <w:bottom w:val="single" w:color="auto" w:sz="4" w:space="0"/>
              <w:right w:val="single" w:color="auto" w:sz="4" w:space="0"/>
            </w:tcBorders>
            <w:noWrap w:val="0"/>
            <w:vAlign w:val="center"/>
          </w:tcPr>
          <w:p w14:paraId="1804875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技术负责人</w:t>
            </w:r>
          </w:p>
        </w:tc>
        <w:tc>
          <w:tcPr>
            <w:tcW w:w="2589" w:type="dxa"/>
            <w:gridSpan w:val="3"/>
            <w:tcBorders>
              <w:top w:val="single" w:color="auto" w:sz="4" w:space="0"/>
              <w:left w:val="nil"/>
              <w:bottom w:val="single" w:color="auto" w:sz="4" w:space="0"/>
              <w:right w:val="single" w:color="auto" w:sz="4" w:space="0"/>
            </w:tcBorders>
            <w:noWrap w:val="0"/>
            <w:vAlign w:val="center"/>
          </w:tcPr>
          <w:p w14:paraId="3BDCB816">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2228" w:type="dxa"/>
            <w:gridSpan w:val="4"/>
            <w:tcBorders>
              <w:top w:val="nil"/>
              <w:left w:val="nil"/>
              <w:bottom w:val="single" w:color="auto" w:sz="4" w:space="0"/>
              <w:right w:val="single" w:color="auto" w:sz="4" w:space="0"/>
            </w:tcBorders>
            <w:noWrap w:val="0"/>
            <w:vAlign w:val="center"/>
          </w:tcPr>
          <w:p w14:paraId="64BE42EA">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分管安全经理</w:t>
            </w:r>
          </w:p>
        </w:tc>
        <w:tc>
          <w:tcPr>
            <w:tcW w:w="3068" w:type="dxa"/>
            <w:gridSpan w:val="4"/>
            <w:tcBorders>
              <w:top w:val="single" w:color="auto" w:sz="4" w:space="0"/>
              <w:left w:val="nil"/>
              <w:bottom w:val="single" w:color="auto" w:sz="4" w:space="0"/>
              <w:right w:val="single" w:color="auto" w:sz="4" w:space="0"/>
            </w:tcBorders>
            <w:noWrap w:val="0"/>
            <w:vAlign w:val="center"/>
          </w:tcPr>
          <w:p w14:paraId="029D829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477193AB">
        <w:tblPrEx>
          <w:tblCellMar>
            <w:top w:w="0" w:type="dxa"/>
            <w:left w:w="108" w:type="dxa"/>
            <w:bottom w:w="0" w:type="dxa"/>
            <w:right w:w="108" w:type="dxa"/>
          </w:tblCellMar>
        </w:tblPrEx>
        <w:trPr>
          <w:trHeight w:val="840" w:hRule="atLeast"/>
          <w:jc w:val="center"/>
        </w:trPr>
        <w:tc>
          <w:tcPr>
            <w:tcW w:w="1758" w:type="dxa"/>
            <w:tcBorders>
              <w:top w:val="nil"/>
              <w:left w:val="single" w:color="auto" w:sz="4" w:space="0"/>
              <w:bottom w:val="single" w:color="auto" w:sz="4" w:space="0"/>
              <w:right w:val="single" w:color="auto" w:sz="4" w:space="0"/>
            </w:tcBorders>
            <w:noWrap w:val="0"/>
            <w:vAlign w:val="center"/>
          </w:tcPr>
          <w:p w14:paraId="70036325">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职工总数</w:t>
            </w:r>
          </w:p>
        </w:tc>
        <w:tc>
          <w:tcPr>
            <w:tcW w:w="1982" w:type="dxa"/>
            <w:gridSpan w:val="2"/>
            <w:tcBorders>
              <w:top w:val="single" w:color="auto" w:sz="4" w:space="0"/>
              <w:left w:val="nil"/>
              <w:bottom w:val="single" w:color="auto" w:sz="4" w:space="0"/>
              <w:right w:val="single" w:color="auto" w:sz="4" w:space="0"/>
            </w:tcBorders>
            <w:noWrap w:val="0"/>
            <w:vAlign w:val="center"/>
          </w:tcPr>
          <w:p w14:paraId="60CEB28C">
            <w:pPr>
              <w:widowControl/>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5903" w:type="dxa"/>
            <w:gridSpan w:val="9"/>
            <w:tcBorders>
              <w:top w:val="single" w:color="auto" w:sz="4" w:space="0"/>
              <w:left w:val="single" w:color="auto" w:sz="4" w:space="0"/>
              <w:bottom w:val="single" w:color="auto" w:sz="4" w:space="0"/>
              <w:right w:val="single" w:color="000000" w:sz="4" w:space="0"/>
            </w:tcBorders>
            <w:noWrap w:val="0"/>
            <w:vAlign w:val="center"/>
          </w:tcPr>
          <w:p w14:paraId="5E129C45">
            <w:pPr>
              <w:widowControl/>
              <w:spacing w:line="360" w:lineRule="auto"/>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其中：注册建造师</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名（一级注册建造师</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名，二级注册建造师</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名）</w:t>
            </w:r>
          </w:p>
        </w:tc>
      </w:tr>
      <w:tr w14:paraId="3BD74DFC">
        <w:tblPrEx>
          <w:tblCellMar>
            <w:top w:w="0" w:type="dxa"/>
            <w:left w:w="108" w:type="dxa"/>
            <w:bottom w:w="0" w:type="dxa"/>
            <w:right w:w="108" w:type="dxa"/>
          </w:tblCellMar>
        </w:tblPrEx>
        <w:trPr>
          <w:trHeight w:val="1306" w:hRule="atLeast"/>
          <w:jc w:val="center"/>
        </w:trPr>
        <w:tc>
          <w:tcPr>
            <w:tcW w:w="1758" w:type="dxa"/>
            <w:tcBorders>
              <w:top w:val="single" w:color="auto" w:sz="4" w:space="0"/>
              <w:left w:val="single" w:color="auto" w:sz="4" w:space="0"/>
              <w:bottom w:val="nil"/>
              <w:right w:val="single" w:color="auto" w:sz="4" w:space="0"/>
            </w:tcBorders>
            <w:noWrap w:val="0"/>
            <w:vAlign w:val="center"/>
          </w:tcPr>
          <w:p w14:paraId="74313E25">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上一年度</w:t>
            </w:r>
          </w:p>
          <w:p w14:paraId="5EFC2DD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企业纳税情况</w:t>
            </w:r>
          </w:p>
        </w:tc>
        <w:tc>
          <w:tcPr>
            <w:tcW w:w="7885" w:type="dxa"/>
            <w:gridSpan w:val="11"/>
            <w:tcBorders>
              <w:top w:val="single" w:color="auto" w:sz="4" w:space="0"/>
              <w:left w:val="nil"/>
              <w:bottom w:val="single" w:color="auto" w:sz="4" w:space="0"/>
              <w:right w:val="single" w:color="000000" w:sz="4" w:space="0"/>
            </w:tcBorders>
            <w:noWrap w:val="0"/>
            <w:vAlign w:val="center"/>
          </w:tcPr>
          <w:p w14:paraId="20AA072D">
            <w:pPr>
              <w:widowControl/>
              <w:spacing w:line="360" w:lineRule="auto"/>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缴纳税收</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万元；</w:t>
            </w:r>
          </w:p>
          <w:p w14:paraId="24FD7309">
            <w:pPr>
              <w:widowControl/>
              <w:spacing w:line="360" w:lineRule="auto"/>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驻义机构地址</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 xml:space="preserve">；  </w:t>
            </w:r>
          </w:p>
          <w:p w14:paraId="5A21BF20">
            <w:pPr>
              <w:widowControl/>
              <w:spacing w:line="360" w:lineRule="auto"/>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xml:space="preserve">主要联系人及联系方式 </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highlight w:val="none"/>
                <w14:textFill>
                  <w14:solidFill>
                    <w14:schemeClr w14:val="tx1"/>
                  </w14:solidFill>
                </w14:textFill>
              </w:rPr>
              <w:t>；</w:t>
            </w:r>
          </w:p>
        </w:tc>
      </w:tr>
      <w:tr w14:paraId="1A456352">
        <w:tblPrEx>
          <w:tblCellMar>
            <w:top w:w="0" w:type="dxa"/>
            <w:left w:w="108" w:type="dxa"/>
            <w:bottom w:w="0" w:type="dxa"/>
            <w:right w:w="108" w:type="dxa"/>
          </w:tblCellMar>
        </w:tblPrEx>
        <w:trPr>
          <w:trHeight w:val="567" w:hRule="atLeast"/>
          <w:jc w:val="center"/>
        </w:trPr>
        <w:tc>
          <w:tcPr>
            <w:tcW w:w="1758" w:type="dxa"/>
            <w:vMerge w:val="restart"/>
            <w:tcBorders>
              <w:top w:val="single" w:color="auto" w:sz="4" w:space="0"/>
              <w:left w:val="single" w:color="auto" w:sz="4" w:space="0"/>
              <w:bottom w:val="single" w:color="000000" w:sz="4" w:space="0"/>
              <w:right w:val="single" w:color="auto" w:sz="4" w:space="0"/>
            </w:tcBorders>
            <w:noWrap w:val="0"/>
            <w:vAlign w:val="center"/>
          </w:tcPr>
          <w:p w14:paraId="3430CEA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上一年度</w:t>
            </w:r>
          </w:p>
          <w:p w14:paraId="48F7518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企业经营情况</w:t>
            </w:r>
          </w:p>
        </w:tc>
        <w:tc>
          <w:tcPr>
            <w:tcW w:w="1982" w:type="dxa"/>
            <w:gridSpan w:val="2"/>
            <w:tcBorders>
              <w:top w:val="single" w:color="auto" w:sz="4" w:space="0"/>
              <w:left w:val="nil"/>
              <w:bottom w:val="single" w:color="auto" w:sz="4" w:space="0"/>
              <w:right w:val="single" w:color="auto" w:sz="4" w:space="0"/>
            </w:tcBorders>
            <w:noWrap w:val="0"/>
            <w:vAlign w:val="center"/>
          </w:tcPr>
          <w:p w14:paraId="5E411940">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资产总额</w:t>
            </w:r>
          </w:p>
        </w:tc>
        <w:tc>
          <w:tcPr>
            <w:tcW w:w="1701" w:type="dxa"/>
            <w:gridSpan w:val="3"/>
            <w:tcBorders>
              <w:top w:val="single" w:color="auto" w:sz="4" w:space="0"/>
              <w:left w:val="nil"/>
              <w:bottom w:val="single" w:color="auto" w:sz="4" w:space="0"/>
              <w:right w:val="single" w:color="auto" w:sz="4" w:space="0"/>
            </w:tcBorders>
            <w:noWrap w:val="0"/>
            <w:vAlign w:val="center"/>
          </w:tcPr>
          <w:p w14:paraId="7D6CDE3E">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1843" w:type="dxa"/>
            <w:gridSpan w:val="5"/>
            <w:tcBorders>
              <w:top w:val="single" w:color="auto" w:sz="4" w:space="0"/>
              <w:left w:val="nil"/>
              <w:bottom w:val="single" w:color="auto" w:sz="4" w:space="0"/>
              <w:right w:val="single" w:color="auto" w:sz="4" w:space="0"/>
            </w:tcBorders>
            <w:noWrap w:val="0"/>
            <w:vAlign w:val="center"/>
          </w:tcPr>
          <w:p w14:paraId="4B394AE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资产负债率</w:t>
            </w:r>
          </w:p>
        </w:tc>
        <w:tc>
          <w:tcPr>
            <w:tcW w:w="2359" w:type="dxa"/>
            <w:tcBorders>
              <w:top w:val="single" w:color="auto" w:sz="4" w:space="0"/>
              <w:left w:val="nil"/>
              <w:bottom w:val="single" w:color="auto" w:sz="4" w:space="0"/>
              <w:right w:val="single" w:color="auto" w:sz="4" w:space="0"/>
            </w:tcBorders>
            <w:noWrap w:val="0"/>
            <w:vAlign w:val="center"/>
          </w:tcPr>
          <w:p w14:paraId="28F61336">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0797D0FC">
        <w:tblPrEx>
          <w:tblCellMar>
            <w:top w:w="0" w:type="dxa"/>
            <w:left w:w="108" w:type="dxa"/>
            <w:bottom w:w="0" w:type="dxa"/>
            <w:right w:w="108" w:type="dxa"/>
          </w:tblCellMar>
        </w:tblPrEx>
        <w:trPr>
          <w:trHeight w:val="567" w:hRule="atLeast"/>
          <w:jc w:val="center"/>
        </w:trPr>
        <w:tc>
          <w:tcPr>
            <w:tcW w:w="1758" w:type="dxa"/>
            <w:vMerge w:val="continue"/>
            <w:tcBorders>
              <w:top w:val="single" w:color="auto" w:sz="4" w:space="0"/>
              <w:left w:val="single" w:color="auto" w:sz="4" w:space="0"/>
              <w:bottom w:val="single" w:color="000000" w:sz="4" w:space="0"/>
              <w:right w:val="single" w:color="auto" w:sz="4" w:space="0"/>
            </w:tcBorders>
            <w:noWrap w:val="0"/>
            <w:vAlign w:val="center"/>
          </w:tcPr>
          <w:p w14:paraId="281722F7">
            <w:pPr>
              <w:widowControl/>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982" w:type="dxa"/>
            <w:gridSpan w:val="2"/>
            <w:tcBorders>
              <w:top w:val="single" w:color="auto" w:sz="4" w:space="0"/>
              <w:left w:val="nil"/>
              <w:bottom w:val="single" w:color="auto" w:sz="4" w:space="0"/>
              <w:right w:val="single" w:color="000000" w:sz="4" w:space="0"/>
            </w:tcBorders>
            <w:noWrap w:val="0"/>
            <w:vAlign w:val="center"/>
          </w:tcPr>
          <w:p w14:paraId="3F14F91D">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营业收入</w:t>
            </w:r>
          </w:p>
        </w:tc>
        <w:tc>
          <w:tcPr>
            <w:tcW w:w="1701" w:type="dxa"/>
            <w:gridSpan w:val="3"/>
            <w:tcBorders>
              <w:top w:val="nil"/>
              <w:left w:val="nil"/>
              <w:bottom w:val="single" w:color="auto" w:sz="4" w:space="0"/>
              <w:right w:val="single" w:color="auto" w:sz="4" w:space="0"/>
            </w:tcBorders>
            <w:noWrap w:val="0"/>
            <w:vAlign w:val="center"/>
          </w:tcPr>
          <w:p w14:paraId="46CFE2BA">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c>
          <w:tcPr>
            <w:tcW w:w="1843" w:type="dxa"/>
            <w:gridSpan w:val="5"/>
            <w:tcBorders>
              <w:top w:val="nil"/>
              <w:left w:val="nil"/>
              <w:bottom w:val="single" w:color="auto" w:sz="4" w:space="0"/>
              <w:right w:val="single" w:color="auto" w:sz="4" w:space="0"/>
            </w:tcBorders>
            <w:noWrap w:val="0"/>
            <w:vAlign w:val="center"/>
          </w:tcPr>
          <w:p w14:paraId="29064920">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净利润</w:t>
            </w:r>
          </w:p>
        </w:tc>
        <w:tc>
          <w:tcPr>
            <w:tcW w:w="2359" w:type="dxa"/>
            <w:tcBorders>
              <w:top w:val="nil"/>
              <w:left w:val="nil"/>
              <w:bottom w:val="single" w:color="auto" w:sz="4" w:space="0"/>
              <w:right w:val="single" w:color="auto" w:sz="4" w:space="0"/>
            </w:tcBorders>
            <w:noWrap w:val="0"/>
            <w:vAlign w:val="center"/>
          </w:tcPr>
          <w:p w14:paraId="0DC8C972">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　</w:t>
            </w:r>
          </w:p>
        </w:tc>
      </w:tr>
      <w:tr w14:paraId="6896CA1E">
        <w:tblPrEx>
          <w:tblCellMar>
            <w:top w:w="0" w:type="dxa"/>
            <w:left w:w="108" w:type="dxa"/>
            <w:bottom w:w="0" w:type="dxa"/>
            <w:right w:w="108" w:type="dxa"/>
          </w:tblCellMar>
        </w:tblPrEx>
        <w:trPr>
          <w:trHeight w:val="567" w:hRule="atLeast"/>
          <w:jc w:val="center"/>
        </w:trPr>
        <w:tc>
          <w:tcPr>
            <w:tcW w:w="9643" w:type="dxa"/>
            <w:gridSpan w:val="12"/>
            <w:tcBorders>
              <w:top w:val="nil"/>
              <w:left w:val="single" w:color="auto" w:sz="4" w:space="0"/>
              <w:bottom w:val="single" w:color="auto" w:sz="4" w:space="0"/>
              <w:right w:val="single" w:color="000000" w:sz="4" w:space="0"/>
            </w:tcBorders>
            <w:noWrap w:val="0"/>
            <w:vAlign w:val="center"/>
          </w:tcPr>
          <w:p w14:paraId="7D039EFF">
            <w:pPr>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拟派项目管理班子情况</w:t>
            </w:r>
          </w:p>
        </w:tc>
      </w:tr>
      <w:tr w14:paraId="4A6774B9">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08BB85C0">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岗  位</w:t>
            </w:r>
          </w:p>
        </w:tc>
        <w:tc>
          <w:tcPr>
            <w:tcW w:w="1320" w:type="dxa"/>
            <w:tcBorders>
              <w:top w:val="single" w:color="auto" w:sz="4" w:space="0"/>
              <w:left w:val="nil"/>
              <w:bottom w:val="single" w:color="auto" w:sz="4" w:space="0"/>
              <w:right w:val="single" w:color="auto" w:sz="4" w:space="0"/>
            </w:tcBorders>
            <w:noWrap w:val="0"/>
            <w:vAlign w:val="center"/>
          </w:tcPr>
          <w:p w14:paraId="2D270C82">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姓名</w:t>
            </w: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4AA7D264">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职称</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E08D727">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资格证书</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4205CF0">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证书编号</w:t>
            </w: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0D966547">
            <w:pPr>
              <w:jc w:val="center"/>
              <w:rPr>
                <w:rFonts w:hint="eastAsia" w:asciiTheme="minorEastAsia" w:hAnsiTheme="minorEastAsia" w:eastAsiaTheme="minorEastAsia" w:cs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highlight w:val="none"/>
                <w14:textFill>
                  <w14:solidFill>
                    <w14:schemeClr w14:val="tx1"/>
                  </w14:solidFill>
                </w14:textFill>
              </w:rPr>
              <w:t>身份证号</w:t>
            </w:r>
          </w:p>
        </w:tc>
      </w:tr>
      <w:tr w14:paraId="79E450B2">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58A0E557">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项目经理</w:t>
            </w:r>
          </w:p>
        </w:tc>
        <w:tc>
          <w:tcPr>
            <w:tcW w:w="1320" w:type="dxa"/>
            <w:tcBorders>
              <w:top w:val="single" w:color="auto" w:sz="4" w:space="0"/>
              <w:left w:val="nil"/>
              <w:bottom w:val="single" w:color="auto" w:sz="4" w:space="0"/>
              <w:right w:val="single" w:color="auto" w:sz="4" w:space="0"/>
            </w:tcBorders>
            <w:noWrap w:val="0"/>
            <w:vAlign w:val="center"/>
          </w:tcPr>
          <w:p w14:paraId="62B3C1AB">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37F5A858">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64B91E1">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FBD76A9">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2749EB7C">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1431930D">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27667D76">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技术负责人</w:t>
            </w:r>
          </w:p>
        </w:tc>
        <w:tc>
          <w:tcPr>
            <w:tcW w:w="1320" w:type="dxa"/>
            <w:tcBorders>
              <w:top w:val="single" w:color="auto" w:sz="4" w:space="0"/>
              <w:left w:val="nil"/>
              <w:bottom w:val="single" w:color="auto" w:sz="4" w:space="0"/>
              <w:right w:val="single" w:color="auto" w:sz="4" w:space="0"/>
            </w:tcBorders>
            <w:noWrap w:val="0"/>
            <w:vAlign w:val="center"/>
          </w:tcPr>
          <w:p w14:paraId="0004BFFD">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3915014F">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B6B708E">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AB0A06A">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4F561BF6">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655E579F">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7A1CFF10">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专职安全员</w:t>
            </w:r>
          </w:p>
        </w:tc>
        <w:tc>
          <w:tcPr>
            <w:tcW w:w="1320" w:type="dxa"/>
            <w:tcBorders>
              <w:top w:val="single" w:color="auto" w:sz="4" w:space="0"/>
              <w:left w:val="nil"/>
              <w:bottom w:val="single" w:color="auto" w:sz="4" w:space="0"/>
              <w:right w:val="single" w:color="auto" w:sz="4" w:space="0"/>
            </w:tcBorders>
            <w:noWrap w:val="0"/>
            <w:vAlign w:val="center"/>
          </w:tcPr>
          <w:p w14:paraId="551C33EB">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207E8FA3">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3A82727">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7A98088">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26B8AA1B">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5A270CE5">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01335767">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施工员</w:t>
            </w:r>
          </w:p>
        </w:tc>
        <w:tc>
          <w:tcPr>
            <w:tcW w:w="1320" w:type="dxa"/>
            <w:tcBorders>
              <w:top w:val="single" w:color="auto" w:sz="4" w:space="0"/>
              <w:left w:val="nil"/>
              <w:bottom w:val="single" w:color="auto" w:sz="4" w:space="0"/>
              <w:right w:val="single" w:color="auto" w:sz="4" w:space="0"/>
            </w:tcBorders>
            <w:noWrap w:val="0"/>
            <w:vAlign w:val="center"/>
          </w:tcPr>
          <w:p w14:paraId="6C6D259F">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6F76936E">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EDEED12">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E709F13">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578FB1A6">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2C0FE100">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21834076">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highlight w:val="none"/>
                <w14:textFill>
                  <w14:solidFill>
                    <w14:schemeClr w14:val="tx1"/>
                  </w14:solidFill>
                </w14:textFill>
              </w:rPr>
              <w:t>质检员</w:t>
            </w:r>
          </w:p>
        </w:tc>
        <w:tc>
          <w:tcPr>
            <w:tcW w:w="1320" w:type="dxa"/>
            <w:tcBorders>
              <w:top w:val="single" w:color="auto" w:sz="4" w:space="0"/>
              <w:left w:val="nil"/>
              <w:bottom w:val="single" w:color="auto" w:sz="4" w:space="0"/>
              <w:right w:val="single" w:color="auto" w:sz="4" w:space="0"/>
            </w:tcBorders>
            <w:noWrap w:val="0"/>
            <w:vAlign w:val="center"/>
          </w:tcPr>
          <w:p w14:paraId="2F005506">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5952DA4D">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FE189AB">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72AD6B0">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7" w:type="dxa"/>
            <w:gridSpan w:val="3"/>
            <w:tcBorders>
              <w:top w:val="single" w:color="auto" w:sz="4" w:space="0"/>
              <w:left w:val="single" w:color="auto" w:sz="4" w:space="0"/>
              <w:bottom w:val="single" w:color="auto" w:sz="4" w:space="0"/>
              <w:right w:val="single" w:color="000000" w:sz="4" w:space="0"/>
            </w:tcBorders>
            <w:noWrap w:val="0"/>
            <w:vAlign w:val="center"/>
          </w:tcPr>
          <w:p w14:paraId="0E8C833E">
            <w:pPr>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r w14:paraId="7800DC77">
        <w:tblPrEx>
          <w:tblCellMar>
            <w:top w:w="0" w:type="dxa"/>
            <w:left w:w="108" w:type="dxa"/>
            <w:bottom w:w="0" w:type="dxa"/>
            <w:right w:w="108" w:type="dxa"/>
          </w:tblCellMar>
        </w:tblPrEx>
        <w:trPr>
          <w:trHeight w:val="567"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14:paraId="1F87E53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noWrap w:val="0"/>
            <w:vAlign w:val="center"/>
          </w:tcPr>
          <w:p w14:paraId="078449C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90" w:type="dxa"/>
            <w:gridSpan w:val="3"/>
            <w:tcBorders>
              <w:top w:val="single" w:color="auto" w:sz="4" w:space="0"/>
              <w:left w:val="single" w:color="auto" w:sz="4" w:space="0"/>
              <w:bottom w:val="single" w:color="auto" w:sz="4" w:space="0"/>
              <w:right w:val="single" w:color="auto" w:sz="4" w:space="0"/>
            </w:tcBorders>
            <w:noWrap w:val="0"/>
            <w:vAlign w:val="center"/>
          </w:tcPr>
          <w:p w14:paraId="7EFB132B">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47626A2">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1566" w:type="dxa"/>
            <w:gridSpan w:val="3"/>
            <w:tcBorders>
              <w:top w:val="single" w:color="auto" w:sz="4" w:space="0"/>
              <w:left w:val="single" w:color="auto" w:sz="4" w:space="0"/>
              <w:bottom w:val="single" w:color="auto" w:sz="4" w:space="0"/>
              <w:right w:val="single" w:color="auto" w:sz="4" w:space="0"/>
            </w:tcBorders>
            <w:noWrap w:val="0"/>
            <w:vAlign w:val="center"/>
          </w:tcPr>
          <w:p w14:paraId="315F9ACF">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c>
          <w:tcPr>
            <w:tcW w:w="2440" w:type="dxa"/>
            <w:gridSpan w:val="2"/>
            <w:tcBorders>
              <w:top w:val="single" w:color="auto" w:sz="4" w:space="0"/>
              <w:left w:val="single" w:color="auto" w:sz="4" w:space="0"/>
              <w:bottom w:val="single" w:color="auto" w:sz="4" w:space="0"/>
              <w:right w:val="single" w:color="000000" w:sz="4" w:space="0"/>
            </w:tcBorders>
            <w:noWrap w:val="0"/>
            <w:vAlign w:val="center"/>
          </w:tcPr>
          <w:p w14:paraId="7CACA299">
            <w:pPr>
              <w:widowControl/>
              <w:jc w:val="center"/>
              <w:rPr>
                <w:rFonts w:hint="eastAsia" w:asciiTheme="minorEastAsia" w:hAnsiTheme="minorEastAsia" w:eastAsiaTheme="minorEastAsia" w:cstheme="minorEastAsia"/>
                <w:color w:val="000000" w:themeColor="text1"/>
                <w:sz w:val="22"/>
                <w:highlight w:val="none"/>
                <w14:textFill>
                  <w14:solidFill>
                    <w14:schemeClr w14:val="tx1"/>
                  </w14:solidFill>
                </w14:textFill>
              </w:rPr>
            </w:pPr>
          </w:p>
        </w:tc>
      </w:tr>
    </w:tbl>
    <w:p w14:paraId="71115AB3">
      <w:pPr>
        <w:spacing w:line="560" w:lineRule="exact"/>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14:paraId="4A62C378">
      <w:pPr>
        <w:spacing w:line="480" w:lineRule="auto"/>
        <w:jc w:val="center"/>
        <w:rPr>
          <w:rFonts w:hint="eastAsia" w:asciiTheme="minorEastAsia" w:hAnsiTheme="minorEastAsia" w:eastAsiaTheme="minorEastAsia" w:cstheme="minorEastAsia"/>
          <w:color w:val="000000" w:themeColor="text1"/>
          <w:sz w:val="28"/>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8"/>
          <w:szCs w:val="44"/>
          <w:highlight w:val="none"/>
          <w14:textFill>
            <w14:solidFill>
              <w14:schemeClr w14:val="tx1"/>
            </w14:solidFill>
          </w14:textFill>
        </w:rPr>
        <w:t>2022年</w:t>
      </w:r>
      <w:r>
        <w:rPr>
          <w:rFonts w:hint="eastAsia" w:asciiTheme="minorEastAsia" w:hAnsiTheme="minorEastAsia" w:eastAsiaTheme="minorEastAsia" w:cstheme="minorEastAsia"/>
          <w:color w:val="000000" w:themeColor="text1"/>
          <w:sz w:val="28"/>
          <w:szCs w:val="4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44"/>
          <w:highlight w:val="none"/>
          <w14:textFill>
            <w14:solidFill>
              <w14:schemeClr w14:val="tx1"/>
            </w14:solidFill>
          </w14:textFill>
        </w:rPr>
        <w:t>月1日以来企业已完成的类似工程业绩汇总表（若有）</w:t>
      </w:r>
    </w:p>
    <w:p w14:paraId="09517F57">
      <w:pPr>
        <w:spacing w:line="480" w:lineRule="auto"/>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单位：（盖章）</w:t>
      </w:r>
    </w:p>
    <w:p w14:paraId="4744A433">
      <w:pPr>
        <w:ind w:firstLine="241" w:firstLineChars="100"/>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p w14:paraId="51B2D7CD">
      <w:pPr>
        <w:ind w:firstLine="241" w:firstLineChars="100"/>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bl>
      <w:tblPr>
        <w:tblStyle w:val="43"/>
        <w:tblpPr w:leftFromText="180" w:rightFromText="180" w:vertAnchor="page" w:horzAnchor="page" w:tblpX="1022" w:tblpY="2973"/>
        <w:tblOverlap w:val="never"/>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41"/>
        <w:gridCol w:w="1675"/>
        <w:gridCol w:w="1166"/>
        <w:gridCol w:w="1023"/>
        <w:gridCol w:w="1045"/>
        <w:gridCol w:w="1091"/>
        <w:gridCol w:w="1032"/>
        <w:gridCol w:w="1100"/>
      </w:tblGrid>
      <w:tr w14:paraId="321E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A858687">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编号</w:t>
            </w:r>
          </w:p>
        </w:tc>
        <w:tc>
          <w:tcPr>
            <w:tcW w:w="1341" w:type="dxa"/>
            <w:noWrap w:val="0"/>
            <w:vAlign w:val="center"/>
          </w:tcPr>
          <w:p w14:paraId="6AEDF5D0">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项目名称</w:t>
            </w:r>
          </w:p>
        </w:tc>
        <w:tc>
          <w:tcPr>
            <w:tcW w:w="1675" w:type="dxa"/>
            <w:noWrap w:val="0"/>
            <w:vAlign w:val="center"/>
          </w:tcPr>
          <w:p w14:paraId="5A30117B">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项目特征（总建筑面积或道路长度……）</w:t>
            </w:r>
          </w:p>
        </w:tc>
        <w:tc>
          <w:tcPr>
            <w:tcW w:w="1166" w:type="dxa"/>
            <w:noWrap w:val="0"/>
            <w:vAlign w:val="center"/>
          </w:tcPr>
          <w:p w14:paraId="0D8FDA85">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项目负责人</w:t>
            </w:r>
          </w:p>
        </w:tc>
        <w:tc>
          <w:tcPr>
            <w:tcW w:w="1023" w:type="dxa"/>
            <w:noWrap w:val="0"/>
            <w:vAlign w:val="center"/>
          </w:tcPr>
          <w:p w14:paraId="4D3728EF">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项目开工时间</w:t>
            </w:r>
          </w:p>
        </w:tc>
        <w:tc>
          <w:tcPr>
            <w:tcW w:w="1045" w:type="dxa"/>
            <w:noWrap w:val="0"/>
            <w:vAlign w:val="center"/>
          </w:tcPr>
          <w:p w14:paraId="611D45F9">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项目竣工时间</w:t>
            </w:r>
          </w:p>
        </w:tc>
        <w:tc>
          <w:tcPr>
            <w:tcW w:w="1091" w:type="dxa"/>
            <w:noWrap w:val="0"/>
            <w:vAlign w:val="center"/>
          </w:tcPr>
          <w:p w14:paraId="035DCA32">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合同价（万元）</w:t>
            </w:r>
          </w:p>
        </w:tc>
        <w:tc>
          <w:tcPr>
            <w:tcW w:w="1032" w:type="dxa"/>
            <w:noWrap w:val="0"/>
            <w:vAlign w:val="center"/>
          </w:tcPr>
          <w:p w14:paraId="4826C32F">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项目获奖情况</w:t>
            </w:r>
          </w:p>
        </w:tc>
        <w:tc>
          <w:tcPr>
            <w:tcW w:w="1100" w:type="dxa"/>
            <w:noWrap w:val="0"/>
            <w:vAlign w:val="center"/>
          </w:tcPr>
          <w:p w14:paraId="021BAF00">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业绩是否符合本项目要求</w:t>
            </w:r>
          </w:p>
        </w:tc>
      </w:tr>
      <w:tr w14:paraId="7FE6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60" w:type="dxa"/>
            <w:noWrap w:val="0"/>
            <w:vAlign w:val="center"/>
          </w:tcPr>
          <w:p w14:paraId="29D78BEB">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1</w:t>
            </w:r>
          </w:p>
        </w:tc>
        <w:tc>
          <w:tcPr>
            <w:tcW w:w="1341" w:type="dxa"/>
            <w:noWrap w:val="0"/>
            <w:vAlign w:val="center"/>
          </w:tcPr>
          <w:p w14:paraId="1DA356AD">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675" w:type="dxa"/>
            <w:noWrap w:val="0"/>
            <w:vAlign w:val="center"/>
          </w:tcPr>
          <w:p w14:paraId="6AC234D7">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66" w:type="dxa"/>
            <w:noWrap w:val="0"/>
            <w:vAlign w:val="center"/>
          </w:tcPr>
          <w:p w14:paraId="1A20B28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23" w:type="dxa"/>
            <w:noWrap w:val="0"/>
            <w:vAlign w:val="center"/>
          </w:tcPr>
          <w:p w14:paraId="5194007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45" w:type="dxa"/>
            <w:noWrap w:val="0"/>
            <w:vAlign w:val="center"/>
          </w:tcPr>
          <w:p w14:paraId="618C9A9D">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1" w:type="dxa"/>
            <w:noWrap w:val="0"/>
            <w:vAlign w:val="center"/>
          </w:tcPr>
          <w:p w14:paraId="005F753C">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32" w:type="dxa"/>
            <w:noWrap w:val="0"/>
            <w:vAlign w:val="center"/>
          </w:tcPr>
          <w:p w14:paraId="0FDD9D9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00" w:type="dxa"/>
            <w:noWrap w:val="0"/>
            <w:vAlign w:val="center"/>
          </w:tcPr>
          <w:p w14:paraId="4A7E6EC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17C6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60" w:type="dxa"/>
            <w:noWrap w:val="0"/>
            <w:vAlign w:val="center"/>
          </w:tcPr>
          <w:p w14:paraId="6687B068">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2</w:t>
            </w:r>
          </w:p>
        </w:tc>
        <w:tc>
          <w:tcPr>
            <w:tcW w:w="1341" w:type="dxa"/>
            <w:noWrap w:val="0"/>
            <w:vAlign w:val="center"/>
          </w:tcPr>
          <w:p w14:paraId="62F56F1E">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675" w:type="dxa"/>
            <w:noWrap w:val="0"/>
            <w:vAlign w:val="center"/>
          </w:tcPr>
          <w:p w14:paraId="62795A2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66" w:type="dxa"/>
            <w:noWrap w:val="0"/>
            <w:vAlign w:val="center"/>
          </w:tcPr>
          <w:p w14:paraId="44CB128C">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23" w:type="dxa"/>
            <w:noWrap w:val="0"/>
            <w:vAlign w:val="center"/>
          </w:tcPr>
          <w:p w14:paraId="68BF24E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45" w:type="dxa"/>
            <w:noWrap w:val="0"/>
            <w:vAlign w:val="center"/>
          </w:tcPr>
          <w:p w14:paraId="422C7B8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1" w:type="dxa"/>
            <w:noWrap w:val="0"/>
            <w:vAlign w:val="center"/>
          </w:tcPr>
          <w:p w14:paraId="38AD58E7">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32" w:type="dxa"/>
            <w:noWrap w:val="0"/>
            <w:vAlign w:val="center"/>
          </w:tcPr>
          <w:p w14:paraId="1DA24FD7">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00" w:type="dxa"/>
            <w:noWrap w:val="0"/>
            <w:vAlign w:val="center"/>
          </w:tcPr>
          <w:p w14:paraId="6B79BC2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569E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60" w:type="dxa"/>
            <w:noWrap w:val="0"/>
            <w:vAlign w:val="center"/>
          </w:tcPr>
          <w:p w14:paraId="41A868A4">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3</w:t>
            </w:r>
          </w:p>
        </w:tc>
        <w:tc>
          <w:tcPr>
            <w:tcW w:w="1341" w:type="dxa"/>
            <w:noWrap w:val="0"/>
            <w:vAlign w:val="center"/>
          </w:tcPr>
          <w:p w14:paraId="7F3D008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675" w:type="dxa"/>
            <w:noWrap w:val="0"/>
            <w:vAlign w:val="center"/>
          </w:tcPr>
          <w:p w14:paraId="34187F5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66" w:type="dxa"/>
            <w:noWrap w:val="0"/>
            <w:vAlign w:val="center"/>
          </w:tcPr>
          <w:p w14:paraId="4793AD3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23" w:type="dxa"/>
            <w:noWrap w:val="0"/>
            <w:vAlign w:val="center"/>
          </w:tcPr>
          <w:p w14:paraId="392C169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45" w:type="dxa"/>
            <w:noWrap w:val="0"/>
            <w:vAlign w:val="center"/>
          </w:tcPr>
          <w:p w14:paraId="21EE0A1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1" w:type="dxa"/>
            <w:noWrap w:val="0"/>
            <w:vAlign w:val="center"/>
          </w:tcPr>
          <w:p w14:paraId="6C3F206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32" w:type="dxa"/>
            <w:noWrap w:val="0"/>
            <w:vAlign w:val="center"/>
          </w:tcPr>
          <w:p w14:paraId="58871F9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00" w:type="dxa"/>
            <w:noWrap w:val="0"/>
            <w:vAlign w:val="center"/>
          </w:tcPr>
          <w:p w14:paraId="43FBBDE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0B8C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60" w:type="dxa"/>
            <w:noWrap w:val="0"/>
            <w:vAlign w:val="center"/>
          </w:tcPr>
          <w:p w14:paraId="1C6BF507">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4</w:t>
            </w:r>
          </w:p>
        </w:tc>
        <w:tc>
          <w:tcPr>
            <w:tcW w:w="1341" w:type="dxa"/>
            <w:noWrap w:val="0"/>
            <w:vAlign w:val="center"/>
          </w:tcPr>
          <w:p w14:paraId="2BA5F86E">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675" w:type="dxa"/>
            <w:noWrap w:val="0"/>
            <w:vAlign w:val="center"/>
          </w:tcPr>
          <w:p w14:paraId="7287D3BC">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66" w:type="dxa"/>
            <w:noWrap w:val="0"/>
            <w:vAlign w:val="center"/>
          </w:tcPr>
          <w:p w14:paraId="5311C2B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23" w:type="dxa"/>
            <w:noWrap w:val="0"/>
            <w:vAlign w:val="center"/>
          </w:tcPr>
          <w:p w14:paraId="6A8990D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45" w:type="dxa"/>
            <w:noWrap w:val="0"/>
            <w:vAlign w:val="center"/>
          </w:tcPr>
          <w:p w14:paraId="121C3D2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1" w:type="dxa"/>
            <w:noWrap w:val="0"/>
            <w:vAlign w:val="center"/>
          </w:tcPr>
          <w:p w14:paraId="55C6B811">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32" w:type="dxa"/>
            <w:noWrap w:val="0"/>
            <w:vAlign w:val="center"/>
          </w:tcPr>
          <w:p w14:paraId="1D4654F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00" w:type="dxa"/>
            <w:noWrap w:val="0"/>
            <w:vAlign w:val="center"/>
          </w:tcPr>
          <w:p w14:paraId="47158F8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17DE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60" w:type="dxa"/>
            <w:noWrap w:val="0"/>
            <w:vAlign w:val="center"/>
          </w:tcPr>
          <w:p w14:paraId="60A31DFD">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5</w:t>
            </w:r>
          </w:p>
        </w:tc>
        <w:tc>
          <w:tcPr>
            <w:tcW w:w="1341" w:type="dxa"/>
            <w:noWrap w:val="0"/>
            <w:vAlign w:val="center"/>
          </w:tcPr>
          <w:p w14:paraId="52DC35CD">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675" w:type="dxa"/>
            <w:noWrap w:val="0"/>
            <w:vAlign w:val="center"/>
          </w:tcPr>
          <w:p w14:paraId="73FA684D">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66" w:type="dxa"/>
            <w:noWrap w:val="0"/>
            <w:vAlign w:val="center"/>
          </w:tcPr>
          <w:p w14:paraId="0611D2D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23" w:type="dxa"/>
            <w:noWrap w:val="0"/>
            <w:vAlign w:val="center"/>
          </w:tcPr>
          <w:p w14:paraId="1A750D7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45" w:type="dxa"/>
            <w:noWrap w:val="0"/>
            <w:vAlign w:val="center"/>
          </w:tcPr>
          <w:p w14:paraId="559DD35E">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1" w:type="dxa"/>
            <w:noWrap w:val="0"/>
            <w:vAlign w:val="center"/>
          </w:tcPr>
          <w:p w14:paraId="3168111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32" w:type="dxa"/>
            <w:noWrap w:val="0"/>
            <w:vAlign w:val="center"/>
          </w:tcPr>
          <w:p w14:paraId="68CFFD8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100" w:type="dxa"/>
            <w:noWrap w:val="0"/>
            <w:vAlign w:val="center"/>
          </w:tcPr>
          <w:p w14:paraId="19C2DAD3">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bl>
    <w:p w14:paraId="0C6932AA">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注：</w:t>
      </w:r>
      <w:r>
        <w:rPr>
          <w:rFonts w:hint="eastAsia" w:asciiTheme="minorEastAsia" w:hAnsiTheme="minorEastAsia" w:eastAsiaTheme="minorEastAsia" w:cstheme="minorEastAsia"/>
          <w:b/>
          <w:bCs/>
          <w:color w:val="000000" w:themeColor="text1"/>
          <w:highlight w:val="none"/>
          <w14:textFill>
            <w14:solidFill>
              <w14:schemeClr w14:val="tx1"/>
            </w14:solidFill>
          </w14:textFill>
        </w:rPr>
        <w:t>1、要求业绩合同金额不得低于本项目工程量清单编制造价的70%；表格内容应填写完整。提供项目业绩个数不得多于 5 个。</w:t>
      </w:r>
    </w:p>
    <w:p w14:paraId="0114C5D2">
      <w:pPr>
        <w:ind w:firstLine="48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2、提供不符合要求的业绩，推荐（定标）时将不予认可且可能影响招标人对你企业的信用评价。</w:t>
      </w:r>
    </w:p>
    <w:p w14:paraId="18CDCE6D">
      <w:pPr>
        <w:ind w:firstLine="48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3、每个项目具体情况详见附表。</w:t>
      </w:r>
    </w:p>
    <w:p w14:paraId="069D4A41">
      <w:pPr>
        <w:ind w:firstLine="241" w:firstLineChars="100"/>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 xml:space="preserve"> </w:t>
      </w:r>
    </w:p>
    <w:p w14:paraId="419EFF21">
      <w:pPr>
        <w:spacing w:line="560" w:lineRule="exact"/>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62ECD8D6">
      <w:pPr>
        <w:spacing w:line="560" w:lineRule="exact"/>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FD4F7FE">
      <w:pPr>
        <w:spacing w:line="560" w:lineRule="exact"/>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B3F731C">
      <w:pPr>
        <w:spacing w:line="560" w:lineRule="exact"/>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8E5E83C">
      <w:pPr>
        <w:spacing w:line="560" w:lineRule="exact"/>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09BD4A44">
      <w:pPr>
        <w:pStyle w:val="2"/>
        <w:ind w:firstLine="211"/>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6F662EF9">
      <w:pPr>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51DE7D9">
      <w:pPr>
        <w:pStyle w:val="2"/>
        <w:ind w:firstLine="211"/>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739347D">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B0404D9">
      <w:pP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br w:type="page"/>
      </w:r>
    </w:p>
    <w:p w14:paraId="0D0EC7CB">
      <w:pPr>
        <w:spacing w:line="480" w:lineRule="auto"/>
        <w:ind w:firstLine="1280" w:firstLineChars="400"/>
        <w:jc w:val="both"/>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t>2022年</w:t>
      </w:r>
      <w:r>
        <w:rPr>
          <w:rFonts w:hint="eastAsia" w:asciiTheme="minorEastAsia" w:hAnsiTheme="minorEastAsia" w:eastAsiaTheme="minorEastAsia" w:cstheme="minorEastAsia"/>
          <w:color w:val="000000" w:themeColor="text1"/>
          <w:sz w:val="32"/>
          <w:szCs w:val="4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t>月1日以来企业已完成的类似工程业绩表（若有）</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3712"/>
        <w:gridCol w:w="1755"/>
        <w:gridCol w:w="2204"/>
      </w:tblGrid>
      <w:tr w14:paraId="57D8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65" w:type="dxa"/>
            <w:noWrap w:val="0"/>
            <w:vAlign w:val="center"/>
          </w:tcPr>
          <w:p w14:paraId="1362FE0E">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p>
        </w:tc>
        <w:tc>
          <w:tcPr>
            <w:tcW w:w="3712" w:type="dxa"/>
            <w:noWrap w:val="0"/>
            <w:vAlign w:val="center"/>
          </w:tcPr>
          <w:p w14:paraId="5DC5A651">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755" w:type="dxa"/>
            <w:noWrap w:val="0"/>
            <w:vAlign w:val="center"/>
          </w:tcPr>
          <w:p w14:paraId="20964D61">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项目所在地</w:t>
            </w:r>
          </w:p>
        </w:tc>
        <w:tc>
          <w:tcPr>
            <w:tcW w:w="2204" w:type="dxa"/>
            <w:noWrap w:val="0"/>
            <w:vAlign w:val="center"/>
          </w:tcPr>
          <w:p w14:paraId="14152522">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7F1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65" w:type="dxa"/>
            <w:noWrap w:val="0"/>
            <w:vAlign w:val="center"/>
          </w:tcPr>
          <w:p w14:paraId="41A7A0D6">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发包人名称</w:t>
            </w:r>
          </w:p>
        </w:tc>
        <w:tc>
          <w:tcPr>
            <w:tcW w:w="3712" w:type="dxa"/>
            <w:noWrap w:val="0"/>
            <w:vAlign w:val="center"/>
          </w:tcPr>
          <w:p w14:paraId="2D8EEDC2">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755" w:type="dxa"/>
            <w:noWrap w:val="0"/>
            <w:vAlign w:val="center"/>
          </w:tcPr>
          <w:p w14:paraId="5E17F20A">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发包人地址</w:t>
            </w:r>
          </w:p>
        </w:tc>
        <w:tc>
          <w:tcPr>
            <w:tcW w:w="2204" w:type="dxa"/>
            <w:noWrap w:val="0"/>
            <w:vAlign w:val="center"/>
          </w:tcPr>
          <w:p w14:paraId="00277756">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AC6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65" w:type="dxa"/>
            <w:noWrap w:val="0"/>
            <w:vAlign w:val="center"/>
          </w:tcPr>
          <w:p w14:paraId="5F42A834">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发包人联系电话</w:t>
            </w:r>
          </w:p>
        </w:tc>
        <w:tc>
          <w:tcPr>
            <w:tcW w:w="3712" w:type="dxa"/>
            <w:noWrap w:val="0"/>
            <w:vAlign w:val="center"/>
          </w:tcPr>
          <w:p w14:paraId="140372E9">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755" w:type="dxa"/>
            <w:noWrap w:val="0"/>
            <w:vAlign w:val="center"/>
          </w:tcPr>
          <w:p w14:paraId="12DD1984">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签约合同价</w:t>
            </w:r>
          </w:p>
        </w:tc>
        <w:tc>
          <w:tcPr>
            <w:tcW w:w="2204" w:type="dxa"/>
            <w:noWrap w:val="0"/>
            <w:vAlign w:val="center"/>
          </w:tcPr>
          <w:p w14:paraId="3070C068">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万元</w:t>
            </w:r>
          </w:p>
        </w:tc>
      </w:tr>
      <w:tr w14:paraId="7081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965" w:type="dxa"/>
            <w:noWrap w:val="0"/>
            <w:vAlign w:val="center"/>
          </w:tcPr>
          <w:p w14:paraId="199041D2">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开工日期</w:t>
            </w:r>
          </w:p>
        </w:tc>
        <w:tc>
          <w:tcPr>
            <w:tcW w:w="3712" w:type="dxa"/>
            <w:noWrap w:val="0"/>
            <w:vAlign w:val="center"/>
          </w:tcPr>
          <w:p w14:paraId="65BA6D55">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月  日</w:t>
            </w:r>
          </w:p>
        </w:tc>
        <w:tc>
          <w:tcPr>
            <w:tcW w:w="1755" w:type="dxa"/>
            <w:noWrap w:val="0"/>
            <w:vAlign w:val="center"/>
          </w:tcPr>
          <w:p w14:paraId="3F781A7A">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竣工备案</w:t>
            </w:r>
          </w:p>
          <w:p w14:paraId="64488E9B">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p>
        </w:tc>
        <w:tc>
          <w:tcPr>
            <w:tcW w:w="2204" w:type="dxa"/>
            <w:noWrap w:val="0"/>
            <w:vAlign w:val="center"/>
          </w:tcPr>
          <w:p w14:paraId="264674EE">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年  月  日</w:t>
            </w:r>
          </w:p>
        </w:tc>
      </w:tr>
      <w:tr w14:paraId="26E8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65" w:type="dxa"/>
            <w:noWrap w:val="0"/>
            <w:vAlign w:val="center"/>
          </w:tcPr>
          <w:p w14:paraId="0E79391F">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项目负责人</w:t>
            </w:r>
          </w:p>
        </w:tc>
        <w:tc>
          <w:tcPr>
            <w:tcW w:w="3712" w:type="dxa"/>
            <w:noWrap w:val="0"/>
            <w:vAlign w:val="center"/>
          </w:tcPr>
          <w:p w14:paraId="5F4C5328">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755" w:type="dxa"/>
            <w:noWrap w:val="0"/>
            <w:vAlign w:val="center"/>
          </w:tcPr>
          <w:p w14:paraId="4FE0A07C">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注册证书号</w:t>
            </w:r>
          </w:p>
        </w:tc>
        <w:tc>
          <w:tcPr>
            <w:tcW w:w="2204" w:type="dxa"/>
            <w:noWrap w:val="0"/>
            <w:vAlign w:val="center"/>
          </w:tcPr>
          <w:p w14:paraId="0A8F3765">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220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exact"/>
        </w:trPr>
        <w:tc>
          <w:tcPr>
            <w:tcW w:w="1965" w:type="dxa"/>
            <w:noWrap w:val="0"/>
            <w:vAlign w:val="center"/>
          </w:tcPr>
          <w:p w14:paraId="14ECDEAA">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项目主要内容</w:t>
            </w:r>
          </w:p>
        </w:tc>
        <w:tc>
          <w:tcPr>
            <w:tcW w:w="7671" w:type="dxa"/>
            <w:gridSpan w:val="3"/>
            <w:noWrap w:val="0"/>
            <w:vAlign w:val="center"/>
          </w:tcPr>
          <w:p w14:paraId="5F1F8B89">
            <w:pPr>
              <w:autoSpaceDE/>
              <w:autoSpaceDN/>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后附工程竣工验收备案表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tc>
      </w:tr>
      <w:tr w14:paraId="7A04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1965" w:type="dxa"/>
            <w:noWrap w:val="0"/>
            <w:vAlign w:val="center"/>
          </w:tcPr>
          <w:p w14:paraId="7ACA1217">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项目获奖情况</w:t>
            </w:r>
          </w:p>
        </w:tc>
        <w:tc>
          <w:tcPr>
            <w:tcW w:w="7671" w:type="dxa"/>
            <w:gridSpan w:val="3"/>
            <w:noWrap w:val="0"/>
            <w:vAlign w:val="center"/>
          </w:tcPr>
          <w:p w14:paraId="27762121">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（后附证明材料）</w:t>
            </w:r>
          </w:p>
        </w:tc>
      </w:tr>
      <w:tr w14:paraId="2D81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trPr>
        <w:tc>
          <w:tcPr>
            <w:tcW w:w="1965" w:type="dxa"/>
            <w:noWrap w:val="0"/>
            <w:vAlign w:val="center"/>
          </w:tcPr>
          <w:p w14:paraId="6C1750C8">
            <w:pPr>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公司意见</w:t>
            </w:r>
          </w:p>
        </w:tc>
        <w:tc>
          <w:tcPr>
            <w:tcW w:w="7671" w:type="dxa"/>
            <w:gridSpan w:val="3"/>
            <w:noWrap w:val="0"/>
            <w:vAlign w:val="top"/>
          </w:tcPr>
          <w:p w14:paraId="08ECE9BC">
            <w:pPr>
              <w:autoSpaceDE/>
              <w:autoSpaceDN/>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我公司承诺递交的上述资料均真实、有效，同意招标人将上述资料在网站上进行公示，接受社会监督。</w:t>
            </w:r>
          </w:p>
          <w:p w14:paraId="194E7EF5">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01D2F06">
            <w:pPr>
              <w:spacing w:line="360" w:lineRule="auto"/>
              <w:ind w:firstLine="120" w:firstLineChars="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        （签字）     （加盖公章）</w:t>
            </w:r>
          </w:p>
        </w:tc>
      </w:tr>
    </w:tbl>
    <w:p w14:paraId="6C51865B">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w:t>
      </w:r>
    </w:p>
    <w:p w14:paraId="09849E46">
      <w:pPr>
        <w:numPr>
          <w:ilvl w:val="0"/>
          <w:numId w:val="12"/>
        </w:numPr>
        <w:autoSpaceDE/>
        <w:autoSpaceDN/>
        <w:adjustRightInd/>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要求提供的业绩的合同金额不得小于</w:t>
      </w:r>
      <w:r>
        <w:rPr>
          <w:rFonts w:hint="eastAsia" w:asciiTheme="minorEastAsia" w:hAnsiTheme="minorEastAsia" w:eastAsiaTheme="minorEastAsia" w:cstheme="minorEastAsia"/>
          <w:bCs/>
          <w:color w:val="000000" w:themeColor="text1"/>
          <w:highlight w:val="none"/>
          <w14:textFill>
            <w14:solidFill>
              <w14:schemeClr w14:val="tx1"/>
            </w14:solidFill>
          </w14:textFill>
        </w:rPr>
        <w:t>本工程量清单编制造价的70%</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FAC9D2C">
      <w:pPr>
        <w:numPr>
          <w:ilvl w:val="0"/>
          <w:numId w:val="12"/>
        </w:numPr>
        <w:autoSpaceDE/>
        <w:autoSpaceDN/>
        <w:adjustRightInd/>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每张表格只填写一个项目；</w:t>
      </w:r>
    </w:p>
    <w:p w14:paraId="4217F72C">
      <w:pPr>
        <w:numPr>
          <w:ilvl w:val="0"/>
          <w:numId w:val="12"/>
        </w:numPr>
        <w:autoSpaceDE/>
        <w:autoSpaceDN/>
        <w:adjustRightInd/>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p w14:paraId="73FB2999">
      <w:pPr>
        <w:spacing w:line="480" w:lineRule="auto"/>
        <w:jc w:val="both"/>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pPr>
    </w:p>
    <w:p w14:paraId="499723AE">
      <w:pP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br w:type="page"/>
      </w:r>
    </w:p>
    <w:p w14:paraId="03E1A533">
      <w:pPr>
        <w:spacing w:before="120" w:beforeLines="50" w:after="120" w:afterLines="50" w:line="300" w:lineRule="atLeast"/>
        <w:contextualSpacing/>
        <w:jc w:val="cente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t>2022年</w:t>
      </w:r>
      <w:r>
        <w:rPr>
          <w:rFonts w:hint="eastAsia" w:asciiTheme="minorEastAsia" w:hAnsiTheme="minorEastAsia" w:eastAsiaTheme="minorEastAsia" w:cstheme="minorEastAsia"/>
          <w:color w:val="000000" w:themeColor="text1"/>
          <w:sz w:val="32"/>
          <w:szCs w:val="4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t>月1日以来拟派项目经理（项目负责人）已完成的类似工程</w:t>
      </w:r>
      <w: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t>业绩汇总表（若有）</w:t>
      </w:r>
    </w:p>
    <w:p w14:paraId="6DEEC90D">
      <w:pPr>
        <w:pStyle w:val="2"/>
        <w:ind w:firstLine="21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1DA93AD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0FBF173">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B5ED14A">
      <w:pPr>
        <w:spacing w:line="360" w:lineRule="auto"/>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 xml:space="preserve">项目经理（项目负责人）：               </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 xml:space="preserve">      注册证书号：</w:t>
      </w:r>
    </w:p>
    <w:tbl>
      <w:tblPr>
        <w:tblStyle w:val="43"/>
        <w:tblpPr w:leftFromText="180" w:rightFromText="180" w:vertAnchor="page" w:horzAnchor="page" w:tblpXSpec="center" w:tblpY="3619"/>
        <w:tblOverlap w:val="never"/>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06"/>
        <w:gridCol w:w="1547"/>
        <w:gridCol w:w="965"/>
        <w:gridCol w:w="1000"/>
        <w:gridCol w:w="1002"/>
        <w:gridCol w:w="1090"/>
        <w:gridCol w:w="1012"/>
        <w:gridCol w:w="1074"/>
      </w:tblGrid>
      <w:tr w14:paraId="51F0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14:paraId="3A768640">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编号</w:t>
            </w:r>
          </w:p>
        </w:tc>
        <w:tc>
          <w:tcPr>
            <w:tcW w:w="1706" w:type="dxa"/>
            <w:noWrap w:val="0"/>
            <w:vAlign w:val="center"/>
          </w:tcPr>
          <w:p w14:paraId="204199E2">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项目名称</w:t>
            </w:r>
          </w:p>
        </w:tc>
        <w:tc>
          <w:tcPr>
            <w:tcW w:w="1547" w:type="dxa"/>
            <w:noWrap w:val="0"/>
            <w:vAlign w:val="center"/>
          </w:tcPr>
          <w:p w14:paraId="77D5A137">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项目特征（总建筑面积或道路长度……）</w:t>
            </w:r>
          </w:p>
        </w:tc>
        <w:tc>
          <w:tcPr>
            <w:tcW w:w="965" w:type="dxa"/>
            <w:noWrap w:val="0"/>
            <w:vAlign w:val="center"/>
          </w:tcPr>
          <w:p w14:paraId="41501B5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项目负责人</w:t>
            </w:r>
          </w:p>
        </w:tc>
        <w:tc>
          <w:tcPr>
            <w:tcW w:w="1000" w:type="dxa"/>
            <w:noWrap w:val="0"/>
            <w:vAlign w:val="center"/>
          </w:tcPr>
          <w:p w14:paraId="09963ED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项目开工时间</w:t>
            </w:r>
          </w:p>
        </w:tc>
        <w:tc>
          <w:tcPr>
            <w:tcW w:w="1002" w:type="dxa"/>
            <w:noWrap w:val="0"/>
            <w:vAlign w:val="center"/>
          </w:tcPr>
          <w:p w14:paraId="1129ABA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项目竣工时间</w:t>
            </w:r>
          </w:p>
        </w:tc>
        <w:tc>
          <w:tcPr>
            <w:tcW w:w="1090" w:type="dxa"/>
            <w:noWrap w:val="0"/>
            <w:vAlign w:val="center"/>
          </w:tcPr>
          <w:p w14:paraId="478DD389">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合同价（万元）</w:t>
            </w:r>
          </w:p>
        </w:tc>
        <w:tc>
          <w:tcPr>
            <w:tcW w:w="1012" w:type="dxa"/>
            <w:noWrap w:val="0"/>
            <w:vAlign w:val="center"/>
          </w:tcPr>
          <w:p w14:paraId="477FC25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项目获奖情况</w:t>
            </w:r>
          </w:p>
        </w:tc>
        <w:tc>
          <w:tcPr>
            <w:tcW w:w="1074" w:type="dxa"/>
            <w:noWrap w:val="0"/>
            <w:vAlign w:val="center"/>
          </w:tcPr>
          <w:p w14:paraId="178F6AC5">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业绩是否符合本项目要求</w:t>
            </w:r>
          </w:p>
        </w:tc>
      </w:tr>
      <w:tr w14:paraId="10DC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76" w:type="dxa"/>
            <w:noWrap w:val="0"/>
            <w:vAlign w:val="center"/>
          </w:tcPr>
          <w:p w14:paraId="188C9661">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1</w:t>
            </w:r>
          </w:p>
        </w:tc>
        <w:tc>
          <w:tcPr>
            <w:tcW w:w="1706" w:type="dxa"/>
            <w:noWrap w:val="0"/>
            <w:vAlign w:val="center"/>
          </w:tcPr>
          <w:p w14:paraId="51DF0E59">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547" w:type="dxa"/>
            <w:noWrap w:val="0"/>
            <w:vAlign w:val="center"/>
          </w:tcPr>
          <w:p w14:paraId="75A384E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965" w:type="dxa"/>
            <w:noWrap w:val="0"/>
            <w:vAlign w:val="center"/>
          </w:tcPr>
          <w:p w14:paraId="38C338D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0" w:type="dxa"/>
            <w:noWrap w:val="0"/>
            <w:vAlign w:val="center"/>
          </w:tcPr>
          <w:p w14:paraId="45283EF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2" w:type="dxa"/>
            <w:noWrap w:val="0"/>
            <w:vAlign w:val="center"/>
          </w:tcPr>
          <w:p w14:paraId="7628371E">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0" w:type="dxa"/>
            <w:noWrap w:val="0"/>
            <w:vAlign w:val="center"/>
          </w:tcPr>
          <w:p w14:paraId="5C03F3A9">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12" w:type="dxa"/>
            <w:noWrap w:val="0"/>
            <w:vAlign w:val="center"/>
          </w:tcPr>
          <w:p w14:paraId="68246A1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74" w:type="dxa"/>
            <w:noWrap w:val="0"/>
            <w:vAlign w:val="center"/>
          </w:tcPr>
          <w:p w14:paraId="0EC6137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469E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76" w:type="dxa"/>
            <w:noWrap w:val="0"/>
            <w:vAlign w:val="center"/>
          </w:tcPr>
          <w:p w14:paraId="44F66083">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2</w:t>
            </w:r>
          </w:p>
        </w:tc>
        <w:tc>
          <w:tcPr>
            <w:tcW w:w="1706" w:type="dxa"/>
            <w:noWrap w:val="0"/>
            <w:vAlign w:val="center"/>
          </w:tcPr>
          <w:p w14:paraId="5A9EF66C">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547" w:type="dxa"/>
            <w:noWrap w:val="0"/>
            <w:vAlign w:val="center"/>
          </w:tcPr>
          <w:p w14:paraId="52D3FA06">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965" w:type="dxa"/>
            <w:noWrap w:val="0"/>
            <w:vAlign w:val="center"/>
          </w:tcPr>
          <w:p w14:paraId="3375BCD2">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0" w:type="dxa"/>
            <w:noWrap w:val="0"/>
            <w:vAlign w:val="center"/>
          </w:tcPr>
          <w:p w14:paraId="0485D0E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2" w:type="dxa"/>
            <w:noWrap w:val="0"/>
            <w:vAlign w:val="center"/>
          </w:tcPr>
          <w:p w14:paraId="797C2A6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0" w:type="dxa"/>
            <w:noWrap w:val="0"/>
            <w:vAlign w:val="center"/>
          </w:tcPr>
          <w:p w14:paraId="77FBB4B3">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12" w:type="dxa"/>
            <w:noWrap w:val="0"/>
            <w:vAlign w:val="center"/>
          </w:tcPr>
          <w:p w14:paraId="5175FBB8">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74" w:type="dxa"/>
            <w:noWrap w:val="0"/>
            <w:vAlign w:val="center"/>
          </w:tcPr>
          <w:p w14:paraId="2EE4ACD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60B0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76" w:type="dxa"/>
            <w:noWrap w:val="0"/>
            <w:vAlign w:val="center"/>
          </w:tcPr>
          <w:p w14:paraId="4F4CD8AF">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3</w:t>
            </w:r>
          </w:p>
        </w:tc>
        <w:tc>
          <w:tcPr>
            <w:tcW w:w="1706" w:type="dxa"/>
            <w:noWrap w:val="0"/>
            <w:vAlign w:val="center"/>
          </w:tcPr>
          <w:p w14:paraId="0DB154E6">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547" w:type="dxa"/>
            <w:noWrap w:val="0"/>
            <w:vAlign w:val="center"/>
          </w:tcPr>
          <w:p w14:paraId="34142201">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965" w:type="dxa"/>
            <w:noWrap w:val="0"/>
            <w:vAlign w:val="center"/>
          </w:tcPr>
          <w:p w14:paraId="43D6FF9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0" w:type="dxa"/>
            <w:noWrap w:val="0"/>
            <w:vAlign w:val="center"/>
          </w:tcPr>
          <w:p w14:paraId="1FFA9E3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2" w:type="dxa"/>
            <w:noWrap w:val="0"/>
            <w:vAlign w:val="center"/>
          </w:tcPr>
          <w:p w14:paraId="3036718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0" w:type="dxa"/>
            <w:noWrap w:val="0"/>
            <w:vAlign w:val="center"/>
          </w:tcPr>
          <w:p w14:paraId="7A05DAE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12" w:type="dxa"/>
            <w:noWrap w:val="0"/>
            <w:vAlign w:val="center"/>
          </w:tcPr>
          <w:p w14:paraId="3BAAFB65">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74" w:type="dxa"/>
            <w:noWrap w:val="0"/>
            <w:vAlign w:val="center"/>
          </w:tcPr>
          <w:p w14:paraId="45F4A849">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55C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76" w:type="dxa"/>
            <w:noWrap w:val="0"/>
            <w:vAlign w:val="center"/>
          </w:tcPr>
          <w:p w14:paraId="6117EA82">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4</w:t>
            </w:r>
          </w:p>
        </w:tc>
        <w:tc>
          <w:tcPr>
            <w:tcW w:w="1706" w:type="dxa"/>
            <w:noWrap w:val="0"/>
            <w:vAlign w:val="center"/>
          </w:tcPr>
          <w:p w14:paraId="361E59C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547" w:type="dxa"/>
            <w:noWrap w:val="0"/>
            <w:vAlign w:val="center"/>
          </w:tcPr>
          <w:p w14:paraId="4A409C8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965" w:type="dxa"/>
            <w:noWrap w:val="0"/>
            <w:vAlign w:val="center"/>
          </w:tcPr>
          <w:p w14:paraId="1A14BB13">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0" w:type="dxa"/>
            <w:noWrap w:val="0"/>
            <w:vAlign w:val="center"/>
          </w:tcPr>
          <w:p w14:paraId="73287D6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2" w:type="dxa"/>
            <w:noWrap w:val="0"/>
            <w:vAlign w:val="center"/>
          </w:tcPr>
          <w:p w14:paraId="0BC0B64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0" w:type="dxa"/>
            <w:noWrap w:val="0"/>
            <w:vAlign w:val="center"/>
          </w:tcPr>
          <w:p w14:paraId="6103FF3D">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12" w:type="dxa"/>
            <w:noWrap w:val="0"/>
            <w:vAlign w:val="center"/>
          </w:tcPr>
          <w:p w14:paraId="4F27243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74" w:type="dxa"/>
            <w:noWrap w:val="0"/>
            <w:vAlign w:val="center"/>
          </w:tcPr>
          <w:p w14:paraId="6BE7446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r w14:paraId="11B1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76" w:type="dxa"/>
            <w:noWrap w:val="0"/>
            <w:vAlign w:val="center"/>
          </w:tcPr>
          <w:p w14:paraId="06C6877E">
            <w:pPr>
              <w:jc w:val="cente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5</w:t>
            </w:r>
          </w:p>
        </w:tc>
        <w:tc>
          <w:tcPr>
            <w:tcW w:w="1706" w:type="dxa"/>
            <w:noWrap w:val="0"/>
            <w:vAlign w:val="center"/>
          </w:tcPr>
          <w:p w14:paraId="3A9F9DE7">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547" w:type="dxa"/>
            <w:noWrap w:val="0"/>
            <w:vAlign w:val="center"/>
          </w:tcPr>
          <w:p w14:paraId="7594AA7E">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965" w:type="dxa"/>
            <w:noWrap w:val="0"/>
            <w:vAlign w:val="center"/>
          </w:tcPr>
          <w:p w14:paraId="3ACBB7B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0" w:type="dxa"/>
            <w:noWrap w:val="0"/>
            <w:vAlign w:val="center"/>
          </w:tcPr>
          <w:p w14:paraId="1E2CA18F">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02" w:type="dxa"/>
            <w:noWrap w:val="0"/>
            <w:vAlign w:val="center"/>
          </w:tcPr>
          <w:p w14:paraId="466A9991">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90" w:type="dxa"/>
            <w:noWrap w:val="0"/>
            <w:vAlign w:val="center"/>
          </w:tcPr>
          <w:p w14:paraId="6E25D714">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12" w:type="dxa"/>
            <w:noWrap w:val="0"/>
            <w:vAlign w:val="center"/>
          </w:tcPr>
          <w:p w14:paraId="743752EA">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c>
          <w:tcPr>
            <w:tcW w:w="1074" w:type="dxa"/>
            <w:noWrap w:val="0"/>
            <w:vAlign w:val="center"/>
          </w:tcPr>
          <w:p w14:paraId="6917919B">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tc>
      </w:tr>
    </w:tbl>
    <w:p w14:paraId="2DBA6BA0">
      <w:pPr>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p>
    <w:p w14:paraId="5B96BB2D">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注：</w:t>
      </w:r>
      <w:r>
        <w:rPr>
          <w:rFonts w:hint="eastAsia" w:asciiTheme="minorEastAsia" w:hAnsiTheme="minorEastAsia" w:eastAsiaTheme="minorEastAsia" w:cstheme="minorEastAsia"/>
          <w:b/>
          <w:bCs/>
          <w:color w:val="000000" w:themeColor="text1"/>
          <w:highlight w:val="none"/>
          <w14:textFill>
            <w14:solidFill>
              <w14:schemeClr w14:val="tx1"/>
            </w14:solidFill>
          </w14:textFill>
        </w:rPr>
        <w:t>1、要求业绩合同金额不得低于本项目工程量清单编制造价的70%；表格内容应填写完整。提供项目业绩个数不得多于 5 个。</w:t>
      </w:r>
    </w:p>
    <w:p w14:paraId="672F368E">
      <w:pPr>
        <w:ind w:firstLine="48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2、提供不符合要求的业绩，推荐（定标）时将不予认可且可能影响招标人对你企业的信用评价。</w:t>
      </w:r>
    </w:p>
    <w:p w14:paraId="748AAA2D">
      <w:pPr>
        <w:ind w:firstLine="482" w:firstLineChars="200"/>
        <w:rPr>
          <w:rFonts w:hint="eastAsia" w:asciiTheme="minorEastAsia" w:hAnsiTheme="minorEastAsia" w:eastAsiaTheme="minorEastAsia" w:cstheme="minorEastAsia"/>
          <w:b/>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8"/>
          <w:highlight w:val="none"/>
          <w14:textFill>
            <w14:solidFill>
              <w14:schemeClr w14:val="tx1"/>
            </w14:solidFill>
          </w14:textFill>
        </w:rPr>
        <w:t>3、每个项目具体情况详见附表。</w:t>
      </w:r>
    </w:p>
    <w:p w14:paraId="460618A7">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4C2F235">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E41C3F6">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01B4D33">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E0F38BF">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60284F">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D92FA03">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ADE96B5">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072A2F3">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40325DB">
      <w:pPr>
        <w:pStyle w:val="2"/>
        <w:ind w:firstLine="21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CE8C619">
      <w:pPr>
        <w:spacing w:line="480" w:lineRule="auto"/>
        <w:jc w:val="cente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pPr>
    </w:p>
    <w:p w14:paraId="5B50A295">
      <w:pP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br w:type="page"/>
      </w:r>
    </w:p>
    <w:p w14:paraId="79E6BCE1">
      <w:pPr>
        <w:spacing w:line="480" w:lineRule="auto"/>
        <w:jc w:val="cente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t xml:space="preserve"> 2022年</w:t>
      </w:r>
      <w:r>
        <w:rPr>
          <w:rFonts w:hint="eastAsia" w:asciiTheme="minorEastAsia" w:hAnsiTheme="minorEastAsia" w:eastAsiaTheme="minorEastAsia" w:cstheme="minorEastAsia"/>
          <w:b/>
          <w:bCs/>
          <w:color w:val="000000" w:themeColor="text1"/>
          <w:sz w:val="32"/>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t>月1日</w:t>
      </w:r>
      <w:r>
        <w:rPr>
          <w:rFonts w:hint="eastAsia" w:asciiTheme="minorEastAsia" w:hAnsiTheme="minorEastAsia" w:eastAsiaTheme="minorEastAsia" w:cstheme="minorEastAsia"/>
          <w:color w:val="000000" w:themeColor="text1"/>
          <w:sz w:val="32"/>
          <w:szCs w:val="44"/>
          <w:highlight w:val="none"/>
          <w14:textFill>
            <w14:solidFill>
              <w14:schemeClr w14:val="tx1"/>
            </w14:solidFill>
          </w14:textFill>
        </w:rPr>
        <w:t>以来拟派项目经理（项目负责人）已完成的类似工程业绩表</w:t>
      </w:r>
      <w:r>
        <w:rPr>
          <w:rFonts w:hint="eastAsia" w:asciiTheme="minorEastAsia" w:hAnsiTheme="minorEastAsia" w:eastAsiaTheme="minorEastAsia" w:cstheme="minorEastAsia"/>
          <w:b/>
          <w:bCs/>
          <w:color w:val="000000" w:themeColor="text1"/>
          <w:sz w:val="32"/>
          <w:szCs w:val="28"/>
          <w:highlight w:val="none"/>
          <w14:textFill>
            <w14:solidFill>
              <w14:schemeClr w14:val="tx1"/>
            </w14:solidFill>
          </w14:textFill>
        </w:rPr>
        <w:t>（若有）</w:t>
      </w:r>
    </w:p>
    <w:p w14:paraId="18353CD1">
      <w:pPr>
        <w:spacing w:line="360" w:lineRule="auto"/>
        <w:ind w:firstLine="240" w:firstLineChars="100"/>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项目经理（项目负责人）：                      注册证书号：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686"/>
        <w:gridCol w:w="1559"/>
        <w:gridCol w:w="1978"/>
      </w:tblGrid>
      <w:tr w14:paraId="2BBB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51" w:type="dxa"/>
            <w:noWrap w:val="0"/>
            <w:vAlign w:val="center"/>
          </w:tcPr>
          <w:p w14:paraId="46870459">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p>
        </w:tc>
        <w:tc>
          <w:tcPr>
            <w:tcW w:w="3686" w:type="dxa"/>
            <w:noWrap w:val="0"/>
            <w:vAlign w:val="center"/>
          </w:tcPr>
          <w:p w14:paraId="3F9792B2">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559" w:type="dxa"/>
            <w:noWrap w:val="0"/>
            <w:vAlign w:val="center"/>
          </w:tcPr>
          <w:p w14:paraId="2C1A47FA">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项目所在地</w:t>
            </w:r>
          </w:p>
        </w:tc>
        <w:tc>
          <w:tcPr>
            <w:tcW w:w="1978" w:type="dxa"/>
            <w:noWrap w:val="0"/>
            <w:vAlign w:val="center"/>
          </w:tcPr>
          <w:p w14:paraId="20850654">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7A3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51" w:type="dxa"/>
            <w:noWrap w:val="0"/>
            <w:vAlign w:val="center"/>
          </w:tcPr>
          <w:p w14:paraId="299043DA">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发包人名称</w:t>
            </w:r>
          </w:p>
        </w:tc>
        <w:tc>
          <w:tcPr>
            <w:tcW w:w="3686" w:type="dxa"/>
            <w:noWrap w:val="0"/>
            <w:vAlign w:val="center"/>
          </w:tcPr>
          <w:p w14:paraId="25381667">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559" w:type="dxa"/>
            <w:noWrap w:val="0"/>
            <w:vAlign w:val="center"/>
          </w:tcPr>
          <w:p w14:paraId="3B56A8AD">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发包人地址</w:t>
            </w:r>
          </w:p>
        </w:tc>
        <w:tc>
          <w:tcPr>
            <w:tcW w:w="1978" w:type="dxa"/>
            <w:noWrap w:val="0"/>
            <w:vAlign w:val="center"/>
          </w:tcPr>
          <w:p w14:paraId="0BBDD69E">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F02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51" w:type="dxa"/>
            <w:noWrap w:val="0"/>
            <w:vAlign w:val="center"/>
          </w:tcPr>
          <w:p w14:paraId="574F6048">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发包人联系电话</w:t>
            </w:r>
          </w:p>
        </w:tc>
        <w:tc>
          <w:tcPr>
            <w:tcW w:w="3686" w:type="dxa"/>
            <w:noWrap w:val="0"/>
            <w:vAlign w:val="center"/>
          </w:tcPr>
          <w:p w14:paraId="0EF91983">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559" w:type="dxa"/>
            <w:noWrap w:val="0"/>
            <w:vAlign w:val="center"/>
          </w:tcPr>
          <w:p w14:paraId="36765975">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签约合同价</w:t>
            </w:r>
          </w:p>
        </w:tc>
        <w:tc>
          <w:tcPr>
            <w:tcW w:w="1978" w:type="dxa"/>
            <w:noWrap w:val="0"/>
            <w:vAlign w:val="center"/>
          </w:tcPr>
          <w:p w14:paraId="1FE62283">
            <w:pPr>
              <w:snapToGrid w:val="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万元</w:t>
            </w:r>
          </w:p>
        </w:tc>
      </w:tr>
      <w:tr w14:paraId="0202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951" w:type="dxa"/>
            <w:noWrap w:val="0"/>
            <w:vAlign w:val="center"/>
          </w:tcPr>
          <w:p w14:paraId="118AB7AA">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开工日期</w:t>
            </w:r>
          </w:p>
        </w:tc>
        <w:tc>
          <w:tcPr>
            <w:tcW w:w="3686" w:type="dxa"/>
            <w:noWrap w:val="0"/>
            <w:vAlign w:val="center"/>
          </w:tcPr>
          <w:p w14:paraId="147CA19D">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月  日</w:t>
            </w:r>
          </w:p>
        </w:tc>
        <w:tc>
          <w:tcPr>
            <w:tcW w:w="1559" w:type="dxa"/>
            <w:noWrap w:val="0"/>
            <w:vAlign w:val="center"/>
          </w:tcPr>
          <w:p w14:paraId="29EA1069">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竣工备案</w:t>
            </w:r>
          </w:p>
          <w:p w14:paraId="42D86BF3">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p>
        </w:tc>
        <w:tc>
          <w:tcPr>
            <w:tcW w:w="1978" w:type="dxa"/>
            <w:noWrap w:val="0"/>
            <w:vAlign w:val="center"/>
          </w:tcPr>
          <w:p w14:paraId="6DA060AA">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年  月  日</w:t>
            </w:r>
          </w:p>
        </w:tc>
      </w:tr>
      <w:tr w14:paraId="76F9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jc w:val="center"/>
        </w:trPr>
        <w:tc>
          <w:tcPr>
            <w:tcW w:w="1951" w:type="dxa"/>
            <w:noWrap w:val="0"/>
            <w:vAlign w:val="center"/>
          </w:tcPr>
          <w:p w14:paraId="03F281A9">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项目主要内容</w:t>
            </w:r>
          </w:p>
        </w:tc>
        <w:tc>
          <w:tcPr>
            <w:tcW w:w="7223" w:type="dxa"/>
            <w:gridSpan w:val="3"/>
            <w:noWrap w:val="0"/>
            <w:vAlign w:val="center"/>
          </w:tcPr>
          <w:p w14:paraId="1996C410">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（后附竣工验收备案表）</w:t>
            </w:r>
          </w:p>
        </w:tc>
      </w:tr>
      <w:tr w14:paraId="3DD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951" w:type="dxa"/>
            <w:noWrap w:val="0"/>
            <w:vAlign w:val="center"/>
          </w:tcPr>
          <w:p w14:paraId="10895C1C">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项目获奖情况</w:t>
            </w:r>
          </w:p>
        </w:tc>
        <w:tc>
          <w:tcPr>
            <w:tcW w:w="7223" w:type="dxa"/>
            <w:gridSpan w:val="3"/>
            <w:noWrap w:val="0"/>
            <w:vAlign w:val="center"/>
          </w:tcPr>
          <w:p w14:paraId="53755894">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（后附证明材料）</w:t>
            </w:r>
          </w:p>
        </w:tc>
      </w:tr>
      <w:tr w14:paraId="01F9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exact"/>
          <w:jc w:val="center"/>
        </w:trPr>
        <w:tc>
          <w:tcPr>
            <w:tcW w:w="1951" w:type="dxa"/>
            <w:noWrap w:val="0"/>
            <w:vAlign w:val="center"/>
          </w:tcPr>
          <w:p w14:paraId="11F1F3CE">
            <w:pPr>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tc>
        <w:tc>
          <w:tcPr>
            <w:tcW w:w="7223" w:type="dxa"/>
            <w:gridSpan w:val="3"/>
            <w:noWrap w:val="0"/>
            <w:vAlign w:val="top"/>
          </w:tcPr>
          <w:p w14:paraId="2A3B966E">
            <w:pPr>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我承诺递交的上述资料均真实、有效，同意招标人将上述资料在网站上进行公示，接受社会监督。</w:t>
            </w:r>
          </w:p>
          <w:p w14:paraId="6ACB96E3">
            <w:pPr>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E8928E4">
            <w:pPr>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法定代表人：（签字）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加</w:t>
            </w:r>
            <w:r>
              <w:rPr>
                <w:rFonts w:hint="eastAsia" w:asciiTheme="minorEastAsia" w:hAnsiTheme="minorEastAsia" w:eastAsiaTheme="minorEastAsia" w:cstheme="minorEastAsia"/>
                <w:color w:val="000000" w:themeColor="text1"/>
                <w:highlight w:val="none"/>
                <w14:textFill>
                  <w14:solidFill>
                    <w14:schemeClr w14:val="tx1"/>
                  </w14:solidFill>
                </w14:textFill>
              </w:rPr>
              <w:t>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公章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bl>
    <w:p w14:paraId="78E8B0A8">
      <w:pPr>
        <w:spacing w:line="360" w:lineRule="auto"/>
        <w:ind w:firstLine="240" w:firstLine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w:t>
      </w:r>
    </w:p>
    <w:p w14:paraId="063D9B16">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1、要求提供的业绩的合同金额不得低于本项目工程量清单编制造价的70%；</w:t>
      </w:r>
    </w:p>
    <w:p w14:paraId="3E77213E">
      <w:pPr>
        <w:spacing w:line="480" w:lineRule="exact"/>
        <w:ind w:firstLine="48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2、每张表格只填写一个项目；</w:t>
      </w:r>
    </w:p>
    <w:p w14:paraId="45D7C420">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sectPr>
      <w:footerReference r:id="rId4" w:type="default"/>
      <w:pgSz w:w="11906" w:h="16838"/>
      <w:pgMar w:top="1134" w:right="1134" w:bottom="1134" w:left="1134" w:header="0" w:footer="91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等线">
    <w:panose1 w:val="02010600030101010101"/>
    <w:charset w:val="86"/>
    <w:family w:val="auto"/>
    <w:pitch w:val="default"/>
    <w:sig w:usb0="A00002BF" w:usb1="38CF7CFA" w:usb2="00000016" w:usb3="00000000" w:csb0="0004000F" w:csb1="0000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721F">
    <w:pPr>
      <w:pStyle w:val="3"/>
      <w:kinsoku w:val="0"/>
      <w:overflowPunct w:val="0"/>
      <w:spacing w:line="14" w:lineRule="auto"/>
      <w:ind w:left="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BAA0">
    <w:pPr>
      <w:pStyle w:val="29"/>
      <w:jc w:val="center"/>
    </w:pPr>
    <w:r>
      <w:fldChar w:fldCharType="begin"/>
    </w:r>
    <w:r>
      <w:instrText xml:space="preserve">PAGE   \* MERGEFORMAT</w:instrText>
    </w:r>
    <w:r>
      <w:fldChar w:fldCharType="separate"/>
    </w:r>
    <w:r>
      <w:rPr>
        <w:lang w:val="zh-CN"/>
      </w:rPr>
      <w:t>82</w:t>
    </w:r>
    <w:r>
      <w:fldChar w:fldCharType="end"/>
    </w:r>
  </w:p>
  <w:p w14:paraId="6F2E6759">
    <w:pPr>
      <w:pStyle w:val="3"/>
      <w:kinsoku w:val="0"/>
      <w:overflowPunct w:val="0"/>
      <w:spacing w:line="14" w:lineRule="auto"/>
      <w:ind w:left="0"/>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88CA7"/>
    <w:multiLevelType w:val="singleLevel"/>
    <w:tmpl w:val="95D88CA7"/>
    <w:lvl w:ilvl="0" w:tentative="0">
      <w:start w:val="4"/>
      <w:numFmt w:val="chineseCounting"/>
      <w:suff w:val="space"/>
      <w:lvlText w:val="第%1章"/>
      <w:lvlJc w:val="left"/>
      <w:rPr>
        <w:rFonts w:hint="eastAsia"/>
      </w:rPr>
    </w:lvl>
  </w:abstractNum>
  <w:abstractNum w:abstractNumId="1">
    <w:nsid w:val="A7F23E0C"/>
    <w:multiLevelType w:val="singleLevel"/>
    <w:tmpl w:val="A7F23E0C"/>
    <w:lvl w:ilvl="0" w:tentative="0">
      <w:start w:val="1"/>
      <w:numFmt w:val="decimal"/>
      <w:suff w:val="nothing"/>
      <w:lvlText w:val="%1、"/>
      <w:lvlJc w:val="left"/>
    </w:lvl>
  </w:abstractNum>
  <w:abstractNum w:abstractNumId="2">
    <w:nsid w:val="F7486DC4"/>
    <w:multiLevelType w:val="singleLevel"/>
    <w:tmpl w:val="F7486DC4"/>
    <w:lvl w:ilvl="0" w:tentative="0">
      <w:start w:val="1"/>
      <w:numFmt w:val="decimal"/>
      <w:suff w:val="nothing"/>
      <w:lvlText w:val="（%1）"/>
      <w:lvlJc w:val="left"/>
      <w:pPr>
        <w:ind w:left="0" w:firstLine="420"/>
      </w:pPr>
    </w:lvl>
  </w:abstractNum>
  <w:abstractNum w:abstractNumId="3">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09"/>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5">
    <w:nsid w:val="48760BBD"/>
    <w:multiLevelType w:val="multilevel"/>
    <w:tmpl w:val="48760BBD"/>
    <w:lvl w:ilvl="0" w:tentative="0">
      <w:start w:val="1"/>
      <w:numFmt w:val="decimal"/>
      <w:lvlText w:val="%1"/>
      <w:lvlJc w:val="left"/>
      <w:pPr>
        <w:ind w:left="425" w:hanging="425"/>
      </w:pPr>
      <w:rPr>
        <w:rFonts w:hint="eastAsia"/>
      </w:rPr>
    </w:lvl>
    <w:lvl w:ilvl="1" w:tentative="0">
      <w:start w:val="1"/>
      <w:numFmt w:val="decimal"/>
      <w:suff w:val="nothing"/>
      <w:lvlText w:val="8.%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9A57C7D"/>
    <w:multiLevelType w:val="singleLevel"/>
    <w:tmpl w:val="59A57C7D"/>
    <w:lvl w:ilvl="0" w:tentative="0">
      <w:start w:val="1"/>
      <w:numFmt w:val="decimal"/>
      <w:suff w:val="nothing"/>
      <w:lvlText w:val="%1、"/>
      <w:lvlJc w:val="left"/>
    </w:lvl>
  </w:abstractNum>
  <w:abstractNum w:abstractNumId="8">
    <w:nsid w:val="717BD134"/>
    <w:multiLevelType w:val="singleLevel"/>
    <w:tmpl w:val="717BD134"/>
    <w:lvl w:ilvl="0" w:tentative="0">
      <w:start w:val="2"/>
      <w:numFmt w:val="chineseCounting"/>
      <w:suff w:val="space"/>
      <w:lvlText w:val="第%1节"/>
      <w:lvlJc w:val="left"/>
      <w:rPr>
        <w:rFonts w:hint="eastAsia"/>
      </w:rPr>
    </w:lvl>
  </w:abstractNum>
  <w:abstractNum w:abstractNumId="9">
    <w:nsid w:val="774554E8"/>
    <w:multiLevelType w:val="singleLevel"/>
    <w:tmpl w:val="774554E8"/>
    <w:lvl w:ilvl="0" w:tentative="0">
      <w:start w:val="4"/>
      <w:numFmt w:val="decimal"/>
      <w:suff w:val="nothing"/>
      <w:lvlText w:val="%1、"/>
      <w:lvlJc w:val="left"/>
    </w:lvl>
  </w:abstractNum>
  <w:abstractNum w:abstractNumId="10">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7ED3159F"/>
    <w:multiLevelType w:val="singleLevel"/>
    <w:tmpl w:val="7ED3159F"/>
    <w:lvl w:ilvl="0" w:tentative="0">
      <w:start w:val="3"/>
      <w:numFmt w:val="chineseCounting"/>
      <w:suff w:val="nothing"/>
      <w:lvlText w:val="（%1）"/>
      <w:lvlJc w:val="left"/>
      <w:rPr>
        <w:rFonts w:hint="eastAsia"/>
      </w:rPr>
    </w:lvl>
  </w:abstractNum>
  <w:num w:numId="1">
    <w:abstractNumId w:val="4"/>
  </w:num>
  <w:num w:numId="2">
    <w:abstractNumId w:val="11"/>
  </w:num>
  <w:num w:numId="3">
    <w:abstractNumId w:val="1"/>
  </w:num>
  <w:num w:numId="4">
    <w:abstractNumId w:val="10"/>
  </w:num>
  <w:num w:numId="5">
    <w:abstractNumId w:val="3"/>
  </w:num>
  <w:num w:numId="6">
    <w:abstractNumId w:val="5"/>
  </w:num>
  <w:num w:numId="7">
    <w:abstractNumId w:val="6"/>
  </w:num>
  <w:num w:numId="8">
    <w:abstractNumId w:val="8"/>
  </w:num>
  <w:num w:numId="9">
    <w:abstractNumId w:val="0"/>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jIwMzQ5ZTY1NTVhNzZmZjE5YzE1YzAwZTdiMmIifQ=="/>
  </w:docVars>
  <w:rsids>
    <w:rsidRoot w:val="008343B6"/>
    <w:rsid w:val="000001BE"/>
    <w:rsid w:val="00001B50"/>
    <w:rsid w:val="00001D4C"/>
    <w:rsid w:val="000039A3"/>
    <w:rsid w:val="000051AB"/>
    <w:rsid w:val="000064DE"/>
    <w:rsid w:val="00006C64"/>
    <w:rsid w:val="00007B9B"/>
    <w:rsid w:val="000100A9"/>
    <w:rsid w:val="00012772"/>
    <w:rsid w:val="00014083"/>
    <w:rsid w:val="0002036A"/>
    <w:rsid w:val="0002350A"/>
    <w:rsid w:val="000255F9"/>
    <w:rsid w:val="00026424"/>
    <w:rsid w:val="00026CC3"/>
    <w:rsid w:val="00027837"/>
    <w:rsid w:val="00034B7E"/>
    <w:rsid w:val="0003584A"/>
    <w:rsid w:val="00035FBB"/>
    <w:rsid w:val="000423AA"/>
    <w:rsid w:val="00043A4F"/>
    <w:rsid w:val="00043E01"/>
    <w:rsid w:val="00044F92"/>
    <w:rsid w:val="00051BA9"/>
    <w:rsid w:val="00052E02"/>
    <w:rsid w:val="0005429C"/>
    <w:rsid w:val="00055B9B"/>
    <w:rsid w:val="00055DCD"/>
    <w:rsid w:val="00066C49"/>
    <w:rsid w:val="0006796B"/>
    <w:rsid w:val="00067FAE"/>
    <w:rsid w:val="00072B7C"/>
    <w:rsid w:val="0007705A"/>
    <w:rsid w:val="00077362"/>
    <w:rsid w:val="00077EC1"/>
    <w:rsid w:val="000804C7"/>
    <w:rsid w:val="00085162"/>
    <w:rsid w:val="00085630"/>
    <w:rsid w:val="000865C4"/>
    <w:rsid w:val="00086F39"/>
    <w:rsid w:val="00087D5D"/>
    <w:rsid w:val="0009097A"/>
    <w:rsid w:val="00095437"/>
    <w:rsid w:val="0009681C"/>
    <w:rsid w:val="000969B9"/>
    <w:rsid w:val="0009709A"/>
    <w:rsid w:val="000A201C"/>
    <w:rsid w:val="000A24C7"/>
    <w:rsid w:val="000A5038"/>
    <w:rsid w:val="000A557E"/>
    <w:rsid w:val="000A7133"/>
    <w:rsid w:val="000B0A63"/>
    <w:rsid w:val="000B13B2"/>
    <w:rsid w:val="000B1EA5"/>
    <w:rsid w:val="000B1FAF"/>
    <w:rsid w:val="000B4292"/>
    <w:rsid w:val="000B6654"/>
    <w:rsid w:val="000B6EB9"/>
    <w:rsid w:val="000C0EF7"/>
    <w:rsid w:val="000C1C4A"/>
    <w:rsid w:val="000C2CB8"/>
    <w:rsid w:val="000C3929"/>
    <w:rsid w:val="000C3CC6"/>
    <w:rsid w:val="000C517D"/>
    <w:rsid w:val="000C5280"/>
    <w:rsid w:val="000C651C"/>
    <w:rsid w:val="000D0041"/>
    <w:rsid w:val="000D043C"/>
    <w:rsid w:val="000D209A"/>
    <w:rsid w:val="000E304D"/>
    <w:rsid w:val="000E367B"/>
    <w:rsid w:val="000E4DDC"/>
    <w:rsid w:val="000E56AF"/>
    <w:rsid w:val="000F035A"/>
    <w:rsid w:val="000F1522"/>
    <w:rsid w:val="000F2154"/>
    <w:rsid w:val="000F2282"/>
    <w:rsid w:val="000F616D"/>
    <w:rsid w:val="000F63A3"/>
    <w:rsid w:val="000F7B64"/>
    <w:rsid w:val="00100BF4"/>
    <w:rsid w:val="00101FF7"/>
    <w:rsid w:val="00102C4A"/>
    <w:rsid w:val="0010511B"/>
    <w:rsid w:val="00106D33"/>
    <w:rsid w:val="00110C63"/>
    <w:rsid w:val="0011194E"/>
    <w:rsid w:val="001132D2"/>
    <w:rsid w:val="001145C5"/>
    <w:rsid w:val="00114788"/>
    <w:rsid w:val="00114DAA"/>
    <w:rsid w:val="00114E2A"/>
    <w:rsid w:val="0011524F"/>
    <w:rsid w:val="001161C2"/>
    <w:rsid w:val="00120263"/>
    <w:rsid w:val="00121F17"/>
    <w:rsid w:val="00122064"/>
    <w:rsid w:val="00123399"/>
    <w:rsid w:val="00125237"/>
    <w:rsid w:val="00126BE4"/>
    <w:rsid w:val="00131DD2"/>
    <w:rsid w:val="00132373"/>
    <w:rsid w:val="001329E7"/>
    <w:rsid w:val="00133294"/>
    <w:rsid w:val="00135834"/>
    <w:rsid w:val="00136B07"/>
    <w:rsid w:val="0013799F"/>
    <w:rsid w:val="0014044F"/>
    <w:rsid w:val="00140956"/>
    <w:rsid w:val="0014232B"/>
    <w:rsid w:val="00142934"/>
    <w:rsid w:val="00142A82"/>
    <w:rsid w:val="00144FA8"/>
    <w:rsid w:val="001517A9"/>
    <w:rsid w:val="0015244E"/>
    <w:rsid w:val="001533CF"/>
    <w:rsid w:val="001537FA"/>
    <w:rsid w:val="00154A0B"/>
    <w:rsid w:val="0015510C"/>
    <w:rsid w:val="0016098A"/>
    <w:rsid w:val="00162893"/>
    <w:rsid w:val="0016317F"/>
    <w:rsid w:val="00163D20"/>
    <w:rsid w:val="00164598"/>
    <w:rsid w:val="0016784C"/>
    <w:rsid w:val="0017147F"/>
    <w:rsid w:val="00175841"/>
    <w:rsid w:val="00177F48"/>
    <w:rsid w:val="00180001"/>
    <w:rsid w:val="001906A2"/>
    <w:rsid w:val="001909A2"/>
    <w:rsid w:val="0019136A"/>
    <w:rsid w:val="001919D9"/>
    <w:rsid w:val="00192676"/>
    <w:rsid w:val="001935F4"/>
    <w:rsid w:val="00194380"/>
    <w:rsid w:val="00196362"/>
    <w:rsid w:val="00196913"/>
    <w:rsid w:val="00196A52"/>
    <w:rsid w:val="00197863"/>
    <w:rsid w:val="001A00FF"/>
    <w:rsid w:val="001A43CA"/>
    <w:rsid w:val="001B0CCF"/>
    <w:rsid w:val="001B1219"/>
    <w:rsid w:val="001B6AB2"/>
    <w:rsid w:val="001C2533"/>
    <w:rsid w:val="001C4644"/>
    <w:rsid w:val="001D08EB"/>
    <w:rsid w:val="001D0D43"/>
    <w:rsid w:val="001D0D7D"/>
    <w:rsid w:val="001D15C8"/>
    <w:rsid w:val="001D286B"/>
    <w:rsid w:val="001D2A2E"/>
    <w:rsid w:val="001D708D"/>
    <w:rsid w:val="001D721D"/>
    <w:rsid w:val="001E2F6E"/>
    <w:rsid w:val="001E378F"/>
    <w:rsid w:val="001E477D"/>
    <w:rsid w:val="001E6E01"/>
    <w:rsid w:val="001E72CF"/>
    <w:rsid w:val="001E742D"/>
    <w:rsid w:val="001E7EB5"/>
    <w:rsid w:val="001F00F9"/>
    <w:rsid w:val="001F2795"/>
    <w:rsid w:val="001F291F"/>
    <w:rsid w:val="001F5D27"/>
    <w:rsid w:val="001F6CF7"/>
    <w:rsid w:val="002024D8"/>
    <w:rsid w:val="0020469D"/>
    <w:rsid w:val="00205C17"/>
    <w:rsid w:val="00207734"/>
    <w:rsid w:val="00213E45"/>
    <w:rsid w:val="00214666"/>
    <w:rsid w:val="00216EE2"/>
    <w:rsid w:val="00220B4B"/>
    <w:rsid w:val="00223F73"/>
    <w:rsid w:val="002243D7"/>
    <w:rsid w:val="00225F58"/>
    <w:rsid w:val="00226FD9"/>
    <w:rsid w:val="002270F7"/>
    <w:rsid w:val="002279A2"/>
    <w:rsid w:val="00227B30"/>
    <w:rsid w:val="00227EE2"/>
    <w:rsid w:val="00227F60"/>
    <w:rsid w:val="00230ED3"/>
    <w:rsid w:val="00231701"/>
    <w:rsid w:val="002326EB"/>
    <w:rsid w:val="002331A1"/>
    <w:rsid w:val="00233B82"/>
    <w:rsid w:val="0023462A"/>
    <w:rsid w:val="00235270"/>
    <w:rsid w:val="002356B2"/>
    <w:rsid w:val="00235C2F"/>
    <w:rsid w:val="002362E6"/>
    <w:rsid w:val="0023661B"/>
    <w:rsid w:val="0023678D"/>
    <w:rsid w:val="00237F40"/>
    <w:rsid w:val="002407EE"/>
    <w:rsid w:val="002409B6"/>
    <w:rsid w:val="00244528"/>
    <w:rsid w:val="00245F6A"/>
    <w:rsid w:val="00250DDA"/>
    <w:rsid w:val="00251223"/>
    <w:rsid w:val="002515E4"/>
    <w:rsid w:val="002515E6"/>
    <w:rsid w:val="00254E0E"/>
    <w:rsid w:val="0025500A"/>
    <w:rsid w:val="00261CCF"/>
    <w:rsid w:val="0026597E"/>
    <w:rsid w:val="002700FB"/>
    <w:rsid w:val="00270BD4"/>
    <w:rsid w:val="00272256"/>
    <w:rsid w:val="00272770"/>
    <w:rsid w:val="002735B0"/>
    <w:rsid w:val="00276DBD"/>
    <w:rsid w:val="00281353"/>
    <w:rsid w:val="0028167E"/>
    <w:rsid w:val="00281957"/>
    <w:rsid w:val="00291FF7"/>
    <w:rsid w:val="00292C06"/>
    <w:rsid w:val="00294168"/>
    <w:rsid w:val="00294356"/>
    <w:rsid w:val="002A00D6"/>
    <w:rsid w:val="002A3031"/>
    <w:rsid w:val="002A3946"/>
    <w:rsid w:val="002A6D3F"/>
    <w:rsid w:val="002A7A73"/>
    <w:rsid w:val="002B5121"/>
    <w:rsid w:val="002B6E3A"/>
    <w:rsid w:val="002B76F5"/>
    <w:rsid w:val="002B7D57"/>
    <w:rsid w:val="002C164E"/>
    <w:rsid w:val="002C178B"/>
    <w:rsid w:val="002C20D9"/>
    <w:rsid w:val="002C2B12"/>
    <w:rsid w:val="002C46DF"/>
    <w:rsid w:val="002C5BAF"/>
    <w:rsid w:val="002D0922"/>
    <w:rsid w:val="002D6C85"/>
    <w:rsid w:val="002D76EE"/>
    <w:rsid w:val="002E0E56"/>
    <w:rsid w:val="002E69F2"/>
    <w:rsid w:val="002E6E1E"/>
    <w:rsid w:val="002E7D97"/>
    <w:rsid w:val="002F2F7D"/>
    <w:rsid w:val="002F3F10"/>
    <w:rsid w:val="002F3F84"/>
    <w:rsid w:val="002F4CDD"/>
    <w:rsid w:val="002F4E97"/>
    <w:rsid w:val="00300896"/>
    <w:rsid w:val="0030219D"/>
    <w:rsid w:val="00303DDC"/>
    <w:rsid w:val="00307048"/>
    <w:rsid w:val="00307B2B"/>
    <w:rsid w:val="0031301A"/>
    <w:rsid w:val="003165F1"/>
    <w:rsid w:val="00316EC7"/>
    <w:rsid w:val="003208DF"/>
    <w:rsid w:val="00321082"/>
    <w:rsid w:val="003223A1"/>
    <w:rsid w:val="00322F72"/>
    <w:rsid w:val="0032337C"/>
    <w:rsid w:val="00324F04"/>
    <w:rsid w:val="00326FF2"/>
    <w:rsid w:val="00326FF4"/>
    <w:rsid w:val="003301D2"/>
    <w:rsid w:val="00331F05"/>
    <w:rsid w:val="003352D1"/>
    <w:rsid w:val="0033688B"/>
    <w:rsid w:val="00340240"/>
    <w:rsid w:val="003402BF"/>
    <w:rsid w:val="00340A45"/>
    <w:rsid w:val="00341A7B"/>
    <w:rsid w:val="0034229C"/>
    <w:rsid w:val="00342F9B"/>
    <w:rsid w:val="00343544"/>
    <w:rsid w:val="003467A4"/>
    <w:rsid w:val="003479AF"/>
    <w:rsid w:val="003505CC"/>
    <w:rsid w:val="00352917"/>
    <w:rsid w:val="00360356"/>
    <w:rsid w:val="0036166F"/>
    <w:rsid w:val="003672E9"/>
    <w:rsid w:val="00370573"/>
    <w:rsid w:val="00371B54"/>
    <w:rsid w:val="003720B5"/>
    <w:rsid w:val="00373ACA"/>
    <w:rsid w:val="00373C2C"/>
    <w:rsid w:val="003756F5"/>
    <w:rsid w:val="00376C53"/>
    <w:rsid w:val="0037708D"/>
    <w:rsid w:val="003776AB"/>
    <w:rsid w:val="0037783B"/>
    <w:rsid w:val="00381040"/>
    <w:rsid w:val="00383A37"/>
    <w:rsid w:val="003844F1"/>
    <w:rsid w:val="00387071"/>
    <w:rsid w:val="00387D45"/>
    <w:rsid w:val="00391947"/>
    <w:rsid w:val="00392BF1"/>
    <w:rsid w:val="003931D5"/>
    <w:rsid w:val="00394CEE"/>
    <w:rsid w:val="00396F77"/>
    <w:rsid w:val="003972B2"/>
    <w:rsid w:val="003A169C"/>
    <w:rsid w:val="003A39CE"/>
    <w:rsid w:val="003A41E0"/>
    <w:rsid w:val="003A6481"/>
    <w:rsid w:val="003B11C2"/>
    <w:rsid w:val="003B18DA"/>
    <w:rsid w:val="003B1AD2"/>
    <w:rsid w:val="003B4A76"/>
    <w:rsid w:val="003B54CE"/>
    <w:rsid w:val="003B58B9"/>
    <w:rsid w:val="003B6CCE"/>
    <w:rsid w:val="003C09DF"/>
    <w:rsid w:val="003C502D"/>
    <w:rsid w:val="003D11FF"/>
    <w:rsid w:val="003D261E"/>
    <w:rsid w:val="003D30B0"/>
    <w:rsid w:val="003D32E3"/>
    <w:rsid w:val="003D4982"/>
    <w:rsid w:val="003D562D"/>
    <w:rsid w:val="003D6113"/>
    <w:rsid w:val="003D6BF8"/>
    <w:rsid w:val="003D6F87"/>
    <w:rsid w:val="003E09B1"/>
    <w:rsid w:val="003E1959"/>
    <w:rsid w:val="003E3112"/>
    <w:rsid w:val="003E4708"/>
    <w:rsid w:val="003E7792"/>
    <w:rsid w:val="003F12FB"/>
    <w:rsid w:val="003F1392"/>
    <w:rsid w:val="003F4B81"/>
    <w:rsid w:val="003F67CD"/>
    <w:rsid w:val="00401461"/>
    <w:rsid w:val="0040146D"/>
    <w:rsid w:val="004039AF"/>
    <w:rsid w:val="004051F7"/>
    <w:rsid w:val="0040526D"/>
    <w:rsid w:val="004103BF"/>
    <w:rsid w:val="0041159D"/>
    <w:rsid w:val="00411CD4"/>
    <w:rsid w:val="00413AD4"/>
    <w:rsid w:val="00414170"/>
    <w:rsid w:val="00414893"/>
    <w:rsid w:val="004156F6"/>
    <w:rsid w:val="00422471"/>
    <w:rsid w:val="004232BC"/>
    <w:rsid w:val="00424501"/>
    <w:rsid w:val="00424DB4"/>
    <w:rsid w:val="00425B27"/>
    <w:rsid w:val="00431125"/>
    <w:rsid w:val="00434F3B"/>
    <w:rsid w:val="0043581D"/>
    <w:rsid w:val="00445092"/>
    <w:rsid w:val="00445954"/>
    <w:rsid w:val="00446DB1"/>
    <w:rsid w:val="00446DF2"/>
    <w:rsid w:val="00447630"/>
    <w:rsid w:val="004502F8"/>
    <w:rsid w:val="00450E26"/>
    <w:rsid w:val="00464F47"/>
    <w:rsid w:val="00467B5A"/>
    <w:rsid w:val="0047351E"/>
    <w:rsid w:val="00473F53"/>
    <w:rsid w:val="00481135"/>
    <w:rsid w:val="004826C7"/>
    <w:rsid w:val="00484D6E"/>
    <w:rsid w:val="00485090"/>
    <w:rsid w:val="004857A4"/>
    <w:rsid w:val="00493DC5"/>
    <w:rsid w:val="00493F78"/>
    <w:rsid w:val="00495319"/>
    <w:rsid w:val="00495373"/>
    <w:rsid w:val="00495DC1"/>
    <w:rsid w:val="00496299"/>
    <w:rsid w:val="004963A2"/>
    <w:rsid w:val="004968E9"/>
    <w:rsid w:val="00497D3F"/>
    <w:rsid w:val="004A0AC7"/>
    <w:rsid w:val="004A21FB"/>
    <w:rsid w:val="004A48CD"/>
    <w:rsid w:val="004A5693"/>
    <w:rsid w:val="004A7AF9"/>
    <w:rsid w:val="004B0911"/>
    <w:rsid w:val="004B36CD"/>
    <w:rsid w:val="004B3853"/>
    <w:rsid w:val="004B5944"/>
    <w:rsid w:val="004B5CD5"/>
    <w:rsid w:val="004B5D6F"/>
    <w:rsid w:val="004C33B1"/>
    <w:rsid w:val="004C3DA1"/>
    <w:rsid w:val="004C5B99"/>
    <w:rsid w:val="004D2313"/>
    <w:rsid w:val="004D2B86"/>
    <w:rsid w:val="004D53E1"/>
    <w:rsid w:val="004D702D"/>
    <w:rsid w:val="004D7EF1"/>
    <w:rsid w:val="004E2AA1"/>
    <w:rsid w:val="004E2CEB"/>
    <w:rsid w:val="004E4062"/>
    <w:rsid w:val="004E544A"/>
    <w:rsid w:val="004E6640"/>
    <w:rsid w:val="004E66B2"/>
    <w:rsid w:val="004F1905"/>
    <w:rsid w:val="004F1E66"/>
    <w:rsid w:val="004F264F"/>
    <w:rsid w:val="004F2BC3"/>
    <w:rsid w:val="004F3A74"/>
    <w:rsid w:val="004F41BA"/>
    <w:rsid w:val="004F5AE9"/>
    <w:rsid w:val="004F6CAC"/>
    <w:rsid w:val="00500CAC"/>
    <w:rsid w:val="005049A9"/>
    <w:rsid w:val="00504BEC"/>
    <w:rsid w:val="00505FB8"/>
    <w:rsid w:val="005069A5"/>
    <w:rsid w:val="00507DDB"/>
    <w:rsid w:val="005114AC"/>
    <w:rsid w:val="00511774"/>
    <w:rsid w:val="00514D96"/>
    <w:rsid w:val="00515314"/>
    <w:rsid w:val="00515719"/>
    <w:rsid w:val="00515E64"/>
    <w:rsid w:val="00516B98"/>
    <w:rsid w:val="00517640"/>
    <w:rsid w:val="00517ADF"/>
    <w:rsid w:val="00517D74"/>
    <w:rsid w:val="00517FFA"/>
    <w:rsid w:val="005205A1"/>
    <w:rsid w:val="005216E3"/>
    <w:rsid w:val="005218A2"/>
    <w:rsid w:val="00523B86"/>
    <w:rsid w:val="0052436A"/>
    <w:rsid w:val="00527BE8"/>
    <w:rsid w:val="0053049C"/>
    <w:rsid w:val="00530C0F"/>
    <w:rsid w:val="005312A0"/>
    <w:rsid w:val="0053242F"/>
    <w:rsid w:val="00537332"/>
    <w:rsid w:val="005406D7"/>
    <w:rsid w:val="0054104C"/>
    <w:rsid w:val="005415D4"/>
    <w:rsid w:val="00545349"/>
    <w:rsid w:val="0054724F"/>
    <w:rsid w:val="005516FD"/>
    <w:rsid w:val="00552041"/>
    <w:rsid w:val="00555239"/>
    <w:rsid w:val="005618AA"/>
    <w:rsid w:val="00561A1B"/>
    <w:rsid w:val="00562F99"/>
    <w:rsid w:val="00564662"/>
    <w:rsid w:val="00567A44"/>
    <w:rsid w:val="005718F4"/>
    <w:rsid w:val="005740E6"/>
    <w:rsid w:val="0057470F"/>
    <w:rsid w:val="00574E3D"/>
    <w:rsid w:val="00575587"/>
    <w:rsid w:val="00575D26"/>
    <w:rsid w:val="0057652D"/>
    <w:rsid w:val="00577A19"/>
    <w:rsid w:val="00582C2F"/>
    <w:rsid w:val="00583ACD"/>
    <w:rsid w:val="005958E3"/>
    <w:rsid w:val="005A0C92"/>
    <w:rsid w:val="005A1ECD"/>
    <w:rsid w:val="005A4247"/>
    <w:rsid w:val="005A4E71"/>
    <w:rsid w:val="005A7DB8"/>
    <w:rsid w:val="005B09B0"/>
    <w:rsid w:val="005B245D"/>
    <w:rsid w:val="005B3995"/>
    <w:rsid w:val="005B46FB"/>
    <w:rsid w:val="005B4A69"/>
    <w:rsid w:val="005B68A4"/>
    <w:rsid w:val="005C244C"/>
    <w:rsid w:val="005C4742"/>
    <w:rsid w:val="005C48BE"/>
    <w:rsid w:val="005C5632"/>
    <w:rsid w:val="005D0BD6"/>
    <w:rsid w:val="005D2C07"/>
    <w:rsid w:val="005D30BF"/>
    <w:rsid w:val="005D50A5"/>
    <w:rsid w:val="005E0339"/>
    <w:rsid w:val="005E1B38"/>
    <w:rsid w:val="005E2D4F"/>
    <w:rsid w:val="005E3FC3"/>
    <w:rsid w:val="005E4F60"/>
    <w:rsid w:val="005E791E"/>
    <w:rsid w:val="005F1BC0"/>
    <w:rsid w:val="005F40A9"/>
    <w:rsid w:val="005F5B4E"/>
    <w:rsid w:val="005F77B6"/>
    <w:rsid w:val="00600D49"/>
    <w:rsid w:val="00602AB4"/>
    <w:rsid w:val="00603E13"/>
    <w:rsid w:val="00605FB3"/>
    <w:rsid w:val="00606537"/>
    <w:rsid w:val="00607739"/>
    <w:rsid w:val="00607A92"/>
    <w:rsid w:val="00610351"/>
    <w:rsid w:val="00610B10"/>
    <w:rsid w:val="006146F9"/>
    <w:rsid w:val="00615BEF"/>
    <w:rsid w:val="00616F5D"/>
    <w:rsid w:val="00622BB5"/>
    <w:rsid w:val="00623BC6"/>
    <w:rsid w:val="006318FD"/>
    <w:rsid w:val="00632AA1"/>
    <w:rsid w:val="00633709"/>
    <w:rsid w:val="00635D43"/>
    <w:rsid w:val="00637487"/>
    <w:rsid w:val="006379BD"/>
    <w:rsid w:val="0064029F"/>
    <w:rsid w:val="00640AA2"/>
    <w:rsid w:val="00643EEB"/>
    <w:rsid w:val="00644C8C"/>
    <w:rsid w:val="0064791C"/>
    <w:rsid w:val="00647D55"/>
    <w:rsid w:val="00650830"/>
    <w:rsid w:val="0065175B"/>
    <w:rsid w:val="00652B4A"/>
    <w:rsid w:val="006533FA"/>
    <w:rsid w:val="006535D4"/>
    <w:rsid w:val="00656AC2"/>
    <w:rsid w:val="00657006"/>
    <w:rsid w:val="00657294"/>
    <w:rsid w:val="006573D4"/>
    <w:rsid w:val="0066022A"/>
    <w:rsid w:val="00662B5D"/>
    <w:rsid w:val="00663A22"/>
    <w:rsid w:val="00663D36"/>
    <w:rsid w:val="00666B31"/>
    <w:rsid w:val="006670CB"/>
    <w:rsid w:val="006708B1"/>
    <w:rsid w:val="006708F4"/>
    <w:rsid w:val="00670D44"/>
    <w:rsid w:val="00673656"/>
    <w:rsid w:val="006740B7"/>
    <w:rsid w:val="0067477D"/>
    <w:rsid w:val="00674CF8"/>
    <w:rsid w:val="00675268"/>
    <w:rsid w:val="0068182B"/>
    <w:rsid w:val="00685321"/>
    <w:rsid w:val="00685A4E"/>
    <w:rsid w:val="00685BF5"/>
    <w:rsid w:val="00686C0C"/>
    <w:rsid w:val="0069212F"/>
    <w:rsid w:val="00692922"/>
    <w:rsid w:val="006929A5"/>
    <w:rsid w:val="00693991"/>
    <w:rsid w:val="00694F62"/>
    <w:rsid w:val="00695AB6"/>
    <w:rsid w:val="00696F45"/>
    <w:rsid w:val="00697D88"/>
    <w:rsid w:val="006A2405"/>
    <w:rsid w:val="006A25C2"/>
    <w:rsid w:val="006A2DB9"/>
    <w:rsid w:val="006A3402"/>
    <w:rsid w:val="006A3E14"/>
    <w:rsid w:val="006A5F36"/>
    <w:rsid w:val="006A6066"/>
    <w:rsid w:val="006B0E98"/>
    <w:rsid w:val="006B0F64"/>
    <w:rsid w:val="006B25B6"/>
    <w:rsid w:val="006B5346"/>
    <w:rsid w:val="006B6D91"/>
    <w:rsid w:val="006C25DD"/>
    <w:rsid w:val="006C52FC"/>
    <w:rsid w:val="006D0192"/>
    <w:rsid w:val="006D03E4"/>
    <w:rsid w:val="006D1337"/>
    <w:rsid w:val="006D1FB4"/>
    <w:rsid w:val="006D2227"/>
    <w:rsid w:val="006D3307"/>
    <w:rsid w:val="006D4F43"/>
    <w:rsid w:val="006D704F"/>
    <w:rsid w:val="006D7919"/>
    <w:rsid w:val="006E4679"/>
    <w:rsid w:val="006E485E"/>
    <w:rsid w:val="006F0097"/>
    <w:rsid w:val="006F181D"/>
    <w:rsid w:val="006F192C"/>
    <w:rsid w:val="006F4F92"/>
    <w:rsid w:val="006F6FD6"/>
    <w:rsid w:val="006F7D49"/>
    <w:rsid w:val="007000E8"/>
    <w:rsid w:val="00700157"/>
    <w:rsid w:val="00702254"/>
    <w:rsid w:val="00704783"/>
    <w:rsid w:val="007057A0"/>
    <w:rsid w:val="0071143F"/>
    <w:rsid w:val="00713BA6"/>
    <w:rsid w:val="0071492A"/>
    <w:rsid w:val="00716B76"/>
    <w:rsid w:val="00716BCA"/>
    <w:rsid w:val="007172D7"/>
    <w:rsid w:val="007178BC"/>
    <w:rsid w:val="007215AD"/>
    <w:rsid w:val="0072170C"/>
    <w:rsid w:val="00722FBD"/>
    <w:rsid w:val="00727705"/>
    <w:rsid w:val="007279A8"/>
    <w:rsid w:val="00731EE0"/>
    <w:rsid w:val="007329E8"/>
    <w:rsid w:val="007348EC"/>
    <w:rsid w:val="007356FF"/>
    <w:rsid w:val="0073627D"/>
    <w:rsid w:val="007374A8"/>
    <w:rsid w:val="007409F0"/>
    <w:rsid w:val="00740A43"/>
    <w:rsid w:val="00741BBB"/>
    <w:rsid w:val="00741FFA"/>
    <w:rsid w:val="007444C0"/>
    <w:rsid w:val="00744719"/>
    <w:rsid w:val="007456C5"/>
    <w:rsid w:val="00745D12"/>
    <w:rsid w:val="00746C0A"/>
    <w:rsid w:val="007470CD"/>
    <w:rsid w:val="00753943"/>
    <w:rsid w:val="007541AE"/>
    <w:rsid w:val="00754B32"/>
    <w:rsid w:val="00754FC7"/>
    <w:rsid w:val="00755F59"/>
    <w:rsid w:val="00762B49"/>
    <w:rsid w:val="00766D41"/>
    <w:rsid w:val="007672E4"/>
    <w:rsid w:val="00770485"/>
    <w:rsid w:val="00770ADE"/>
    <w:rsid w:val="00771447"/>
    <w:rsid w:val="00777EFE"/>
    <w:rsid w:val="007810F3"/>
    <w:rsid w:val="00781115"/>
    <w:rsid w:val="00781DA5"/>
    <w:rsid w:val="007820BE"/>
    <w:rsid w:val="00783FA2"/>
    <w:rsid w:val="0078555B"/>
    <w:rsid w:val="00786A37"/>
    <w:rsid w:val="00787058"/>
    <w:rsid w:val="00787CA4"/>
    <w:rsid w:val="007A1DC5"/>
    <w:rsid w:val="007A2078"/>
    <w:rsid w:val="007A51B4"/>
    <w:rsid w:val="007A6AC1"/>
    <w:rsid w:val="007B0376"/>
    <w:rsid w:val="007B2391"/>
    <w:rsid w:val="007B2649"/>
    <w:rsid w:val="007B2FF9"/>
    <w:rsid w:val="007B6E4A"/>
    <w:rsid w:val="007B70B6"/>
    <w:rsid w:val="007C04B4"/>
    <w:rsid w:val="007C117A"/>
    <w:rsid w:val="007C45AC"/>
    <w:rsid w:val="007C717F"/>
    <w:rsid w:val="007C7F5F"/>
    <w:rsid w:val="007D1DD0"/>
    <w:rsid w:val="007D1FBD"/>
    <w:rsid w:val="007D399E"/>
    <w:rsid w:val="007D571F"/>
    <w:rsid w:val="007E1AED"/>
    <w:rsid w:val="007F0ED6"/>
    <w:rsid w:val="007F2893"/>
    <w:rsid w:val="007F29CA"/>
    <w:rsid w:val="007F4A5D"/>
    <w:rsid w:val="007F531F"/>
    <w:rsid w:val="007F6C07"/>
    <w:rsid w:val="007F7DBE"/>
    <w:rsid w:val="007F7FDE"/>
    <w:rsid w:val="00800136"/>
    <w:rsid w:val="008026FC"/>
    <w:rsid w:val="008049DC"/>
    <w:rsid w:val="00805132"/>
    <w:rsid w:val="008057A0"/>
    <w:rsid w:val="00810AE1"/>
    <w:rsid w:val="00812174"/>
    <w:rsid w:val="008123B3"/>
    <w:rsid w:val="00816421"/>
    <w:rsid w:val="00820EBE"/>
    <w:rsid w:val="008225EF"/>
    <w:rsid w:val="008227BE"/>
    <w:rsid w:val="00823C7B"/>
    <w:rsid w:val="00824C13"/>
    <w:rsid w:val="008264A6"/>
    <w:rsid w:val="00832B21"/>
    <w:rsid w:val="008331CB"/>
    <w:rsid w:val="008343B6"/>
    <w:rsid w:val="0083531B"/>
    <w:rsid w:val="0083575B"/>
    <w:rsid w:val="00836C32"/>
    <w:rsid w:val="008430CC"/>
    <w:rsid w:val="00845CE0"/>
    <w:rsid w:val="008478AB"/>
    <w:rsid w:val="008503B1"/>
    <w:rsid w:val="00853C78"/>
    <w:rsid w:val="0085404E"/>
    <w:rsid w:val="00856DC6"/>
    <w:rsid w:val="00857319"/>
    <w:rsid w:val="0085767E"/>
    <w:rsid w:val="008601B2"/>
    <w:rsid w:val="00860365"/>
    <w:rsid w:val="00860ADB"/>
    <w:rsid w:val="008627D9"/>
    <w:rsid w:val="00864404"/>
    <w:rsid w:val="008654C7"/>
    <w:rsid w:val="008671A5"/>
    <w:rsid w:val="0087068C"/>
    <w:rsid w:val="0087276A"/>
    <w:rsid w:val="0087306E"/>
    <w:rsid w:val="0087501E"/>
    <w:rsid w:val="0087660F"/>
    <w:rsid w:val="00881375"/>
    <w:rsid w:val="00882109"/>
    <w:rsid w:val="008836EC"/>
    <w:rsid w:val="00884E39"/>
    <w:rsid w:val="008851FF"/>
    <w:rsid w:val="00885B98"/>
    <w:rsid w:val="00885D9C"/>
    <w:rsid w:val="00885DCC"/>
    <w:rsid w:val="00893355"/>
    <w:rsid w:val="008955EA"/>
    <w:rsid w:val="0089784F"/>
    <w:rsid w:val="008A119F"/>
    <w:rsid w:val="008A1584"/>
    <w:rsid w:val="008A59E1"/>
    <w:rsid w:val="008A5B63"/>
    <w:rsid w:val="008A6475"/>
    <w:rsid w:val="008A665C"/>
    <w:rsid w:val="008A726E"/>
    <w:rsid w:val="008A77BF"/>
    <w:rsid w:val="008B11B3"/>
    <w:rsid w:val="008B1251"/>
    <w:rsid w:val="008B1522"/>
    <w:rsid w:val="008B160F"/>
    <w:rsid w:val="008B28C6"/>
    <w:rsid w:val="008B33E6"/>
    <w:rsid w:val="008B4431"/>
    <w:rsid w:val="008B695A"/>
    <w:rsid w:val="008B7737"/>
    <w:rsid w:val="008B7F82"/>
    <w:rsid w:val="008C1E82"/>
    <w:rsid w:val="008C2C82"/>
    <w:rsid w:val="008C2E54"/>
    <w:rsid w:val="008D03F5"/>
    <w:rsid w:val="008D0AAF"/>
    <w:rsid w:val="008D30D3"/>
    <w:rsid w:val="008D34BA"/>
    <w:rsid w:val="008D4094"/>
    <w:rsid w:val="008D45DE"/>
    <w:rsid w:val="008D5A03"/>
    <w:rsid w:val="008D7124"/>
    <w:rsid w:val="008D7FC7"/>
    <w:rsid w:val="008E2353"/>
    <w:rsid w:val="008E2889"/>
    <w:rsid w:val="008E432C"/>
    <w:rsid w:val="008E45C2"/>
    <w:rsid w:val="008E584E"/>
    <w:rsid w:val="008E6153"/>
    <w:rsid w:val="008E70C2"/>
    <w:rsid w:val="008F1790"/>
    <w:rsid w:val="008F5071"/>
    <w:rsid w:val="008F516A"/>
    <w:rsid w:val="008F6665"/>
    <w:rsid w:val="00901C1B"/>
    <w:rsid w:val="009021FA"/>
    <w:rsid w:val="00903554"/>
    <w:rsid w:val="00905422"/>
    <w:rsid w:val="00905F45"/>
    <w:rsid w:val="00906D1E"/>
    <w:rsid w:val="00907315"/>
    <w:rsid w:val="00907901"/>
    <w:rsid w:val="00910891"/>
    <w:rsid w:val="00911678"/>
    <w:rsid w:val="00915537"/>
    <w:rsid w:val="00915BAC"/>
    <w:rsid w:val="009175A8"/>
    <w:rsid w:val="00920750"/>
    <w:rsid w:val="00921488"/>
    <w:rsid w:val="009219E5"/>
    <w:rsid w:val="00923C43"/>
    <w:rsid w:val="00925056"/>
    <w:rsid w:val="00926694"/>
    <w:rsid w:val="0093113C"/>
    <w:rsid w:val="009315B2"/>
    <w:rsid w:val="00934B8D"/>
    <w:rsid w:val="00936881"/>
    <w:rsid w:val="00943659"/>
    <w:rsid w:val="00945733"/>
    <w:rsid w:val="00950060"/>
    <w:rsid w:val="009504C2"/>
    <w:rsid w:val="00950E81"/>
    <w:rsid w:val="009514C7"/>
    <w:rsid w:val="00954B5E"/>
    <w:rsid w:val="00954D0C"/>
    <w:rsid w:val="00956AF4"/>
    <w:rsid w:val="00957DEB"/>
    <w:rsid w:val="0096136F"/>
    <w:rsid w:val="00963B48"/>
    <w:rsid w:val="00967C34"/>
    <w:rsid w:val="00970DDE"/>
    <w:rsid w:val="00973590"/>
    <w:rsid w:val="00973F3A"/>
    <w:rsid w:val="009753D4"/>
    <w:rsid w:val="00981D31"/>
    <w:rsid w:val="00981F9A"/>
    <w:rsid w:val="00982E14"/>
    <w:rsid w:val="00984203"/>
    <w:rsid w:val="00985165"/>
    <w:rsid w:val="00993BBE"/>
    <w:rsid w:val="00995969"/>
    <w:rsid w:val="00997FE8"/>
    <w:rsid w:val="009A074A"/>
    <w:rsid w:val="009A0BD7"/>
    <w:rsid w:val="009A2C55"/>
    <w:rsid w:val="009A32A8"/>
    <w:rsid w:val="009A4CF0"/>
    <w:rsid w:val="009A5383"/>
    <w:rsid w:val="009B16E0"/>
    <w:rsid w:val="009B1741"/>
    <w:rsid w:val="009B21E1"/>
    <w:rsid w:val="009B30BB"/>
    <w:rsid w:val="009B427F"/>
    <w:rsid w:val="009B5FEE"/>
    <w:rsid w:val="009B6FC5"/>
    <w:rsid w:val="009B7C10"/>
    <w:rsid w:val="009C02EC"/>
    <w:rsid w:val="009C02F6"/>
    <w:rsid w:val="009C07E9"/>
    <w:rsid w:val="009C08F2"/>
    <w:rsid w:val="009C24B3"/>
    <w:rsid w:val="009C259B"/>
    <w:rsid w:val="009C2BE3"/>
    <w:rsid w:val="009C580B"/>
    <w:rsid w:val="009C66D3"/>
    <w:rsid w:val="009D00EB"/>
    <w:rsid w:val="009D0762"/>
    <w:rsid w:val="009D1CF8"/>
    <w:rsid w:val="009D2615"/>
    <w:rsid w:val="009D2AA5"/>
    <w:rsid w:val="009D3C37"/>
    <w:rsid w:val="009D418F"/>
    <w:rsid w:val="009D67C9"/>
    <w:rsid w:val="009D7027"/>
    <w:rsid w:val="009E02B2"/>
    <w:rsid w:val="009E3AB1"/>
    <w:rsid w:val="009E5393"/>
    <w:rsid w:val="009E5679"/>
    <w:rsid w:val="009E670D"/>
    <w:rsid w:val="009E793C"/>
    <w:rsid w:val="009F0BC7"/>
    <w:rsid w:val="009F1015"/>
    <w:rsid w:val="009F14E7"/>
    <w:rsid w:val="009F29D8"/>
    <w:rsid w:val="009F663F"/>
    <w:rsid w:val="00A0127F"/>
    <w:rsid w:val="00A046DB"/>
    <w:rsid w:val="00A069C6"/>
    <w:rsid w:val="00A10671"/>
    <w:rsid w:val="00A1214C"/>
    <w:rsid w:val="00A1305E"/>
    <w:rsid w:val="00A13E86"/>
    <w:rsid w:val="00A16598"/>
    <w:rsid w:val="00A16A98"/>
    <w:rsid w:val="00A21B4B"/>
    <w:rsid w:val="00A22234"/>
    <w:rsid w:val="00A24058"/>
    <w:rsid w:val="00A24F53"/>
    <w:rsid w:val="00A256C7"/>
    <w:rsid w:val="00A25BE5"/>
    <w:rsid w:val="00A267ED"/>
    <w:rsid w:val="00A26D51"/>
    <w:rsid w:val="00A274CB"/>
    <w:rsid w:val="00A27DCA"/>
    <w:rsid w:val="00A27FA1"/>
    <w:rsid w:val="00A30E48"/>
    <w:rsid w:val="00A3245C"/>
    <w:rsid w:val="00A35483"/>
    <w:rsid w:val="00A40288"/>
    <w:rsid w:val="00A41217"/>
    <w:rsid w:val="00A428B2"/>
    <w:rsid w:val="00A428ED"/>
    <w:rsid w:val="00A43089"/>
    <w:rsid w:val="00A43194"/>
    <w:rsid w:val="00A43D30"/>
    <w:rsid w:val="00A445BA"/>
    <w:rsid w:val="00A445DF"/>
    <w:rsid w:val="00A447D4"/>
    <w:rsid w:val="00A44818"/>
    <w:rsid w:val="00A44EEC"/>
    <w:rsid w:val="00A46FBF"/>
    <w:rsid w:val="00A50178"/>
    <w:rsid w:val="00A509D7"/>
    <w:rsid w:val="00A50CD5"/>
    <w:rsid w:val="00A53CEB"/>
    <w:rsid w:val="00A548EE"/>
    <w:rsid w:val="00A579FD"/>
    <w:rsid w:val="00A57F03"/>
    <w:rsid w:val="00A608D6"/>
    <w:rsid w:val="00A61C30"/>
    <w:rsid w:val="00A64E73"/>
    <w:rsid w:val="00A6685D"/>
    <w:rsid w:val="00A71711"/>
    <w:rsid w:val="00A71C65"/>
    <w:rsid w:val="00A73F05"/>
    <w:rsid w:val="00A7601D"/>
    <w:rsid w:val="00A7677D"/>
    <w:rsid w:val="00A826F8"/>
    <w:rsid w:val="00A8626D"/>
    <w:rsid w:val="00A866DC"/>
    <w:rsid w:val="00A867AF"/>
    <w:rsid w:val="00A87843"/>
    <w:rsid w:val="00A87CCC"/>
    <w:rsid w:val="00A958B4"/>
    <w:rsid w:val="00A95E44"/>
    <w:rsid w:val="00A9640A"/>
    <w:rsid w:val="00A965DC"/>
    <w:rsid w:val="00AA1A2B"/>
    <w:rsid w:val="00AA1EBE"/>
    <w:rsid w:val="00AA20A7"/>
    <w:rsid w:val="00AA264F"/>
    <w:rsid w:val="00AA2E78"/>
    <w:rsid w:val="00AA45A6"/>
    <w:rsid w:val="00AA6B78"/>
    <w:rsid w:val="00AA7017"/>
    <w:rsid w:val="00AB1461"/>
    <w:rsid w:val="00AB2BFA"/>
    <w:rsid w:val="00AB2C51"/>
    <w:rsid w:val="00AB3262"/>
    <w:rsid w:val="00AC43AE"/>
    <w:rsid w:val="00AC6379"/>
    <w:rsid w:val="00AC666D"/>
    <w:rsid w:val="00AC6A08"/>
    <w:rsid w:val="00AD0075"/>
    <w:rsid w:val="00AD2118"/>
    <w:rsid w:val="00AD4976"/>
    <w:rsid w:val="00AD73E2"/>
    <w:rsid w:val="00AE1385"/>
    <w:rsid w:val="00AE239D"/>
    <w:rsid w:val="00AE711B"/>
    <w:rsid w:val="00AE7125"/>
    <w:rsid w:val="00AF114E"/>
    <w:rsid w:val="00AF20EC"/>
    <w:rsid w:val="00AF313F"/>
    <w:rsid w:val="00AF3E9B"/>
    <w:rsid w:val="00AF4239"/>
    <w:rsid w:val="00AF5E3E"/>
    <w:rsid w:val="00AF65E9"/>
    <w:rsid w:val="00AF783A"/>
    <w:rsid w:val="00AF7DA7"/>
    <w:rsid w:val="00B026E8"/>
    <w:rsid w:val="00B0743F"/>
    <w:rsid w:val="00B0758D"/>
    <w:rsid w:val="00B07662"/>
    <w:rsid w:val="00B12382"/>
    <w:rsid w:val="00B14D1A"/>
    <w:rsid w:val="00B153C3"/>
    <w:rsid w:val="00B21F38"/>
    <w:rsid w:val="00B225AE"/>
    <w:rsid w:val="00B2260D"/>
    <w:rsid w:val="00B2411A"/>
    <w:rsid w:val="00B24BB8"/>
    <w:rsid w:val="00B257ED"/>
    <w:rsid w:val="00B25C68"/>
    <w:rsid w:val="00B27818"/>
    <w:rsid w:val="00B32522"/>
    <w:rsid w:val="00B347BB"/>
    <w:rsid w:val="00B35337"/>
    <w:rsid w:val="00B37129"/>
    <w:rsid w:val="00B40CC0"/>
    <w:rsid w:val="00B41996"/>
    <w:rsid w:val="00B4253E"/>
    <w:rsid w:val="00B42880"/>
    <w:rsid w:val="00B474C9"/>
    <w:rsid w:val="00B47876"/>
    <w:rsid w:val="00B542E1"/>
    <w:rsid w:val="00B559D1"/>
    <w:rsid w:val="00B5665D"/>
    <w:rsid w:val="00B56F7F"/>
    <w:rsid w:val="00B61665"/>
    <w:rsid w:val="00B63853"/>
    <w:rsid w:val="00B666F9"/>
    <w:rsid w:val="00B674E1"/>
    <w:rsid w:val="00B716A7"/>
    <w:rsid w:val="00B71EF9"/>
    <w:rsid w:val="00B762B9"/>
    <w:rsid w:val="00B771DA"/>
    <w:rsid w:val="00B77EFB"/>
    <w:rsid w:val="00B809FE"/>
    <w:rsid w:val="00B80E7B"/>
    <w:rsid w:val="00B83FA9"/>
    <w:rsid w:val="00B8755D"/>
    <w:rsid w:val="00B877C6"/>
    <w:rsid w:val="00B90F28"/>
    <w:rsid w:val="00B914D3"/>
    <w:rsid w:val="00B91E31"/>
    <w:rsid w:val="00B92ACA"/>
    <w:rsid w:val="00B94BAC"/>
    <w:rsid w:val="00B958CE"/>
    <w:rsid w:val="00B95BF8"/>
    <w:rsid w:val="00B96248"/>
    <w:rsid w:val="00B9715F"/>
    <w:rsid w:val="00BA0E59"/>
    <w:rsid w:val="00BA5CC1"/>
    <w:rsid w:val="00BA7324"/>
    <w:rsid w:val="00BA79F9"/>
    <w:rsid w:val="00BB30CD"/>
    <w:rsid w:val="00BB3C74"/>
    <w:rsid w:val="00BB4D4F"/>
    <w:rsid w:val="00BC022C"/>
    <w:rsid w:val="00BC05AC"/>
    <w:rsid w:val="00BC0758"/>
    <w:rsid w:val="00BC4E71"/>
    <w:rsid w:val="00BC6772"/>
    <w:rsid w:val="00BC6EB5"/>
    <w:rsid w:val="00BD4127"/>
    <w:rsid w:val="00BD4BEE"/>
    <w:rsid w:val="00BD786E"/>
    <w:rsid w:val="00BE0740"/>
    <w:rsid w:val="00BE197B"/>
    <w:rsid w:val="00BE591A"/>
    <w:rsid w:val="00BE6429"/>
    <w:rsid w:val="00BE72B5"/>
    <w:rsid w:val="00BF364D"/>
    <w:rsid w:val="00BF4AFA"/>
    <w:rsid w:val="00BF5D2C"/>
    <w:rsid w:val="00BF5F2C"/>
    <w:rsid w:val="00BF68EC"/>
    <w:rsid w:val="00C0094E"/>
    <w:rsid w:val="00C01767"/>
    <w:rsid w:val="00C035A3"/>
    <w:rsid w:val="00C044AD"/>
    <w:rsid w:val="00C04C77"/>
    <w:rsid w:val="00C07F0E"/>
    <w:rsid w:val="00C135E4"/>
    <w:rsid w:val="00C1387A"/>
    <w:rsid w:val="00C13D04"/>
    <w:rsid w:val="00C14354"/>
    <w:rsid w:val="00C159BE"/>
    <w:rsid w:val="00C1701B"/>
    <w:rsid w:val="00C17416"/>
    <w:rsid w:val="00C17839"/>
    <w:rsid w:val="00C20E8F"/>
    <w:rsid w:val="00C24233"/>
    <w:rsid w:val="00C27C5B"/>
    <w:rsid w:val="00C3009E"/>
    <w:rsid w:val="00C31606"/>
    <w:rsid w:val="00C336AB"/>
    <w:rsid w:val="00C36752"/>
    <w:rsid w:val="00C37440"/>
    <w:rsid w:val="00C37BF2"/>
    <w:rsid w:val="00C40D60"/>
    <w:rsid w:val="00C43870"/>
    <w:rsid w:val="00C45518"/>
    <w:rsid w:val="00C47521"/>
    <w:rsid w:val="00C47FA1"/>
    <w:rsid w:val="00C54983"/>
    <w:rsid w:val="00C555F2"/>
    <w:rsid w:val="00C557D7"/>
    <w:rsid w:val="00C55BF8"/>
    <w:rsid w:val="00C60415"/>
    <w:rsid w:val="00C63C6E"/>
    <w:rsid w:val="00C67C60"/>
    <w:rsid w:val="00C71571"/>
    <w:rsid w:val="00C71782"/>
    <w:rsid w:val="00C7496E"/>
    <w:rsid w:val="00C7547E"/>
    <w:rsid w:val="00C75823"/>
    <w:rsid w:val="00C76BEC"/>
    <w:rsid w:val="00C802D2"/>
    <w:rsid w:val="00C82A5A"/>
    <w:rsid w:val="00C82C5E"/>
    <w:rsid w:val="00C83AF5"/>
    <w:rsid w:val="00C851DD"/>
    <w:rsid w:val="00C86C46"/>
    <w:rsid w:val="00C8749D"/>
    <w:rsid w:val="00C9115C"/>
    <w:rsid w:val="00C917FE"/>
    <w:rsid w:val="00C925C3"/>
    <w:rsid w:val="00C9336E"/>
    <w:rsid w:val="00C940CE"/>
    <w:rsid w:val="00C942CB"/>
    <w:rsid w:val="00C96D60"/>
    <w:rsid w:val="00CA4BDA"/>
    <w:rsid w:val="00CA7572"/>
    <w:rsid w:val="00CB067C"/>
    <w:rsid w:val="00CB1961"/>
    <w:rsid w:val="00CB2D47"/>
    <w:rsid w:val="00CB3EE3"/>
    <w:rsid w:val="00CB3EE6"/>
    <w:rsid w:val="00CB530A"/>
    <w:rsid w:val="00CB5BE2"/>
    <w:rsid w:val="00CB7D8E"/>
    <w:rsid w:val="00CB7DF5"/>
    <w:rsid w:val="00CC10BF"/>
    <w:rsid w:val="00CC311D"/>
    <w:rsid w:val="00CC33EA"/>
    <w:rsid w:val="00CC4AB9"/>
    <w:rsid w:val="00CC76CB"/>
    <w:rsid w:val="00CC7943"/>
    <w:rsid w:val="00CD02D2"/>
    <w:rsid w:val="00CD1331"/>
    <w:rsid w:val="00CD31FC"/>
    <w:rsid w:val="00CD3EE8"/>
    <w:rsid w:val="00CD3FFE"/>
    <w:rsid w:val="00CD5FCE"/>
    <w:rsid w:val="00CE195B"/>
    <w:rsid w:val="00CE1E94"/>
    <w:rsid w:val="00CE1EA6"/>
    <w:rsid w:val="00CE44AF"/>
    <w:rsid w:val="00CE5C8C"/>
    <w:rsid w:val="00CE71DC"/>
    <w:rsid w:val="00CF157A"/>
    <w:rsid w:val="00CF36C5"/>
    <w:rsid w:val="00CF670D"/>
    <w:rsid w:val="00CF6822"/>
    <w:rsid w:val="00CF70E9"/>
    <w:rsid w:val="00CF77C1"/>
    <w:rsid w:val="00D00909"/>
    <w:rsid w:val="00D030CF"/>
    <w:rsid w:val="00D0333D"/>
    <w:rsid w:val="00D049B4"/>
    <w:rsid w:val="00D06F11"/>
    <w:rsid w:val="00D10E6B"/>
    <w:rsid w:val="00D127A6"/>
    <w:rsid w:val="00D1286C"/>
    <w:rsid w:val="00D15F72"/>
    <w:rsid w:val="00D167CF"/>
    <w:rsid w:val="00D20C0C"/>
    <w:rsid w:val="00D218E3"/>
    <w:rsid w:val="00D22104"/>
    <w:rsid w:val="00D22BE7"/>
    <w:rsid w:val="00D22D84"/>
    <w:rsid w:val="00D23066"/>
    <w:rsid w:val="00D25F00"/>
    <w:rsid w:val="00D26C56"/>
    <w:rsid w:val="00D26DCA"/>
    <w:rsid w:val="00D270F1"/>
    <w:rsid w:val="00D311F1"/>
    <w:rsid w:val="00D31862"/>
    <w:rsid w:val="00D34224"/>
    <w:rsid w:val="00D3549B"/>
    <w:rsid w:val="00D36035"/>
    <w:rsid w:val="00D364BC"/>
    <w:rsid w:val="00D36562"/>
    <w:rsid w:val="00D4255F"/>
    <w:rsid w:val="00D43633"/>
    <w:rsid w:val="00D45B2F"/>
    <w:rsid w:val="00D53810"/>
    <w:rsid w:val="00D53B2C"/>
    <w:rsid w:val="00D53C07"/>
    <w:rsid w:val="00D55AFD"/>
    <w:rsid w:val="00D57BEF"/>
    <w:rsid w:val="00D60F0B"/>
    <w:rsid w:val="00D63E85"/>
    <w:rsid w:val="00D65317"/>
    <w:rsid w:val="00D66B6F"/>
    <w:rsid w:val="00D7067E"/>
    <w:rsid w:val="00D73826"/>
    <w:rsid w:val="00D74769"/>
    <w:rsid w:val="00D74D23"/>
    <w:rsid w:val="00D74F48"/>
    <w:rsid w:val="00D771D3"/>
    <w:rsid w:val="00D777E2"/>
    <w:rsid w:val="00D81026"/>
    <w:rsid w:val="00D83776"/>
    <w:rsid w:val="00D83F0E"/>
    <w:rsid w:val="00D841C4"/>
    <w:rsid w:val="00D90990"/>
    <w:rsid w:val="00D92D7B"/>
    <w:rsid w:val="00D9370D"/>
    <w:rsid w:val="00D96073"/>
    <w:rsid w:val="00DA02E7"/>
    <w:rsid w:val="00DA11AC"/>
    <w:rsid w:val="00DA1854"/>
    <w:rsid w:val="00DA7CE2"/>
    <w:rsid w:val="00DB1D7A"/>
    <w:rsid w:val="00DB2466"/>
    <w:rsid w:val="00DB2AB2"/>
    <w:rsid w:val="00DB3860"/>
    <w:rsid w:val="00DB44A3"/>
    <w:rsid w:val="00DB6885"/>
    <w:rsid w:val="00DB7773"/>
    <w:rsid w:val="00DB7E3A"/>
    <w:rsid w:val="00DC0D72"/>
    <w:rsid w:val="00DC4240"/>
    <w:rsid w:val="00DD4F8F"/>
    <w:rsid w:val="00DD5470"/>
    <w:rsid w:val="00DD6227"/>
    <w:rsid w:val="00DD6BAF"/>
    <w:rsid w:val="00DD7CD7"/>
    <w:rsid w:val="00DE011D"/>
    <w:rsid w:val="00DE131E"/>
    <w:rsid w:val="00DE1619"/>
    <w:rsid w:val="00DE1B8A"/>
    <w:rsid w:val="00DE236E"/>
    <w:rsid w:val="00DE707D"/>
    <w:rsid w:val="00DF3F80"/>
    <w:rsid w:val="00DF4843"/>
    <w:rsid w:val="00DF560E"/>
    <w:rsid w:val="00DF779F"/>
    <w:rsid w:val="00DF77F6"/>
    <w:rsid w:val="00E00DB6"/>
    <w:rsid w:val="00E0116E"/>
    <w:rsid w:val="00E04759"/>
    <w:rsid w:val="00E04D6B"/>
    <w:rsid w:val="00E053AC"/>
    <w:rsid w:val="00E07465"/>
    <w:rsid w:val="00E07AD9"/>
    <w:rsid w:val="00E10893"/>
    <w:rsid w:val="00E10977"/>
    <w:rsid w:val="00E1493E"/>
    <w:rsid w:val="00E209C3"/>
    <w:rsid w:val="00E21369"/>
    <w:rsid w:val="00E23BFC"/>
    <w:rsid w:val="00E248BF"/>
    <w:rsid w:val="00E2521A"/>
    <w:rsid w:val="00E2581F"/>
    <w:rsid w:val="00E30E22"/>
    <w:rsid w:val="00E31D25"/>
    <w:rsid w:val="00E3243C"/>
    <w:rsid w:val="00E32E0E"/>
    <w:rsid w:val="00E350B5"/>
    <w:rsid w:val="00E37E19"/>
    <w:rsid w:val="00E37FE6"/>
    <w:rsid w:val="00E4059E"/>
    <w:rsid w:val="00E408D0"/>
    <w:rsid w:val="00E43C23"/>
    <w:rsid w:val="00E45A44"/>
    <w:rsid w:val="00E463D3"/>
    <w:rsid w:val="00E4703D"/>
    <w:rsid w:val="00E47C63"/>
    <w:rsid w:val="00E53378"/>
    <w:rsid w:val="00E5393C"/>
    <w:rsid w:val="00E5692E"/>
    <w:rsid w:val="00E56BD5"/>
    <w:rsid w:val="00E608A5"/>
    <w:rsid w:val="00E63C28"/>
    <w:rsid w:val="00E64539"/>
    <w:rsid w:val="00E64C44"/>
    <w:rsid w:val="00E652E8"/>
    <w:rsid w:val="00E657B9"/>
    <w:rsid w:val="00E67850"/>
    <w:rsid w:val="00E716D1"/>
    <w:rsid w:val="00E722BA"/>
    <w:rsid w:val="00E759FC"/>
    <w:rsid w:val="00E76C67"/>
    <w:rsid w:val="00E810FA"/>
    <w:rsid w:val="00E815E9"/>
    <w:rsid w:val="00E8253B"/>
    <w:rsid w:val="00E842A4"/>
    <w:rsid w:val="00E8573C"/>
    <w:rsid w:val="00E85CF4"/>
    <w:rsid w:val="00E860CD"/>
    <w:rsid w:val="00E86A7B"/>
    <w:rsid w:val="00E87849"/>
    <w:rsid w:val="00E90CFA"/>
    <w:rsid w:val="00E90EA8"/>
    <w:rsid w:val="00E911CF"/>
    <w:rsid w:val="00E9298B"/>
    <w:rsid w:val="00E943CA"/>
    <w:rsid w:val="00E9545B"/>
    <w:rsid w:val="00E96101"/>
    <w:rsid w:val="00EA06BA"/>
    <w:rsid w:val="00EA54F0"/>
    <w:rsid w:val="00EA727A"/>
    <w:rsid w:val="00EA7E33"/>
    <w:rsid w:val="00EB0F19"/>
    <w:rsid w:val="00EB51DF"/>
    <w:rsid w:val="00EB640B"/>
    <w:rsid w:val="00EB68C4"/>
    <w:rsid w:val="00EB6DF7"/>
    <w:rsid w:val="00EB7E07"/>
    <w:rsid w:val="00EC01AB"/>
    <w:rsid w:val="00EC15E9"/>
    <w:rsid w:val="00EC3F3A"/>
    <w:rsid w:val="00EC646A"/>
    <w:rsid w:val="00EC711F"/>
    <w:rsid w:val="00EC7C9A"/>
    <w:rsid w:val="00EC7F78"/>
    <w:rsid w:val="00ED1D54"/>
    <w:rsid w:val="00ED30A3"/>
    <w:rsid w:val="00ED357B"/>
    <w:rsid w:val="00ED4117"/>
    <w:rsid w:val="00ED508B"/>
    <w:rsid w:val="00ED69B4"/>
    <w:rsid w:val="00EE067D"/>
    <w:rsid w:val="00EE0DD4"/>
    <w:rsid w:val="00EE18FC"/>
    <w:rsid w:val="00EE2FFF"/>
    <w:rsid w:val="00EE30E7"/>
    <w:rsid w:val="00EE3483"/>
    <w:rsid w:val="00EE36BD"/>
    <w:rsid w:val="00EE5953"/>
    <w:rsid w:val="00EF5F51"/>
    <w:rsid w:val="00EF6E0F"/>
    <w:rsid w:val="00EF79C2"/>
    <w:rsid w:val="00F00315"/>
    <w:rsid w:val="00F0542A"/>
    <w:rsid w:val="00F05DA0"/>
    <w:rsid w:val="00F06057"/>
    <w:rsid w:val="00F073E5"/>
    <w:rsid w:val="00F104FA"/>
    <w:rsid w:val="00F11E12"/>
    <w:rsid w:val="00F1244E"/>
    <w:rsid w:val="00F126A0"/>
    <w:rsid w:val="00F13785"/>
    <w:rsid w:val="00F15659"/>
    <w:rsid w:val="00F15889"/>
    <w:rsid w:val="00F165BB"/>
    <w:rsid w:val="00F273F5"/>
    <w:rsid w:val="00F30F78"/>
    <w:rsid w:val="00F3118F"/>
    <w:rsid w:val="00F33E72"/>
    <w:rsid w:val="00F377FA"/>
    <w:rsid w:val="00F42294"/>
    <w:rsid w:val="00F43FC5"/>
    <w:rsid w:val="00F4463E"/>
    <w:rsid w:val="00F4541C"/>
    <w:rsid w:val="00F51F09"/>
    <w:rsid w:val="00F52338"/>
    <w:rsid w:val="00F531A5"/>
    <w:rsid w:val="00F53386"/>
    <w:rsid w:val="00F553DE"/>
    <w:rsid w:val="00F55C3A"/>
    <w:rsid w:val="00F600AF"/>
    <w:rsid w:val="00F60EB2"/>
    <w:rsid w:val="00F642CA"/>
    <w:rsid w:val="00F64909"/>
    <w:rsid w:val="00F64D27"/>
    <w:rsid w:val="00F6724B"/>
    <w:rsid w:val="00F7342A"/>
    <w:rsid w:val="00F7386D"/>
    <w:rsid w:val="00F749A3"/>
    <w:rsid w:val="00F7768C"/>
    <w:rsid w:val="00F77C3D"/>
    <w:rsid w:val="00F81790"/>
    <w:rsid w:val="00F82E51"/>
    <w:rsid w:val="00F83DCD"/>
    <w:rsid w:val="00F84F21"/>
    <w:rsid w:val="00F85995"/>
    <w:rsid w:val="00F86C80"/>
    <w:rsid w:val="00F91016"/>
    <w:rsid w:val="00F910E3"/>
    <w:rsid w:val="00F91DAA"/>
    <w:rsid w:val="00F92175"/>
    <w:rsid w:val="00F92E9D"/>
    <w:rsid w:val="00F92EC8"/>
    <w:rsid w:val="00F9432B"/>
    <w:rsid w:val="00F94959"/>
    <w:rsid w:val="00F95861"/>
    <w:rsid w:val="00F95974"/>
    <w:rsid w:val="00F96F21"/>
    <w:rsid w:val="00FA1615"/>
    <w:rsid w:val="00FA1F4F"/>
    <w:rsid w:val="00FA232A"/>
    <w:rsid w:val="00FA3F90"/>
    <w:rsid w:val="00FA6141"/>
    <w:rsid w:val="00FA78E6"/>
    <w:rsid w:val="00FA7F52"/>
    <w:rsid w:val="00FB1E9B"/>
    <w:rsid w:val="00FB1FF8"/>
    <w:rsid w:val="00FB29CA"/>
    <w:rsid w:val="00FB456E"/>
    <w:rsid w:val="00FB538E"/>
    <w:rsid w:val="00FB7168"/>
    <w:rsid w:val="00FC20B4"/>
    <w:rsid w:val="00FC3638"/>
    <w:rsid w:val="00FC375A"/>
    <w:rsid w:val="00FC5CB0"/>
    <w:rsid w:val="00FC64DF"/>
    <w:rsid w:val="00FC672A"/>
    <w:rsid w:val="00FC6940"/>
    <w:rsid w:val="00FC6CB4"/>
    <w:rsid w:val="00FD0C38"/>
    <w:rsid w:val="00FD23C0"/>
    <w:rsid w:val="00FD2D21"/>
    <w:rsid w:val="00FD44B5"/>
    <w:rsid w:val="00FD635C"/>
    <w:rsid w:val="00FD7A5C"/>
    <w:rsid w:val="00FD7D49"/>
    <w:rsid w:val="00FE043A"/>
    <w:rsid w:val="00FE0FAB"/>
    <w:rsid w:val="00FE10ED"/>
    <w:rsid w:val="00FE2060"/>
    <w:rsid w:val="00FE30BF"/>
    <w:rsid w:val="00FE5DD0"/>
    <w:rsid w:val="00FE613A"/>
    <w:rsid w:val="00FF0E4F"/>
    <w:rsid w:val="00FF12AF"/>
    <w:rsid w:val="00FF7472"/>
    <w:rsid w:val="01040F53"/>
    <w:rsid w:val="010572AA"/>
    <w:rsid w:val="011E3A51"/>
    <w:rsid w:val="013658C9"/>
    <w:rsid w:val="0155753B"/>
    <w:rsid w:val="01630888"/>
    <w:rsid w:val="016B2183"/>
    <w:rsid w:val="017829B2"/>
    <w:rsid w:val="017C0F0F"/>
    <w:rsid w:val="017C33A8"/>
    <w:rsid w:val="01853E11"/>
    <w:rsid w:val="019F4C81"/>
    <w:rsid w:val="01A76C70"/>
    <w:rsid w:val="01B44ED8"/>
    <w:rsid w:val="01BC3EA8"/>
    <w:rsid w:val="01C03712"/>
    <w:rsid w:val="01C26E13"/>
    <w:rsid w:val="01C907DA"/>
    <w:rsid w:val="01CE185D"/>
    <w:rsid w:val="01D152A8"/>
    <w:rsid w:val="01D822F9"/>
    <w:rsid w:val="01DE0A08"/>
    <w:rsid w:val="02044B2B"/>
    <w:rsid w:val="020754C6"/>
    <w:rsid w:val="02106CFA"/>
    <w:rsid w:val="021B6AF3"/>
    <w:rsid w:val="02477A60"/>
    <w:rsid w:val="025103CB"/>
    <w:rsid w:val="025621A2"/>
    <w:rsid w:val="025941CA"/>
    <w:rsid w:val="027109A0"/>
    <w:rsid w:val="029C6541"/>
    <w:rsid w:val="029E4459"/>
    <w:rsid w:val="029F0509"/>
    <w:rsid w:val="02A022A4"/>
    <w:rsid w:val="02A96E98"/>
    <w:rsid w:val="02AF690D"/>
    <w:rsid w:val="02BC5EFF"/>
    <w:rsid w:val="02D50DC8"/>
    <w:rsid w:val="02D856CA"/>
    <w:rsid w:val="02E9400E"/>
    <w:rsid w:val="02EA6A41"/>
    <w:rsid w:val="030A1699"/>
    <w:rsid w:val="031163B3"/>
    <w:rsid w:val="031B6634"/>
    <w:rsid w:val="031C0C08"/>
    <w:rsid w:val="03207461"/>
    <w:rsid w:val="03292A0F"/>
    <w:rsid w:val="03304250"/>
    <w:rsid w:val="033B6910"/>
    <w:rsid w:val="034A0F5A"/>
    <w:rsid w:val="035107A6"/>
    <w:rsid w:val="03522419"/>
    <w:rsid w:val="035556E8"/>
    <w:rsid w:val="035A307B"/>
    <w:rsid w:val="036412FD"/>
    <w:rsid w:val="03667C72"/>
    <w:rsid w:val="036D6936"/>
    <w:rsid w:val="0375595D"/>
    <w:rsid w:val="03771E7F"/>
    <w:rsid w:val="037A1191"/>
    <w:rsid w:val="03A11052"/>
    <w:rsid w:val="03A47AD5"/>
    <w:rsid w:val="03B15391"/>
    <w:rsid w:val="03B44EAE"/>
    <w:rsid w:val="03C4339C"/>
    <w:rsid w:val="03C82714"/>
    <w:rsid w:val="03C90287"/>
    <w:rsid w:val="03C964F5"/>
    <w:rsid w:val="03CC362E"/>
    <w:rsid w:val="03D95851"/>
    <w:rsid w:val="03F35447"/>
    <w:rsid w:val="03F7218B"/>
    <w:rsid w:val="0402572D"/>
    <w:rsid w:val="041413E5"/>
    <w:rsid w:val="041B2FAD"/>
    <w:rsid w:val="04247911"/>
    <w:rsid w:val="044409D9"/>
    <w:rsid w:val="044F3A21"/>
    <w:rsid w:val="04716E2C"/>
    <w:rsid w:val="049118AD"/>
    <w:rsid w:val="04912D27"/>
    <w:rsid w:val="0498314B"/>
    <w:rsid w:val="049C7DEF"/>
    <w:rsid w:val="04A1422A"/>
    <w:rsid w:val="04AC5935"/>
    <w:rsid w:val="04AD5911"/>
    <w:rsid w:val="04C20497"/>
    <w:rsid w:val="04D035F5"/>
    <w:rsid w:val="04D81AA8"/>
    <w:rsid w:val="04E54111"/>
    <w:rsid w:val="04E76148"/>
    <w:rsid w:val="04E81B24"/>
    <w:rsid w:val="04EA5223"/>
    <w:rsid w:val="04EB55C2"/>
    <w:rsid w:val="051B6ECD"/>
    <w:rsid w:val="05235E1B"/>
    <w:rsid w:val="052D4EEB"/>
    <w:rsid w:val="054025AE"/>
    <w:rsid w:val="05455318"/>
    <w:rsid w:val="055A5C89"/>
    <w:rsid w:val="056B1F55"/>
    <w:rsid w:val="056B33E0"/>
    <w:rsid w:val="056B5638"/>
    <w:rsid w:val="056C4391"/>
    <w:rsid w:val="057228FE"/>
    <w:rsid w:val="057729EC"/>
    <w:rsid w:val="05822776"/>
    <w:rsid w:val="05853761"/>
    <w:rsid w:val="058A5B80"/>
    <w:rsid w:val="059E6D9A"/>
    <w:rsid w:val="05AB1F5D"/>
    <w:rsid w:val="05AE3027"/>
    <w:rsid w:val="05B253F0"/>
    <w:rsid w:val="05B5568B"/>
    <w:rsid w:val="05B80C59"/>
    <w:rsid w:val="05C32626"/>
    <w:rsid w:val="05CC4851"/>
    <w:rsid w:val="05CE3257"/>
    <w:rsid w:val="05D072B4"/>
    <w:rsid w:val="05D529E3"/>
    <w:rsid w:val="05D53B07"/>
    <w:rsid w:val="05D85DA0"/>
    <w:rsid w:val="05DF20CD"/>
    <w:rsid w:val="05EA1C5F"/>
    <w:rsid w:val="05EF5570"/>
    <w:rsid w:val="060059A3"/>
    <w:rsid w:val="060D0A89"/>
    <w:rsid w:val="062A53C6"/>
    <w:rsid w:val="063A0E4C"/>
    <w:rsid w:val="063E2E0F"/>
    <w:rsid w:val="0656765F"/>
    <w:rsid w:val="06582555"/>
    <w:rsid w:val="06727BA1"/>
    <w:rsid w:val="067C6A6C"/>
    <w:rsid w:val="069126FF"/>
    <w:rsid w:val="069578F0"/>
    <w:rsid w:val="069C1D05"/>
    <w:rsid w:val="06A21E2E"/>
    <w:rsid w:val="06A73A94"/>
    <w:rsid w:val="06C81778"/>
    <w:rsid w:val="06C86CE6"/>
    <w:rsid w:val="06C929F2"/>
    <w:rsid w:val="06E95929"/>
    <w:rsid w:val="06EC048E"/>
    <w:rsid w:val="06F30209"/>
    <w:rsid w:val="06F54A1F"/>
    <w:rsid w:val="06FA66D0"/>
    <w:rsid w:val="07036991"/>
    <w:rsid w:val="07101D5B"/>
    <w:rsid w:val="071F3380"/>
    <w:rsid w:val="0721282E"/>
    <w:rsid w:val="07242596"/>
    <w:rsid w:val="072560B6"/>
    <w:rsid w:val="07285B32"/>
    <w:rsid w:val="072E1FE9"/>
    <w:rsid w:val="07313424"/>
    <w:rsid w:val="07336DBE"/>
    <w:rsid w:val="073669C8"/>
    <w:rsid w:val="073D565F"/>
    <w:rsid w:val="074E5043"/>
    <w:rsid w:val="075306D3"/>
    <w:rsid w:val="075A1291"/>
    <w:rsid w:val="0777225B"/>
    <w:rsid w:val="07846919"/>
    <w:rsid w:val="07A06415"/>
    <w:rsid w:val="08311262"/>
    <w:rsid w:val="083F13D9"/>
    <w:rsid w:val="08401324"/>
    <w:rsid w:val="084460E4"/>
    <w:rsid w:val="084D361A"/>
    <w:rsid w:val="0851618B"/>
    <w:rsid w:val="08636EAF"/>
    <w:rsid w:val="08656218"/>
    <w:rsid w:val="086C767A"/>
    <w:rsid w:val="08723BC6"/>
    <w:rsid w:val="088077EC"/>
    <w:rsid w:val="08807C8F"/>
    <w:rsid w:val="08940457"/>
    <w:rsid w:val="08A61F26"/>
    <w:rsid w:val="08AC0286"/>
    <w:rsid w:val="08AC6617"/>
    <w:rsid w:val="08B901F7"/>
    <w:rsid w:val="08C0349A"/>
    <w:rsid w:val="08D46E35"/>
    <w:rsid w:val="08DB7189"/>
    <w:rsid w:val="08DC3D71"/>
    <w:rsid w:val="08E13CFA"/>
    <w:rsid w:val="08E40492"/>
    <w:rsid w:val="08E91129"/>
    <w:rsid w:val="08F633AB"/>
    <w:rsid w:val="090E1207"/>
    <w:rsid w:val="09102BA1"/>
    <w:rsid w:val="0917534D"/>
    <w:rsid w:val="092550AC"/>
    <w:rsid w:val="092D1D23"/>
    <w:rsid w:val="093F65C9"/>
    <w:rsid w:val="09494D36"/>
    <w:rsid w:val="094E437B"/>
    <w:rsid w:val="09553590"/>
    <w:rsid w:val="09713241"/>
    <w:rsid w:val="09717BCC"/>
    <w:rsid w:val="097242C2"/>
    <w:rsid w:val="097B2E8A"/>
    <w:rsid w:val="097E0F2B"/>
    <w:rsid w:val="09861AAC"/>
    <w:rsid w:val="09866C5A"/>
    <w:rsid w:val="099579CD"/>
    <w:rsid w:val="099D1EC9"/>
    <w:rsid w:val="09A13837"/>
    <w:rsid w:val="09A3577C"/>
    <w:rsid w:val="09A5427B"/>
    <w:rsid w:val="09A70251"/>
    <w:rsid w:val="09B8659A"/>
    <w:rsid w:val="09C61209"/>
    <w:rsid w:val="09C665BD"/>
    <w:rsid w:val="09CA153F"/>
    <w:rsid w:val="09CD1ADF"/>
    <w:rsid w:val="09D24449"/>
    <w:rsid w:val="09D67029"/>
    <w:rsid w:val="09DB7BFB"/>
    <w:rsid w:val="09DD3831"/>
    <w:rsid w:val="09F307FD"/>
    <w:rsid w:val="09F74E6A"/>
    <w:rsid w:val="09FD1178"/>
    <w:rsid w:val="0A0A45CC"/>
    <w:rsid w:val="0A133D15"/>
    <w:rsid w:val="0A2075A9"/>
    <w:rsid w:val="0A306805"/>
    <w:rsid w:val="0A3B24F6"/>
    <w:rsid w:val="0A461467"/>
    <w:rsid w:val="0A4D3FF7"/>
    <w:rsid w:val="0A5A534E"/>
    <w:rsid w:val="0A5C592B"/>
    <w:rsid w:val="0A6767AA"/>
    <w:rsid w:val="0A6B1E4E"/>
    <w:rsid w:val="0A7637F8"/>
    <w:rsid w:val="0A7A2711"/>
    <w:rsid w:val="0A7D2D37"/>
    <w:rsid w:val="0A7F70AF"/>
    <w:rsid w:val="0A803280"/>
    <w:rsid w:val="0A863748"/>
    <w:rsid w:val="0A9254F7"/>
    <w:rsid w:val="0A945ABF"/>
    <w:rsid w:val="0A9B4594"/>
    <w:rsid w:val="0AA07F0D"/>
    <w:rsid w:val="0AA46249"/>
    <w:rsid w:val="0AAB1E48"/>
    <w:rsid w:val="0AAE1CEC"/>
    <w:rsid w:val="0AB40311"/>
    <w:rsid w:val="0AB57259"/>
    <w:rsid w:val="0ABF508A"/>
    <w:rsid w:val="0AC25D8A"/>
    <w:rsid w:val="0ACC0D02"/>
    <w:rsid w:val="0AE00071"/>
    <w:rsid w:val="0AE076CB"/>
    <w:rsid w:val="0B036EA1"/>
    <w:rsid w:val="0B0B5703"/>
    <w:rsid w:val="0B137E7B"/>
    <w:rsid w:val="0B1E794C"/>
    <w:rsid w:val="0B2D3779"/>
    <w:rsid w:val="0B380FAD"/>
    <w:rsid w:val="0B494014"/>
    <w:rsid w:val="0B4E49CB"/>
    <w:rsid w:val="0B551669"/>
    <w:rsid w:val="0B570074"/>
    <w:rsid w:val="0B607C0D"/>
    <w:rsid w:val="0B7724B5"/>
    <w:rsid w:val="0B8919C5"/>
    <w:rsid w:val="0B8E6139"/>
    <w:rsid w:val="0B94235A"/>
    <w:rsid w:val="0B94531B"/>
    <w:rsid w:val="0BA137A0"/>
    <w:rsid w:val="0BA403F6"/>
    <w:rsid w:val="0BBB3C70"/>
    <w:rsid w:val="0BBD70C3"/>
    <w:rsid w:val="0BD62EBC"/>
    <w:rsid w:val="0BDB7272"/>
    <w:rsid w:val="0BE050EC"/>
    <w:rsid w:val="0BE32F47"/>
    <w:rsid w:val="0BE502CE"/>
    <w:rsid w:val="0BFE4B3A"/>
    <w:rsid w:val="0BFF0002"/>
    <w:rsid w:val="0C06362D"/>
    <w:rsid w:val="0C0E70CD"/>
    <w:rsid w:val="0C181BB9"/>
    <w:rsid w:val="0C2F02B1"/>
    <w:rsid w:val="0C2F7F34"/>
    <w:rsid w:val="0C3C3C66"/>
    <w:rsid w:val="0C3E3B90"/>
    <w:rsid w:val="0C4506A1"/>
    <w:rsid w:val="0C490294"/>
    <w:rsid w:val="0C564F40"/>
    <w:rsid w:val="0C580249"/>
    <w:rsid w:val="0C604930"/>
    <w:rsid w:val="0C656855"/>
    <w:rsid w:val="0C792DD0"/>
    <w:rsid w:val="0C905EBC"/>
    <w:rsid w:val="0C965124"/>
    <w:rsid w:val="0CB376A1"/>
    <w:rsid w:val="0CCA1272"/>
    <w:rsid w:val="0CE827B3"/>
    <w:rsid w:val="0CEB1E43"/>
    <w:rsid w:val="0CF05D19"/>
    <w:rsid w:val="0CF9597B"/>
    <w:rsid w:val="0CFB58CF"/>
    <w:rsid w:val="0CFC3D25"/>
    <w:rsid w:val="0D0C551D"/>
    <w:rsid w:val="0D0F0D82"/>
    <w:rsid w:val="0D2D733C"/>
    <w:rsid w:val="0D37359D"/>
    <w:rsid w:val="0D3C7221"/>
    <w:rsid w:val="0D412F9B"/>
    <w:rsid w:val="0D533015"/>
    <w:rsid w:val="0D58567B"/>
    <w:rsid w:val="0D5E50F2"/>
    <w:rsid w:val="0D6214AA"/>
    <w:rsid w:val="0D70006B"/>
    <w:rsid w:val="0D7035CB"/>
    <w:rsid w:val="0D8256A8"/>
    <w:rsid w:val="0D855F60"/>
    <w:rsid w:val="0D906017"/>
    <w:rsid w:val="0D953036"/>
    <w:rsid w:val="0D9C2D3D"/>
    <w:rsid w:val="0DA675E9"/>
    <w:rsid w:val="0DA81BE1"/>
    <w:rsid w:val="0DB023EB"/>
    <w:rsid w:val="0DBD4932"/>
    <w:rsid w:val="0DF3381A"/>
    <w:rsid w:val="0DF45A6E"/>
    <w:rsid w:val="0DFA2FC6"/>
    <w:rsid w:val="0DFD40BC"/>
    <w:rsid w:val="0DFD7024"/>
    <w:rsid w:val="0E0A7A58"/>
    <w:rsid w:val="0E0D086C"/>
    <w:rsid w:val="0E105988"/>
    <w:rsid w:val="0E1103DB"/>
    <w:rsid w:val="0E1365E0"/>
    <w:rsid w:val="0E2B3066"/>
    <w:rsid w:val="0E342FE1"/>
    <w:rsid w:val="0E374109"/>
    <w:rsid w:val="0E3C5521"/>
    <w:rsid w:val="0E3F6D7F"/>
    <w:rsid w:val="0E406BE4"/>
    <w:rsid w:val="0E407A3D"/>
    <w:rsid w:val="0E431013"/>
    <w:rsid w:val="0E44085B"/>
    <w:rsid w:val="0E501D2F"/>
    <w:rsid w:val="0E51058C"/>
    <w:rsid w:val="0E5E27A7"/>
    <w:rsid w:val="0E5E4367"/>
    <w:rsid w:val="0E621B3C"/>
    <w:rsid w:val="0E6D7C59"/>
    <w:rsid w:val="0E80412A"/>
    <w:rsid w:val="0E893C6E"/>
    <w:rsid w:val="0E8D07A9"/>
    <w:rsid w:val="0E8D779A"/>
    <w:rsid w:val="0E950B6B"/>
    <w:rsid w:val="0E9D4DBC"/>
    <w:rsid w:val="0E9D627C"/>
    <w:rsid w:val="0EB622A7"/>
    <w:rsid w:val="0EB92C3B"/>
    <w:rsid w:val="0EC17FD7"/>
    <w:rsid w:val="0ECB4844"/>
    <w:rsid w:val="0EE5037A"/>
    <w:rsid w:val="0EE96466"/>
    <w:rsid w:val="0EF403E9"/>
    <w:rsid w:val="0F02286A"/>
    <w:rsid w:val="0F154ED2"/>
    <w:rsid w:val="0F19203C"/>
    <w:rsid w:val="0F3D1066"/>
    <w:rsid w:val="0F3D604D"/>
    <w:rsid w:val="0F4318AE"/>
    <w:rsid w:val="0F4A41BE"/>
    <w:rsid w:val="0F6039CB"/>
    <w:rsid w:val="0F672951"/>
    <w:rsid w:val="0F7151FE"/>
    <w:rsid w:val="0F81185A"/>
    <w:rsid w:val="0F8135EC"/>
    <w:rsid w:val="0F920DAF"/>
    <w:rsid w:val="0F930041"/>
    <w:rsid w:val="0F9A2536"/>
    <w:rsid w:val="0F9F69E6"/>
    <w:rsid w:val="0FA64B91"/>
    <w:rsid w:val="0FA82675"/>
    <w:rsid w:val="0FAD6545"/>
    <w:rsid w:val="0FB56388"/>
    <w:rsid w:val="0FB81F70"/>
    <w:rsid w:val="0FBC4334"/>
    <w:rsid w:val="0FC14ACF"/>
    <w:rsid w:val="0FD20B69"/>
    <w:rsid w:val="0FD97210"/>
    <w:rsid w:val="0FE30C1D"/>
    <w:rsid w:val="0FEA16DE"/>
    <w:rsid w:val="0FEE71BA"/>
    <w:rsid w:val="0FEF02B3"/>
    <w:rsid w:val="0FEF171B"/>
    <w:rsid w:val="0FF57B46"/>
    <w:rsid w:val="102173FB"/>
    <w:rsid w:val="103C6C09"/>
    <w:rsid w:val="105534DB"/>
    <w:rsid w:val="105F6DA1"/>
    <w:rsid w:val="107B02DF"/>
    <w:rsid w:val="107E3199"/>
    <w:rsid w:val="10805446"/>
    <w:rsid w:val="10987DC7"/>
    <w:rsid w:val="10A51DDA"/>
    <w:rsid w:val="10AA3894"/>
    <w:rsid w:val="10AC13BA"/>
    <w:rsid w:val="10B23F89"/>
    <w:rsid w:val="10BB3F7C"/>
    <w:rsid w:val="10CD23EC"/>
    <w:rsid w:val="10CD79BC"/>
    <w:rsid w:val="10D3067A"/>
    <w:rsid w:val="10D33AC4"/>
    <w:rsid w:val="10FE73C2"/>
    <w:rsid w:val="11045782"/>
    <w:rsid w:val="11080D80"/>
    <w:rsid w:val="111D7BC2"/>
    <w:rsid w:val="111E7402"/>
    <w:rsid w:val="112066C4"/>
    <w:rsid w:val="113E7AD2"/>
    <w:rsid w:val="114502E5"/>
    <w:rsid w:val="114A0567"/>
    <w:rsid w:val="114C4716"/>
    <w:rsid w:val="11532505"/>
    <w:rsid w:val="11643A43"/>
    <w:rsid w:val="11877AA5"/>
    <w:rsid w:val="119836EC"/>
    <w:rsid w:val="11983911"/>
    <w:rsid w:val="11AE6719"/>
    <w:rsid w:val="11BB156E"/>
    <w:rsid w:val="11BC7B17"/>
    <w:rsid w:val="11C9046E"/>
    <w:rsid w:val="11D933E2"/>
    <w:rsid w:val="11E15093"/>
    <w:rsid w:val="11F23C9D"/>
    <w:rsid w:val="11F25FD8"/>
    <w:rsid w:val="1201214D"/>
    <w:rsid w:val="120C0649"/>
    <w:rsid w:val="12316841"/>
    <w:rsid w:val="12340E18"/>
    <w:rsid w:val="123442B3"/>
    <w:rsid w:val="124D7E18"/>
    <w:rsid w:val="125068CA"/>
    <w:rsid w:val="126E2906"/>
    <w:rsid w:val="127C4014"/>
    <w:rsid w:val="12844903"/>
    <w:rsid w:val="12A97887"/>
    <w:rsid w:val="12B5207C"/>
    <w:rsid w:val="12B83E18"/>
    <w:rsid w:val="12B96010"/>
    <w:rsid w:val="12BE4D50"/>
    <w:rsid w:val="12C10A21"/>
    <w:rsid w:val="12CC021F"/>
    <w:rsid w:val="12D44BF8"/>
    <w:rsid w:val="12E241F2"/>
    <w:rsid w:val="12E60488"/>
    <w:rsid w:val="12E64965"/>
    <w:rsid w:val="12F73211"/>
    <w:rsid w:val="13232B93"/>
    <w:rsid w:val="13275B0D"/>
    <w:rsid w:val="132979F3"/>
    <w:rsid w:val="132F0F15"/>
    <w:rsid w:val="133236CD"/>
    <w:rsid w:val="1333437E"/>
    <w:rsid w:val="13350F22"/>
    <w:rsid w:val="133527EE"/>
    <w:rsid w:val="13651E7E"/>
    <w:rsid w:val="136C4D56"/>
    <w:rsid w:val="136D67C8"/>
    <w:rsid w:val="137519D6"/>
    <w:rsid w:val="13795C08"/>
    <w:rsid w:val="13BB1914"/>
    <w:rsid w:val="13CB37BB"/>
    <w:rsid w:val="13CE1647"/>
    <w:rsid w:val="13D01CA2"/>
    <w:rsid w:val="13E961A0"/>
    <w:rsid w:val="13E96481"/>
    <w:rsid w:val="13EE326C"/>
    <w:rsid w:val="140032EC"/>
    <w:rsid w:val="1407430B"/>
    <w:rsid w:val="14077404"/>
    <w:rsid w:val="14084EEA"/>
    <w:rsid w:val="14171E4D"/>
    <w:rsid w:val="141E3891"/>
    <w:rsid w:val="141F3FD6"/>
    <w:rsid w:val="14235DBC"/>
    <w:rsid w:val="14244F4B"/>
    <w:rsid w:val="142B3EFE"/>
    <w:rsid w:val="142F7A81"/>
    <w:rsid w:val="143755AE"/>
    <w:rsid w:val="143875E2"/>
    <w:rsid w:val="143D133D"/>
    <w:rsid w:val="143D23F8"/>
    <w:rsid w:val="143F02BF"/>
    <w:rsid w:val="145948D0"/>
    <w:rsid w:val="146113E4"/>
    <w:rsid w:val="14631972"/>
    <w:rsid w:val="146B50E8"/>
    <w:rsid w:val="14747B5C"/>
    <w:rsid w:val="147E2727"/>
    <w:rsid w:val="14903C4B"/>
    <w:rsid w:val="14955B04"/>
    <w:rsid w:val="149658CD"/>
    <w:rsid w:val="14981F13"/>
    <w:rsid w:val="149A0E1D"/>
    <w:rsid w:val="149A777C"/>
    <w:rsid w:val="149F774B"/>
    <w:rsid w:val="14A14401"/>
    <w:rsid w:val="14A57B0F"/>
    <w:rsid w:val="14A61C41"/>
    <w:rsid w:val="14A643E1"/>
    <w:rsid w:val="14AD6F9B"/>
    <w:rsid w:val="14B30A83"/>
    <w:rsid w:val="14B940A6"/>
    <w:rsid w:val="14BB04A6"/>
    <w:rsid w:val="14C4249C"/>
    <w:rsid w:val="14CF1B1B"/>
    <w:rsid w:val="14D61602"/>
    <w:rsid w:val="14DB380B"/>
    <w:rsid w:val="14DB456C"/>
    <w:rsid w:val="14DC3D5E"/>
    <w:rsid w:val="14F47CEA"/>
    <w:rsid w:val="14FE1393"/>
    <w:rsid w:val="150334FF"/>
    <w:rsid w:val="15053142"/>
    <w:rsid w:val="150A0010"/>
    <w:rsid w:val="151B59E7"/>
    <w:rsid w:val="151D05C9"/>
    <w:rsid w:val="1526451E"/>
    <w:rsid w:val="152D21D4"/>
    <w:rsid w:val="15316463"/>
    <w:rsid w:val="15344993"/>
    <w:rsid w:val="15396F94"/>
    <w:rsid w:val="155B0EF9"/>
    <w:rsid w:val="155C0F77"/>
    <w:rsid w:val="155E29D4"/>
    <w:rsid w:val="156924E0"/>
    <w:rsid w:val="158867E5"/>
    <w:rsid w:val="159204A2"/>
    <w:rsid w:val="15983809"/>
    <w:rsid w:val="15A64452"/>
    <w:rsid w:val="15A91A50"/>
    <w:rsid w:val="15CF7AF7"/>
    <w:rsid w:val="15E06F6A"/>
    <w:rsid w:val="15E44832"/>
    <w:rsid w:val="15E931A8"/>
    <w:rsid w:val="15EC0DBB"/>
    <w:rsid w:val="15EC784C"/>
    <w:rsid w:val="15FF3592"/>
    <w:rsid w:val="160235C9"/>
    <w:rsid w:val="1620386A"/>
    <w:rsid w:val="165056A2"/>
    <w:rsid w:val="165914F0"/>
    <w:rsid w:val="16644BD3"/>
    <w:rsid w:val="166838DA"/>
    <w:rsid w:val="166E0EC0"/>
    <w:rsid w:val="166E409B"/>
    <w:rsid w:val="16836C69"/>
    <w:rsid w:val="168508AF"/>
    <w:rsid w:val="16897794"/>
    <w:rsid w:val="168A643B"/>
    <w:rsid w:val="168A7CA2"/>
    <w:rsid w:val="168C1346"/>
    <w:rsid w:val="169049D9"/>
    <w:rsid w:val="16911D27"/>
    <w:rsid w:val="169A3A63"/>
    <w:rsid w:val="169A7991"/>
    <w:rsid w:val="169C643F"/>
    <w:rsid w:val="16A10C81"/>
    <w:rsid w:val="16A4545E"/>
    <w:rsid w:val="16AC6F7F"/>
    <w:rsid w:val="16C26DCB"/>
    <w:rsid w:val="16D03928"/>
    <w:rsid w:val="16E866A6"/>
    <w:rsid w:val="16FF5B68"/>
    <w:rsid w:val="1716493A"/>
    <w:rsid w:val="17167F68"/>
    <w:rsid w:val="171F2768"/>
    <w:rsid w:val="172F4B8A"/>
    <w:rsid w:val="17340923"/>
    <w:rsid w:val="174D6BD2"/>
    <w:rsid w:val="175145FB"/>
    <w:rsid w:val="1752549D"/>
    <w:rsid w:val="175954D4"/>
    <w:rsid w:val="17677409"/>
    <w:rsid w:val="17687294"/>
    <w:rsid w:val="17757FF5"/>
    <w:rsid w:val="177836AE"/>
    <w:rsid w:val="17854713"/>
    <w:rsid w:val="17986A9E"/>
    <w:rsid w:val="179B3FE7"/>
    <w:rsid w:val="17A25A3E"/>
    <w:rsid w:val="17A415A2"/>
    <w:rsid w:val="17BC3018"/>
    <w:rsid w:val="17C533AC"/>
    <w:rsid w:val="17DE50CC"/>
    <w:rsid w:val="17EC4792"/>
    <w:rsid w:val="17FD623B"/>
    <w:rsid w:val="18027B02"/>
    <w:rsid w:val="18045B1F"/>
    <w:rsid w:val="18080DFF"/>
    <w:rsid w:val="180B1163"/>
    <w:rsid w:val="181018E9"/>
    <w:rsid w:val="181A36C1"/>
    <w:rsid w:val="182D2E82"/>
    <w:rsid w:val="183F2267"/>
    <w:rsid w:val="1842125D"/>
    <w:rsid w:val="185B10BF"/>
    <w:rsid w:val="186832BA"/>
    <w:rsid w:val="186F708C"/>
    <w:rsid w:val="18901923"/>
    <w:rsid w:val="189B2036"/>
    <w:rsid w:val="18B21538"/>
    <w:rsid w:val="18C767F4"/>
    <w:rsid w:val="18C87B64"/>
    <w:rsid w:val="18C96794"/>
    <w:rsid w:val="18D14B90"/>
    <w:rsid w:val="18DF60A5"/>
    <w:rsid w:val="18E8730D"/>
    <w:rsid w:val="18EA69EC"/>
    <w:rsid w:val="18F1469E"/>
    <w:rsid w:val="1915018F"/>
    <w:rsid w:val="19202945"/>
    <w:rsid w:val="19261854"/>
    <w:rsid w:val="19290366"/>
    <w:rsid w:val="193E08BC"/>
    <w:rsid w:val="194C1471"/>
    <w:rsid w:val="19667B21"/>
    <w:rsid w:val="19687E48"/>
    <w:rsid w:val="196D36BA"/>
    <w:rsid w:val="196F6E68"/>
    <w:rsid w:val="1970593E"/>
    <w:rsid w:val="19792371"/>
    <w:rsid w:val="197A2561"/>
    <w:rsid w:val="197E7574"/>
    <w:rsid w:val="19823968"/>
    <w:rsid w:val="19A64C4A"/>
    <w:rsid w:val="19A91329"/>
    <w:rsid w:val="19B035F9"/>
    <w:rsid w:val="19D00AA8"/>
    <w:rsid w:val="19D13085"/>
    <w:rsid w:val="19D22832"/>
    <w:rsid w:val="19F560B0"/>
    <w:rsid w:val="19F618F8"/>
    <w:rsid w:val="19FC002C"/>
    <w:rsid w:val="19FD2C86"/>
    <w:rsid w:val="19FF4FFA"/>
    <w:rsid w:val="1A046CC1"/>
    <w:rsid w:val="1A071DA8"/>
    <w:rsid w:val="1A095F35"/>
    <w:rsid w:val="1A12517F"/>
    <w:rsid w:val="1A143B2C"/>
    <w:rsid w:val="1A230FAB"/>
    <w:rsid w:val="1A340ECA"/>
    <w:rsid w:val="1A45144E"/>
    <w:rsid w:val="1A4D0E7D"/>
    <w:rsid w:val="1A5D1977"/>
    <w:rsid w:val="1A5F56EF"/>
    <w:rsid w:val="1A6011D4"/>
    <w:rsid w:val="1A63212E"/>
    <w:rsid w:val="1A63599D"/>
    <w:rsid w:val="1A687663"/>
    <w:rsid w:val="1A6B4094"/>
    <w:rsid w:val="1A7205FE"/>
    <w:rsid w:val="1A7A42D7"/>
    <w:rsid w:val="1A7E4151"/>
    <w:rsid w:val="1A8A3DEE"/>
    <w:rsid w:val="1A9C7638"/>
    <w:rsid w:val="1AB76AAD"/>
    <w:rsid w:val="1ABB0F95"/>
    <w:rsid w:val="1ACC28BD"/>
    <w:rsid w:val="1ACD130B"/>
    <w:rsid w:val="1AD7023E"/>
    <w:rsid w:val="1AD7664F"/>
    <w:rsid w:val="1AE24767"/>
    <w:rsid w:val="1AE5311A"/>
    <w:rsid w:val="1AE6391C"/>
    <w:rsid w:val="1AE8742B"/>
    <w:rsid w:val="1AF35D2A"/>
    <w:rsid w:val="1B031645"/>
    <w:rsid w:val="1B0F7A28"/>
    <w:rsid w:val="1B1B4B10"/>
    <w:rsid w:val="1B325C1D"/>
    <w:rsid w:val="1B3F349C"/>
    <w:rsid w:val="1B5F2014"/>
    <w:rsid w:val="1B8B5518"/>
    <w:rsid w:val="1B8E00A1"/>
    <w:rsid w:val="1B917861"/>
    <w:rsid w:val="1B994EDC"/>
    <w:rsid w:val="1B995852"/>
    <w:rsid w:val="1BA33A56"/>
    <w:rsid w:val="1BB2427A"/>
    <w:rsid w:val="1BB433A4"/>
    <w:rsid w:val="1BB44F41"/>
    <w:rsid w:val="1BBB0403"/>
    <w:rsid w:val="1BC809AF"/>
    <w:rsid w:val="1BD11D54"/>
    <w:rsid w:val="1BE46A1E"/>
    <w:rsid w:val="1BF94E9C"/>
    <w:rsid w:val="1BFA701E"/>
    <w:rsid w:val="1C0876C1"/>
    <w:rsid w:val="1C0A608B"/>
    <w:rsid w:val="1C15278D"/>
    <w:rsid w:val="1C233628"/>
    <w:rsid w:val="1C284EF1"/>
    <w:rsid w:val="1C373988"/>
    <w:rsid w:val="1C3D71E7"/>
    <w:rsid w:val="1C4F7A9B"/>
    <w:rsid w:val="1C5503EA"/>
    <w:rsid w:val="1C7E0F6E"/>
    <w:rsid w:val="1C827473"/>
    <w:rsid w:val="1C8F39BC"/>
    <w:rsid w:val="1C971AA2"/>
    <w:rsid w:val="1CA71756"/>
    <w:rsid w:val="1CA73AC8"/>
    <w:rsid w:val="1CBC0BD7"/>
    <w:rsid w:val="1CC551DB"/>
    <w:rsid w:val="1CCC08E3"/>
    <w:rsid w:val="1CD12A1F"/>
    <w:rsid w:val="1CDF2012"/>
    <w:rsid w:val="1CE35E40"/>
    <w:rsid w:val="1CE76A3D"/>
    <w:rsid w:val="1CE800BA"/>
    <w:rsid w:val="1CEA21F8"/>
    <w:rsid w:val="1CF0262F"/>
    <w:rsid w:val="1CF25FC1"/>
    <w:rsid w:val="1CFB49CA"/>
    <w:rsid w:val="1D0E13A6"/>
    <w:rsid w:val="1D167BBB"/>
    <w:rsid w:val="1D28008A"/>
    <w:rsid w:val="1D322551"/>
    <w:rsid w:val="1D45700D"/>
    <w:rsid w:val="1D4F6E2B"/>
    <w:rsid w:val="1D6752EC"/>
    <w:rsid w:val="1D6A2A74"/>
    <w:rsid w:val="1D70641A"/>
    <w:rsid w:val="1D7C0A94"/>
    <w:rsid w:val="1D816102"/>
    <w:rsid w:val="1DA01F5E"/>
    <w:rsid w:val="1DA135CF"/>
    <w:rsid w:val="1DA320B5"/>
    <w:rsid w:val="1DA74021"/>
    <w:rsid w:val="1DB01DBE"/>
    <w:rsid w:val="1DC81A9E"/>
    <w:rsid w:val="1DCD0BC2"/>
    <w:rsid w:val="1DD22107"/>
    <w:rsid w:val="1DDC2BB3"/>
    <w:rsid w:val="1DDE7C10"/>
    <w:rsid w:val="1DE60100"/>
    <w:rsid w:val="1DF53059"/>
    <w:rsid w:val="1DF66ECC"/>
    <w:rsid w:val="1E0251F1"/>
    <w:rsid w:val="1E0362DB"/>
    <w:rsid w:val="1E075E82"/>
    <w:rsid w:val="1E0E1625"/>
    <w:rsid w:val="1E1535BB"/>
    <w:rsid w:val="1E294C73"/>
    <w:rsid w:val="1E5468AF"/>
    <w:rsid w:val="1E5920BD"/>
    <w:rsid w:val="1E647A31"/>
    <w:rsid w:val="1E660292"/>
    <w:rsid w:val="1E7554E1"/>
    <w:rsid w:val="1E7A4FCA"/>
    <w:rsid w:val="1E871679"/>
    <w:rsid w:val="1EAF3D57"/>
    <w:rsid w:val="1EB02C25"/>
    <w:rsid w:val="1EB05478"/>
    <w:rsid w:val="1EC26620"/>
    <w:rsid w:val="1ED75E6D"/>
    <w:rsid w:val="1EE24A39"/>
    <w:rsid w:val="1EE45C68"/>
    <w:rsid w:val="1EE658E6"/>
    <w:rsid w:val="1EF310C8"/>
    <w:rsid w:val="1EF95C2D"/>
    <w:rsid w:val="1F013959"/>
    <w:rsid w:val="1F037A7A"/>
    <w:rsid w:val="1F066139"/>
    <w:rsid w:val="1F0856EF"/>
    <w:rsid w:val="1F095C2A"/>
    <w:rsid w:val="1F0D053F"/>
    <w:rsid w:val="1F2B3EFC"/>
    <w:rsid w:val="1F336A23"/>
    <w:rsid w:val="1F365B8A"/>
    <w:rsid w:val="1F3B1605"/>
    <w:rsid w:val="1F654B97"/>
    <w:rsid w:val="1F77134D"/>
    <w:rsid w:val="1F8C683A"/>
    <w:rsid w:val="1F8E7D41"/>
    <w:rsid w:val="1F9702DD"/>
    <w:rsid w:val="1FA27564"/>
    <w:rsid w:val="1FB2740A"/>
    <w:rsid w:val="1FB41B72"/>
    <w:rsid w:val="1FEF351B"/>
    <w:rsid w:val="2007660D"/>
    <w:rsid w:val="200C2298"/>
    <w:rsid w:val="201D06F1"/>
    <w:rsid w:val="203F72E7"/>
    <w:rsid w:val="204415C9"/>
    <w:rsid w:val="205E0A20"/>
    <w:rsid w:val="206C3C8B"/>
    <w:rsid w:val="20733A1D"/>
    <w:rsid w:val="207672EF"/>
    <w:rsid w:val="20907C5A"/>
    <w:rsid w:val="20935305"/>
    <w:rsid w:val="20991202"/>
    <w:rsid w:val="209B3F39"/>
    <w:rsid w:val="209E5D8D"/>
    <w:rsid w:val="20B21977"/>
    <w:rsid w:val="20BC2BB1"/>
    <w:rsid w:val="20C224B1"/>
    <w:rsid w:val="20D94EF4"/>
    <w:rsid w:val="20DB1848"/>
    <w:rsid w:val="20DF09CE"/>
    <w:rsid w:val="20DF4D9B"/>
    <w:rsid w:val="20F800C6"/>
    <w:rsid w:val="20FB336F"/>
    <w:rsid w:val="21092C20"/>
    <w:rsid w:val="211B1B5C"/>
    <w:rsid w:val="211F06D4"/>
    <w:rsid w:val="212238E0"/>
    <w:rsid w:val="212408F2"/>
    <w:rsid w:val="21241616"/>
    <w:rsid w:val="212F35F6"/>
    <w:rsid w:val="21314224"/>
    <w:rsid w:val="213831F5"/>
    <w:rsid w:val="21393C9F"/>
    <w:rsid w:val="21496567"/>
    <w:rsid w:val="21596E46"/>
    <w:rsid w:val="216333DE"/>
    <w:rsid w:val="216E26D1"/>
    <w:rsid w:val="216F5531"/>
    <w:rsid w:val="21747CD2"/>
    <w:rsid w:val="217B55F4"/>
    <w:rsid w:val="217E335F"/>
    <w:rsid w:val="21816248"/>
    <w:rsid w:val="21927EDB"/>
    <w:rsid w:val="219A595D"/>
    <w:rsid w:val="21D71368"/>
    <w:rsid w:val="21E038AC"/>
    <w:rsid w:val="21E645B7"/>
    <w:rsid w:val="21F25FC8"/>
    <w:rsid w:val="21F70E90"/>
    <w:rsid w:val="22067DBB"/>
    <w:rsid w:val="22212995"/>
    <w:rsid w:val="222413E9"/>
    <w:rsid w:val="222B5DAC"/>
    <w:rsid w:val="223956DA"/>
    <w:rsid w:val="223C23F3"/>
    <w:rsid w:val="22434747"/>
    <w:rsid w:val="22451EDF"/>
    <w:rsid w:val="224776A3"/>
    <w:rsid w:val="224B6B26"/>
    <w:rsid w:val="224D407F"/>
    <w:rsid w:val="22546B3C"/>
    <w:rsid w:val="225D758A"/>
    <w:rsid w:val="228147B0"/>
    <w:rsid w:val="22837C81"/>
    <w:rsid w:val="228C1E1D"/>
    <w:rsid w:val="229B435F"/>
    <w:rsid w:val="229E7E8F"/>
    <w:rsid w:val="22B2018B"/>
    <w:rsid w:val="22BD3765"/>
    <w:rsid w:val="22CC31F6"/>
    <w:rsid w:val="22D57F01"/>
    <w:rsid w:val="22E21256"/>
    <w:rsid w:val="22F44B67"/>
    <w:rsid w:val="231F4DAE"/>
    <w:rsid w:val="2324612D"/>
    <w:rsid w:val="232C5726"/>
    <w:rsid w:val="233B65CE"/>
    <w:rsid w:val="23474987"/>
    <w:rsid w:val="23507706"/>
    <w:rsid w:val="23564BBB"/>
    <w:rsid w:val="2365123D"/>
    <w:rsid w:val="2388521A"/>
    <w:rsid w:val="238A1303"/>
    <w:rsid w:val="238D507B"/>
    <w:rsid w:val="239552AE"/>
    <w:rsid w:val="23B36E9F"/>
    <w:rsid w:val="23B76216"/>
    <w:rsid w:val="23CD0646"/>
    <w:rsid w:val="23E03EF7"/>
    <w:rsid w:val="23E9602A"/>
    <w:rsid w:val="23F2778B"/>
    <w:rsid w:val="23F63DA1"/>
    <w:rsid w:val="23FE2694"/>
    <w:rsid w:val="2406282D"/>
    <w:rsid w:val="24091581"/>
    <w:rsid w:val="243777B4"/>
    <w:rsid w:val="24393AC1"/>
    <w:rsid w:val="245076F1"/>
    <w:rsid w:val="24542176"/>
    <w:rsid w:val="246F0017"/>
    <w:rsid w:val="247754E4"/>
    <w:rsid w:val="24981981"/>
    <w:rsid w:val="249D6AE7"/>
    <w:rsid w:val="24A1034D"/>
    <w:rsid w:val="24A325B7"/>
    <w:rsid w:val="24A54462"/>
    <w:rsid w:val="24AE1C1E"/>
    <w:rsid w:val="24B60D12"/>
    <w:rsid w:val="24BF4D5B"/>
    <w:rsid w:val="24C22D2A"/>
    <w:rsid w:val="24EA7087"/>
    <w:rsid w:val="24F173FD"/>
    <w:rsid w:val="24F4396E"/>
    <w:rsid w:val="24F657F8"/>
    <w:rsid w:val="24FB4871"/>
    <w:rsid w:val="2500667B"/>
    <w:rsid w:val="25072EF9"/>
    <w:rsid w:val="2513335E"/>
    <w:rsid w:val="251C66F2"/>
    <w:rsid w:val="252B75E8"/>
    <w:rsid w:val="25333A00"/>
    <w:rsid w:val="253D2644"/>
    <w:rsid w:val="25581CA6"/>
    <w:rsid w:val="256013F3"/>
    <w:rsid w:val="2562157F"/>
    <w:rsid w:val="25692917"/>
    <w:rsid w:val="256E7CC8"/>
    <w:rsid w:val="25740EFF"/>
    <w:rsid w:val="25776AA4"/>
    <w:rsid w:val="25920482"/>
    <w:rsid w:val="25985A2A"/>
    <w:rsid w:val="259A582D"/>
    <w:rsid w:val="259C1387"/>
    <w:rsid w:val="259E056B"/>
    <w:rsid w:val="25A20B86"/>
    <w:rsid w:val="25A81E2A"/>
    <w:rsid w:val="25B07B71"/>
    <w:rsid w:val="25B35268"/>
    <w:rsid w:val="25B741F3"/>
    <w:rsid w:val="25B91ADF"/>
    <w:rsid w:val="25BC2AA9"/>
    <w:rsid w:val="25C10B7F"/>
    <w:rsid w:val="25C64D0A"/>
    <w:rsid w:val="25D414C5"/>
    <w:rsid w:val="25D85167"/>
    <w:rsid w:val="25D95803"/>
    <w:rsid w:val="25E24E52"/>
    <w:rsid w:val="25E42F4C"/>
    <w:rsid w:val="25E81E09"/>
    <w:rsid w:val="25F360C1"/>
    <w:rsid w:val="25F70F31"/>
    <w:rsid w:val="261C6242"/>
    <w:rsid w:val="26225696"/>
    <w:rsid w:val="262E2E4A"/>
    <w:rsid w:val="2634178C"/>
    <w:rsid w:val="26352C7E"/>
    <w:rsid w:val="263A491A"/>
    <w:rsid w:val="26547D3A"/>
    <w:rsid w:val="265B4412"/>
    <w:rsid w:val="265C7989"/>
    <w:rsid w:val="266968D8"/>
    <w:rsid w:val="26773479"/>
    <w:rsid w:val="267912AC"/>
    <w:rsid w:val="26905F7C"/>
    <w:rsid w:val="269255FE"/>
    <w:rsid w:val="269765EE"/>
    <w:rsid w:val="269C477E"/>
    <w:rsid w:val="26A06C4B"/>
    <w:rsid w:val="26A10437"/>
    <w:rsid w:val="26A3035E"/>
    <w:rsid w:val="26A56617"/>
    <w:rsid w:val="26AA53CB"/>
    <w:rsid w:val="26C87453"/>
    <w:rsid w:val="26C9640E"/>
    <w:rsid w:val="26D47FF5"/>
    <w:rsid w:val="26E66B4B"/>
    <w:rsid w:val="26F50464"/>
    <w:rsid w:val="27046DB7"/>
    <w:rsid w:val="27080E47"/>
    <w:rsid w:val="270C4AA5"/>
    <w:rsid w:val="27102EDF"/>
    <w:rsid w:val="271A7A0C"/>
    <w:rsid w:val="271D09B4"/>
    <w:rsid w:val="27220E53"/>
    <w:rsid w:val="27295ACA"/>
    <w:rsid w:val="274A7EB3"/>
    <w:rsid w:val="274C0DA9"/>
    <w:rsid w:val="2751289C"/>
    <w:rsid w:val="275908CE"/>
    <w:rsid w:val="275C47B4"/>
    <w:rsid w:val="276611FC"/>
    <w:rsid w:val="27742222"/>
    <w:rsid w:val="277E606A"/>
    <w:rsid w:val="27895F06"/>
    <w:rsid w:val="278A18D2"/>
    <w:rsid w:val="278C4497"/>
    <w:rsid w:val="27913EAF"/>
    <w:rsid w:val="279264A4"/>
    <w:rsid w:val="27962024"/>
    <w:rsid w:val="27AF08F4"/>
    <w:rsid w:val="27B44754"/>
    <w:rsid w:val="27B668DA"/>
    <w:rsid w:val="27B94E42"/>
    <w:rsid w:val="27BB3C81"/>
    <w:rsid w:val="27C53710"/>
    <w:rsid w:val="27C53B48"/>
    <w:rsid w:val="27D74831"/>
    <w:rsid w:val="27DB40B9"/>
    <w:rsid w:val="27EF6D82"/>
    <w:rsid w:val="27F5741B"/>
    <w:rsid w:val="27F73803"/>
    <w:rsid w:val="27FC49A5"/>
    <w:rsid w:val="27FC5C9E"/>
    <w:rsid w:val="28010552"/>
    <w:rsid w:val="2808097C"/>
    <w:rsid w:val="28094EEC"/>
    <w:rsid w:val="28163846"/>
    <w:rsid w:val="281E523D"/>
    <w:rsid w:val="28202CB4"/>
    <w:rsid w:val="28251939"/>
    <w:rsid w:val="282D0DE8"/>
    <w:rsid w:val="283F090E"/>
    <w:rsid w:val="28410850"/>
    <w:rsid w:val="28604D24"/>
    <w:rsid w:val="28832F7F"/>
    <w:rsid w:val="28833C93"/>
    <w:rsid w:val="288775CB"/>
    <w:rsid w:val="288E32E3"/>
    <w:rsid w:val="288F4CB7"/>
    <w:rsid w:val="28A349F9"/>
    <w:rsid w:val="28BD7821"/>
    <w:rsid w:val="28DC1304"/>
    <w:rsid w:val="28DF1942"/>
    <w:rsid w:val="28E00F36"/>
    <w:rsid w:val="28E6366A"/>
    <w:rsid w:val="28EC37AD"/>
    <w:rsid w:val="28EE52FF"/>
    <w:rsid w:val="28EE57EA"/>
    <w:rsid w:val="28F00C12"/>
    <w:rsid w:val="28F00DEC"/>
    <w:rsid w:val="28F33BD2"/>
    <w:rsid w:val="28FB5239"/>
    <w:rsid w:val="29024A6B"/>
    <w:rsid w:val="290342EC"/>
    <w:rsid w:val="290E03D0"/>
    <w:rsid w:val="29104857"/>
    <w:rsid w:val="29341AF5"/>
    <w:rsid w:val="294A6E68"/>
    <w:rsid w:val="294C71E8"/>
    <w:rsid w:val="295308CA"/>
    <w:rsid w:val="2961753E"/>
    <w:rsid w:val="296532A7"/>
    <w:rsid w:val="296E1A34"/>
    <w:rsid w:val="296F19DF"/>
    <w:rsid w:val="2977670F"/>
    <w:rsid w:val="297C64FE"/>
    <w:rsid w:val="298244EE"/>
    <w:rsid w:val="299122C8"/>
    <w:rsid w:val="299D267C"/>
    <w:rsid w:val="29B6285F"/>
    <w:rsid w:val="29B707D5"/>
    <w:rsid w:val="29C602BF"/>
    <w:rsid w:val="29C938E7"/>
    <w:rsid w:val="29CE21D5"/>
    <w:rsid w:val="29E37FC4"/>
    <w:rsid w:val="29E9427C"/>
    <w:rsid w:val="29EA4BC7"/>
    <w:rsid w:val="29F25D40"/>
    <w:rsid w:val="2A0B4DE7"/>
    <w:rsid w:val="2A0D4A29"/>
    <w:rsid w:val="2A1076EE"/>
    <w:rsid w:val="2A11432E"/>
    <w:rsid w:val="2A1E42EE"/>
    <w:rsid w:val="2A1F3FB8"/>
    <w:rsid w:val="2A2054E9"/>
    <w:rsid w:val="2A2540A7"/>
    <w:rsid w:val="2A2B6B34"/>
    <w:rsid w:val="2A510485"/>
    <w:rsid w:val="2A51348A"/>
    <w:rsid w:val="2A541364"/>
    <w:rsid w:val="2A550522"/>
    <w:rsid w:val="2A574D65"/>
    <w:rsid w:val="2A691C72"/>
    <w:rsid w:val="2A736F37"/>
    <w:rsid w:val="2A7A3E7F"/>
    <w:rsid w:val="2A85785A"/>
    <w:rsid w:val="2A8918E0"/>
    <w:rsid w:val="2A8E40D1"/>
    <w:rsid w:val="2A8F321F"/>
    <w:rsid w:val="2A952C23"/>
    <w:rsid w:val="2A980BCC"/>
    <w:rsid w:val="2A9974A4"/>
    <w:rsid w:val="2A9B5313"/>
    <w:rsid w:val="2AAB228B"/>
    <w:rsid w:val="2ABA3705"/>
    <w:rsid w:val="2ADE6C6E"/>
    <w:rsid w:val="2AED3036"/>
    <w:rsid w:val="2AF7102C"/>
    <w:rsid w:val="2B134BF1"/>
    <w:rsid w:val="2B146082"/>
    <w:rsid w:val="2B164E15"/>
    <w:rsid w:val="2B1A5E20"/>
    <w:rsid w:val="2B1D4A54"/>
    <w:rsid w:val="2B1E5626"/>
    <w:rsid w:val="2B1F1B43"/>
    <w:rsid w:val="2B2C6881"/>
    <w:rsid w:val="2B6C2D35"/>
    <w:rsid w:val="2B844FB6"/>
    <w:rsid w:val="2B9022B3"/>
    <w:rsid w:val="2BA4262E"/>
    <w:rsid w:val="2BAD138F"/>
    <w:rsid w:val="2BAE47EB"/>
    <w:rsid w:val="2BBD6F80"/>
    <w:rsid w:val="2BBE0747"/>
    <w:rsid w:val="2BC26E12"/>
    <w:rsid w:val="2BC41E9E"/>
    <w:rsid w:val="2BD84A44"/>
    <w:rsid w:val="2BEB2B90"/>
    <w:rsid w:val="2BEF0DB7"/>
    <w:rsid w:val="2BF25968"/>
    <w:rsid w:val="2C062715"/>
    <w:rsid w:val="2C1330DF"/>
    <w:rsid w:val="2C1A6058"/>
    <w:rsid w:val="2C2045B2"/>
    <w:rsid w:val="2C273B93"/>
    <w:rsid w:val="2C286FC2"/>
    <w:rsid w:val="2C2A0A0D"/>
    <w:rsid w:val="2C2B1456"/>
    <w:rsid w:val="2C3033EB"/>
    <w:rsid w:val="2C445497"/>
    <w:rsid w:val="2C4E42D3"/>
    <w:rsid w:val="2C5A261A"/>
    <w:rsid w:val="2C621724"/>
    <w:rsid w:val="2C6321D0"/>
    <w:rsid w:val="2C6C79EE"/>
    <w:rsid w:val="2C87095E"/>
    <w:rsid w:val="2C8E5CE6"/>
    <w:rsid w:val="2C941D5A"/>
    <w:rsid w:val="2C994D48"/>
    <w:rsid w:val="2C9C575C"/>
    <w:rsid w:val="2CA02FF3"/>
    <w:rsid w:val="2CAA6E22"/>
    <w:rsid w:val="2CAC7D40"/>
    <w:rsid w:val="2CCA331A"/>
    <w:rsid w:val="2CD8161B"/>
    <w:rsid w:val="2CFE5595"/>
    <w:rsid w:val="2CFF1619"/>
    <w:rsid w:val="2D016FAB"/>
    <w:rsid w:val="2D0B094E"/>
    <w:rsid w:val="2D0B5263"/>
    <w:rsid w:val="2D1A3A5C"/>
    <w:rsid w:val="2D214861"/>
    <w:rsid w:val="2D3E01C2"/>
    <w:rsid w:val="2D430559"/>
    <w:rsid w:val="2D4F4BA2"/>
    <w:rsid w:val="2D4F70F9"/>
    <w:rsid w:val="2D5C4FA7"/>
    <w:rsid w:val="2D687FBF"/>
    <w:rsid w:val="2D7828F8"/>
    <w:rsid w:val="2D7932C4"/>
    <w:rsid w:val="2D7F7A6B"/>
    <w:rsid w:val="2D8176BA"/>
    <w:rsid w:val="2DBB6416"/>
    <w:rsid w:val="2DC72F38"/>
    <w:rsid w:val="2DC95AE3"/>
    <w:rsid w:val="2DEB51C7"/>
    <w:rsid w:val="2DF30594"/>
    <w:rsid w:val="2DF469DD"/>
    <w:rsid w:val="2DFC2B75"/>
    <w:rsid w:val="2E003E51"/>
    <w:rsid w:val="2E023C9C"/>
    <w:rsid w:val="2E097DCD"/>
    <w:rsid w:val="2E1343CF"/>
    <w:rsid w:val="2E29370D"/>
    <w:rsid w:val="2E2C24AB"/>
    <w:rsid w:val="2E3E1B72"/>
    <w:rsid w:val="2E5C0600"/>
    <w:rsid w:val="2E605302"/>
    <w:rsid w:val="2E6C0EF0"/>
    <w:rsid w:val="2E7745CB"/>
    <w:rsid w:val="2E84707B"/>
    <w:rsid w:val="2E851174"/>
    <w:rsid w:val="2E874865"/>
    <w:rsid w:val="2E8C1629"/>
    <w:rsid w:val="2EAE412E"/>
    <w:rsid w:val="2EAF63D4"/>
    <w:rsid w:val="2EB1473D"/>
    <w:rsid w:val="2EBF2FC2"/>
    <w:rsid w:val="2EC01339"/>
    <w:rsid w:val="2ED9465A"/>
    <w:rsid w:val="2EE23381"/>
    <w:rsid w:val="2EEC64D0"/>
    <w:rsid w:val="2EFC039D"/>
    <w:rsid w:val="2EFE4203"/>
    <w:rsid w:val="2F1D3DD8"/>
    <w:rsid w:val="2F20314B"/>
    <w:rsid w:val="2F2D326E"/>
    <w:rsid w:val="2F2E57CB"/>
    <w:rsid w:val="2F3107A6"/>
    <w:rsid w:val="2F365537"/>
    <w:rsid w:val="2F4405B8"/>
    <w:rsid w:val="2F526C5C"/>
    <w:rsid w:val="2F546371"/>
    <w:rsid w:val="2F58294A"/>
    <w:rsid w:val="2F631A07"/>
    <w:rsid w:val="2F635763"/>
    <w:rsid w:val="2F63618A"/>
    <w:rsid w:val="2F6649D7"/>
    <w:rsid w:val="2F6D0479"/>
    <w:rsid w:val="2F7C1942"/>
    <w:rsid w:val="2F81180C"/>
    <w:rsid w:val="2F9809AC"/>
    <w:rsid w:val="2FA174B3"/>
    <w:rsid w:val="2FBB224C"/>
    <w:rsid w:val="2FC605A4"/>
    <w:rsid w:val="2FEB468A"/>
    <w:rsid w:val="2FEE605A"/>
    <w:rsid w:val="2FF34037"/>
    <w:rsid w:val="2FFA1634"/>
    <w:rsid w:val="2FFF4A9E"/>
    <w:rsid w:val="302A24D4"/>
    <w:rsid w:val="30300DB8"/>
    <w:rsid w:val="30305BCF"/>
    <w:rsid w:val="304242CE"/>
    <w:rsid w:val="3045349A"/>
    <w:rsid w:val="304C31C1"/>
    <w:rsid w:val="305111DE"/>
    <w:rsid w:val="305E0D81"/>
    <w:rsid w:val="305E647D"/>
    <w:rsid w:val="306133DB"/>
    <w:rsid w:val="30663AD5"/>
    <w:rsid w:val="306C11B2"/>
    <w:rsid w:val="307C21B4"/>
    <w:rsid w:val="30841E49"/>
    <w:rsid w:val="30894E1C"/>
    <w:rsid w:val="30A0468B"/>
    <w:rsid w:val="30B719C6"/>
    <w:rsid w:val="30B81540"/>
    <w:rsid w:val="30B84656"/>
    <w:rsid w:val="30BC1925"/>
    <w:rsid w:val="30C1206C"/>
    <w:rsid w:val="30CD2133"/>
    <w:rsid w:val="30DA30E2"/>
    <w:rsid w:val="30F5430D"/>
    <w:rsid w:val="310219BD"/>
    <w:rsid w:val="310E694B"/>
    <w:rsid w:val="311D37A8"/>
    <w:rsid w:val="312008FB"/>
    <w:rsid w:val="31215055"/>
    <w:rsid w:val="31230314"/>
    <w:rsid w:val="31296E59"/>
    <w:rsid w:val="31373BCA"/>
    <w:rsid w:val="31515E1F"/>
    <w:rsid w:val="316178DB"/>
    <w:rsid w:val="3168497A"/>
    <w:rsid w:val="3171380C"/>
    <w:rsid w:val="31723B14"/>
    <w:rsid w:val="317657C8"/>
    <w:rsid w:val="317A6513"/>
    <w:rsid w:val="3187013A"/>
    <w:rsid w:val="319652AB"/>
    <w:rsid w:val="31BB0EF4"/>
    <w:rsid w:val="31C003CA"/>
    <w:rsid w:val="31C31FDA"/>
    <w:rsid w:val="31CD40BC"/>
    <w:rsid w:val="31E17BFF"/>
    <w:rsid w:val="31E369F4"/>
    <w:rsid w:val="31E90C11"/>
    <w:rsid w:val="31F22A6A"/>
    <w:rsid w:val="31FB0FAC"/>
    <w:rsid w:val="320274E7"/>
    <w:rsid w:val="32101599"/>
    <w:rsid w:val="32135997"/>
    <w:rsid w:val="321A16A4"/>
    <w:rsid w:val="32234405"/>
    <w:rsid w:val="322A1E2D"/>
    <w:rsid w:val="322B6B90"/>
    <w:rsid w:val="32356B15"/>
    <w:rsid w:val="32382656"/>
    <w:rsid w:val="323D7FE0"/>
    <w:rsid w:val="32574A2A"/>
    <w:rsid w:val="325B4596"/>
    <w:rsid w:val="325D11BE"/>
    <w:rsid w:val="329802B9"/>
    <w:rsid w:val="329A5E24"/>
    <w:rsid w:val="329D5AD6"/>
    <w:rsid w:val="32AB29E5"/>
    <w:rsid w:val="32AB7868"/>
    <w:rsid w:val="32B467E1"/>
    <w:rsid w:val="32B734DB"/>
    <w:rsid w:val="32BC4014"/>
    <w:rsid w:val="32BE1375"/>
    <w:rsid w:val="32C94D23"/>
    <w:rsid w:val="32CA3F0A"/>
    <w:rsid w:val="32CD72CC"/>
    <w:rsid w:val="32D35BE0"/>
    <w:rsid w:val="32D761C0"/>
    <w:rsid w:val="32D96A97"/>
    <w:rsid w:val="32DA4C7A"/>
    <w:rsid w:val="32DD4ABA"/>
    <w:rsid w:val="32EE71B8"/>
    <w:rsid w:val="32F2570E"/>
    <w:rsid w:val="32FD25CF"/>
    <w:rsid w:val="33062754"/>
    <w:rsid w:val="33093FF2"/>
    <w:rsid w:val="331C3014"/>
    <w:rsid w:val="332F6239"/>
    <w:rsid w:val="33316D0F"/>
    <w:rsid w:val="333C49AB"/>
    <w:rsid w:val="333D2DBA"/>
    <w:rsid w:val="334F7089"/>
    <w:rsid w:val="33555DB3"/>
    <w:rsid w:val="33563E16"/>
    <w:rsid w:val="335E14F7"/>
    <w:rsid w:val="33711470"/>
    <w:rsid w:val="33A036BD"/>
    <w:rsid w:val="33A31D51"/>
    <w:rsid w:val="33B169E4"/>
    <w:rsid w:val="33B179EA"/>
    <w:rsid w:val="33B6567E"/>
    <w:rsid w:val="33B8253E"/>
    <w:rsid w:val="33BF47B3"/>
    <w:rsid w:val="33C2339E"/>
    <w:rsid w:val="33D0284B"/>
    <w:rsid w:val="33EA3CE7"/>
    <w:rsid w:val="341340C0"/>
    <w:rsid w:val="3417400D"/>
    <w:rsid w:val="341B7CC6"/>
    <w:rsid w:val="341C5D39"/>
    <w:rsid w:val="34242460"/>
    <w:rsid w:val="342E59E2"/>
    <w:rsid w:val="34337309"/>
    <w:rsid w:val="34346E4D"/>
    <w:rsid w:val="34396006"/>
    <w:rsid w:val="343D5F11"/>
    <w:rsid w:val="3449269E"/>
    <w:rsid w:val="345D5DD5"/>
    <w:rsid w:val="34697F85"/>
    <w:rsid w:val="34757B91"/>
    <w:rsid w:val="34762D74"/>
    <w:rsid w:val="34887617"/>
    <w:rsid w:val="348938A8"/>
    <w:rsid w:val="34894638"/>
    <w:rsid w:val="348D1EBF"/>
    <w:rsid w:val="349124F1"/>
    <w:rsid w:val="34963664"/>
    <w:rsid w:val="349B72A1"/>
    <w:rsid w:val="349F7E86"/>
    <w:rsid w:val="34B220AF"/>
    <w:rsid w:val="34BD73F9"/>
    <w:rsid w:val="34D532C3"/>
    <w:rsid w:val="34D66156"/>
    <w:rsid w:val="34D84A69"/>
    <w:rsid w:val="35103416"/>
    <w:rsid w:val="35117B03"/>
    <w:rsid w:val="35150A2C"/>
    <w:rsid w:val="35207433"/>
    <w:rsid w:val="352E6730"/>
    <w:rsid w:val="35375309"/>
    <w:rsid w:val="35471794"/>
    <w:rsid w:val="356B0823"/>
    <w:rsid w:val="356E4643"/>
    <w:rsid w:val="357A5867"/>
    <w:rsid w:val="358E41A2"/>
    <w:rsid w:val="359837DE"/>
    <w:rsid w:val="359B3DB1"/>
    <w:rsid w:val="35AD27ED"/>
    <w:rsid w:val="35B50293"/>
    <w:rsid w:val="35BB7317"/>
    <w:rsid w:val="35BB7FE5"/>
    <w:rsid w:val="35C209BF"/>
    <w:rsid w:val="35C8283D"/>
    <w:rsid w:val="35CE1396"/>
    <w:rsid w:val="35DB261F"/>
    <w:rsid w:val="35FA2A78"/>
    <w:rsid w:val="36074AA4"/>
    <w:rsid w:val="36271FD5"/>
    <w:rsid w:val="364B0A91"/>
    <w:rsid w:val="365509C6"/>
    <w:rsid w:val="36550CFE"/>
    <w:rsid w:val="365D080D"/>
    <w:rsid w:val="365D0BBE"/>
    <w:rsid w:val="36614CDB"/>
    <w:rsid w:val="36647BBB"/>
    <w:rsid w:val="366A7BE3"/>
    <w:rsid w:val="3677258B"/>
    <w:rsid w:val="367B007B"/>
    <w:rsid w:val="369D6C50"/>
    <w:rsid w:val="36AA6E46"/>
    <w:rsid w:val="36B83BC4"/>
    <w:rsid w:val="36B91444"/>
    <w:rsid w:val="36C06CA8"/>
    <w:rsid w:val="36C13551"/>
    <w:rsid w:val="36D051CA"/>
    <w:rsid w:val="36D764E2"/>
    <w:rsid w:val="36D9487E"/>
    <w:rsid w:val="36E52680"/>
    <w:rsid w:val="36F665EA"/>
    <w:rsid w:val="37017D63"/>
    <w:rsid w:val="370850EB"/>
    <w:rsid w:val="370A4783"/>
    <w:rsid w:val="37112367"/>
    <w:rsid w:val="371D178F"/>
    <w:rsid w:val="371E11FA"/>
    <w:rsid w:val="372A7AE1"/>
    <w:rsid w:val="372C02AF"/>
    <w:rsid w:val="372C7136"/>
    <w:rsid w:val="374271C0"/>
    <w:rsid w:val="374F17C4"/>
    <w:rsid w:val="37505518"/>
    <w:rsid w:val="3756001E"/>
    <w:rsid w:val="37635EED"/>
    <w:rsid w:val="37647766"/>
    <w:rsid w:val="376F6772"/>
    <w:rsid w:val="37904CE2"/>
    <w:rsid w:val="37955E55"/>
    <w:rsid w:val="379713C4"/>
    <w:rsid w:val="379C734C"/>
    <w:rsid w:val="37A44334"/>
    <w:rsid w:val="37B01EA4"/>
    <w:rsid w:val="37BD5AE8"/>
    <w:rsid w:val="37D03331"/>
    <w:rsid w:val="37DC4B9F"/>
    <w:rsid w:val="37DE79B8"/>
    <w:rsid w:val="37E71BEA"/>
    <w:rsid w:val="37EC52C5"/>
    <w:rsid w:val="37EE09BE"/>
    <w:rsid w:val="37F73124"/>
    <w:rsid w:val="37FD45A9"/>
    <w:rsid w:val="3805122C"/>
    <w:rsid w:val="38073105"/>
    <w:rsid w:val="38097CBB"/>
    <w:rsid w:val="38142DE9"/>
    <w:rsid w:val="381C0275"/>
    <w:rsid w:val="381D7397"/>
    <w:rsid w:val="382439B7"/>
    <w:rsid w:val="382E7979"/>
    <w:rsid w:val="3834233E"/>
    <w:rsid w:val="38353394"/>
    <w:rsid w:val="383715B7"/>
    <w:rsid w:val="38466D7A"/>
    <w:rsid w:val="384A49E1"/>
    <w:rsid w:val="384A4E91"/>
    <w:rsid w:val="385126EE"/>
    <w:rsid w:val="38584D1E"/>
    <w:rsid w:val="385E4E8B"/>
    <w:rsid w:val="3862545B"/>
    <w:rsid w:val="38644FD0"/>
    <w:rsid w:val="38647126"/>
    <w:rsid w:val="386901E1"/>
    <w:rsid w:val="3886740B"/>
    <w:rsid w:val="388B08B9"/>
    <w:rsid w:val="389425B0"/>
    <w:rsid w:val="38956304"/>
    <w:rsid w:val="389A5C93"/>
    <w:rsid w:val="38B575E7"/>
    <w:rsid w:val="38DC0A80"/>
    <w:rsid w:val="38DF2DF9"/>
    <w:rsid w:val="38E44F04"/>
    <w:rsid w:val="38E50C8C"/>
    <w:rsid w:val="38FD1F03"/>
    <w:rsid w:val="39025691"/>
    <w:rsid w:val="3907025B"/>
    <w:rsid w:val="390E0144"/>
    <w:rsid w:val="391536F1"/>
    <w:rsid w:val="392341F0"/>
    <w:rsid w:val="39241426"/>
    <w:rsid w:val="392456E2"/>
    <w:rsid w:val="392F4087"/>
    <w:rsid w:val="393548CD"/>
    <w:rsid w:val="39360181"/>
    <w:rsid w:val="39594C05"/>
    <w:rsid w:val="395C2A51"/>
    <w:rsid w:val="396866CC"/>
    <w:rsid w:val="39736EAD"/>
    <w:rsid w:val="39857824"/>
    <w:rsid w:val="3993541C"/>
    <w:rsid w:val="39A0611B"/>
    <w:rsid w:val="39DD62D5"/>
    <w:rsid w:val="39E2133E"/>
    <w:rsid w:val="39EA3E68"/>
    <w:rsid w:val="39F84CCE"/>
    <w:rsid w:val="39FE1322"/>
    <w:rsid w:val="3A025509"/>
    <w:rsid w:val="3A073FA0"/>
    <w:rsid w:val="3A152853"/>
    <w:rsid w:val="3A391737"/>
    <w:rsid w:val="3A3C4CAD"/>
    <w:rsid w:val="3A4F6B02"/>
    <w:rsid w:val="3A56000A"/>
    <w:rsid w:val="3A6F6951"/>
    <w:rsid w:val="3A7013FB"/>
    <w:rsid w:val="3A76727A"/>
    <w:rsid w:val="3A76731C"/>
    <w:rsid w:val="3A7F3DD4"/>
    <w:rsid w:val="3A7F3EC3"/>
    <w:rsid w:val="3A99047D"/>
    <w:rsid w:val="3A9C7C81"/>
    <w:rsid w:val="3AA6411C"/>
    <w:rsid w:val="3AA76772"/>
    <w:rsid w:val="3AAA33BC"/>
    <w:rsid w:val="3AB70AB0"/>
    <w:rsid w:val="3AB77D3F"/>
    <w:rsid w:val="3AB96886"/>
    <w:rsid w:val="3ABE3C76"/>
    <w:rsid w:val="3AC76C6D"/>
    <w:rsid w:val="3ACB0650"/>
    <w:rsid w:val="3AD34D7C"/>
    <w:rsid w:val="3AE477D4"/>
    <w:rsid w:val="3AFF08D7"/>
    <w:rsid w:val="3B011B3A"/>
    <w:rsid w:val="3B0E734D"/>
    <w:rsid w:val="3B19047B"/>
    <w:rsid w:val="3B191AC8"/>
    <w:rsid w:val="3B2200BC"/>
    <w:rsid w:val="3B2E3801"/>
    <w:rsid w:val="3B4B0EFF"/>
    <w:rsid w:val="3B4E2714"/>
    <w:rsid w:val="3B500FCE"/>
    <w:rsid w:val="3B514788"/>
    <w:rsid w:val="3B5B660B"/>
    <w:rsid w:val="3B6B314E"/>
    <w:rsid w:val="3B755A34"/>
    <w:rsid w:val="3B8121B6"/>
    <w:rsid w:val="3B8D7ECC"/>
    <w:rsid w:val="3BA26442"/>
    <w:rsid w:val="3BAF373F"/>
    <w:rsid w:val="3BB34FD6"/>
    <w:rsid w:val="3BC716D4"/>
    <w:rsid w:val="3BC90848"/>
    <w:rsid w:val="3BCD680E"/>
    <w:rsid w:val="3BD8664D"/>
    <w:rsid w:val="3BE70FF9"/>
    <w:rsid w:val="3BF86D2F"/>
    <w:rsid w:val="3C0E5981"/>
    <w:rsid w:val="3C102504"/>
    <w:rsid w:val="3C107D64"/>
    <w:rsid w:val="3C2241FC"/>
    <w:rsid w:val="3C23514F"/>
    <w:rsid w:val="3C275BBF"/>
    <w:rsid w:val="3C2D0D4D"/>
    <w:rsid w:val="3C357753"/>
    <w:rsid w:val="3C430575"/>
    <w:rsid w:val="3C49357F"/>
    <w:rsid w:val="3C5239C5"/>
    <w:rsid w:val="3C552351"/>
    <w:rsid w:val="3C5A4675"/>
    <w:rsid w:val="3C5D6F74"/>
    <w:rsid w:val="3C674833"/>
    <w:rsid w:val="3C7433FE"/>
    <w:rsid w:val="3C883015"/>
    <w:rsid w:val="3C8B3357"/>
    <w:rsid w:val="3C92654C"/>
    <w:rsid w:val="3C942B7F"/>
    <w:rsid w:val="3C95467F"/>
    <w:rsid w:val="3C9D00B7"/>
    <w:rsid w:val="3CA145BD"/>
    <w:rsid w:val="3CA53BB5"/>
    <w:rsid w:val="3CBA668B"/>
    <w:rsid w:val="3CBB635D"/>
    <w:rsid w:val="3CC07D1C"/>
    <w:rsid w:val="3CCB3E6D"/>
    <w:rsid w:val="3CD7787D"/>
    <w:rsid w:val="3CE24B11"/>
    <w:rsid w:val="3CE36900"/>
    <w:rsid w:val="3CE60A46"/>
    <w:rsid w:val="3CEE5358"/>
    <w:rsid w:val="3CF06FAF"/>
    <w:rsid w:val="3CF62F90"/>
    <w:rsid w:val="3D0A06BE"/>
    <w:rsid w:val="3D1071F6"/>
    <w:rsid w:val="3D1141CF"/>
    <w:rsid w:val="3D1F6317"/>
    <w:rsid w:val="3D2175C3"/>
    <w:rsid w:val="3D2A69BD"/>
    <w:rsid w:val="3D314CA3"/>
    <w:rsid w:val="3D384ECA"/>
    <w:rsid w:val="3D48659D"/>
    <w:rsid w:val="3D4C5207"/>
    <w:rsid w:val="3D4F66C7"/>
    <w:rsid w:val="3D6C1718"/>
    <w:rsid w:val="3D764A5D"/>
    <w:rsid w:val="3D8E11BE"/>
    <w:rsid w:val="3D8E1C87"/>
    <w:rsid w:val="3D8F0E88"/>
    <w:rsid w:val="3D9D3CB5"/>
    <w:rsid w:val="3DAC6A92"/>
    <w:rsid w:val="3DB767CB"/>
    <w:rsid w:val="3DB85DFD"/>
    <w:rsid w:val="3DD376D7"/>
    <w:rsid w:val="3DE77C44"/>
    <w:rsid w:val="3DE950BF"/>
    <w:rsid w:val="3E0603C6"/>
    <w:rsid w:val="3E09759C"/>
    <w:rsid w:val="3E0C0513"/>
    <w:rsid w:val="3E176138"/>
    <w:rsid w:val="3E1C12E4"/>
    <w:rsid w:val="3E1D0D4C"/>
    <w:rsid w:val="3E2C6DE7"/>
    <w:rsid w:val="3E2D0DDC"/>
    <w:rsid w:val="3E300FBB"/>
    <w:rsid w:val="3E3830E6"/>
    <w:rsid w:val="3E447262"/>
    <w:rsid w:val="3E45544C"/>
    <w:rsid w:val="3E4747AC"/>
    <w:rsid w:val="3E4C7745"/>
    <w:rsid w:val="3E5219F5"/>
    <w:rsid w:val="3E5F0CDE"/>
    <w:rsid w:val="3E741F23"/>
    <w:rsid w:val="3E753186"/>
    <w:rsid w:val="3E84742D"/>
    <w:rsid w:val="3E8641E6"/>
    <w:rsid w:val="3E8E294D"/>
    <w:rsid w:val="3E9938E6"/>
    <w:rsid w:val="3EA01CAF"/>
    <w:rsid w:val="3EA03B3A"/>
    <w:rsid w:val="3EA404FB"/>
    <w:rsid w:val="3EA91D69"/>
    <w:rsid w:val="3EB832E9"/>
    <w:rsid w:val="3EBF2962"/>
    <w:rsid w:val="3ECB08D6"/>
    <w:rsid w:val="3ECC7453"/>
    <w:rsid w:val="3EE74002"/>
    <w:rsid w:val="3EEA3255"/>
    <w:rsid w:val="3F052CF0"/>
    <w:rsid w:val="3F2F6B8F"/>
    <w:rsid w:val="3F3D5750"/>
    <w:rsid w:val="3F3E3576"/>
    <w:rsid w:val="3F453477"/>
    <w:rsid w:val="3F45783C"/>
    <w:rsid w:val="3F4E7EE2"/>
    <w:rsid w:val="3F56236D"/>
    <w:rsid w:val="3F5C1084"/>
    <w:rsid w:val="3F5C3D7B"/>
    <w:rsid w:val="3F63035B"/>
    <w:rsid w:val="3F8526D6"/>
    <w:rsid w:val="3F8B66F1"/>
    <w:rsid w:val="3FA36A12"/>
    <w:rsid w:val="3FAA2393"/>
    <w:rsid w:val="3FBA1215"/>
    <w:rsid w:val="3FC179E6"/>
    <w:rsid w:val="3FC76AC3"/>
    <w:rsid w:val="3FF15AC2"/>
    <w:rsid w:val="3FF725DA"/>
    <w:rsid w:val="3FF81676"/>
    <w:rsid w:val="3FFF62C2"/>
    <w:rsid w:val="4021512E"/>
    <w:rsid w:val="4044666A"/>
    <w:rsid w:val="404B0E09"/>
    <w:rsid w:val="404F5155"/>
    <w:rsid w:val="40516593"/>
    <w:rsid w:val="4052478C"/>
    <w:rsid w:val="405A368E"/>
    <w:rsid w:val="40621B8B"/>
    <w:rsid w:val="4067031D"/>
    <w:rsid w:val="40805A8C"/>
    <w:rsid w:val="40840AF0"/>
    <w:rsid w:val="40A14F5C"/>
    <w:rsid w:val="40B36019"/>
    <w:rsid w:val="40B57568"/>
    <w:rsid w:val="40BF2194"/>
    <w:rsid w:val="40C20322"/>
    <w:rsid w:val="40C526FD"/>
    <w:rsid w:val="40CC6AA5"/>
    <w:rsid w:val="40E439A9"/>
    <w:rsid w:val="40E973FE"/>
    <w:rsid w:val="40EB35F1"/>
    <w:rsid w:val="40EB47D3"/>
    <w:rsid w:val="40F66C22"/>
    <w:rsid w:val="4100299C"/>
    <w:rsid w:val="41004930"/>
    <w:rsid w:val="410302D3"/>
    <w:rsid w:val="41080BFF"/>
    <w:rsid w:val="41091871"/>
    <w:rsid w:val="410B6E8D"/>
    <w:rsid w:val="41113A7A"/>
    <w:rsid w:val="41157ADF"/>
    <w:rsid w:val="41181B3C"/>
    <w:rsid w:val="41195D48"/>
    <w:rsid w:val="41283FF2"/>
    <w:rsid w:val="412E7EAD"/>
    <w:rsid w:val="41390F29"/>
    <w:rsid w:val="413A63E0"/>
    <w:rsid w:val="413B181B"/>
    <w:rsid w:val="413C37E5"/>
    <w:rsid w:val="414F63F1"/>
    <w:rsid w:val="41567203"/>
    <w:rsid w:val="416431F9"/>
    <w:rsid w:val="416E5895"/>
    <w:rsid w:val="417415F0"/>
    <w:rsid w:val="41962BC9"/>
    <w:rsid w:val="41980F60"/>
    <w:rsid w:val="41A24D16"/>
    <w:rsid w:val="41A94480"/>
    <w:rsid w:val="41AC26CE"/>
    <w:rsid w:val="41BB5AD4"/>
    <w:rsid w:val="41C837F8"/>
    <w:rsid w:val="41C96789"/>
    <w:rsid w:val="41CD5318"/>
    <w:rsid w:val="41E43BDC"/>
    <w:rsid w:val="41E4734C"/>
    <w:rsid w:val="41E849E2"/>
    <w:rsid w:val="41F06AA9"/>
    <w:rsid w:val="422C58DC"/>
    <w:rsid w:val="422F34CB"/>
    <w:rsid w:val="423150FD"/>
    <w:rsid w:val="42385042"/>
    <w:rsid w:val="42576B28"/>
    <w:rsid w:val="426E4AEA"/>
    <w:rsid w:val="427C5709"/>
    <w:rsid w:val="428105E1"/>
    <w:rsid w:val="428461D5"/>
    <w:rsid w:val="42896F6D"/>
    <w:rsid w:val="428B6615"/>
    <w:rsid w:val="4290203A"/>
    <w:rsid w:val="429A70F0"/>
    <w:rsid w:val="429C0786"/>
    <w:rsid w:val="42A25A3D"/>
    <w:rsid w:val="42CC235B"/>
    <w:rsid w:val="42CE0A70"/>
    <w:rsid w:val="42CE2C28"/>
    <w:rsid w:val="42D72A00"/>
    <w:rsid w:val="42DC4041"/>
    <w:rsid w:val="42E87780"/>
    <w:rsid w:val="42E9695E"/>
    <w:rsid w:val="42EB28F5"/>
    <w:rsid w:val="42EB3295"/>
    <w:rsid w:val="42F44FE3"/>
    <w:rsid w:val="42F83A6A"/>
    <w:rsid w:val="431D5A37"/>
    <w:rsid w:val="431E3015"/>
    <w:rsid w:val="43220AC7"/>
    <w:rsid w:val="43286BB3"/>
    <w:rsid w:val="432A48A4"/>
    <w:rsid w:val="433F3017"/>
    <w:rsid w:val="434150E2"/>
    <w:rsid w:val="435F18D1"/>
    <w:rsid w:val="435F6151"/>
    <w:rsid w:val="436135F6"/>
    <w:rsid w:val="436452EF"/>
    <w:rsid w:val="436F1A79"/>
    <w:rsid w:val="43734723"/>
    <w:rsid w:val="4374164A"/>
    <w:rsid w:val="4376702E"/>
    <w:rsid w:val="437A5E8E"/>
    <w:rsid w:val="43813731"/>
    <w:rsid w:val="43830753"/>
    <w:rsid w:val="43840494"/>
    <w:rsid w:val="4391606A"/>
    <w:rsid w:val="439F79C2"/>
    <w:rsid w:val="43A066AF"/>
    <w:rsid w:val="43A555E2"/>
    <w:rsid w:val="43AB60E5"/>
    <w:rsid w:val="43AD7A84"/>
    <w:rsid w:val="43AF379E"/>
    <w:rsid w:val="43B109C9"/>
    <w:rsid w:val="43C01BAA"/>
    <w:rsid w:val="43C96EDE"/>
    <w:rsid w:val="43CD1549"/>
    <w:rsid w:val="43D30F5E"/>
    <w:rsid w:val="43D67CD0"/>
    <w:rsid w:val="43DA5378"/>
    <w:rsid w:val="43E20BD8"/>
    <w:rsid w:val="43E449F0"/>
    <w:rsid w:val="43E51A08"/>
    <w:rsid w:val="43E558B0"/>
    <w:rsid w:val="44027DB6"/>
    <w:rsid w:val="440B5F9A"/>
    <w:rsid w:val="44175984"/>
    <w:rsid w:val="44180417"/>
    <w:rsid w:val="44276739"/>
    <w:rsid w:val="443106ED"/>
    <w:rsid w:val="4433060E"/>
    <w:rsid w:val="443C4228"/>
    <w:rsid w:val="444430C5"/>
    <w:rsid w:val="445175A7"/>
    <w:rsid w:val="44852516"/>
    <w:rsid w:val="4489017F"/>
    <w:rsid w:val="448A570D"/>
    <w:rsid w:val="44931B2B"/>
    <w:rsid w:val="44980645"/>
    <w:rsid w:val="449A5142"/>
    <w:rsid w:val="44A531D5"/>
    <w:rsid w:val="44AD36F6"/>
    <w:rsid w:val="44AD6218"/>
    <w:rsid w:val="44B10046"/>
    <w:rsid w:val="44B244EA"/>
    <w:rsid w:val="44BC3464"/>
    <w:rsid w:val="44C23331"/>
    <w:rsid w:val="44D35237"/>
    <w:rsid w:val="44E47878"/>
    <w:rsid w:val="45215723"/>
    <w:rsid w:val="452B097D"/>
    <w:rsid w:val="452F7C37"/>
    <w:rsid w:val="453216A7"/>
    <w:rsid w:val="45410B0B"/>
    <w:rsid w:val="454553D0"/>
    <w:rsid w:val="45497FEE"/>
    <w:rsid w:val="454D4212"/>
    <w:rsid w:val="455B128C"/>
    <w:rsid w:val="455C0ED4"/>
    <w:rsid w:val="456759BF"/>
    <w:rsid w:val="4570417B"/>
    <w:rsid w:val="45920224"/>
    <w:rsid w:val="459465A0"/>
    <w:rsid w:val="45A51959"/>
    <w:rsid w:val="45A61BF1"/>
    <w:rsid w:val="45AA725A"/>
    <w:rsid w:val="45B33CF9"/>
    <w:rsid w:val="45EB46D8"/>
    <w:rsid w:val="45F34C30"/>
    <w:rsid w:val="45FD67A1"/>
    <w:rsid w:val="460E7333"/>
    <w:rsid w:val="46117767"/>
    <w:rsid w:val="461334CB"/>
    <w:rsid w:val="46162856"/>
    <w:rsid w:val="461C1B43"/>
    <w:rsid w:val="46245617"/>
    <w:rsid w:val="462D7B12"/>
    <w:rsid w:val="462F4D56"/>
    <w:rsid w:val="463E6C1D"/>
    <w:rsid w:val="46410ACB"/>
    <w:rsid w:val="4643732E"/>
    <w:rsid w:val="4646346C"/>
    <w:rsid w:val="46513692"/>
    <w:rsid w:val="46611D12"/>
    <w:rsid w:val="46640C9A"/>
    <w:rsid w:val="466A0FA6"/>
    <w:rsid w:val="466C1BB9"/>
    <w:rsid w:val="46720B6A"/>
    <w:rsid w:val="46771846"/>
    <w:rsid w:val="467A0E04"/>
    <w:rsid w:val="468D5CE3"/>
    <w:rsid w:val="468E3D49"/>
    <w:rsid w:val="46A51FED"/>
    <w:rsid w:val="46B61944"/>
    <w:rsid w:val="46B75154"/>
    <w:rsid w:val="46C448A5"/>
    <w:rsid w:val="46C77F74"/>
    <w:rsid w:val="46CD626F"/>
    <w:rsid w:val="46D13BB3"/>
    <w:rsid w:val="46E80D9A"/>
    <w:rsid w:val="46F41BAE"/>
    <w:rsid w:val="46F54221"/>
    <w:rsid w:val="47024953"/>
    <w:rsid w:val="472D53D2"/>
    <w:rsid w:val="474A2214"/>
    <w:rsid w:val="47591FB5"/>
    <w:rsid w:val="4763218A"/>
    <w:rsid w:val="477F1BE4"/>
    <w:rsid w:val="479B3694"/>
    <w:rsid w:val="47A422F8"/>
    <w:rsid w:val="47A83982"/>
    <w:rsid w:val="47B21820"/>
    <w:rsid w:val="47B44856"/>
    <w:rsid w:val="47BC2AD0"/>
    <w:rsid w:val="47C53B4E"/>
    <w:rsid w:val="47C54534"/>
    <w:rsid w:val="47D8377C"/>
    <w:rsid w:val="47D91395"/>
    <w:rsid w:val="47EF335F"/>
    <w:rsid w:val="47FC20EF"/>
    <w:rsid w:val="48021CAD"/>
    <w:rsid w:val="481B23A6"/>
    <w:rsid w:val="481D724C"/>
    <w:rsid w:val="482F19AD"/>
    <w:rsid w:val="483D1F24"/>
    <w:rsid w:val="483F1F5F"/>
    <w:rsid w:val="484769D2"/>
    <w:rsid w:val="4862312B"/>
    <w:rsid w:val="489D1F17"/>
    <w:rsid w:val="48A92A1D"/>
    <w:rsid w:val="48AA4085"/>
    <w:rsid w:val="48B80E79"/>
    <w:rsid w:val="48BC225D"/>
    <w:rsid w:val="48BC40F6"/>
    <w:rsid w:val="48C12F4D"/>
    <w:rsid w:val="48C40AC5"/>
    <w:rsid w:val="48CA3844"/>
    <w:rsid w:val="48CE7262"/>
    <w:rsid w:val="48DC7D87"/>
    <w:rsid w:val="48EF37F3"/>
    <w:rsid w:val="48F01B95"/>
    <w:rsid w:val="492145DE"/>
    <w:rsid w:val="49217BAD"/>
    <w:rsid w:val="492C579F"/>
    <w:rsid w:val="49317949"/>
    <w:rsid w:val="49323271"/>
    <w:rsid w:val="493445DC"/>
    <w:rsid w:val="4934502A"/>
    <w:rsid w:val="493E4FBB"/>
    <w:rsid w:val="49431D76"/>
    <w:rsid w:val="494C522C"/>
    <w:rsid w:val="49514132"/>
    <w:rsid w:val="495F51BC"/>
    <w:rsid w:val="49627B61"/>
    <w:rsid w:val="496A6C2C"/>
    <w:rsid w:val="496D578E"/>
    <w:rsid w:val="4972249A"/>
    <w:rsid w:val="497C24F9"/>
    <w:rsid w:val="498737AF"/>
    <w:rsid w:val="499C7517"/>
    <w:rsid w:val="49A11761"/>
    <w:rsid w:val="49AA39E1"/>
    <w:rsid w:val="49B67DEC"/>
    <w:rsid w:val="49BE56DF"/>
    <w:rsid w:val="49CC79E3"/>
    <w:rsid w:val="49D7054F"/>
    <w:rsid w:val="49ED0CEC"/>
    <w:rsid w:val="49F53A76"/>
    <w:rsid w:val="49FC0A05"/>
    <w:rsid w:val="4A067B5F"/>
    <w:rsid w:val="4A1932A7"/>
    <w:rsid w:val="4A2441A6"/>
    <w:rsid w:val="4A337C20"/>
    <w:rsid w:val="4A403DB1"/>
    <w:rsid w:val="4A407927"/>
    <w:rsid w:val="4A4106B6"/>
    <w:rsid w:val="4A4D25BF"/>
    <w:rsid w:val="4A510301"/>
    <w:rsid w:val="4A616F89"/>
    <w:rsid w:val="4A6C6DD3"/>
    <w:rsid w:val="4A6E3AAD"/>
    <w:rsid w:val="4A7207ED"/>
    <w:rsid w:val="4A7379D6"/>
    <w:rsid w:val="4A77763C"/>
    <w:rsid w:val="4A7B772E"/>
    <w:rsid w:val="4A890A5D"/>
    <w:rsid w:val="4A8B30EC"/>
    <w:rsid w:val="4A9A4B9E"/>
    <w:rsid w:val="4AA02954"/>
    <w:rsid w:val="4AD149B8"/>
    <w:rsid w:val="4AD85ACC"/>
    <w:rsid w:val="4ADA4904"/>
    <w:rsid w:val="4ADC060D"/>
    <w:rsid w:val="4ADF2005"/>
    <w:rsid w:val="4AEE1733"/>
    <w:rsid w:val="4AF54C44"/>
    <w:rsid w:val="4AF95C0F"/>
    <w:rsid w:val="4AFB1C7E"/>
    <w:rsid w:val="4AFB588F"/>
    <w:rsid w:val="4B03268E"/>
    <w:rsid w:val="4B0D3ED2"/>
    <w:rsid w:val="4B140888"/>
    <w:rsid w:val="4B1E08CD"/>
    <w:rsid w:val="4B2424A2"/>
    <w:rsid w:val="4B2934C1"/>
    <w:rsid w:val="4B2A1244"/>
    <w:rsid w:val="4B597728"/>
    <w:rsid w:val="4B6C2AE7"/>
    <w:rsid w:val="4B6E0A3F"/>
    <w:rsid w:val="4B80195D"/>
    <w:rsid w:val="4B89783F"/>
    <w:rsid w:val="4B8A635F"/>
    <w:rsid w:val="4B8C0972"/>
    <w:rsid w:val="4B984296"/>
    <w:rsid w:val="4BA17056"/>
    <w:rsid w:val="4BBC79FC"/>
    <w:rsid w:val="4BC35B0E"/>
    <w:rsid w:val="4BD046E5"/>
    <w:rsid w:val="4BF2253C"/>
    <w:rsid w:val="4BF9014B"/>
    <w:rsid w:val="4BFB6BB9"/>
    <w:rsid w:val="4C0A0767"/>
    <w:rsid w:val="4C101AF6"/>
    <w:rsid w:val="4C1C4978"/>
    <w:rsid w:val="4C1E5339"/>
    <w:rsid w:val="4C1F1233"/>
    <w:rsid w:val="4C203C3A"/>
    <w:rsid w:val="4C26756B"/>
    <w:rsid w:val="4C2D6501"/>
    <w:rsid w:val="4C4F0AF6"/>
    <w:rsid w:val="4C5536EA"/>
    <w:rsid w:val="4C573915"/>
    <w:rsid w:val="4C7F1C66"/>
    <w:rsid w:val="4C92684F"/>
    <w:rsid w:val="4C954C26"/>
    <w:rsid w:val="4C986180"/>
    <w:rsid w:val="4CB17375"/>
    <w:rsid w:val="4CBE7DA2"/>
    <w:rsid w:val="4CD56A60"/>
    <w:rsid w:val="4CDC4F4E"/>
    <w:rsid w:val="4CE20DF6"/>
    <w:rsid w:val="4CE23492"/>
    <w:rsid w:val="4CE41DAF"/>
    <w:rsid w:val="4CE74447"/>
    <w:rsid w:val="4CF451B4"/>
    <w:rsid w:val="4D057FE1"/>
    <w:rsid w:val="4D0600C4"/>
    <w:rsid w:val="4D0F0F3A"/>
    <w:rsid w:val="4D1073B9"/>
    <w:rsid w:val="4D143C26"/>
    <w:rsid w:val="4D1A0E7E"/>
    <w:rsid w:val="4D205B5E"/>
    <w:rsid w:val="4D220194"/>
    <w:rsid w:val="4D25749E"/>
    <w:rsid w:val="4D3D24AC"/>
    <w:rsid w:val="4D485502"/>
    <w:rsid w:val="4D4D5FE1"/>
    <w:rsid w:val="4D60288D"/>
    <w:rsid w:val="4D6F27BA"/>
    <w:rsid w:val="4D730539"/>
    <w:rsid w:val="4D765C30"/>
    <w:rsid w:val="4D8602C2"/>
    <w:rsid w:val="4D8A78F7"/>
    <w:rsid w:val="4DAA211C"/>
    <w:rsid w:val="4DB23FE0"/>
    <w:rsid w:val="4DBA7F58"/>
    <w:rsid w:val="4DCC57B9"/>
    <w:rsid w:val="4DCE19B1"/>
    <w:rsid w:val="4DDB2F54"/>
    <w:rsid w:val="4DE4520F"/>
    <w:rsid w:val="4DE82392"/>
    <w:rsid w:val="4E0D29A2"/>
    <w:rsid w:val="4E1125A4"/>
    <w:rsid w:val="4E1E04FA"/>
    <w:rsid w:val="4E30570B"/>
    <w:rsid w:val="4E415268"/>
    <w:rsid w:val="4E490B81"/>
    <w:rsid w:val="4E4A08F5"/>
    <w:rsid w:val="4E4C234C"/>
    <w:rsid w:val="4E4D2A0C"/>
    <w:rsid w:val="4E62033D"/>
    <w:rsid w:val="4E6840F0"/>
    <w:rsid w:val="4E750330"/>
    <w:rsid w:val="4E86753E"/>
    <w:rsid w:val="4E8801E6"/>
    <w:rsid w:val="4E8A0F12"/>
    <w:rsid w:val="4EA576C6"/>
    <w:rsid w:val="4EB04658"/>
    <w:rsid w:val="4EB54C30"/>
    <w:rsid w:val="4EC86117"/>
    <w:rsid w:val="4EC908AA"/>
    <w:rsid w:val="4ECA2430"/>
    <w:rsid w:val="4ECB39E4"/>
    <w:rsid w:val="4ECC6EA9"/>
    <w:rsid w:val="4EDA4CF5"/>
    <w:rsid w:val="4EDF59BE"/>
    <w:rsid w:val="4EE20538"/>
    <w:rsid w:val="4EE922D3"/>
    <w:rsid w:val="4EED7E35"/>
    <w:rsid w:val="4EF17159"/>
    <w:rsid w:val="4EFA6E6F"/>
    <w:rsid w:val="4F031BFE"/>
    <w:rsid w:val="4F032A75"/>
    <w:rsid w:val="4F062DE2"/>
    <w:rsid w:val="4F084AF6"/>
    <w:rsid w:val="4F0F7161"/>
    <w:rsid w:val="4F202AA4"/>
    <w:rsid w:val="4F2B5A68"/>
    <w:rsid w:val="4F307EC6"/>
    <w:rsid w:val="4F3D7E8D"/>
    <w:rsid w:val="4F4632D7"/>
    <w:rsid w:val="4F5A6243"/>
    <w:rsid w:val="4F5E19C2"/>
    <w:rsid w:val="4F75470D"/>
    <w:rsid w:val="4F812C1F"/>
    <w:rsid w:val="4F8B08AA"/>
    <w:rsid w:val="4F905428"/>
    <w:rsid w:val="4FA00F2C"/>
    <w:rsid w:val="4FB00E8B"/>
    <w:rsid w:val="4FBA52C7"/>
    <w:rsid w:val="4FBB14B9"/>
    <w:rsid w:val="4FCB46B2"/>
    <w:rsid w:val="4FD52676"/>
    <w:rsid w:val="4FF33DB8"/>
    <w:rsid w:val="4FFC49F1"/>
    <w:rsid w:val="50006BD6"/>
    <w:rsid w:val="501A2FF5"/>
    <w:rsid w:val="5025144A"/>
    <w:rsid w:val="5026374E"/>
    <w:rsid w:val="502B6E63"/>
    <w:rsid w:val="503404A9"/>
    <w:rsid w:val="503802C1"/>
    <w:rsid w:val="503A59F4"/>
    <w:rsid w:val="505C7A00"/>
    <w:rsid w:val="506E6129"/>
    <w:rsid w:val="50746AF7"/>
    <w:rsid w:val="507D6F73"/>
    <w:rsid w:val="507F594E"/>
    <w:rsid w:val="50835EE0"/>
    <w:rsid w:val="508E6A75"/>
    <w:rsid w:val="50C5265E"/>
    <w:rsid w:val="50CD74B0"/>
    <w:rsid w:val="50D47596"/>
    <w:rsid w:val="50D64B8B"/>
    <w:rsid w:val="50DA21DA"/>
    <w:rsid w:val="50EF66ED"/>
    <w:rsid w:val="50F0469A"/>
    <w:rsid w:val="51092302"/>
    <w:rsid w:val="511D718F"/>
    <w:rsid w:val="51355B6B"/>
    <w:rsid w:val="51453FF0"/>
    <w:rsid w:val="515070C6"/>
    <w:rsid w:val="516259CD"/>
    <w:rsid w:val="51696999"/>
    <w:rsid w:val="51776E1D"/>
    <w:rsid w:val="517969BB"/>
    <w:rsid w:val="517B2107"/>
    <w:rsid w:val="517E14D7"/>
    <w:rsid w:val="518014CC"/>
    <w:rsid w:val="519A0DF5"/>
    <w:rsid w:val="519C033D"/>
    <w:rsid w:val="51A01750"/>
    <w:rsid w:val="51AB1A95"/>
    <w:rsid w:val="51AB2205"/>
    <w:rsid w:val="51CD6109"/>
    <w:rsid w:val="51E952C3"/>
    <w:rsid w:val="51F779E0"/>
    <w:rsid w:val="51FF194D"/>
    <w:rsid w:val="520C6D72"/>
    <w:rsid w:val="522C1B00"/>
    <w:rsid w:val="522F6CD8"/>
    <w:rsid w:val="523A78A8"/>
    <w:rsid w:val="523F4EE3"/>
    <w:rsid w:val="524241BB"/>
    <w:rsid w:val="5244074B"/>
    <w:rsid w:val="52492943"/>
    <w:rsid w:val="524D3AC7"/>
    <w:rsid w:val="525E1470"/>
    <w:rsid w:val="527066A7"/>
    <w:rsid w:val="52770232"/>
    <w:rsid w:val="52796706"/>
    <w:rsid w:val="528B2335"/>
    <w:rsid w:val="528B73F1"/>
    <w:rsid w:val="528E611F"/>
    <w:rsid w:val="52941AD2"/>
    <w:rsid w:val="52A122F4"/>
    <w:rsid w:val="52AA4268"/>
    <w:rsid w:val="52B92610"/>
    <w:rsid w:val="52BA18F0"/>
    <w:rsid w:val="52BD3F8B"/>
    <w:rsid w:val="52C743DC"/>
    <w:rsid w:val="52D11639"/>
    <w:rsid w:val="52D5298B"/>
    <w:rsid w:val="52DF342B"/>
    <w:rsid w:val="52E704C7"/>
    <w:rsid w:val="52F71DFA"/>
    <w:rsid w:val="52F87D79"/>
    <w:rsid w:val="530A76EB"/>
    <w:rsid w:val="532338EB"/>
    <w:rsid w:val="5328717E"/>
    <w:rsid w:val="532E4693"/>
    <w:rsid w:val="53411F7B"/>
    <w:rsid w:val="5344780E"/>
    <w:rsid w:val="53525315"/>
    <w:rsid w:val="5361028A"/>
    <w:rsid w:val="53625ADC"/>
    <w:rsid w:val="536A16A3"/>
    <w:rsid w:val="536F625B"/>
    <w:rsid w:val="5375067C"/>
    <w:rsid w:val="537C32E1"/>
    <w:rsid w:val="53853E62"/>
    <w:rsid w:val="53A818C3"/>
    <w:rsid w:val="53AE4F37"/>
    <w:rsid w:val="53B911C2"/>
    <w:rsid w:val="53D06C58"/>
    <w:rsid w:val="53D17DBD"/>
    <w:rsid w:val="53D36540"/>
    <w:rsid w:val="53DA4FD2"/>
    <w:rsid w:val="53E45D42"/>
    <w:rsid w:val="53EC78DB"/>
    <w:rsid w:val="53F511DC"/>
    <w:rsid w:val="53FD5056"/>
    <w:rsid w:val="53FF40D8"/>
    <w:rsid w:val="540263BC"/>
    <w:rsid w:val="542804F0"/>
    <w:rsid w:val="543A0A26"/>
    <w:rsid w:val="544043E3"/>
    <w:rsid w:val="544A357B"/>
    <w:rsid w:val="544C3027"/>
    <w:rsid w:val="54564504"/>
    <w:rsid w:val="54565CC4"/>
    <w:rsid w:val="54636819"/>
    <w:rsid w:val="546E44B5"/>
    <w:rsid w:val="547D1D0F"/>
    <w:rsid w:val="548A7EC1"/>
    <w:rsid w:val="549225DB"/>
    <w:rsid w:val="54927D67"/>
    <w:rsid w:val="549E0BAA"/>
    <w:rsid w:val="54A00484"/>
    <w:rsid w:val="54A806CB"/>
    <w:rsid w:val="54D075F9"/>
    <w:rsid w:val="54DC114A"/>
    <w:rsid w:val="550238B3"/>
    <w:rsid w:val="551576B8"/>
    <w:rsid w:val="55203A36"/>
    <w:rsid w:val="5520507D"/>
    <w:rsid w:val="552615D8"/>
    <w:rsid w:val="552C0EA1"/>
    <w:rsid w:val="552F6815"/>
    <w:rsid w:val="553F7BE7"/>
    <w:rsid w:val="55440DA6"/>
    <w:rsid w:val="55460DA1"/>
    <w:rsid w:val="55487A11"/>
    <w:rsid w:val="55560EC1"/>
    <w:rsid w:val="55613240"/>
    <w:rsid w:val="556830D7"/>
    <w:rsid w:val="557A5D81"/>
    <w:rsid w:val="557B1A6F"/>
    <w:rsid w:val="557C1E00"/>
    <w:rsid w:val="55924C15"/>
    <w:rsid w:val="559E6857"/>
    <w:rsid w:val="559F7A22"/>
    <w:rsid w:val="55A33A32"/>
    <w:rsid w:val="55AA70E8"/>
    <w:rsid w:val="55AA788F"/>
    <w:rsid w:val="55AD0ED8"/>
    <w:rsid w:val="55AD25BB"/>
    <w:rsid w:val="55D013AD"/>
    <w:rsid w:val="55D86BF6"/>
    <w:rsid w:val="55E118F5"/>
    <w:rsid w:val="55E54F8E"/>
    <w:rsid w:val="55EE46F6"/>
    <w:rsid w:val="55FB0F94"/>
    <w:rsid w:val="55FF50B5"/>
    <w:rsid w:val="560069AF"/>
    <w:rsid w:val="56036F3C"/>
    <w:rsid w:val="56063B90"/>
    <w:rsid w:val="56096146"/>
    <w:rsid w:val="560A6636"/>
    <w:rsid w:val="562249F1"/>
    <w:rsid w:val="56290E3B"/>
    <w:rsid w:val="56350464"/>
    <w:rsid w:val="56483B8B"/>
    <w:rsid w:val="564922B0"/>
    <w:rsid w:val="564C2747"/>
    <w:rsid w:val="5657037B"/>
    <w:rsid w:val="565B4B95"/>
    <w:rsid w:val="5662423E"/>
    <w:rsid w:val="566476A3"/>
    <w:rsid w:val="56882A6B"/>
    <w:rsid w:val="568B4B9E"/>
    <w:rsid w:val="568B754D"/>
    <w:rsid w:val="569D55BE"/>
    <w:rsid w:val="56A940B5"/>
    <w:rsid w:val="56AF0889"/>
    <w:rsid w:val="56CA54FF"/>
    <w:rsid w:val="56D617F8"/>
    <w:rsid w:val="56D6632A"/>
    <w:rsid w:val="56E32F96"/>
    <w:rsid w:val="56F17383"/>
    <w:rsid w:val="5704180E"/>
    <w:rsid w:val="5705494D"/>
    <w:rsid w:val="570A29AA"/>
    <w:rsid w:val="570D10DC"/>
    <w:rsid w:val="57146077"/>
    <w:rsid w:val="57172F5D"/>
    <w:rsid w:val="57333406"/>
    <w:rsid w:val="5735082C"/>
    <w:rsid w:val="57435F46"/>
    <w:rsid w:val="57542821"/>
    <w:rsid w:val="57715189"/>
    <w:rsid w:val="577422DA"/>
    <w:rsid w:val="578F4217"/>
    <w:rsid w:val="579C32DF"/>
    <w:rsid w:val="57B275A4"/>
    <w:rsid w:val="57BD38D5"/>
    <w:rsid w:val="57BF2E18"/>
    <w:rsid w:val="57CE4BBE"/>
    <w:rsid w:val="57D32355"/>
    <w:rsid w:val="57DD1F38"/>
    <w:rsid w:val="57E67B49"/>
    <w:rsid w:val="57E94E70"/>
    <w:rsid w:val="57EC4EC1"/>
    <w:rsid w:val="57F563D4"/>
    <w:rsid w:val="57FD7D2F"/>
    <w:rsid w:val="58067B51"/>
    <w:rsid w:val="58075DA2"/>
    <w:rsid w:val="580A1AEF"/>
    <w:rsid w:val="580B0F4F"/>
    <w:rsid w:val="58226E39"/>
    <w:rsid w:val="582D4E5E"/>
    <w:rsid w:val="58311772"/>
    <w:rsid w:val="583A577C"/>
    <w:rsid w:val="583E0B1F"/>
    <w:rsid w:val="584F7BB2"/>
    <w:rsid w:val="58687326"/>
    <w:rsid w:val="587E64C0"/>
    <w:rsid w:val="588627B1"/>
    <w:rsid w:val="58A47803"/>
    <w:rsid w:val="58AB6065"/>
    <w:rsid w:val="58B3435E"/>
    <w:rsid w:val="58CE31CC"/>
    <w:rsid w:val="58D94E7D"/>
    <w:rsid w:val="58EA2B70"/>
    <w:rsid w:val="59173B18"/>
    <w:rsid w:val="59317656"/>
    <w:rsid w:val="593A34C4"/>
    <w:rsid w:val="593B64C5"/>
    <w:rsid w:val="59413C36"/>
    <w:rsid w:val="594D6137"/>
    <w:rsid w:val="595642BE"/>
    <w:rsid w:val="595C2745"/>
    <w:rsid w:val="597F4C86"/>
    <w:rsid w:val="5982503B"/>
    <w:rsid w:val="598A57D1"/>
    <w:rsid w:val="5992612A"/>
    <w:rsid w:val="59951017"/>
    <w:rsid w:val="599827ED"/>
    <w:rsid w:val="59D20CF5"/>
    <w:rsid w:val="59D63A5C"/>
    <w:rsid w:val="59D75C73"/>
    <w:rsid w:val="59DB36BB"/>
    <w:rsid w:val="59DD14D2"/>
    <w:rsid w:val="59E120C3"/>
    <w:rsid w:val="59EB5B99"/>
    <w:rsid w:val="59F32CEE"/>
    <w:rsid w:val="5A005A27"/>
    <w:rsid w:val="5A2551DF"/>
    <w:rsid w:val="5A347EFC"/>
    <w:rsid w:val="5A3948DE"/>
    <w:rsid w:val="5A425322"/>
    <w:rsid w:val="5A4B44C3"/>
    <w:rsid w:val="5A4E5255"/>
    <w:rsid w:val="5A504131"/>
    <w:rsid w:val="5A5961EF"/>
    <w:rsid w:val="5A7E1D74"/>
    <w:rsid w:val="5A820C9E"/>
    <w:rsid w:val="5A897643"/>
    <w:rsid w:val="5A8B6F17"/>
    <w:rsid w:val="5A986F5A"/>
    <w:rsid w:val="5A9A027F"/>
    <w:rsid w:val="5AB06F6E"/>
    <w:rsid w:val="5AC44F35"/>
    <w:rsid w:val="5ACA5DFF"/>
    <w:rsid w:val="5AD20791"/>
    <w:rsid w:val="5AD84127"/>
    <w:rsid w:val="5ADB0940"/>
    <w:rsid w:val="5ADC2607"/>
    <w:rsid w:val="5ADC6BD5"/>
    <w:rsid w:val="5AF44255"/>
    <w:rsid w:val="5AF97B5F"/>
    <w:rsid w:val="5B0E5771"/>
    <w:rsid w:val="5B131037"/>
    <w:rsid w:val="5B222892"/>
    <w:rsid w:val="5B233870"/>
    <w:rsid w:val="5B2F3785"/>
    <w:rsid w:val="5B42630F"/>
    <w:rsid w:val="5B441FB1"/>
    <w:rsid w:val="5B450265"/>
    <w:rsid w:val="5B6976C0"/>
    <w:rsid w:val="5B724E0C"/>
    <w:rsid w:val="5B773940"/>
    <w:rsid w:val="5B823F90"/>
    <w:rsid w:val="5B8935AD"/>
    <w:rsid w:val="5B8A0DBF"/>
    <w:rsid w:val="5B8E639F"/>
    <w:rsid w:val="5B942D89"/>
    <w:rsid w:val="5B971ADB"/>
    <w:rsid w:val="5B9F5A60"/>
    <w:rsid w:val="5BA67D48"/>
    <w:rsid w:val="5BAC49F9"/>
    <w:rsid w:val="5BAE6B73"/>
    <w:rsid w:val="5BB67E05"/>
    <w:rsid w:val="5BBA423C"/>
    <w:rsid w:val="5BBD2559"/>
    <w:rsid w:val="5BC227D5"/>
    <w:rsid w:val="5BC2413F"/>
    <w:rsid w:val="5BC621D1"/>
    <w:rsid w:val="5BCC4879"/>
    <w:rsid w:val="5BE11389"/>
    <w:rsid w:val="5BF04F20"/>
    <w:rsid w:val="5BF90352"/>
    <w:rsid w:val="5BFB64BF"/>
    <w:rsid w:val="5C0B2586"/>
    <w:rsid w:val="5C0B2F69"/>
    <w:rsid w:val="5C1434F0"/>
    <w:rsid w:val="5C3078B9"/>
    <w:rsid w:val="5C333CFB"/>
    <w:rsid w:val="5C34672D"/>
    <w:rsid w:val="5C3879C9"/>
    <w:rsid w:val="5C3929A3"/>
    <w:rsid w:val="5C476CD9"/>
    <w:rsid w:val="5C5231D1"/>
    <w:rsid w:val="5C780CE4"/>
    <w:rsid w:val="5C7E3FC3"/>
    <w:rsid w:val="5C8005D2"/>
    <w:rsid w:val="5C9348EB"/>
    <w:rsid w:val="5C9A39C0"/>
    <w:rsid w:val="5C9B6887"/>
    <w:rsid w:val="5C9F314E"/>
    <w:rsid w:val="5CB10F43"/>
    <w:rsid w:val="5CB26C7B"/>
    <w:rsid w:val="5CB3601D"/>
    <w:rsid w:val="5CCD5E8E"/>
    <w:rsid w:val="5CDA5E1D"/>
    <w:rsid w:val="5CE0668C"/>
    <w:rsid w:val="5CEC1827"/>
    <w:rsid w:val="5CEF3FC6"/>
    <w:rsid w:val="5CF1046B"/>
    <w:rsid w:val="5D1D7D4C"/>
    <w:rsid w:val="5D4F60D7"/>
    <w:rsid w:val="5D5E0F4E"/>
    <w:rsid w:val="5D623409"/>
    <w:rsid w:val="5D764FA6"/>
    <w:rsid w:val="5D85512F"/>
    <w:rsid w:val="5D8555F0"/>
    <w:rsid w:val="5D93225C"/>
    <w:rsid w:val="5D971AA4"/>
    <w:rsid w:val="5DA6541C"/>
    <w:rsid w:val="5DAE6325"/>
    <w:rsid w:val="5DBA10E7"/>
    <w:rsid w:val="5DC86F87"/>
    <w:rsid w:val="5DD76917"/>
    <w:rsid w:val="5DE26C91"/>
    <w:rsid w:val="5DE62219"/>
    <w:rsid w:val="5DFA38AA"/>
    <w:rsid w:val="5DFC2878"/>
    <w:rsid w:val="5E091BDC"/>
    <w:rsid w:val="5E0F4627"/>
    <w:rsid w:val="5E347A7E"/>
    <w:rsid w:val="5E3750B8"/>
    <w:rsid w:val="5E4D2A6B"/>
    <w:rsid w:val="5E53368F"/>
    <w:rsid w:val="5E577355"/>
    <w:rsid w:val="5E5D66D7"/>
    <w:rsid w:val="5E6006BB"/>
    <w:rsid w:val="5E613CC4"/>
    <w:rsid w:val="5E6B37D4"/>
    <w:rsid w:val="5E6F0D87"/>
    <w:rsid w:val="5E70283E"/>
    <w:rsid w:val="5E714676"/>
    <w:rsid w:val="5E7A1BAD"/>
    <w:rsid w:val="5E7C6EDE"/>
    <w:rsid w:val="5E801979"/>
    <w:rsid w:val="5E801DC5"/>
    <w:rsid w:val="5E8678FD"/>
    <w:rsid w:val="5E8958C4"/>
    <w:rsid w:val="5E935A34"/>
    <w:rsid w:val="5EA263B1"/>
    <w:rsid w:val="5EA579BD"/>
    <w:rsid w:val="5EAF519E"/>
    <w:rsid w:val="5EC255D5"/>
    <w:rsid w:val="5ED84354"/>
    <w:rsid w:val="5EE72B8A"/>
    <w:rsid w:val="5EE8438E"/>
    <w:rsid w:val="5EEB3FF5"/>
    <w:rsid w:val="5EF050A6"/>
    <w:rsid w:val="5F053010"/>
    <w:rsid w:val="5F062A9D"/>
    <w:rsid w:val="5F166FCB"/>
    <w:rsid w:val="5F1C5BA1"/>
    <w:rsid w:val="5F2D527A"/>
    <w:rsid w:val="5F378067"/>
    <w:rsid w:val="5F463F63"/>
    <w:rsid w:val="5F480394"/>
    <w:rsid w:val="5F4E650A"/>
    <w:rsid w:val="5F571980"/>
    <w:rsid w:val="5F684350"/>
    <w:rsid w:val="5F753A5A"/>
    <w:rsid w:val="5F813A91"/>
    <w:rsid w:val="5F836008"/>
    <w:rsid w:val="5F864BC4"/>
    <w:rsid w:val="5F873259"/>
    <w:rsid w:val="5F874283"/>
    <w:rsid w:val="5F9E5B76"/>
    <w:rsid w:val="5FA94BD3"/>
    <w:rsid w:val="5FB00B27"/>
    <w:rsid w:val="5FBA427B"/>
    <w:rsid w:val="5FBE1756"/>
    <w:rsid w:val="5FC364F6"/>
    <w:rsid w:val="5FC45334"/>
    <w:rsid w:val="5FCF44F5"/>
    <w:rsid w:val="5FD27FF0"/>
    <w:rsid w:val="5FD41360"/>
    <w:rsid w:val="5FE01364"/>
    <w:rsid w:val="5FF01D2A"/>
    <w:rsid w:val="5FFC290C"/>
    <w:rsid w:val="600D6E46"/>
    <w:rsid w:val="601C7AA9"/>
    <w:rsid w:val="602A0092"/>
    <w:rsid w:val="60314BFD"/>
    <w:rsid w:val="604B1EEB"/>
    <w:rsid w:val="604E32CC"/>
    <w:rsid w:val="60572829"/>
    <w:rsid w:val="605920C5"/>
    <w:rsid w:val="605F42EB"/>
    <w:rsid w:val="606B2A2A"/>
    <w:rsid w:val="606B5B50"/>
    <w:rsid w:val="60793CED"/>
    <w:rsid w:val="6084630B"/>
    <w:rsid w:val="608B3EF8"/>
    <w:rsid w:val="608B7B34"/>
    <w:rsid w:val="60C225E4"/>
    <w:rsid w:val="60C2740B"/>
    <w:rsid w:val="60C52ECD"/>
    <w:rsid w:val="60C56EFB"/>
    <w:rsid w:val="60C90799"/>
    <w:rsid w:val="60CB3F8B"/>
    <w:rsid w:val="60D80FD3"/>
    <w:rsid w:val="60DB04CD"/>
    <w:rsid w:val="60DC34BE"/>
    <w:rsid w:val="60DD64CB"/>
    <w:rsid w:val="60DE793E"/>
    <w:rsid w:val="60E2185B"/>
    <w:rsid w:val="60E60AD1"/>
    <w:rsid w:val="60F3366F"/>
    <w:rsid w:val="60F83C65"/>
    <w:rsid w:val="60FF423D"/>
    <w:rsid w:val="6100537D"/>
    <w:rsid w:val="6113570B"/>
    <w:rsid w:val="61192BB1"/>
    <w:rsid w:val="611B7D2E"/>
    <w:rsid w:val="611D2A14"/>
    <w:rsid w:val="611E39E5"/>
    <w:rsid w:val="611F46DC"/>
    <w:rsid w:val="612B1826"/>
    <w:rsid w:val="61317EE2"/>
    <w:rsid w:val="614326C0"/>
    <w:rsid w:val="61432BF3"/>
    <w:rsid w:val="616E1EF8"/>
    <w:rsid w:val="617C38F8"/>
    <w:rsid w:val="617F5E0F"/>
    <w:rsid w:val="618136D7"/>
    <w:rsid w:val="618576A3"/>
    <w:rsid w:val="61926A0F"/>
    <w:rsid w:val="61965941"/>
    <w:rsid w:val="619A5D99"/>
    <w:rsid w:val="619F78E4"/>
    <w:rsid w:val="61A81508"/>
    <w:rsid w:val="61AA6A05"/>
    <w:rsid w:val="61AE798F"/>
    <w:rsid w:val="61B40DCB"/>
    <w:rsid w:val="61C35FB0"/>
    <w:rsid w:val="61EC6C4D"/>
    <w:rsid w:val="62185B43"/>
    <w:rsid w:val="62194BFC"/>
    <w:rsid w:val="621C32BA"/>
    <w:rsid w:val="621F43E9"/>
    <w:rsid w:val="622523E4"/>
    <w:rsid w:val="622718D0"/>
    <w:rsid w:val="622826EA"/>
    <w:rsid w:val="622D41C5"/>
    <w:rsid w:val="623E51B7"/>
    <w:rsid w:val="62461CCA"/>
    <w:rsid w:val="624A590A"/>
    <w:rsid w:val="624A5DA1"/>
    <w:rsid w:val="624E0C6E"/>
    <w:rsid w:val="62581748"/>
    <w:rsid w:val="625C4A94"/>
    <w:rsid w:val="6264518C"/>
    <w:rsid w:val="62662018"/>
    <w:rsid w:val="62687F94"/>
    <w:rsid w:val="629152E7"/>
    <w:rsid w:val="629F6DAD"/>
    <w:rsid w:val="62AC13BD"/>
    <w:rsid w:val="62B56D1D"/>
    <w:rsid w:val="62C95CD4"/>
    <w:rsid w:val="62CA2CF3"/>
    <w:rsid w:val="62DE1C71"/>
    <w:rsid w:val="62EE37DD"/>
    <w:rsid w:val="62F236AF"/>
    <w:rsid w:val="63040CEE"/>
    <w:rsid w:val="630E6CC2"/>
    <w:rsid w:val="63115F51"/>
    <w:rsid w:val="63137D72"/>
    <w:rsid w:val="631712EB"/>
    <w:rsid w:val="63280162"/>
    <w:rsid w:val="632C242A"/>
    <w:rsid w:val="632E4CFA"/>
    <w:rsid w:val="633B708C"/>
    <w:rsid w:val="63402999"/>
    <w:rsid w:val="63473628"/>
    <w:rsid w:val="63485598"/>
    <w:rsid w:val="634F420D"/>
    <w:rsid w:val="63576C85"/>
    <w:rsid w:val="63584D26"/>
    <w:rsid w:val="635F3E32"/>
    <w:rsid w:val="63615E03"/>
    <w:rsid w:val="636C18B0"/>
    <w:rsid w:val="63731B97"/>
    <w:rsid w:val="638077FD"/>
    <w:rsid w:val="63884391"/>
    <w:rsid w:val="638A6498"/>
    <w:rsid w:val="639332BD"/>
    <w:rsid w:val="63996835"/>
    <w:rsid w:val="63A30F39"/>
    <w:rsid w:val="63A63014"/>
    <w:rsid w:val="63CE43E6"/>
    <w:rsid w:val="63D9375B"/>
    <w:rsid w:val="63DD3493"/>
    <w:rsid w:val="63E20377"/>
    <w:rsid w:val="63E219C0"/>
    <w:rsid w:val="63E22657"/>
    <w:rsid w:val="63E410CB"/>
    <w:rsid w:val="63E75141"/>
    <w:rsid w:val="63F003A8"/>
    <w:rsid w:val="63F0607A"/>
    <w:rsid w:val="63F30DDE"/>
    <w:rsid w:val="640776EE"/>
    <w:rsid w:val="640A0ADA"/>
    <w:rsid w:val="6412705B"/>
    <w:rsid w:val="64163C1C"/>
    <w:rsid w:val="64180CC7"/>
    <w:rsid w:val="64532993"/>
    <w:rsid w:val="6454311D"/>
    <w:rsid w:val="647C3DF3"/>
    <w:rsid w:val="64912B85"/>
    <w:rsid w:val="649152BD"/>
    <w:rsid w:val="64A81AF8"/>
    <w:rsid w:val="64AD7DA7"/>
    <w:rsid w:val="64B65532"/>
    <w:rsid w:val="64C57968"/>
    <w:rsid w:val="64EC59B1"/>
    <w:rsid w:val="65000C2A"/>
    <w:rsid w:val="65213A03"/>
    <w:rsid w:val="652700F0"/>
    <w:rsid w:val="653226AF"/>
    <w:rsid w:val="65404DA2"/>
    <w:rsid w:val="65417C72"/>
    <w:rsid w:val="65593F3F"/>
    <w:rsid w:val="655958AC"/>
    <w:rsid w:val="655B2E85"/>
    <w:rsid w:val="65657678"/>
    <w:rsid w:val="656C418A"/>
    <w:rsid w:val="656C666D"/>
    <w:rsid w:val="65973980"/>
    <w:rsid w:val="65A11123"/>
    <w:rsid w:val="65A82571"/>
    <w:rsid w:val="65A86053"/>
    <w:rsid w:val="65BE71AB"/>
    <w:rsid w:val="65CC003B"/>
    <w:rsid w:val="65D14077"/>
    <w:rsid w:val="65D144F6"/>
    <w:rsid w:val="65D52075"/>
    <w:rsid w:val="65E71D02"/>
    <w:rsid w:val="65E909AE"/>
    <w:rsid w:val="65EA024E"/>
    <w:rsid w:val="65FE25BA"/>
    <w:rsid w:val="661D03BA"/>
    <w:rsid w:val="661E4356"/>
    <w:rsid w:val="661E4A8B"/>
    <w:rsid w:val="66270F00"/>
    <w:rsid w:val="662B59EA"/>
    <w:rsid w:val="66300B06"/>
    <w:rsid w:val="663769A8"/>
    <w:rsid w:val="663A7B2A"/>
    <w:rsid w:val="663E2ED2"/>
    <w:rsid w:val="66542216"/>
    <w:rsid w:val="665605A5"/>
    <w:rsid w:val="6663174E"/>
    <w:rsid w:val="6669389A"/>
    <w:rsid w:val="666F7D5E"/>
    <w:rsid w:val="66712BBB"/>
    <w:rsid w:val="66763171"/>
    <w:rsid w:val="6679056C"/>
    <w:rsid w:val="668968E2"/>
    <w:rsid w:val="668A5FBC"/>
    <w:rsid w:val="668C23EB"/>
    <w:rsid w:val="66B832CB"/>
    <w:rsid w:val="66CD19AA"/>
    <w:rsid w:val="66CE3CA1"/>
    <w:rsid w:val="66DE6A20"/>
    <w:rsid w:val="66E300DB"/>
    <w:rsid w:val="66F023A3"/>
    <w:rsid w:val="66F524BD"/>
    <w:rsid w:val="66F627FA"/>
    <w:rsid w:val="66F71252"/>
    <w:rsid w:val="66F96870"/>
    <w:rsid w:val="66FE4835"/>
    <w:rsid w:val="66FE7F6B"/>
    <w:rsid w:val="670966C9"/>
    <w:rsid w:val="670A0F58"/>
    <w:rsid w:val="670A5078"/>
    <w:rsid w:val="671A0DB6"/>
    <w:rsid w:val="67276DD8"/>
    <w:rsid w:val="67354BA7"/>
    <w:rsid w:val="67384DD9"/>
    <w:rsid w:val="673F2C43"/>
    <w:rsid w:val="673F783F"/>
    <w:rsid w:val="67403238"/>
    <w:rsid w:val="67417630"/>
    <w:rsid w:val="6743638C"/>
    <w:rsid w:val="674768BC"/>
    <w:rsid w:val="675B3FD7"/>
    <w:rsid w:val="675B47A0"/>
    <w:rsid w:val="675E20F7"/>
    <w:rsid w:val="67713030"/>
    <w:rsid w:val="677F68AE"/>
    <w:rsid w:val="678533E6"/>
    <w:rsid w:val="67946E41"/>
    <w:rsid w:val="67966EFB"/>
    <w:rsid w:val="679F4002"/>
    <w:rsid w:val="67B4614F"/>
    <w:rsid w:val="67B50958"/>
    <w:rsid w:val="67BE12FC"/>
    <w:rsid w:val="67BE40CE"/>
    <w:rsid w:val="67CC0C15"/>
    <w:rsid w:val="67D80CDF"/>
    <w:rsid w:val="67DE4C52"/>
    <w:rsid w:val="67DF4B6A"/>
    <w:rsid w:val="67E91E27"/>
    <w:rsid w:val="67EA5D4B"/>
    <w:rsid w:val="67F11CBB"/>
    <w:rsid w:val="67F25896"/>
    <w:rsid w:val="68106D2C"/>
    <w:rsid w:val="681244B5"/>
    <w:rsid w:val="681A545E"/>
    <w:rsid w:val="681E2836"/>
    <w:rsid w:val="682D31FE"/>
    <w:rsid w:val="6840084C"/>
    <w:rsid w:val="68485F30"/>
    <w:rsid w:val="685C025A"/>
    <w:rsid w:val="6881754C"/>
    <w:rsid w:val="68846668"/>
    <w:rsid w:val="689214BA"/>
    <w:rsid w:val="68986D4E"/>
    <w:rsid w:val="68A56CBE"/>
    <w:rsid w:val="68AA1FFE"/>
    <w:rsid w:val="68B20BB0"/>
    <w:rsid w:val="68B824DE"/>
    <w:rsid w:val="68C46781"/>
    <w:rsid w:val="68C52C96"/>
    <w:rsid w:val="68D1034E"/>
    <w:rsid w:val="68D343E5"/>
    <w:rsid w:val="68D51D77"/>
    <w:rsid w:val="68DB0F80"/>
    <w:rsid w:val="68E143D4"/>
    <w:rsid w:val="68F8744C"/>
    <w:rsid w:val="69010EC3"/>
    <w:rsid w:val="690C3919"/>
    <w:rsid w:val="69116CD8"/>
    <w:rsid w:val="6915497D"/>
    <w:rsid w:val="691B693D"/>
    <w:rsid w:val="691E5BA6"/>
    <w:rsid w:val="692703BC"/>
    <w:rsid w:val="692F4609"/>
    <w:rsid w:val="693D1D24"/>
    <w:rsid w:val="693F637D"/>
    <w:rsid w:val="694F4CB0"/>
    <w:rsid w:val="69507EC0"/>
    <w:rsid w:val="6959313E"/>
    <w:rsid w:val="695D3883"/>
    <w:rsid w:val="69640226"/>
    <w:rsid w:val="696E2E35"/>
    <w:rsid w:val="69937B96"/>
    <w:rsid w:val="699E62A2"/>
    <w:rsid w:val="69BC58DA"/>
    <w:rsid w:val="69C45FA2"/>
    <w:rsid w:val="69C9231B"/>
    <w:rsid w:val="69CC1D57"/>
    <w:rsid w:val="69D9280E"/>
    <w:rsid w:val="69F6352D"/>
    <w:rsid w:val="6A075683"/>
    <w:rsid w:val="6A0C67F1"/>
    <w:rsid w:val="6A1D53B5"/>
    <w:rsid w:val="6A2829D5"/>
    <w:rsid w:val="6A2B05A7"/>
    <w:rsid w:val="6A32752E"/>
    <w:rsid w:val="6A350C4E"/>
    <w:rsid w:val="6A3C2E57"/>
    <w:rsid w:val="6A3D3285"/>
    <w:rsid w:val="6A3E5511"/>
    <w:rsid w:val="6A4109EA"/>
    <w:rsid w:val="6A465168"/>
    <w:rsid w:val="6A5206B2"/>
    <w:rsid w:val="6A553767"/>
    <w:rsid w:val="6A553E31"/>
    <w:rsid w:val="6A575A5F"/>
    <w:rsid w:val="6A5C3FC0"/>
    <w:rsid w:val="6A627CE7"/>
    <w:rsid w:val="6A6A0D1E"/>
    <w:rsid w:val="6A6D761B"/>
    <w:rsid w:val="6A6E1002"/>
    <w:rsid w:val="6A723DD2"/>
    <w:rsid w:val="6A78562D"/>
    <w:rsid w:val="6A7A48B2"/>
    <w:rsid w:val="6A7D6AB5"/>
    <w:rsid w:val="6A8933B4"/>
    <w:rsid w:val="6AA45DD3"/>
    <w:rsid w:val="6AA85972"/>
    <w:rsid w:val="6AAD4C88"/>
    <w:rsid w:val="6AB06526"/>
    <w:rsid w:val="6ABD3AE5"/>
    <w:rsid w:val="6ACB5163"/>
    <w:rsid w:val="6ACF7A1E"/>
    <w:rsid w:val="6AD13992"/>
    <w:rsid w:val="6AE6574D"/>
    <w:rsid w:val="6B00125C"/>
    <w:rsid w:val="6B027751"/>
    <w:rsid w:val="6B0502C3"/>
    <w:rsid w:val="6B0E6D50"/>
    <w:rsid w:val="6B27244E"/>
    <w:rsid w:val="6B5407E8"/>
    <w:rsid w:val="6B784442"/>
    <w:rsid w:val="6B893D06"/>
    <w:rsid w:val="6BA46BFB"/>
    <w:rsid w:val="6BB1752D"/>
    <w:rsid w:val="6BBCCEF8"/>
    <w:rsid w:val="6BC2184B"/>
    <w:rsid w:val="6BC55102"/>
    <w:rsid w:val="6BC66726"/>
    <w:rsid w:val="6BC9024C"/>
    <w:rsid w:val="6BCA0132"/>
    <w:rsid w:val="6BCB68C4"/>
    <w:rsid w:val="6BD73B50"/>
    <w:rsid w:val="6BDF2E78"/>
    <w:rsid w:val="6BE46C18"/>
    <w:rsid w:val="6BF32227"/>
    <w:rsid w:val="6BF43BAA"/>
    <w:rsid w:val="6BFB445A"/>
    <w:rsid w:val="6BFE555B"/>
    <w:rsid w:val="6C1D0ECB"/>
    <w:rsid w:val="6C29786F"/>
    <w:rsid w:val="6C364E62"/>
    <w:rsid w:val="6C403470"/>
    <w:rsid w:val="6C4C17C8"/>
    <w:rsid w:val="6C501D6F"/>
    <w:rsid w:val="6C511D71"/>
    <w:rsid w:val="6C580C23"/>
    <w:rsid w:val="6C606B72"/>
    <w:rsid w:val="6C67555C"/>
    <w:rsid w:val="6C6905AE"/>
    <w:rsid w:val="6C7E092E"/>
    <w:rsid w:val="6C875CD5"/>
    <w:rsid w:val="6C9A7371"/>
    <w:rsid w:val="6C9C5E24"/>
    <w:rsid w:val="6CAD69DD"/>
    <w:rsid w:val="6CAF3DCA"/>
    <w:rsid w:val="6CB15939"/>
    <w:rsid w:val="6CB378A3"/>
    <w:rsid w:val="6CB56076"/>
    <w:rsid w:val="6CC152D6"/>
    <w:rsid w:val="6CCA7E52"/>
    <w:rsid w:val="6CCC4B84"/>
    <w:rsid w:val="6CCE7137"/>
    <w:rsid w:val="6CD143E3"/>
    <w:rsid w:val="6CE0785D"/>
    <w:rsid w:val="6CE31271"/>
    <w:rsid w:val="6CEB32B2"/>
    <w:rsid w:val="6CF40198"/>
    <w:rsid w:val="6D113B36"/>
    <w:rsid w:val="6D120E1C"/>
    <w:rsid w:val="6D157D50"/>
    <w:rsid w:val="6D1719C3"/>
    <w:rsid w:val="6D1761F2"/>
    <w:rsid w:val="6D1C23CE"/>
    <w:rsid w:val="6D224DB1"/>
    <w:rsid w:val="6D295100"/>
    <w:rsid w:val="6D317774"/>
    <w:rsid w:val="6D385C78"/>
    <w:rsid w:val="6D437B0B"/>
    <w:rsid w:val="6D4D2752"/>
    <w:rsid w:val="6D5031F2"/>
    <w:rsid w:val="6D54763D"/>
    <w:rsid w:val="6D5A1EC1"/>
    <w:rsid w:val="6D5F190B"/>
    <w:rsid w:val="6D6460EE"/>
    <w:rsid w:val="6D67481C"/>
    <w:rsid w:val="6D6B01C5"/>
    <w:rsid w:val="6D6C1330"/>
    <w:rsid w:val="6D7952F5"/>
    <w:rsid w:val="6D7970A3"/>
    <w:rsid w:val="6D7F0BAB"/>
    <w:rsid w:val="6D7F772A"/>
    <w:rsid w:val="6D805ACE"/>
    <w:rsid w:val="6D8B7C25"/>
    <w:rsid w:val="6D9008D3"/>
    <w:rsid w:val="6DA265FA"/>
    <w:rsid w:val="6DAE0917"/>
    <w:rsid w:val="6DAE2370"/>
    <w:rsid w:val="6DB05FB1"/>
    <w:rsid w:val="6DB137F1"/>
    <w:rsid w:val="6DB413BA"/>
    <w:rsid w:val="6DC249BF"/>
    <w:rsid w:val="6DC635CF"/>
    <w:rsid w:val="6DC86EA9"/>
    <w:rsid w:val="6DCE551C"/>
    <w:rsid w:val="6DD51752"/>
    <w:rsid w:val="6DE5298B"/>
    <w:rsid w:val="6DEC1BBF"/>
    <w:rsid w:val="6DED022D"/>
    <w:rsid w:val="6DED512F"/>
    <w:rsid w:val="6E0229B4"/>
    <w:rsid w:val="6E051F2A"/>
    <w:rsid w:val="6E080427"/>
    <w:rsid w:val="6E200ABA"/>
    <w:rsid w:val="6E27523A"/>
    <w:rsid w:val="6E357253"/>
    <w:rsid w:val="6E36045B"/>
    <w:rsid w:val="6E4F68F9"/>
    <w:rsid w:val="6E520A0E"/>
    <w:rsid w:val="6E571195"/>
    <w:rsid w:val="6E73777B"/>
    <w:rsid w:val="6E8151DA"/>
    <w:rsid w:val="6E855751"/>
    <w:rsid w:val="6E9044CD"/>
    <w:rsid w:val="6EAF252E"/>
    <w:rsid w:val="6EB82A85"/>
    <w:rsid w:val="6EC261E0"/>
    <w:rsid w:val="6ED423AE"/>
    <w:rsid w:val="6EE07D7A"/>
    <w:rsid w:val="6EE74A40"/>
    <w:rsid w:val="6EF27B2E"/>
    <w:rsid w:val="6EF625BC"/>
    <w:rsid w:val="6EFC5469"/>
    <w:rsid w:val="6F142222"/>
    <w:rsid w:val="6F1B3724"/>
    <w:rsid w:val="6F291D9E"/>
    <w:rsid w:val="6F391FD7"/>
    <w:rsid w:val="6F3D1345"/>
    <w:rsid w:val="6F3E633E"/>
    <w:rsid w:val="6F457F97"/>
    <w:rsid w:val="6F5E42FB"/>
    <w:rsid w:val="6F793218"/>
    <w:rsid w:val="6F9B5BCF"/>
    <w:rsid w:val="6FA278A0"/>
    <w:rsid w:val="6FB03890"/>
    <w:rsid w:val="6FB11C75"/>
    <w:rsid w:val="6FB7179E"/>
    <w:rsid w:val="6FB75F13"/>
    <w:rsid w:val="6FB848C7"/>
    <w:rsid w:val="6FBB6F8F"/>
    <w:rsid w:val="6FC51262"/>
    <w:rsid w:val="6FCA4D1D"/>
    <w:rsid w:val="6FDC6CE1"/>
    <w:rsid w:val="701B288D"/>
    <w:rsid w:val="701D3E0D"/>
    <w:rsid w:val="701D46D7"/>
    <w:rsid w:val="702261F5"/>
    <w:rsid w:val="70232FC3"/>
    <w:rsid w:val="70320DE2"/>
    <w:rsid w:val="70330CFE"/>
    <w:rsid w:val="703C1F7B"/>
    <w:rsid w:val="70423392"/>
    <w:rsid w:val="7049530A"/>
    <w:rsid w:val="705160B5"/>
    <w:rsid w:val="705E4E53"/>
    <w:rsid w:val="70626D2C"/>
    <w:rsid w:val="707C4771"/>
    <w:rsid w:val="70893D25"/>
    <w:rsid w:val="70B02DA9"/>
    <w:rsid w:val="70BA324B"/>
    <w:rsid w:val="70BC6081"/>
    <w:rsid w:val="70C04408"/>
    <w:rsid w:val="70C07FA3"/>
    <w:rsid w:val="70D91973"/>
    <w:rsid w:val="70E563ED"/>
    <w:rsid w:val="70EF3A3F"/>
    <w:rsid w:val="710043B6"/>
    <w:rsid w:val="710E3FA6"/>
    <w:rsid w:val="71136C54"/>
    <w:rsid w:val="71381C0B"/>
    <w:rsid w:val="713A7F80"/>
    <w:rsid w:val="713E6586"/>
    <w:rsid w:val="713F2169"/>
    <w:rsid w:val="71495EC3"/>
    <w:rsid w:val="714D3B4B"/>
    <w:rsid w:val="714D7872"/>
    <w:rsid w:val="71524522"/>
    <w:rsid w:val="715702A0"/>
    <w:rsid w:val="7157594D"/>
    <w:rsid w:val="716365E5"/>
    <w:rsid w:val="71646205"/>
    <w:rsid w:val="71714303"/>
    <w:rsid w:val="71884EBC"/>
    <w:rsid w:val="71903A29"/>
    <w:rsid w:val="71A64371"/>
    <w:rsid w:val="71A67F09"/>
    <w:rsid w:val="71AF1D7C"/>
    <w:rsid w:val="71B73933"/>
    <w:rsid w:val="71CF2CB6"/>
    <w:rsid w:val="71DF5A53"/>
    <w:rsid w:val="71E116BB"/>
    <w:rsid w:val="71E21522"/>
    <w:rsid w:val="71E40C12"/>
    <w:rsid w:val="71F51050"/>
    <w:rsid w:val="71F757A1"/>
    <w:rsid w:val="720F4A96"/>
    <w:rsid w:val="72173976"/>
    <w:rsid w:val="722F1C99"/>
    <w:rsid w:val="7233514D"/>
    <w:rsid w:val="72387E8A"/>
    <w:rsid w:val="72400570"/>
    <w:rsid w:val="72495572"/>
    <w:rsid w:val="725D50D1"/>
    <w:rsid w:val="72616446"/>
    <w:rsid w:val="72647475"/>
    <w:rsid w:val="72676064"/>
    <w:rsid w:val="726A1963"/>
    <w:rsid w:val="726A7954"/>
    <w:rsid w:val="726B65F4"/>
    <w:rsid w:val="726B7FCB"/>
    <w:rsid w:val="727C3957"/>
    <w:rsid w:val="7280781E"/>
    <w:rsid w:val="72943B5C"/>
    <w:rsid w:val="72AD329B"/>
    <w:rsid w:val="72D354A8"/>
    <w:rsid w:val="72DB5872"/>
    <w:rsid w:val="72DC390D"/>
    <w:rsid w:val="72F00565"/>
    <w:rsid w:val="72F83160"/>
    <w:rsid w:val="72FD662E"/>
    <w:rsid w:val="73005B71"/>
    <w:rsid w:val="73235E9F"/>
    <w:rsid w:val="73244A81"/>
    <w:rsid w:val="7327134F"/>
    <w:rsid w:val="733D2946"/>
    <w:rsid w:val="734405DF"/>
    <w:rsid w:val="73457378"/>
    <w:rsid w:val="734C0698"/>
    <w:rsid w:val="73580CE9"/>
    <w:rsid w:val="735E1F25"/>
    <w:rsid w:val="736E3D4A"/>
    <w:rsid w:val="73846231"/>
    <w:rsid w:val="73887BCF"/>
    <w:rsid w:val="739B0BFD"/>
    <w:rsid w:val="73A02274"/>
    <w:rsid w:val="73A77519"/>
    <w:rsid w:val="73A877E7"/>
    <w:rsid w:val="73C16BC1"/>
    <w:rsid w:val="73C276DC"/>
    <w:rsid w:val="73C90ACB"/>
    <w:rsid w:val="73CA0318"/>
    <w:rsid w:val="73CF1680"/>
    <w:rsid w:val="73D018C5"/>
    <w:rsid w:val="73D31007"/>
    <w:rsid w:val="73DC6CD9"/>
    <w:rsid w:val="73F05BE5"/>
    <w:rsid w:val="73F13E37"/>
    <w:rsid w:val="73FC27DC"/>
    <w:rsid w:val="7404182A"/>
    <w:rsid w:val="740857AD"/>
    <w:rsid w:val="74274C3B"/>
    <w:rsid w:val="742A10F7"/>
    <w:rsid w:val="742B0916"/>
    <w:rsid w:val="74313CA7"/>
    <w:rsid w:val="743F24FF"/>
    <w:rsid w:val="743F5972"/>
    <w:rsid w:val="74463314"/>
    <w:rsid w:val="74493C73"/>
    <w:rsid w:val="747E0327"/>
    <w:rsid w:val="747E5A2E"/>
    <w:rsid w:val="748324AD"/>
    <w:rsid w:val="748E730E"/>
    <w:rsid w:val="749573AA"/>
    <w:rsid w:val="749B5275"/>
    <w:rsid w:val="74A76BEC"/>
    <w:rsid w:val="74AF7F20"/>
    <w:rsid w:val="74B163DC"/>
    <w:rsid w:val="74B51C12"/>
    <w:rsid w:val="74C90910"/>
    <w:rsid w:val="74CE7B30"/>
    <w:rsid w:val="74D3353D"/>
    <w:rsid w:val="74DE704F"/>
    <w:rsid w:val="74F96A47"/>
    <w:rsid w:val="74FC6F38"/>
    <w:rsid w:val="74FE29DE"/>
    <w:rsid w:val="7501454E"/>
    <w:rsid w:val="750B72A4"/>
    <w:rsid w:val="750C2607"/>
    <w:rsid w:val="750C4CA1"/>
    <w:rsid w:val="750D2DB1"/>
    <w:rsid w:val="7510058E"/>
    <w:rsid w:val="75236F78"/>
    <w:rsid w:val="7524023C"/>
    <w:rsid w:val="75251C95"/>
    <w:rsid w:val="752A5A2B"/>
    <w:rsid w:val="753045A1"/>
    <w:rsid w:val="75327AC7"/>
    <w:rsid w:val="75375FA4"/>
    <w:rsid w:val="75382875"/>
    <w:rsid w:val="754B57C9"/>
    <w:rsid w:val="755664DE"/>
    <w:rsid w:val="75681558"/>
    <w:rsid w:val="75685A1E"/>
    <w:rsid w:val="756D5C3A"/>
    <w:rsid w:val="75722749"/>
    <w:rsid w:val="758111EB"/>
    <w:rsid w:val="759E2118"/>
    <w:rsid w:val="75A91986"/>
    <w:rsid w:val="75B4336E"/>
    <w:rsid w:val="75B80E2A"/>
    <w:rsid w:val="75C77160"/>
    <w:rsid w:val="75E30863"/>
    <w:rsid w:val="75E86A4F"/>
    <w:rsid w:val="75F17EE1"/>
    <w:rsid w:val="75F71914"/>
    <w:rsid w:val="760F2A10"/>
    <w:rsid w:val="761A4B5D"/>
    <w:rsid w:val="761C7F85"/>
    <w:rsid w:val="763F24DE"/>
    <w:rsid w:val="76421895"/>
    <w:rsid w:val="764C5C54"/>
    <w:rsid w:val="766728C8"/>
    <w:rsid w:val="76686EB4"/>
    <w:rsid w:val="7670455E"/>
    <w:rsid w:val="768840E8"/>
    <w:rsid w:val="768C03AE"/>
    <w:rsid w:val="76953201"/>
    <w:rsid w:val="769A5601"/>
    <w:rsid w:val="76A01B45"/>
    <w:rsid w:val="76A14B77"/>
    <w:rsid w:val="76AA5987"/>
    <w:rsid w:val="76AA6E63"/>
    <w:rsid w:val="76C1645A"/>
    <w:rsid w:val="76C21B71"/>
    <w:rsid w:val="76C831CC"/>
    <w:rsid w:val="76E37828"/>
    <w:rsid w:val="76EC54DF"/>
    <w:rsid w:val="76F55A38"/>
    <w:rsid w:val="76FA74A7"/>
    <w:rsid w:val="77004391"/>
    <w:rsid w:val="7719402D"/>
    <w:rsid w:val="772C405D"/>
    <w:rsid w:val="77363438"/>
    <w:rsid w:val="774037BF"/>
    <w:rsid w:val="774F1B61"/>
    <w:rsid w:val="77514081"/>
    <w:rsid w:val="775A2BB5"/>
    <w:rsid w:val="775A530E"/>
    <w:rsid w:val="776963DA"/>
    <w:rsid w:val="776D38FC"/>
    <w:rsid w:val="777D0779"/>
    <w:rsid w:val="777D469E"/>
    <w:rsid w:val="778F0F13"/>
    <w:rsid w:val="77922EA9"/>
    <w:rsid w:val="779A2A38"/>
    <w:rsid w:val="77AC0E96"/>
    <w:rsid w:val="77B2125C"/>
    <w:rsid w:val="77B646A7"/>
    <w:rsid w:val="77BCAFB6"/>
    <w:rsid w:val="77C6451D"/>
    <w:rsid w:val="77CA11CA"/>
    <w:rsid w:val="77CB0381"/>
    <w:rsid w:val="77CB046C"/>
    <w:rsid w:val="77D446FF"/>
    <w:rsid w:val="77E12415"/>
    <w:rsid w:val="77E712A8"/>
    <w:rsid w:val="77EB3A7F"/>
    <w:rsid w:val="77F03ED5"/>
    <w:rsid w:val="77F57304"/>
    <w:rsid w:val="77F81763"/>
    <w:rsid w:val="7806234F"/>
    <w:rsid w:val="780C50ED"/>
    <w:rsid w:val="78100195"/>
    <w:rsid w:val="7812512F"/>
    <w:rsid w:val="78131157"/>
    <w:rsid w:val="781A644B"/>
    <w:rsid w:val="7820665C"/>
    <w:rsid w:val="78240D4F"/>
    <w:rsid w:val="782B18E2"/>
    <w:rsid w:val="784B788E"/>
    <w:rsid w:val="785901FD"/>
    <w:rsid w:val="785979D0"/>
    <w:rsid w:val="785C63F5"/>
    <w:rsid w:val="7864171E"/>
    <w:rsid w:val="786A3C72"/>
    <w:rsid w:val="78727526"/>
    <w:rsid w:val="788039DC"/>
    <w:rsid w:val="788527AC"/>
    <w:rsid w:val="789C2FCB"/>
    <w:rsid w:val="78A107AB"/>
    <w:rsid w:val="78A5585B"/>
    <w:rsid w:val="78AE3FAE"/>
    <w:rsid w:val="78B91636"/>
    <w:rsid w:val="78C606C0"/>
    <w:rsid w:val="78D56973"/>
    <w:rsid w:val="78DA68A2"/>
    <w:rsid w:val="78E07EED"/>
    <w:rsid w:val="78E977D3"/>
    <w:rsid w:val="78EC534F"/>
    <w:rsid w:val="78F1120A"/>
    <w:rsid w:val="78FB1D24"/>
    <w:rsid w:val="79317022"/>
    <w:rsid w:val="7943393A"/>
    <w:rsid w:val="794744F9"/>
    <w:rsid w:val="794B28CE"/>
    <w:rsid w:val="795F132D"/>
    <w:rsid w:val="79650AA5"/>
    <w:rsid w:val="7967694A"/>
    <w:rsid w:val="796A1C59"/>
    <w:rsid w:val="797864A9"/>
    <w:rsid w:val="797E1769"/>
    <w:rsid w:val="798376D8"/>
    <w:rsid w:val="79852532"/>
    <w:rsid w:val="79943C9E"/>
    <w:rsid w:val="79AE45A0"/>
    <w:rsid w:val="79BE7ACF"/>
    <w:rsid w:val="79C1634F"/>
    <w:rsid w:val="79C80FDD"/>
    <w:rsid w:val="79D86769"/>
    <w:rsid w:val="7A154170"/>
    <w:rsid w:val="7A1B7631"/>
    <w:rsid w:val="7A1E778E"/>
    <w:rsid w:val="7A210E8A"/>
    <w:rsid w:val="7A296689"/>
    <w:rsid w:val="7A315709"/>
    <w:rsid w:val="7A3263EE"/>
    <w:rsid w:val="7A3A5E0C"/>
    <w:rsid w:val="7A3D24F4"/>
    <w:rsid w:val="7A3D31A1"/>
    <w:rsid w:val="7A3E5098"/>
    <w:rsid w:val="7A5E7D4D"/>
    <w:rsid w:val="7A5F5873"/>
    <w:rsid w:val="7A8A5F22"/>
    <w:rsid w:val="7AA162AF"/>
    <w:rsid w:val="7AB60F99"/>
    <w:rsid w:val="7AB92FEE"/>
    <w:rsid w:val="7AC659CE"/>
    <w:rsid w:val="7AD46261"/>
    <w:rsid w:val="7AD81021"/>
    <w:rsid w:val="7ADB46DE"/>
    <w:rsid w:val="7AE510CA"/>
    <w:rsid w:val="7AEF6BF7"/>
    <w:rsid w:val="7AF02137"/>
    <w:rsid w:val="7B156FBD"/>
    <w:rsid w:val="7B1D3471"/>
    <w:rsid w:val="7B2368A0"/>
    <w:rsid w:val="7B3E2447"/>
    <w:rsid w:val="7B4457F6"/>
    <w:rsid w:val="7B594ACE"/>
    <w:rsid w:val="7B5C6995"/>
    <w:rsid w:val="7B613B60"/>
    <w:rsid w:val="7B641653"/>
    <w:rsid w:val="7B6C59D9"/>
    <w:rsid w:val="7B731598"/>
    <w:rsid w:val="7B780783"/>
    <w:rsid w:val="7B801652"/>
    <w:rsid w:val="7B890DF9"/>
    <w:rsid w:val="7B9233F4"/>
    <w:rsid w:val="7B9E4F97"/>
    <w:rsid w:val="7BAA4386"/>
    <w:rsid w:val="7BB65336"/>
    <w:rsid w:val="7BC211A3"/>
    <w:rsid w:val="7BC26CED"/>
    <w:rsid w:val="7BCB5FDD"/>
    <w:rsid w:val="7BD60305"/>
    <w:rsid w:val="7BD775A6"/>
    <w:rsid w:val="7BDC3FCE"/>
    <w:rsid w:val="7BE40ADD"/>
    <w:rsid w:val="7BF318F1"/>
    <w:rsid w:val="7BFE19E0"/>
    <w:rsid w:val="7C0236D3"/>
    <w:rsid w:val="7C034BFF"/>
    <w:rsid w:val="7C055BF5"/>
    <w:rsid w:val="7C077F70"/>
    <w:rsid w:val="7C0E12FE"/>
    <w:rsid w:val="7C1643EC"/>
    <w:rsid w:val="7C173CD1"/>
    <w:rsid w:val="7C226C6E"/>
    <w:rsid w:val="7C2A1847"/>
    <w:rsid w:val="7C2A6175"/>
    <w:rsid w:val="7C321E06"/>
    <w:rsid w:val="7C3F20CF"/>
    <w:rsid w:val="7C42265A"/>
    <w:rsid w:val="7C4E7853"/>
    <w:rsid w:val="7C650AE9"/>
    <w:rsid w:val="7C66449D"/>
    <w:rsid w:val="7C6B186C"/>
    <w:rsid w:val="7C6E697C"/>
    <w:rsid w:val="7C707834"/>
    <w:rsid w:val="7C7122DD"/>
    <w:rsid w:val="7C815F74"/>
    <w:rsid w:val="7C865EDA"/>
    <w:rsid w:val="7C954020"/>
    <w:rsid w:val="7C9901BD"/>
    <w:rsid w:val="7CA44C87"/>
    <w:rsid w:val="7CA86687"/>
    <w:rsid w:val="7CB62482"/>
    <w:rsid w:val="7CBF2EBE"/>
    <w:rsid w:val="7CD040F2"/>
    <w:rsid w:val="7CF6084C"/>
    <w:rsid w:val="7D037287"/>
    <w:rsid w:val="7D0D3FA2"/>
    <w:rsid w:val="7D120079"/>
    <w:rsid w:val="7D2057C9"/>
    <w:rsid w:val="7D2E5A2D"/>
    <w:rsid w:val="7D33726F"/>
    <w:rsid w:val="7D407311"/>
    <w:rsid w:val="7D447B1B"/>
    <w:rsid w:val="7D4755A5"/>
    <w:rsid w:val="7D56148D"/>
    <w:rsid w:val="7D561FE1"/>
    <w:rsid w:val="7D584F27"/>
    <w:rsid w:val="7D5B4A17"/>
    <w:rsid w:val="7D652035"/>
    <w:rsid w:val="7D6D1C86"/>
    <w:rsid w:val="7D804DDE"/>
    <w:rsid w:val="7D8F021D"/>
    <w:rsid w:val="7D9022F2"/>
    <w:rsid w:val="7D9F4FD9"/>
    <w:rsid w:val="7DAC0DCF"/>
    <w:rsid w:val="7DAF3BAE"/>
    <w:rsid w:val="7DAF4C74"/>
    <w:rsid w:val="7DB008BF"/>
    <w:rsid w:val="7DC84959"/>
    <w:rsid w:val="7DCB7400"/>
    <w:rsid w:val="7DE22ED0"/>
    <w:rsid w:val="7DE70005"/>
    <w:rsid w:val="7DE85D71"/>
    <w:rsid w:val="7DEB18F7"/>
    <w:rsid w:val="7DF92E6F"/>
    <w:rsid w:val="7E130801"/>
    <w:rsid w:val="7E2056AD"/>
    <w:rsid w:val="7E235535"/>
    <w:rsid w:val="7E251EF0"/>
    <w:rsid w:val="7E2E4EE1"/>
    <w:rsid w:val="7E382215"/>
    <w:rsid w:val="7E4531FF"/>
    <w:rsid w:val="7E552DFD"/>
    <w:rsid w:val="7E5732F3"/>
    <w:rsid w:val="7E695965"/>
    <w:rsid w:val="7E713E47"/>
    <w:rsid w:val="7E723CB3"/>
    <w:rsid w:val="7E7A5C6E"/>
    <w:rsid w:val="7E817EB4"/>
    <w:rsid w:val="7E8468BE"/>
    <w:rsid w:val="7E8E5B54"/>
    <w:rsid w:val="7E917ED9"/>
    <w:rsid w:val="7E946322"/>
    <w:rsid w:val="7E946B15"/>
    <w:rsid w:val="7EAA4C5B"/>
    <w:rsid w:val="7EB254D4"/>
    <w:rsid w:val="7EBE0DBA"/>
    <w:rsid w:val="7EC67662"/>
    <w:rsid w:val="7ED44D2D"/>
    <w:rsid w:val="7EEB3B79"/>
    <w:rsid w:val="7EEC3962"/>
    <w:rsid w:val="7EEC506C"/>
    <w:rsid w:val="7EF90044"/>
    <w:rsid w:val="7F03298A"/>
    <w:rsid w:val="7F182E44"/>
    <w:rsid w:val="7F2949FD"/>
    <w:rsid w:val="7F2D6DB5"/>
    <w:rsid w:val="7F2F26B5"/>
    <w:rsid w:val="7F361298"/>
    <w:rsid w:val="7F636B1A"/>
    <w:rsid w:val="7F656982"/>
    <w:rsid w:val="7F8A150D"/>
    <w:rsid w:val="7F8A3BE4"/>
    <w:rsid w:val="7F8D1DD2"/>
    <w:rsid w:val="7F8E0C44"/>
    <w:rsid w:val="7F997F9A"/>
    <w:rsid w:val="7FA84136"/>
    <w:rsid w:val="7FB04FCC"/>
    <w:rsid w:val="7FBA238F"/>
    <w:rsid w:val="7FBC16ED"/>
    <w:rsid w:val="7FC23C8E"/>
    <w:rsid w:val="7FD1309E"/>
    <w:rsid w:val="7FE02FB2"/>
    <w:rsid w:val="9DFE8913"/>
    <w:rsid w:val="A5EFCF87"/>
    <w:rsid w:val="BC8DF159"/>
    <w:rsid w:val="BE3E7989"/>
    <w:rsid w:val="BF37F5F7"/>
    <w:rsid w:val="D6638226"/>
    <w:rsid w:val="DCFF221F"/>
    <w:rsid w:val="DF3D06A1"/>
    <w:rsid w:val="DF851DA5"/>
    <w:rsid w:val="EBDF1CAD"/>
    <w:rsid w:val="EDC60257"/>
    <w:rsid w:val="F5DFDCE3"/>
    <w:rsid w:val="FAFF5CCA"/>
    <w:rsid w:val="FB5F3ED3"/>
    <w:rsid w:val="FDA6A18B"/>
    <w:rsid w:val="FDF8A3E5"/>
    <w:rsid w:val="FEFF06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4">
    <w:name w:val="heading 1"/>
    <w:basedOn w:val="1"/>
    <w:next w:val="1"/>
    <w:link w:val="63"/>
    <w:qFormat/>
    <w:uiPriority w:val="0"/>
    <w:pPr>
      <w:spacing w:line="360" w:lineRule="auto"/>
      <w:ind w:left="3"/>
      <w:jc w:val="center"/>
      <w:outlineLvl w:val="0"/>
    </w:pPr>
    <w:rPr>
      <w:rFonts w:ascii="Times New Roman" w:hAnsi="Times New Roman" w:eastAsia="黑体"/>
      <w:bCs/>
      <w:kern w:val="44"/>
      <w:sz w:val="44"/>
      <w:szCs w:val="44"/>
    </w:rPr>
  </w:style>
  <w:style w:type="paragraph" w:styleId="5">
    <w:name w:val="heading 2"/>
    <w:basedOn w:val="1"/>
    <w:next w:val="1"/>
    <w:link w:val="64"/>
    <w:qFormat/>
    <w:uiPriority w:val="0"/>
    <w:pPr>
      <w:ind w:left="3"/>
      <w:outlineLvl w:val="1"/>
    </w:pPr>
    <w:rPr>
      <w:rFonts w:ascii="Cambria" w:hAnsi="Cambria"/>
      <w:b/>
      <w:bCs/>
      <w:sz w:val="32"/>
      <w:szCs w:val="32"/>
    </w:rPr>
  </w:style>
  <w:style w:type="paragraph" w:styleId="6">
    <w:name w:val="heading 3"/>
    <w:basedOn w:val="1"/>
    <w:next w:val="1"/>
    <w:link w:val="65"/>
    <w:qFormat/>
    <w:uiPriority w:val="0"/>
    <w:pPr>
      <w:ind w:left="100"/>
      <w:outlineLvl w:val="2"/>
    </w:pPr>
    <w:rPr>
      <w:rFonts w:ascii="Times New Roman" w:hAnsi="Times New Roman"/>
      <w:b/>
      <w:bCs/>
      <w:sz w:val="32"/>
      <w:szCs w:val="32"/>
    </w:rPr>
  </w:style>
  <w:style w:type="paragraph" w:styleId="7">
    <w:name w:val="heading 4"/>
    <w:basedOn w:val="1"/>
    <w:next w:val="1"/>
    <w:link w:val="66"/>
    <w:qFormat/>
    <w:uiPriority w:val="0"/>
    <w:pPr>
      <w:ind w:left="237"/>
      <w:outlineLvl w:val="3"/>
    </w:pPr>
    <w:rPr>
      <w:rFonts w:ascii="Cambria" w:hAnsi="Cambria"/>
      <w:b/>
      <w:bCs/>
      <w:sz w:val="28"/>
      <w:szCs w:val="28"/>
    </w:rPr>
  </w:style>
  <w:style w:type="paragraph" w:styleId="8">
    <w:name w:val="heading 5"/>
    <w:basedOn w:val="1"/>
    <w:next w:val="1"/>
    <w:link w:val="67"/>
    <w:qFormat/>
    <w:uiPriority w:val="0"/>
    <w:pPr>
      <w:ind w:left="513"/>
      <w:outlineLvl w:val="4"/>
    </w:pPr>
    <w:rPr>
      <w:rFonts w:ascii="Times New Roman" w:hAnsi="Times New Roman"/>
      <w:b/>
      <w:bCs/>
      <w:sz w:val="28"/>
      <w:szCs w:val="28"/>
    </w:rPr>
  </w:style>
  <w:style w:type="paragraph" w:styleId="9">
    <w:name w:val="heading 6"/>
    <w:basedOn w:val="1"/>
    <w:next w:val="1"/>
    <w:link w:val="68"/>
    <w:qFormat/>
    <w:uiPriority w:val="0"/>
    <w:pPr>
      <w:keepNext/>
      <w:keepLines/>
      <w:autoSpaceDE/>
      <w:autoSpaceDN/>
      <w:adjustRightInd/>
      <w:spacing w:before="240" w:after="64" w:line="317" w:lineRule="auto"/>
      <w:jc w:val="both"/>
      <w:outlineLvl w:val="5"/>
    </w:pPr>
    <w:rPr>
      <w:rFonts w:ascii="Cambria" w:hAnsi="Cambria"/>
      <w:b/>
      <w:bCs/>
      <w:kern w:val="2"/>
    </w:rPr>
  </w:style>
  <w:style w:type="paragraph" w:styleId="10">
    <w:name w:val="heading 7"/>
    <w:basedOn w:val="1"/>
    <w:next w:val="1"/>
    <w:link w:val="69"/>
    <w:qFormat/>
    <w:uiPriority w:val="0"/>
    <w:pPr>
      <w:keepNext/>
      <w:keepLines/>
      <w:autoSpaceDE/>
      <w:autoSpaceDN/>
      <w:adjustRightInd/>
      <w:spacing w:before="240" w:after="64" w:line="317" w:lineRule="auto"/>
      <w:jc w:val="both"/>
      <w:outlineLvl w:val="6"/>
    </w:pPr>
    <w:rPr>
      <w:b/>
      <w:bCs/>
      <w:kern w:val="2"/>
    </w:rPr>
  </w:style>
  <w:style w:type="paragraph" w:styleId="11">
    <w:name w:val="heading 8"/>
    <w:basedOn w:val="1"/>
    <w:next w:val="1"/>
    <w:link w:val="70"/>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2">
    <w:name w:val="heading 9"/>
    <w:basedOn w:val="1"/>
    <w:next w:val="1"/>
    <w:link w:val="71"/>
    <w:qFormat/>
    <w:uiPriority w:val="0"/>
    <w:pPr>
      <w:keepNext/>
      <w:keepLines/>
      <w:spacing w:before="240" w:after="64" w:line="320" w:lineRule="auto"/>
      <w:outlineLvl w:val="8"/>
    </w:pPr>
    <w:rPr>
      <w:rFonts w:ascii="Cambria" w:hAnsi="Cambria"/>
      <w:sz w:val="20"/>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9360"/>
      </w:tabs>
      <w:adjustRightInd/>
      <w:ind w:firstLine="420" w:firstLineChars="100"/>
    </w:pPr>
    <w:rPr>
      <w:sz w:val="21"/>
    </w:rPr>
  </w:style>
  <w:style w:type="paragraph" w:styleId="3">
    <w:name w:val="Body Text"/>
    <w:basedOn w:val="1"/>
    <w:next w:val="2"/>
    <w:link w:val="76"/>
    <w:qFormat/>
    <w:uiPriority w:val="0"/>
    <w:pPr>
      <w:ind w:left="520"/>
    </w:pPr>
    <w:rPr>
      <w:rFonts w:ascii="Times New Roman" w:hAnsi="Times New Roman"/>
    </w:rPr>
  </w:style>
  <w:style w:type="paragraph" w:styleId="13">
    <w:name w:val="toc 7"/>
    <w:basedOn w:val="1"/>
    <w:next w:val="1"/>
    <w:qFormat/>
    <w:uiPriority w:val="0"/>
    <w:pPr>
      <w:autoSpaceDE/>
      <w:autoSpaceDN/>
      <w:adjustRightInd/>
      <w:ind w:left="2520" w:leftChars="1200"/>
      <w:jc w:val="both"/>
    </w:pPr>
    <w:rPr>
      <w:kern w:val="2"/>
      <w:sz w:val="21"/>
      <w:szCs w:val="22"/>
    </w:rPr>
  </w:style>
  <w:style w:type="paragraph" w:styleId="14">
    <w:name w:val="Normal Indent"/>
    <w:basedOn w:val="1"/>
    <w:link w:val="72"/>
    <w:qFormat/>
    <w:uiPriority w:val="99"/>
    <w:pPr>
      <w:ind w:firstLine="420" w:firstLineChars="200"/>
    </w:pPr>
    <w:rPr>
      <w:rFonts w:ascii="Times New Roman" w:hAnsi="Times New Roman"/>
    </w:rPr>
  </w:style>
  <w:style w:type="paragraph" w:styleId="15">
    <w:name w:val="caption"/>
    <w:basedOn w:val="1"/>
    <w:next w:val="1"/>
    <w:qFormat/>
    <w:uiPriority w:val="0"/>
    <w:pPr>
      <w:autoSpaceDE/>
      <w:autoSpaceDN/>
      <w:adjustRightInd/>
      <w:jc w:val="both"/>
    </w:pPr>
    <w:rPr>
      <w:rFonts w:ascii="Cambria" w:hAnsi="Cambria" w:eastAsia="黑体"/>
      <w:kern w:val="2"/>
      <w:sz w:val="20"/>
      <w:szCs w:val="20"/>
    </w:rPr>
  </w:style>
  <w:style w:type="paragraph" w:styleId="16">
    <w:name w:val="Document Map"/>
    <w:basedOn w:val="1"/>
    <w:link w:val="73"/>
    <w:qFormat/>
    <w:uiPriority w:val="0"/>
    <w:pPr>
      <w:shd w:val="clear" w:color="auto" w:fill="000080"/>
      <w:autoSpaceDE/>
      <w:autoSpaceDN/>
      <w:adjustRightInd/>
      <w:jc w:val="both"/>
    </w:pPr>
    <w:rPr>
      <w:sz w:val="20"/>
      <w:shd w:val="clear" w:color="auto" w:fill="000080"/>
    </w:rPr>
  </w:style>
  <w:style w:type="paragraph" w:styleId="17">
    <w:name w:val="annotation text"/>
    <w:basedOn w:val="1"/>
    <w:link w:val="74"/>
    <w:qFormat/>
    <w:uiPriority w:val="0"/>
  </w:style>
  <w:style w:type="paragraph" w:styleId="18">
    <w:name w:val="Body Text 3"/>
    <w:basedOn w:val="1"/>
    <w:link w:val="75"/>
    <w:qFormat/>
    <w:uiPriority w:val="99"/>
    <w:pPr>
      <w:spacing w:after="120"/>
    </w:pPr>
    <w:rPr>
      <w:rFonts w:ascii="Times New Roman" w:hAnsi="Times New Roman"/>
      <w:sz w:val="16"/>
      <w:szCs w:val="16"/>
    </w:rPr>
  </w:style>
  <w:style w:type="paragraph" w:styleId="19">
    <w:name w:val="Body Text Indent"/>
    <w:basedOn w:val="1"/>
    <w:link w:val="62"/>
    <w:qFormat/>
    <w:uiPriority w:val="0"/>
    <w:pPr>
      <w:autoSpaceDE/>
      <w:autoSpaceDN/>
      <w:adjustRightInd/>
      <w:ind w:firstLine="560" w:firstLineChars="200"/>
      <w:jc w:val="both"/>
    </w:pPr>
    <w:rPr>
      <w:rFonts w:ascii="宋体" w:hAnsi="宋体"/>
      <w:sz w:val="28"/>
      <w:szCs w:val="28"/>
    </w:rPr>
  </w:style>
  <w:style w:type="paragraph" w:styleId="20">
    <w:name w:val="index 4"/>
    <w:basedOn w:val="1"/>
    <w:next w:val="1"/>
    <w:qFormat/>
    <w:uiPriority w:val="0"/>
    <w:pPr>
      <w:autoSpaceDE/>
      <w:autoSpaceDN/>
      <w:adjustRightInd/>
      <w:ind w:left="600" w:leftChars="600"/>
      <w:jc w:val="both"/>
    </w:pPr>
    <w:rPr>
      <w:kern w:val="2"/>
      <w:sz w:val="21"/>
    </w:rPr>
  </w:style>
  <w:style w:type="paragraph" w:styleId="21">
    <w:name w:val="toc 5"/>
    <w:basedOn w:val="1"/>
    <w:next w:val="1"/>
    <w:qFormat/>
    <w:uiPriority w:val="0"/>
    <w:pPr>
      <w:tabs>
        <w:tab w:val="right" w:leader="dot" w:pos="8296"/>
      </w:tabs>
      <w:autoSpaceDE/>
      <w:autoSpaceDN/>
      <w:adjustRightInd/>
      <w:ind w:left="1050" w:leftChars="500"/>
      <w:jc w:val="both"/>
    </w:pPr>
    <w:rPr>
      <w:rFonts w:ascii="宋体"/>
      <w:kern w:val="2"/>
      <w:sz w:val="28"/>
      <w:szCs w:val="20"/>
    </w:rPr>
  </w:style>
  <w:style w:type="paragraph" w:styleId="22">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23">
    <w:name w:val="Plain Text"/>
    <w:basedOn w:val="1"/>
    <w:next w:val="1"/>
    <w:link w:val="77"/>
    <w:qFormat/>
    <w:uiPriority w:val="0"/>
    <w:pPr>
      <w:autoSpaceDE/>
      <w:autoSpaceDN/>
      <w:adjustRightInd/>
      <w:jc w:val="both"/>
    </w:pPr>
    <w:rPr>
      <w:rFonts w:ascii="宋体" w:hAnsi="Courier New"/>
      <w:sz w:val="20"/>
      <w:szCs w:val="20"/>
    </w:rPr>
  </w:style>
  <w:style w:type="paragraph" w:styleId="24">
    <w:name w:val="toc 8"/>
    <w:basedOn w:val="1"/>
    <w:next w:val="1"/>
    <w:qFormat/>
    <w:uiPriority w:val="0"/>
    <w:pPr>
      <w:autoSpaceDE/>
      <w:autoSpaceDN/>
      <w:adjustRightInd/>
      <w:ind w:left="2940" w:leftChars="1400"/>
      <w:jc w:val="both"/>
    </w:pPr>
    <w:rPr>
      <w:kern w:val="2"/>
      <w:sz w:val="21"/>
      <w:szCs w:val="22"/>
    </w:rPr>
  </w:style>
  <w:style w:type="paragraph" w:styleId="25">
    <w:name w:val="Date"/>
    <w:basedOn w:val="1"/>
    <w:next w:val="1"/>
    <w:link w:val="78"/>
    <w:qFormat/>
    <w:uiPriority w:val="0"/>
    <w:pPr>
      <w:autoSpaceDE/>
      <w:autoSpaceDN/>
      <w:adjustRightInd/>
      <w:ind w:left="100" w:leftChars="2500"/>
      <w:jc w:val="both"/>
    </w:pPr>
    <w:rPr>
      <w:sz w:val="20"/>
    </w:rPr>
  </w:style>
  <w:style w:type="paragraph" w:styleId="26">
    <w:name w:val="Body Text Indent 2"/>
    <w:basedOn w:val="1"/>
    <w:link w:val="79"/>
    <w:qFormat/>
    <w:uiPriority w:val="0"/>
    <w:pPr>
      <w:autoSpaceDE/>
      <w:autoSpaceDN/>
      <w:adjustRightInd/>
      <w:spacing w:line="600" w:lineRule="exact"/>
      <w:ind w:firstLine="480" w:firstLineChars="200"/>
      <w:jc w:val="both"/>
    </w:pPr>
    <w:rPr>
      <w:rFonts w:ascii="宋体" w:hAnsi="宋体"/>
      <w:szCs w:val="28"/>
    </w:rPr>
  </w:style>
  <w:style w:type="paragraph" w:styleId="27">
    <w:name w:val="endnote text"/>
    <w:basedOn w:val="1"/>
    <w:link w:val="80"/>
    <w:unhideWhenUsed/>
    <w:qFormat/>
    <w:uiPriority w:val="99"/>
    <w:pPr>
      <w:snapToGrid w:val="0"/>
    </w:pPr>
  </w:style>
  <w:style w:type="paragraph" w:styleId="28">
    <w:name w:val="Balloon Text"/>
    <w:basedOn w:val="1"/>
    <w:link w:val="81"/>
    <w:unhideWhenUsed/>
    <w:qFormat/>
    <w:uiPriority w:val="0"/>
    <w:rPr>
      <w:rFonts w:ascii="Times New Roman" w:hAnsi="Times New Roman"/>
      <w:sz w:val="18"/>
      <w:szCs w:val="18"/>
    </w:rPr>
  </w:style>
  <w:style w:type="paragraph" w:styleId="29">
    <w:name w:val="footer"/>
    <w:basedOn w:val="1"/>
    <w:link w:val="82"/>
    <w:unhideWhenUsed/>
    <w:qFormat/>
    <w:uiPriority w:val="99"/>
    <w:pPr>
      <w:tabs>
        <w:tab w:val="center" w:pos="4153"/>
        <w:tab w:val="right" w:pos="8306"/>
      </w:tabs>
      <w:snapToGrid w:val="0"/>
    </w:pPr>
    <w:rPr>
      <w:rFonts w:ascii="Times New Roman" w:hAnsi="Times New Roman"/>
      <w:sz w:val="18"/>
      <w:szCs w:val="18"/>
    </w:rPr>
  </w:style>
  <w:style w:type="paragraph" w:styleId="30">
    <w:name w:val="header"/>
    <w:basedOn w:val="1"/>
    <w:link w:val="83"/>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32">
    <w:name w:val="toc 4"/>
    <w:basedOn w:val="1"/>
    <w:next w:val="1"/>
    <w:qFormat/>
    <w:uiPriority w:val="0"/>
    <w:pPr>
      <w:tabs>
        <w:tab w:val="left" w:pos="1890"/>
        <w:tab w:val="right" w:leader="dot" w:pos="8296"/>
      </w:tabs>
      <w:autoSpaceDE/>
      <w:autoSpaceDN/>
      <w:adjustRightInd/>
      <w:ind w:left="630" w:leftChars="300"/>
      <w:jc w:val="both"/>
    </w:pPr>
    <w:rPr>
      <w:rFonts w:ascii="宋体"/>
      <w:kern w:val="2"/>
      <w:sz w:val="28"/>
      <w:szCs w:val="20"/>
    </w:rPr>
  </w:style>
  <w:style w:type="paragraph" w:styleId="33">
    <w:name w:val="Subtitle"/>
    <w:basedOn w:val="1"/>
    <w:next w:val="1"/>
    <w:link w:val="84"/>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4">
    <w:name w:val="footnote text"/>
    <w:basedOn w:val="1"/>
    <w:link w:val="85"/>
    <w:unhideWhenUsed/>
    <w:qFormat/>
    <w:uiPriority w:val="99"/>
    <w:pPr>
      <w:snapToGrid w:val="0"/>
    </w:pPr>
    <w:rPr>
      <w:sz w:val="18"/>
      <w:szCs w:val="18"/>
    </w:rPr>
  </w:style>
  <w:style w:type="paragraph" w:styleId="35">
    <w:name w:val="toc 6"/>
    <w:basedOn w:val="1"/>
    <w:next w:val="1"/>
    <w:qFormat/>
    <w:uiPriority w:val="0"/>
    <w:pPr>
      <w:autoSpaceDE/>
      <w:autoSpaceDN/>
      <w:adjustRightInd/>
      <w:ind w:left="2100" w:leftChars="1000"/>
      <w:jc w:val="both"/>
    </w:pPr>
    <w:rPr>
      <w:kern w:val="2"/>
      <w:sz w:val="21"/>
      <w:szCs w:val="22"/>
    </w:rPr>
  </w:style>
  <w:style w:type="paragraph" w:styleId="36">
    <w:name w:val="Body Text Indent 3"/>
    <w:basedOn w:val="1"/>
    <w:link w:val="86"/>
    <w:qFormat/>
    <w:uiPriority w:val="0"/>
    <w:pPr>
      <w:autoSpaceDE/>
      <w:autoSpaceDN/>
      <w:adjustRightInd/>
      <w:spacing w:after="120"/>
      <w:ind w:left="420" w:leftChars="200"/>
      <w:jc w:val="both"/>
    </w:pPr>
    <w:rPr>
      <w:rFonts w:ascii="宋体"/>
      <w:sz w:val="16"/>
      <w:szCs w:val="16"/>
    </w:rPr>
  </w:style>
  <w:style w:type="paragraph" w:styleId="37">
    <w:name w:val="toc 2"/>
    <w:basedOn w:val="1"/>
    <w:next w:val="1"/>
    <w:unhideWhenUsed/>
    <w:qFormat/>
    <w:uiPriority w:val="39"/>
    <w:pPr>
      <w:widowControl/>
      <w:autoSpaceDE/>
      <w:autoSpaceDN/>
      <w:adjustRightInd/>
      <w:spacing w:after="100" w:line="259" w:lineRule="auto"/>
      <w:ind w:left="220"/>
    </w:pPr>
    <w:rPr>
      <w:rFonts w:ascii="等线" w:hAnsi="等线" w:eastAsia="等线"/>
      <w:sz w:val="22"/>
      <w:szCs w:val="22"/>
    </w:rPr>
  </w:style>
  <w:style w:type="paragraph" w:styleId="38">
    <w:name w:val="toc 9"/>
    <w:basedOn w:val="1"/>
    <w:next w:val="1"/>
    <w:qFormat/>
    <w:uiPriority w:val="0"/>
    <w:pPr>
      <w:autoSpaceDE/>
      <w:autoSpaceDN/>
      <w:adjustRightInd/>
      <w:ind w:left="3360" w:leftChars="1600"/>
      <w:jc w:val="both"/>
    </w:pPr>
    <w:rPr>
      <w:kern w:val="2"/>
      <w:sz w:val="21"/>
      <w:szCs w:val="22"/>
    </w:rPr>
  </w:style>
  <w:style w:type="paragraph" w:styleId="39">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40">
    <w:name w:val="Title"/>
    <w:basedOn w:val="1"/>
    <w:next w:val="1"/>
    <w:link w:val="87"/>
    <w:qFormat/>
    <w:uiPriority w:val="10"/>
    <w:pPr>
      <w:autoSpaceDE/>
      <w:autoSpaceDN/>
      <w:adjustRightInd/>
      <w:spacing w:before="240" w:after="60"/>
      <w:jc w:val="center"/>
      <w:outlineLvl w:val="0"/>
    </w:pPr>
    <w:rPr>
      <w:rFonts w:ascii="Cambria" w:hAnsi="Cambria"/>
      <w:b/>
      <w:bCs/>
      <w:sz w:val="32"/>
      <w:szCs w:val="32"/>
    </w:rPr>
  </w:style>
  <w:style w:type="paragraph" w:styleId="41">
    <w:name w:val="annotation subject"/>
    <w:basedOn w:val="17"/>
    <w:next w:val="17"/>
    <w:link w:val="88"/>
    <w:qFormat/>
    <w:uiPriority w:val="0"/>
    <w:rPr>
      <w:b/>
      <w:bCs/>
    </w:rPr>
  </w:style>
  <w:style w:type="paragraph" w:styleId="42">
    <w:name w:val="Body Text First Indent 2"/>
    <w:basedOn w:val="19"/>
    <w:qFormat/>
    <w:uiPriority w:val="0"/>
    <w:pPr>
      <w:spacing w:after="120"/>
      <w:ind w:left="420" w:leftChars="200" w:firstLine="420"/>
    </w:pPr>
    <w:rPr>
      <w:rFonts w:hAnsi="Times New Roman"/>
      <w:kern w:val="2"/>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rPr>
  </w:style>
  <w:style w:type="character" w:styleId="47">
    <w:name w:val="endnote reference"/>
    <w:unhideWhenUsed/>
    <w:qFormat/>
    <w:uiPriority w:val="99"/>
    <w:rPr>
      <w:vertAlign w:val="superscript"/>
    </w:rPr>
  </w:style>
  <w:style w:type="character" w:styleId="48">
    <w:name w:val="page number"/>
    <w:qFormat/>
    <w:uiPriority w:val="0"/>
  </w:style>
  <w:style w:type="character" w:styleId="49">
    <w:name w:val="FollowedHyperlink"/>
    <w:qFormat/>
    <w:uiPriority w:val="99"/>
    <w:rPr>
      <w:color w:val="954F72"/>
      <w:u w:val="single"/>
    </w:rPr>
  </w:style>
  <w:style w:type="character" w:styleId="50">
    <w:name w:val="Emphasis"/>
    <w:qFormat/>
    <w:uiPriority w:val="0"/>
    <w:rPr>
      <w:i/>
      <w:iCs/>
    </w:rPr>
  </w:style>
  <w:style w:type="character" w:styleId="51">
    <w:name w:val="HTML Definition"/>
    <w:basedOn w:val="45"/>
    <w:unhideWhenUsed/>
    <w:qFormat/>
    <w:uiPriority w:val="99"/>
  </w:style>
  <w:style w:type="character" w:styleId="52">
    <w:name w:val="HTML Typewriter"/>
    <w:basedOn w:val="45"/>
    <w:unhideWhenUsed/>
    <w:qFormat/>
    <w:uiPriority w:val="99"/>
    <w:rPr>
      <w:rFonts w:hint="default" w:ascii="monospace" w:hAnsi="monospace" w:eastAsia="monospace" w:cs="monospace"/>
      <w:sz w:val="20"/>
    </w:rPr>
  </w:style>
  <w:style w:type="character" w:styleId="53">
    <w:name w:val="HTML Acronym"/>
    <w:basedOn w:val="45"/>
    <w:unhideWhenUsed/>
    <w:qFormat/>
    <w:uiPriority w:val="99"/>
  </w:style>
  <w:style w:type="character" w:styleId="54">
    <w:name w:val="HTML Variable"/>
    <w:basedOn w:val="45"/>
    <w:unhideWhenUsed/>
    <w:qFormat/>
    <w:uiPriority w:val="99"/>
  </w:style>
  <w:style w:type="character" w:styleId="55">
    <w:name w:val="Hyperlink"/>
    <w:basedOn w:val="45"/>
    <w:qFormat/>
    <w:uiPriority w:val="99"/>
    <w:rPr>
      <w:color w:val="0000FF"/>
      <w:u w:val="none"/>
    </w:rPr>
  </w:style>
  <w:style w:type="character" w:styleId="56">
    <w:name w:val="HTML Code"/>
    <w:basedOn w:val="45"/>
    <w:unhideWhenUsed/>
    <w:qFormat/>
    <w:uiPriority w:val="99"/>
    <w:rPr>
      <w:rFonts w:ascii="monospace" w:hAnsi="monospace" w:eastAsia="monospace" w:cs="monospace"/>
      <w:sz w:val="20"/>
    </w:rPr>
  </w:style>
  <w:style w:type="character" w:styleId="57">
    <w:name w:val="annotation reference"/>
    <w:qFormat/>
    <w:uiPriority w:val="0"/>
    <w:rPr>
      <w:sz w:val="21"/>
      <w:szCs w:val="21"/>
    </w:rPr>
  </w:style>
  <w:style w:type="character" w:styleId="58">
    <w:name w:val="HTML Cite"/>
    <w:unhideWhenUsed/>
    <w:qFormat/>
    <w:uiPriority w:val="99"/>
    <w:rPr>
      <w:color w:val="008000"/>
    </w:rPr>
  </w:style>
  <w:style w:type="character" w:styleId="59">
    <w:name w:val="footnote reference"/>
    <w:unhideWhenUsed/>
    <w:qFormat/>
    <w:uiPriority w:val="99"/>
    <w:rPr>
      <w:vertAlign w:val="superscript"/>
    </w:rPr>
  </w:style>
  <w:style w:type="character" w:styleId="60">
    <w:name w:val="HTML Keyboard"/>
    <w:basedOn w:val="45"/>
    <w:unhideWhenUsed/>
    <w:qFormat/>
    <w:uiPriority w:val="99"/>
    <w:rPr>
      <w:rFonts w:hint="default" w:ascii="monospace" w:hAnsi="monospace" w:eastAsia="monospace" w:cs="monospace"/>
      <w:sz w:val="20"/>
    </w:rPr>
  </w:style>
  <w:style w:type="character" w:styleId="61">
    <w:name w:val="HTML Sample"/>
    <w:basedOn w:val="45"/>
    <w:unhideWhenUsed/>
    <w:qFormat/>
    <w:uiPriority w:val="99"/>
    <w:rPr>
      <w:rFonts w:hint="default" w:ascii="monospace" w:hAnsi="monospace" w:eastAsia="monospace" w:cs="monospace"/>
    </w:rPr>
  </w:style>
  <w:style w:type="character" w:customStyle="1" w:styleId="62">
    <w:name w:val="正文文本缩进 字符"/>
    <w:link w:val="19"/>
    <w:qFormat/>
    <w:uiPriority w:val="0"/>
    <w:rPr>
      <w:rFonts w:ascii="宋体" w:hAnsi="宋体"/>
      <w:sz w:val="28"/>
      <w:szCs w:val="28"/>
    </w:rPr>
  </w:style>
  <w:style w:type="character" w:customStyle="1" w:styleId="63">
    <w:name w:val="标题 1 字符"/>
    <w:link w:val="4"/>
    <w:qFormat/>
    <w:locked/>
    <w:uiPriority w:val="0"/>
    <w:rPr>
      <w:rFonts w:ascii="Times New Roman" w:hAnsi="Times New Roman" w:eastAsia="黑体"/>
      <w:bCs/>
      <w:kern w:val="44"/>
      <w:sz w:val="44"/>
      <w:szCs w:val="44"/>
    </w:rPr>
  </w:style>
  <w:style w:type="character" w:customStyle="1" w:styleId="64">
    <w:name w:val="标题 2 字符"/>
    <w:link w:val="5"/>
    <w:qFormat/>
    <w:locked/>
    <w:uiPriority w:val="0"/>
    <w:rPr>
      <w:rFonts w:ascii="Cambria" w:hAnsi="Cambria" w:eastAsia="宋体" w:cs="Times New Roman"/>
      <w:b/>
      <w:bCs/>
      <w:kern w:val="0"/>
      <w:sz w:val="32"/>
      <w:szCs w:val="32"/>
    </w:rPr>
  </w:style>
  <w:style w:type="character" w:customStyle="1" w:styleId="65">
    <w:name w:val="标题 3 字符"/>
    <w:link w:val="6"/>
    <w:qFormat/>
    <w:locked/>
    <w:uiPriority w:val="0"/>
    <w:rPr>
      <w:rFonts w:ascii="Times New Roman" w:hAnsi="Times New Roman" w:cs="Times New Roman"/>
      <w:b/>
      <w:bCs/>
      <w:kern w:val="0"/>
      <w:sz w:val="32"/>
      <w:szCs w:val="32"/>
    </w:rPr>
  </w:style>
  <w:style w:type="character" w:customStyle="1" w:styleId="66">
    <w:name w:val="标题 4 字符"/>
    <w:link w:val="7"/>
    <w:qFormat/>
    <w:locked/>
    <w:uiPriority w:val="0"/>
    <w:rPr>
      <w:rFonts w:ascii="Cambria" w:hAnsi="Cambria" w:eastAsia="宋体" w:cs="Times New Roman"/>
      <w:b/>
      <w:bCs/>
      <w:kern w:val="0"/>
      <w:sz w:val="28"/>
      <w:szCs w:val="28"/>
    </w:rPr>
  </w:style>
  <w:style w:type="character" w:customStyle="1" w:styleId="67">
    <w:name w:val="标题 5 字符"/>
    <w:link w:val="8"/>
    <w:qFormat/>
    <w:locked/>
    <w:uiPriority w:val="0"/>
    <w:rPr>
      <w:rFonts w:ascii="Times New Roman" w:hAnsi="Times New Roman" w:cs="Times New Roman"/>
      <w:b/>
      <w:bCs/>
      <w:kern w:val="0"/>
      <w:sz w:val="28"/>
      <w:szCs w:val="28"/>
    </w:rPr>
  </w:style>
  <w:style w:type="character" w:customStyle="1" w:styleId="68">
    <w:name w:val="标题 6 字符"/>
    <w:link w:val="9"/>
    <w:qFormat/>
    <w:uiPriority w:val="0"/>
    <w:rPr>
      <w:rFonts w:ascii="Cambria" w:hAnsi="Cambria"/>
      <w:b/>
      <w:bCs/>
      <w:kern w:val="2"/>
      <w:sz w:val="24"/>
      <w:szCs w:val="24"/>
    </w:rPr>
  </w:style>
  <w:style w:type="character" w:customStyle="1" w:styleId="69">
    <w:name w:val="标题 7 字符"/>
    <w:link w:val="10"/>
    <w:qFormat/>
    <w:uiPriority w:val="0"/>
    <w:rPr>
      <w:rFonts w:ascii="Calibri" w:hAnsi="Calibri"/>
      <w:b/>
      <w:bCs/>
      <w:kern w:val="2"/>
      <w:sz w:val="24"/>
      <w:szCs w:val="24"/>
    </w:rPr>
  </w:style>
  <w:style w:type="character" w:customStyle="1" w:styleId="70">
    <w:name w:val="标题 8 字符"/>
    <w:link w:val="11"/>
    <w:qFormat/>
    <w:uiPriority w:val="0"/>
    <w:rPr>
      <w:rFonts w:ascii="Cambria" w:hAnsi="Cambria"/>
      <w:kern w:val="2"/>
      <w:sz w:val="24"/>
      <w:szCs w:val="24"/>
    </w:rPr>
  </w:style>
  <w:style w:type="character" w:customStyle="1" w:styleId="71">
    <w:name w:val="标题 9 字符"/>
    <w:link w:val="12"/>
    <w:qFormat/>
    <w:locked/>
    <w:uiPriority w:val="0"/>
    <w:rPr>
      <w:rFonts w:ascii="Cambria" w:hAnsi="Cambria" w:eastAsia="宋体" w:cs="Times New Roman"/>
      <w:kern w:val="0"/>
    </w:rPr>
  </w:style>
  <w:style w:type="character" w:customStyle="1" w:styleId="72">
    <w:name w:val="正文缩进 字符"/>
    <w:link w:val="14"/>
    <w:qFormat/>
    <w:locked/>
    <w:uiPriority w:val="99"/>
    <w:rPr>
      <w:rFonts w:ascii="Times New Roman" w:hAnsi="Times New Roman"/>
      <w:sz w:val="24"/>
      <w:szCs w:val="24"/>
    </w:rPr>
  </w:style>
  <w:style w:type="character" w:customStyle="1" w:styleId="73">
    <w:name w:val="文档结构图 字符"/>
    <w:link w:val="16"/>
    <w:qFormat/>
    <w:uiPriority w:val="0"/>
    <w:rPr>
      <w:szCs w:val="24"/>
      <w:shd w:val="clear" w:color="auto" w:fill="000080"/>
    </w:rPr>
  </w:style>
  <w:style w:type="character" w:customStyle="1" w:styleId="74">
    <w:name w:val="批注文字 字符"/>
    <w:link w:val="17"/>
    <w:qFormat/>
    <w:uiPriority w:val="0"/>
    <w:rPr>
      <w:sz w:val="24"/>
      <w:szCs w:val="24"/>
    </w:rPr>
  </w:style>
  <w:style w:type="character" w:customStyle="1" w:styleId="75">
    <w:name w:val="正文文本 3 字符"/>
    <w:link w:val="18"/>
    <w:qFormat/>
    <w:locked/>
    <w:uiPriority w:val="99"/>
    <w:rPr>
      <w:rFonts w:ascii="Times New Roman" w:hAnsi="Times New Roman" w:cs="Times New Roman"/>
      <w:kern w:val="0"/>
      <w:sz w:val="16"/>
      <w:szCs w:val="16"/>
    </w:rPr>
  </w:style>
  <w:style w:type="character" w:customStyle="1" w:styleId="76">
    <w:name w:val="正文文本 字符"/>
    <w:link w:val="3"/>
    <w:qFormat/>
    <w:locked/>
    <w:uiPriority w:val="0"/>
    <w:rPr>
      <w:rFonts w:ascii="Times New Roman" w:hAnsi="Times New Roman" w:cs="Times New Roman"/>
      <w:kern w:val="0"/>
      <w:sz w:val="24"/>
      <w:szCs w:val="24"/>
    </w:rPr>
  </w:style>
  <w:style w:type="character" w:customStyle="1" w:styleId="77">
    <w:name w:val="纯文本 字符2"/>
    <w:link w:val="23"/>
    <w:qFormat/>
    <w:locked/>
    <w:uiPriority w:val="0"/>
    <w:rPr>
      <w:rFonts w:ascii="宋体" w:hAnsi="Courier New" w:eastAsia="宋体"/>
    </w:rPr>
  </w:style>
  <w:style w:type="character" w:customStyle="1" w:styleId="78">
    <w:name w:val="日期 字符"/>
    <w:link w:val="25"/>
    <w:qFormat/>
    <w:uiPriority w:val="0"/>
    <w:rPr>
      <w:szCs w:val="24"/>
    </w:rPr>
  </w:style>
  <w:style w:type="character" w:customStyle="1" w:styleId="79">
    <w:name w:val="正文文本缩进 2 字符"/>
    <w:link w:val="26"/>
    <w:qFormat/>
    <w:uiPriority w:val="0"/>
    <w:rPr>
      <w:rFonts w:ascii="宋体" w:hAnsi="宋体"/>
      <w:sz w:val="24"/>
      <w:szCs w:val="28"/>
    </w:rPr>
  </w:style>
  <w:style w:type="character" w:customStyle="1" w:styleId="80">
    <w:name w:val="尾注文本 字符"/>
    <w:link w:val="27"/>
    <w:semiHidden/>
    <w:qFormat/>
    <w:uiPriority w:val="99"/>
    <w:rPr>
      <w:sz w:val="24"/>
      <w:szCs w:val="24"/>
    </w:rPr>
  </w:style>
  <w:style w:type="character" w:customStyle="1" w:styleId="81">
    <w:name w:val="批注框文本 字符"/>
    <w:link w:val="28"/>
    <w:qFormat/>
    <w:locked/>
    <w:uiPriority w:val="0"/>
    <w:rPr>
      <w:rFonts w:ascii="Times New Roman" w:hAnsi="Times New Roman" w:cs="Times New Roman"/>
      <w:kern w:val="0"/>
      <w:sz w:val="18"/>
      <w:szCs w:val="18"/>
    </w:rPr>
  </w:style>
  <w:style w:type="character" w:customStyle="1" w:styleId="82">
    <w:name w:val="页脚 字符"/>
    <w:link w:val="29"/>
    <w:qFormat/>
    <w:locked/>
    <w:uiPriority w:val="99"/>
    <w:rPr>
      <w:rFonts w:ascii="Times New Roman" w:hAnsi="Times New Roman" w:cs="Times New Roman"/>
      <w:kern w:val="0"/>
      <w:sz w:val="18"/>
      <w:szCs w:val="18"/>
    </w:rPr>
  </w:style>
  <w:style w:type="character" w:customStyle="1" w:styleId="83">
    <w:name w:val="页眉 字符"/>
    <w:link w:val="30"/>
    <w:qFormat/>
    <w:locked/>
    <w:uiPriority w:val="0"/>
    <w:rPr>
      <w:rFonts w:ascii="Times New Roman" w:hAnsi="Times New Roman" w:cs="Times New Roman"/>
      <w:kern w:val="0"/>
      <w:sz w:val="18"/>
      <w:szCs w:val="18"/>
    </w:rPr>
  </w:style>
  <w:style w:type="character" w:customStyle="1" w:styleId="84">
    <w:name w:val="副标题 字符"/>
    <w:link w:val="33"/>
    <w:qFormat/>
    <w:uiPriority w:val="11"/>
    <w:rPr>
      <w:rFonts w:ascii="Cambria" w:hAnsi="Cambria"/>
      <w:b/>
      <w:bCs/>
      <w:kern w:val="28"/>
      <w:sz w:val="32"/>
      <w:szCs w:val="32"/>
    </w:rPr>
  </w:style>
  <w:style w:type="character" w:customStyle="1" w:styleId="85">
    <w:name w:val="脚注文本 字符"/>
    <w:link w:val="34"/>
    <w:semiHidden/>
    <w:qFormat/>
    <w:uiPriority w:val="99"/>
    <w:rPr>
      <w:sz w:val="18"/>
      <w:szCs w:val="18"/>
    </w:rPr>
  </w:style>
  <w:style w:type="character" w:customStyle="1" w:styleId="86">
    <w:name w:val="正文文本缩进 3 字符"/>
    <w:link w:val="36"/>
    <w:qFormat/>
    <w:uiPriority w:val="0"/>
    <w:rPr>
      <w:rFonts w:ascii="宋体"/>
      <w:sz w:val="16"/>
      <w:szCs w:val="16"/>
    </w:rPr>
  </w:style>
  <w:style w:type="character" w:customStyle="1" w:styleId="87">
    <w:name w:val="标题 字符"/>
    <w:link w:val="40"/>
    <w:qFormat/>
    <w:uiPriority w:val="10"/>
    <w:rPr>
      <w:rFonts w:ascii="Cambria" w:hAnsi="Cambria"/>
      <w:b/>
      <w:bCs/>
      <w:sz w:val="32"/>
      <w:szCs w:val="32"/>
    </w:rPr>
  </w:style>
  <w:style w:type="character" w:customStyle="1" w:styleId="88">
    <w:name w:val="批注主题 字符"/>
    <w:link w:val="41"/>
    <w:qFormat/>
    <w:uiPriority w:val="0"/>
    <w:rPr>
      <w:b/>
      <w:bCs/>
      <w:sz w:val="24"/>
      <w:szCs w:val="24"/>
    </w:rPr>
  </w:style>
  <w:style w:type="character" w:customStyle="1" w:styleId="89">
    <w:name w:val="focus4"/>
    <w:basedOn w:val="45"/>
    <w:qFormat/>
    <w:uiPriority w:val="0"/>
    <w:rPr>
      <w:color w:val="FFFFFF"/>
      <w:shd w:val="clear" w:color="auto" w:fill="527BC0"/>
    </w:rPr>
  </w:style>
  <w:style w:type="character" w:customStyle="1" w:styleId="90">
    <w:name w:val="before25"/>
    <w:basedOn w:val="45"/>
    <w:qFormat/>
    <w:uiPriority w:val="0"/>
    <w:rPr>
      <w:shd w:val="clear" w:color="auto" w:fill="1279D2"/>
    </w:rPr>
  </w:style>
  <w:style w:type="character" w:customStyle="1" w:styleId="91">
    <w:name w:val="before24"/>
    <w:basedOn w:val="45"/>
    <w:qFormat/>
    <w:uiPriority w:val="0"/>
    <w:rPr>
      <w:shd w:val="clear" w:color="auto" w:fill="1279D2"/>
    </w:rPr>
  </w:style>
  <w:style w:type="character" w:customStyle="1" w:styleId="92">
    <w:name w:val="active13"/>
    <w:basedOn w:val="45"/>
    <w:qFormat/>
    <w:uiPriority w:val="0"/>
  </w:style>
  <w:style w:type="character" w:customStyle="1" w:styleId="93">
    <w:name w:val="标题 字符1"/>
    <w:qFormat/>
    <w:uiPriority w:val="10"/>
    <w:rPr>
      <w:rFonts w:ascii="等线 Light" w:hAnsi="等线 Light" w:cs="Times New Roman"/>
      <w:b/>
      <w:bCs/>
      <w:sz w:val="32"/>
      <w:szCs w:val="32"/>
    </w:rPr>
  </w:style>
  <w:style w:type="character" w:customStyle="1" w:styleId="94">
    <w:name w:val="标题 9 Char"/>
    <w:qFormat/>
    <w:uiPriority w:val="0"/>
    <w:rPr>
      <w:rFonts w:ascii="Cambria" w:hAnsi="Cambria" w:eastAsia="宋体"/>
      <w:kern w:val="2"/>
      <w:sz w:val="21"/>
      <w:lang w:val="en-US" w:eastAsia="zh-CN"/>
    </w:rPr>
  </w:style>
  <w:style w:type="character" w:customStyle="1" w:styleId="95">
    <w:name w:val="textcontents"/>
    <w:qFormat/>
    <w:uiPriority w:val="0"/>
    <w:rPr>
      <w:rFonts w:cs="Times New Roman"/>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5"/>
    <w:next w:val="20"/>
    <w:link w:val="96"/>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98">
    <w:name w:val="副标题 字符1"/>
    <w:qFormat/>
    <w:uiPriority w:val="11"/>
    <w:rPr>
      <w:rFonts w:ascii="等线 Light" w:hAnsi="等线 Light" w:cs="Times New Roman"/>
      <w:b/>
      <w:bCs/>
      <w:kern w:val="28"/>
      <w:sz w:val="32"/>
      <w:szCs w:val="32"/>
    </w:rPr>
  </w:style>
  <w:style w:type="character" w:customStyle="1" w:styleId="99">
    <w:name w:val="before22"/>
    <w:basedOn w:val="45"/>
    <w:qFormat/>
    <w:uiPriority w:val="0"/>
    <w:rPr>
      <w:shd w:val="clear" w:color="auto" w:fill="1279D2"/>
    </w:rPr>
  </w:style>
  <w:style w:type="character" w:customStyle="1" w:styleId="100">
    <w:name w:val="明显参考1"/>
    <w:qFormat/>
    <w:uiPriority w:val="0"/>
    <w:rPr>
      <w:b/>
      <w:bCs/>
      <w:smallCaps/>
      <w:color w:val="C0504D"/>
      <w:spacing w:val="5"/>
      <w:u w:val="single"/>
    </w:rPr>
  </w:style>
  <w:style w:type="character" w:customStyle="1" w:styleId="101">
    <w:name w:val="标题 3 字符1"/>
    <w:qFormat/>
    <w:locked/>
    <w:uiPriority w:val="0"/>
    <w:rPr>
      <w:rFonts w:ascii="Times New Roman" w:hAnsi="Times New Roman" w:cs="Times New Roman"/>
      <w:b/>
      <w:bCs/>
      <w:kern w:val="0"/>
      <w:sz w:val="32"/>
      <w:szCs w:val="32"/>
    </w:rPr>
  </w:style>
  <w:style w:type="character" w:customStyle="1" w:styleId="102">
    <w:name w:val="文档结构图 字符1"/>
    <w:qFormat/>
    <w:uiPriority w:val="99"/>
    <w:rPr>
      <w:rFonts w:ascii="Microsoft YaHei UI" w:eastAsia="Microsoft YaHei UI"/>
      <w:sz w:val="18"/>
      <w:szCs w:val="18"/>
    </w:rPr>
  </w:style>
  <w:style w:type="character" w:customStyle="1" w:styleId="103">
    <w:name w:val="文档结构图 Char1"/>
    <w:qFormat/>
    <w:uiPriority w:val="0"/>
    <w:rPr>
      <w:rFonts w:ascii="宋体"/>
      <w:kern w:val="2"/>
      <w:sz w:val="18"/>
      <w:szCs w:val="18"/>
    </w:rPr>
  </w:style>
  <w:style w:type="character" w:customStyle="1" w:styleId="104">
    <w:name w:val="ca-111"/>
    <w:qFormat/>
    <w:uiPriority w:val="0"/>
    <w:rPr>
      <w:rFonts w:hint="default" w:ascii="Times New Roman" w:hAnsi="Times New Roman" w:cs="Times New Roman"/>
      <w:color w:val="000000"/>
      <w:sz w:val="30"/>
      <w:szCs w:val="30"/>
    </w:rPr>
  </w:style>
  <w:style w:type="character" w:customStyle="1" w:styleId="105">
    <w:name w:val="明显强调1"/>
    <w:qFormat/>
    <w:uiPriority w:val="0"/>
    <w:rPr>
      <w:b/>
      <w:bCs/>
      <w:i/>
      <w:iCs/>
      <w:color w:val="4F81BD"/>
    </w:rPr>
  </w:style>
  <w:style w:type="character" w:customStyle="1" w:styleId="106">
    <w:name w:val="font21"/>
    <w:qFormat/>
    <w:uiPriority w:val="0"/>
    <w:rPr>
      <w:rFonts w:hint="eastAsia" w:ascii="宋体" w:hAnsi="宋体" w:eastAsia="宋体" w:cs="宋体"/>
      <w:color w:val="FF0000"/>
      <w:sz w:val="22"/>
      <w:szCs w:val="22"/>
      <w:u w:val="none"/>
    </w:rPr>
  </w:style>
  <w:style w:type="character" w:customStyle="1" w:styleId="107">
    <w:name w:val="NormalCharacter"/>
    <w:qFormat/>
    <w:uiPriority w:val="0"/>
  </w:style>
  <w:style w:type="character" w:customStyle="1" w:styleId="108">
    <w:name w:val="招标公告 字符"/>
    <w:link w:val="109"/>
    <w:qFormat/>
    <w:uiPriority w:val="1"/>
    <w:rPr>
      <w:rFonts w:ascii="宋体" w:hAnsi="宋体" w:eastAsia="宋体" w:cs="Times New Roman"/>
      <w:b/>
      <w:bCs/>
      <w:kern w:val="0"/>
      <w:sz w:val="32"/>
      <w:szCs w:val="32"/>
    </w:rPr>
  </w:style>
  <w:style w:type="paragraph" w:customStyle="1" w:styleId="109">
    <w:name w:val="招标公告"/>
    <w:basedOn w:val="6"/>
    <w:link w:val="108"/>
    <w:qFormat/>
    <w:uiPriority w:val="1"/>
    <w:pPr>
      <w:numPr>
        <w:ilvl w:val="3"/>
        <w:numId w:val="1"/>
      </w:numPr>
      <w:kinsoku w:val="0"/>
      <w:spacing w:line="360" w:lineRule="auto"/>
    </w:pPr>
    <w:rPr>
      <w:rFonts w:ascii="宋体" w:hAnsi="宋体"/>
    </w:rPr>
  </w:style>
  <w:style w:type="character" w:customStyle="1" w:styleId="110">
    <w:name w:val="超链接1"/>
    <w:qFormat/>
    <w:uiPriority w:val="0"/>
    <w:rPr>
      <w:color w:val="0000FF"/>
      <w:u w:val="single"/>
    </w:rPr>
  </w:style>
  <w:style w:type="character" w:customStyle="1" w:styleId="111">
    <w:name w:val="文档结构图 Char2"/>
    <w:qFormat/>
    <w:uiPriority w:val="99"/>
    <w:rPr>
      <w:rFonts w:ascii="宋体"/>
      <w:kern w:val="2"/>
      <w:sz w:val="18"/>
      <w:szCs w:val="18"/>
    </w:rPr>
  </w:style>
  <w:style w:type="character" w:customStyle="1" w:styleId="112">
    <w:name w:val="纯文本 字符1"/>
    <w:qFormat/>
    <w:uiPriority w:val="99"/>
    <w:rPr>
      <w:rFonts w:ascii="宋体" w:hAnsi="Courier New" w:eastAsia="宋体" w:cs="Courier New"/>
      <w:kern w:val="0"/>
    </w:rPr>
  </w:style>
  <w:style w:type="character" w:customStyle="1" w:styleId="113">
    <w:name w:val="副标题 Char"/>
    <w:qFormat/>
    <w:uiPriority w:val="0"/>
    <w:rPr>
      <w:rFonts w:ascii="Cambria" w:hAnsi="Cambria"/>
      <w:b/>
      <w:bCs/>
      <w:kern w:val="28"/>
      <w:sz w:val="32"/>
      <w:szCs w:val="32"/>
    </w:rPr>
  </w:style>
  <w:style w:type="character" w:customStyle="1" w:styleId="114">
    <w:name w:val="ca-521"/>
    <w:qFormat/>
    <w:uiPriority w:val="0"/>
    <w:rPr>
      <w:rFonts w:ascii="宋体" w:hAnsi="宋体" w:eastAsia="宋体"/>
      <w:b/>
      <w:spacing w:val="-20"/>
      <w:sz w:val="36"/>
    </w:rPr>
  </w:style>
  <w:style w:type="character" w:customStyle="1" w:styleId="115">
    <w:name w:val="书籍标题1"/>
    <w:qFormat/>
    <w:uiPriority w:val="0"/>
    <w:rPr>
      <w:b/>
      <w:bCs/>
      <w:smallCaps/>
      <w:spacing w:val="5"/>
    </w:rPr>
  </w:style>
  <w:style w:type="character" w:customStyle="1" w:styleId="116">
    <w:name w:val="批注框文本 Char1"/>
    <w:qFormat/>
    <w:uiPriority w:val="0"/>
    <w:rPr>
      <w:kern w:val="2"/>
      <w:sz w:val="18"/>
      <w:szCs w:val="18"/>
    </w:rPr>
  </w:style>
  <w:style w:type="character" w:customStyle="1" w:styleId="117">
    <w:name w:val="明显引用 字符"/>
    <w:link w:val="118"/>
    <w:qFormat/>
    <w:uiPriority w:val="0"/>
    <w:rPr>
      <w:b/>
      <w:bCs/>
      <w:i/>
      <w:iCs/>
      <w:color w:val="4F81BD"/>
    </w:rPr>
  </w:style>
  <w:style w:type="paragraph" w:styleId="118">
    <w:name w:val="Intense Quote"/>
    <w:basedOn w:val="1"/>
    <w:next w:val="1"/>
    <w:link w:val="117"/>
    <w:qFormat/>
    <w:uiPriority w:val="0"/>
    <w:pPr>
      <w:pBdr>
        <w:bottom w:val="single" w:color="4F81BD" w:sz="4" w:space="4"/>
      </w:pBdr>
      <w:autoSpaceDE/>
      <w:autoSpaceDN/>
      <w:adjustRightInd/>
      <w:spacing w:before="200" w:after="280"/>
      <w:ind w:left="936" w:right="936"/>
      <w:jc w:val="both"/>
    </w:pPr>
    <w:rPr>
      <w:b/>
      <w:bCs/>
      <w:i/>
      <w:iCs/>
      <w:color w:val="4F81BD"/>
      <w:sz w:val="20"/>
      <w:szCs w:val="20"/>
    </w:rPr>
  </w:style>
  <w:style w:type="character" w:customStyle="1" w:styleId="119">
    <w:name w:val="znkcfl3"/>
    <w:qFormat/>
    <w:uiPriority w:val="0"/>
  </w:style>
  <w:style w:type="character" w:customStyle="1" w:styleId="120">
    <w:name w:val="hover26"/>
    <w:qFormat/>
    <w:uiPriority w:val="0"/>
  </w:style>
  <w:style w:type="character" w:customStyle="1" w:styleId="121">
    <w:name w:val="批注文字 Char Char"/>
    <w:qFormat/>
    <w:uiPriority w:val="0"/>
    <w:rPr>
      <w:rFonts w:ascii="宋体" w:hAnsi="Times New Roman" w:eastAsia="宋体" w:cs="Times New Roman"/>
      <w:sz w:val="28"/>
      <w:szCs w:val="20"/>
    </w:rPr>
  </w:style>
  <w:style w:type="character" w:customStyle="1" w:styleId="122">
    <w:name w:val="批注文字 字符1"/>
    <w:semiHidden/>
    <w:qFormat/>
    <w:uiPriority w:val="99"/>
    <w:rPr>
      <w:rFonts w:ascii="宋体" w:hAnsi="Times New Roman" w:eastAsia="宋体" w:cs="Times New Roman"/>
      <w:sz w:val="28"/>
      <w:szCs w:val="20"/>
    </w:rPr>
  </w:style>
  <w:style w:type="character" w:customStyle="1" w:styleId="123">
    <w:name w:val="Char2 Char"/>
    <w:qFormat/>
    <w:uiPriority w:val="0"/>
    <w:rPr>
      <w:rFonts w:ascii="宋体" w:hAnsi="Courier New" w:eastAsia="宋体" w:cs="Courier New"/>
      <w:kern w:val="2"/>
      <w:sz w:val="21"/>
      <w:szCs w:val="21"/>
      <w:lang w:val="en-US" w:eastAsia="zh-CN" w:bidi="ar-SA"/>
    </w:rPr>
  </w:style>
  <w:style w:type="character" w:customStyle="1" w:styleId="124">
    <w:name w:val="s3"/>
    <w:qFormat/>
    <w:uiPriority w:val="0"/>
  </w:style>
  <w:style w:type="character" w:customStyle="1" w:styleId="125">
    <w:name w:val="正文文本缩进 2 字符1"/>
    <w:qFormat/>
    <w:uiPriority w:val="99"/>
    <w:rPr>
      <w:sz w:val="24"/>
      <w:szCs w:val="24"/>
    </w:rPr>
  </w:style>
  <w:style w:type="character" w:customStyle="1" w:styleId="126">
    <w:name w:val="hover27"/>
    <w:qFormat/>
    <w:uiPriority w:val="0"/>
    <w:rPr>
      <w:color w:val="315EFB"/>
    </w:rPr>
  </w:style>
  <w:style w:type="character" w:customStyle="1" w:styleId="127">
    <w:name w:val="批注文字 Char"/>
    <w:qFormat/>
    <w:uiPriority w:val="99"/>
    <w:rPr>
      <w:sz w:val="24"/>
      <w:szCs w:val="24"/>
    </w:rPr>
  </w:style>
  <w:style w:type="character" w:customStyle="1" w:styleId="128">
    <w:name w:val="正文文本缩进 字符1"/>
    <w:qFormat/>
    <w:uiPriority w:val="99"/>
    <w:rPr>
      <w:sz w:val="24"/>
      <w:szCs w:val="24"/>
    </w:rPr>
  </w:style>
  <w:style w:type="character" w:customStyle="1" w:styleId="129">
    <w:name w:val="c-icon"/>
    <w:qFormat/>
    <w:uiPriority w:val="0"/>
  </w:style>
  <w:style w:type="character" w:customStyle="1" w:styleId="130">
    <w:name w:val="正文文本缩进 3 字符1"/>
    <w:qFormat/>
    <w:uiPriority w:val="99"/>
    <w:rPr>
      <w:sz w:val="16"/>
      <w:szCs w:val="16"/>
    </w:rPr>
  </w:style>
  <w:style w:type="character" w:customStyle="1" w:styleId="131">
    <w:name w:val="jsaker"/>
    <w:qFormat/>
    <w:uiPriority w:val="0"/>
  </w:style>
  <w:style w:type="character" w:customStyle="1" w:styleId="132">
    <w:name w:val="htd01"/>
    <w:qFormat/>
    <w:uiPriority w:val="0"/>
  </w:style>
  <w:style w:type="character" w:customStyle="1" w:styleId="133">
    <w:name w:val="hover53"/>
    <w:basedOn w:val="45"/>
    <w:qFormat/>
    <w:uiPriority w:val="0"/>
    <w:rPr>
      <w:color w:val="FFFFFF"/>
      <w:shd w:val="clear" w:color="auto" w:fill="527BC0"/>
    </w:rPr>
  </w:style>
  <w:style w:type="character" w:customStyle="1" w:styleId="134">
    <w:name w:val="active12"/>
    <w:basedOn w:val="45"/>
    <w:qFormat/>
    <w:uiPriority w:val="0"/>
    <w:rPr>
      <w:color w:val="FFFFFF"/>
      <w:shd w:val="clear" w:color="auto" w:fill="527BC0"/>
    </w:rPr>
  </w:style>
  <w:style w:type="character" w:customStyle="1" w:styleId="135">
    <w:name w:val="wch-q"/>
    <w:basedOn w:val="45"/>
    <w:qFormat/>
    <w:uiPriority w:val="0"/>
    <w:rPr>
      <w:shd w:val="clear" w:color="auto" w:fill="ADD075"/>
    </w:rPr>
  </w:style>
  <w:style w:type="character" w:customStyle="1" w:styleId="136">
    <w:name w:val="before23"/>
    <w:basedOn w:val="45"/>
    <w:qFormat/>
    <w:uiPriority w:val="0"/>
    <w:rPr>
      <w:shd w:val="clear" w:color="auto" w:fill="1279D2"/>
    </w:rPr>
  </w:style>
  <w:style w:type="character" w:customStyle="1" w:styleId="137">
    <w:name w:val="不明显参考1"/>
    <w:qFormat/>
    <w:uiPriority w:val="0"/>
    <w:rPr>
      <w:smallCaps/>
      <w:color w:val="C0504D"/>
      <w:u w:val="single"/>
    </w:rPr>
  </w:style>
  <w:style w:type="character" w:customStyle="1" w:styleId="138">
    <w:name w:val="font11"/>
    <w:qFormat/>
    <w:uiPriority w:val="0"/>
    <w:rPr>
      <w:rFonts w:hint="eastAsia" w:ascii="宋体" w:hAnsi="宋体" w:eastAsia="宋体" w:cs="宋体"/>
      <w:color w:val="000000"/>
      <w:sz w:val="22"/>
      <w:szCs w:val="22"/>
      <w:u w:val="none"/>
    </w:rPr>
  </w:style>
  <w:style w:type="character" w:customStyle="1" w:styleId="139">
    <w:name w:val="after13"/>
    <w:basedOn w:val="45"/>
    <w:qFormat/>
    <w:uiPriority w:val="0"/>
    <w:rPr>
      <w:shd w:val="clear" w:color="auto" w:fill="CBE3F2"/>
    </w:rPr>
  </w:style>
  <w:style w:type="character" w:customStyle="1" w:styleId="140">
    <w:name w:val="纯文本 字符"/>
    <w:qFormat/>
    <w:uiPriority w:val="0"/>
    <w:rPr>
      <w:rFonts w:ascii="宋体" w:hAnsi="Courier New" w:eastAsia="宋体" w:cs="Courier New"/>
      <w:kern w:val="0"/>
    </w:rPr>
  </w:style>
  <w:style w:type="character" w:customStyle="1" w:styleId="141">
    <w:name w:val="active20"/>
    <w:basedOn w:val="45"/>
    <w:qFormat/>
    <w:uiPriority w:val="0"/>
  </w:style>
  <w:style w:type="character" w:customStyle="1" w:styleId="142">
    <w:name w:val="不明显强调1"/>
    <w:qFormat/>
    <w:uiPriority w:val="0"/>
    <w:rPr>
      <w:i/>
      <w:iCs/>
      <w:color w:val="808080"/>
    </w:rPr>
  </w:style>
  <w:style w:type="character" w:customStyle="1" w:styleId="143">
    <w:name w:val="focus6"/>
    <w:basedOn w:val="45"/>
    <w:qFormat/>
    <w:uiPriority w:val="0"/>
    <w:rPr>
      <w:color w:val="FFFFFF"/>
      <w:shd w:val="clear" w:color="auto" w:fill="527BC0"/>
    </w:rPr>
  </w:style>
  <w:style w:type="character" w:customStyle="1" w:styleId="144">
    <w:name w:val="引用 Char1"/>
    <w:qFormat/>
    <w:uiPriority w:val="29"/>
    <w:rPr>
      <w:rFonts w:ascii="宋体"/>
      <w:i/>
      <w:iCs/>
      <w:color w:val="000000"/>
      <w:kern w:val="2"/>
      <w:sz w:val="28"/>
    </w:rPr>
  </w:style>
  <w:style w:type="character" w:customStyle="1" w:styleId="145">
    <w:name w:val="select2"/>
    <w:basedOn w:val="45"/>
    <w:qFormat/>
    <w:uiPriority w:val="0"/>
    <w:rPr>
      <w:color w:val="FFFFFF"/>
      <w:shd w:val="clear" w:color="auto" w:fill="527BC0"/>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6"/>
    <w:link w:val="146"/>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48">
    <w:name w:val="active19"/>
    <w:basedOn w:val="45"/>
    <w:qFormat/>
    <w:uiPriority w:val="0"/>
    <w:rPr>
      <w:color w:val="FFFFFF"/>
      <w:shd w:val="clear" w:color="auto" w:fill="527BC0"/>
    </w:rPr>
  </w:style>
  <w:style w:type="character" w:customStyle="1" w:styleId="149">
    <w:name w:val="引用 字符1"/>
    <w:qFormat/>
    <w:uiPriority w:val="29"/>
    <w:rPr>
      <w:i/>
      <w:iCs/>
      <w:color w:val="404040"/>
      <w:sz w:val="24"/>
      <w:szCs w:val="24"/>
    </w:rPr>
  </w:style>
  <w:style w:type="character" w:customStyle="1" w:styleId="150">
    <w:name w:val="标题 Char"/>
    <w:qFormat/>
    <w:uiPriority w:val="0"/>
    <w:rPr>
      <w:rFonts w:ascii="Cambria" w:hAnsi="Cambria"/>
      <w:b/>
      <w:bCs/>
      <w:kern w:val="2"/>
      <w:sz w:val="32"/>
      <w:szCs w:val="32"/>
    </w:rPr>
  </w:style>
  <w:style w:type="character" w:customStyle="1" w:styleId="151">
    <w:name w:val="样式 正文文本 Char"/>
    <w:link w:val="152"/>
    <w:qFormat/>
    <w:uiPriority w:val="0"/>
    <w:rPr>
      <w:rFonts w:ascii="Arial" w:hAnsi="Arial"/>
      <w:color w:val="000000"/>
      <w:kern w:val="2"/>
      <w:sz w:val="21"/>
    </w:rPr>
  </w:style>
  <w:style w:type="paragraph" w:customStyle="1" w:styleId="152">
    <w:name w:val="样式 正文文本"/>
    <w:basedOn w:val="1"/>
    <w:link w:val="151"/>
    <w:qFormat/>
    <w:uiPriority w:val="0"/>
    <w:pPr>
      <w:autoSpaceDE/>
      <w:autoSpaceDN/>
      <w:snapToGrid w:val="0"/>
      <w:spacing w:line="400" w:lineRule="exact"/>
      <w:jc w:val="both"/>
    </w:pPr>
    <w:rPr>
      <w:rFonts w:ascii="Arial" w:hAnsi="Arial"/>
      <w:color w:val="000000"/>
      <w:kern w:val="2"/>
      <w:sz w:val="21"/>
      <w:szCs w:val="20"/>
    </w:rPr>
  </w:style>
  <w:style w:type="character" w:customStyle="1" w:styleId="153">
    <w:name w:val="日期 Char1"/>
    <w:qFormat/>
    <w:uiPriority w:val="0"/>
    <w:rPr>
      <w:kern w:val="2"/>
      <w:sz w:val="21"/>
      <w:szCs w:val="22"/>
    </w:rPr>
  </w:style>
  <w:style w:type="character" w:customStyle="1" w:styleId="154">
    <w:name w:val="正文文本 Char1"/>
    <w:qFormat/>
    <w:uiPriority w:val="0"/>
    <w:rPr>
      <w:kern w:val="2"/>
      <w:sz w:val="21"/>
      <w:szCs w:val="22"/>
    </w:rPr>
  </w:style>
  <w:style w:type="character" w:customStyle="1" w:styleId="155">
    <w:name w:val="个人撰写风格"/>
    <w:qFormat/>
    <w:uiPriority w:val="0"/>
    <w:rPr>
      <w:rFonts w:ascii="Arial" w:hAnsi="Arial" w:eastAsia="宋体" w:cs="Arial"/>
      <w:color w:val="auto"/>
      <w:sz w:val="20"/>
    </w:rPr>
  </w:style>
  <w:style w:type="character" w:customStyle="1" w:styleId="156">
    <w:name w:val="纯文本 Char1"/>
    <w:semiHidden/>
    <w:qFormat/>
    <w:locked/>
    <w:uiPriority w:val="0"/>
    <w:rPr>
      <w:rFonts w:ascii="宋体" w:hAnsi="Courier New" w:cs="Courier New"/>
      <w:kern w:val="2"/>
      <w:sz w:val="21"/>
      <w:szCs w:val="21"/>
    </w:rPr>
  </w:style>
  <w:style w:type="character" w:customStyle="1" w:styleId="157">
    <w:name w:val="个人答复风格"/>
    <w:qFormat/>
    <w:uiPriority w:val="0"/>
    <w:rPr>
      <w:rFonts w:ascii="Arial" w:hAnsi="Arial" w:eastAsia="宋体" w:cs="Arial"/>
      <w:color w:val="auto"/>
      <w:sz w:val="20"/>
    </w:rPr>
  </w:style>
  <w:style w:type="character" w:customStyle="1" w:styleId="158">
    <w:name w:val="明显引用 Char1"/>
    <w:qFormat/>
    <w:uiPriority w:val="30"/>
    <w:rPr>
      <w:rFonts w:ascii="宋体"/>
      <w:b/>
      <w:bCs/>
      <w:i/>
      <w:iCs/>
      <w:color w:val="4F81BD"/>
      <w:kern w:val="2"/>
      <w:sz w:val="28"/>
    </w:rPr>
  </w:style>
  <w:style w:type="character" w:customStyle="1" w:styleId="159">
    <w:name w:val="日期 字符1"/>
    <w:qFormat/>
    <w:uiPriority w:val="99"/>
    <w:rPr>
      <w:sz w:val="24"/>
      <w:szCs w:val="24"/>
    </w:rPr>
  </w:style>
  <w:style w:type="character" w:customStyle="1" w:styleId="160">
    <w:name w:val="引用 字符"/>
    <w:link w:val="161"/>
    <w:qFormat/>
    <w:uiPriority w:val="0"/>
    <w:rPr>
      <w:i/>
      <w:iCs/>
      <w:color w:val="000000"/>
    </w:rPr>
  </w:style>
  <w:style w:type="paragraph" w:styleId="161">
    <w:name w:val="Quote"/>
    <w:basedOn w:val="1"/>
    <w:next w:val="1"/>
    <w:link w:val="160"/>
    <w:qFormat/>
    <w:uiPriority w:val="0"/>
    <w:pPr>
      <w:autoSpaceDE/>
      <w:autoSpaceDN/>
      <w:adjustRightInd/>
      <w:jc w:val="both"/>
    </w:pPr>
    <w:rPr>
      <w:i/>
      <w:iCs/>
      <w:color w:val="000000"/>
      <w:sz w:val="20"/>
      <w:szCs w:val="20"/>
    </w:rPr>
  </w:style>
  <w:style w:type="character" w:customStyle="1" w:styleId="162">
    <w:name w:val="未处理的提及1"/>
    <w:unhideWhenUsed/>
    <w:qFormat/>
    <w:uiPriority w:val="99"/>
    <w:rPr>
      <w:color w:val="605E5C"/>
      <w:shd w:val="clear" w:color="auto" w:fill="E1DFDD"/>
    </w:rPr>
  </w:style>
  <w:style w:type="character" w:customStyle="1" w:styleId="163">
    <w:name w:val="font01"/>
    <w:qFormat/>
    <w:uiPriority w:val="0"/>
    <w:rPr>
      <w:rFonts w:hint="eastAsia" w:ascii="宋体" w:hAnsi="宋体" w:eastAsia="宋体" w:cs="宋体"/>
      <w:color w:val="000000"/>
      <w:sz w:val="22"/>
      <w:szCs w:val="22"/>
      <w:u w:val="none"/>
    </w:rPr>
  </w:style>
  <w:style w:type="character" w:customStyle="1" w:styleId="164">
    <w:name w:val="批注主题 Char1"/>
    <w:qFormat/>
    <w:uiPriority w:val="0"/>
    <w:rPr>
      <w:b/>
      <w:bCs/>
      <w:kern w:val="2"/>
      <w:sz w:val="21"/>
      <w:szCs w:val="22"/>
    </w:rPr>
  </w:style>
  <w:style w:type="character" w:customStyle="1" w:styleId="165">
    <w:name w:val="ca-341"/>
    <w:qFormat/>
    <w:uiPriority w:val="0"/>
    <w:rPr>
      <w:rFonts w:hint="eastAsia" w:ascii="宋体" w:hAnsi="宋体" w:eastAsia="宋体"/>
      <w:color w:val="000000"/>
      <w:sz w:val="20"/>
      <w:szCs w:val="20"/>
    </w:rPr>
  </w:style>
  <w:style w:type="character" w:customStyle="1" w:styleId="166">
    <w:name w:val="明显引用 字符1"/>
    <w:qFormat/>
    <w:uiPriority w:val="30"/>
    <w:rPr>
      <w:i/>
      <w:iCs/>
      <w:color w:val="4472C4"/>
      <w:sz w:val="24"/>
      <w:szCs w:val="24"/>
    </w:rPr>
  </w:style>
  <w:style w:type="paragraph" w:styleId="16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CM24"/>
    <w:basedOn w:val="169"/>
    <w:next w:val="169"/>
    <w:qFormat/>
    <w:uiPriority w:val="0"/>
    <w:pPr>
      <w:spacing w:line="440" w:lineRule="atLeast"/>
    </w:pPr>
    <w:rPr>
      <w:color w:val="auto"/>
    </w:rPr>
  </w:style>
  <w:style w:type="paragraph" w:customStyle="1" w:styleId="1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0">
    <w:name w:val="标题 31"/>
    <w:basedOn w:val="1"/>
    <w:qFormat/>
    <w:uiPriority w:val="0"/>
    <w:pPr>
      <w:ind w:left="100"/>
      <w:outlineLvl w:val="2"/>
    </w:pPr>
    <w:rPr>
      <w:b/>
      <w:bCs/>
      <w:sz w:val="32"/>
      <w:szCs w:val="32"/>
    </w:rPr>
  </w:style>
  <w:style w:type="paragraph" w:customStyle="1" w:styleId="171">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72">
    <w:name w:val="Char"/>
    <w:basedOn w:val="1"/>
    <w:qFormat/>
    <w:uiPriority w:val="0"/>
    <w:pPr>
      <w:autoSpaceDE/>
      <w:autoSpaceDN/>
      <w:adjustRightInd/>
      <w:jc w:val="both"/>
    </w:pPr>
    <w:rPr>
      <w:rFonts w:ascii="宋体"/>
      <w:kern w:val="2"/>
      <w:sz w:val="28"/>
      <w:szCs w:val="20"/>
    </w:rPr>
  </w:style>
  <w:style w:type="paragraph" w:customStyle="1" w:styleId="173">
    <w:name w:val="正文首行缩进1"/>
    <w:basedOn w:val="174"/>
    <w:qFormat/>
    <w:uiPriority w:val="0"/>
    <w:pPr>
      <w:tabs>
        <w:tab w:val="left" w:pos="9360"/>
      </w:tabs>
      <w:ind w:firstLine="420" w:firstLineChars="100"/>
    </w:pPr>
    <w:rPr>
      <w:sz w:val="21"/>
    </w:rPr>
  </w:style>
  <w:style w:type="paragraph" w:customStyle="1" w:styleId="174">
    <w:name w:val="正文文本1"/>
    <w:basedOn w:val="1"/>
    <w:qFormat/>
    <w:uiPriority w:val="0"/>
    <w:pPr>
      <w:ind w:left="520"/>
    </w:pPr>
  </w:style>
  <w:style w:type="paragraph" w:customStyle="1" w:styleId="175">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176">
    <w:name w:val="[Normal]"/>
    <w:qFormat/>
    <w:uiPriority w:val="0"/>
    <w:rPr>
      <w:rFonts w:ascii="宋体" w:hAnsi="宋体" w:eastAsia="宋体" w:cs="Times New Roman"/>
      <w:sz w:val="24"/>
      <w:szCs w:val="22"/>
      <w:lang w:val="zh-CN" w:eastAsia="zh-CN" w:bidi="ar-SA"/>
    </w:rPr>
  </w:style>
  <w:style w:type="paragraph" w:customStyle="1" w:styleId="177">
    <w:name w:val="TOC 标题1"/>
    <w:basedOn w:val="4"/>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78">
    <w:name w:val="标题 11"/>
    <w:basedOn w:val="1"/>
    <w:qFormat/>
    <w:uiPriority w:val="0"/>
    <w:pPr>
      <w:spacing w:line="360" w:lineRule="auto"/>
      <w:ind w:left="3"/>
      <w:jc w:val="center"/>
      <w:outlineLvl w:val="0"/>
    </w:pPr>
    <w:rPr>
      <w:rFonts w:eastAsia="黑体"/>
      <w:bCs/>
      <w:kern w:val="44"/>
      <w:sz w:val="44"/>
      <w:szCs w:val="44"/>
    </w:rPr>
  </w:style>
  <w:style w:type="paragraph" w:customStyle="1" w:styleId="179">
    <w:name w:val="样式 标题 2 + Times New Roman 四号 非加粗 段前: 5 磅 段后: 0 磅 行距: 固定值 20..."/>
    <w:basedOn w:val="5"/>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180">
    <w:name w:val="CM44"/>
    <w:basedOn w:val="169"/>
    <w:next w:val="169"/>
    <w:qFormat/>
    <w:uiPriority w:val="0"/>
    <w:pPr>
      <w:spacing w:line="440" w:lineRule="atLeast"/>
    </w:pPr>
    <w:rPr>
      <w:color w:val="auto"/>
    </w:rPr>
  </w:style>
  <w:style w:type="paragraph" w:styleId="181">
    <w:name w:val="List Paragraph"/>
    <w:basedOn w:val="1"/>
    <w:qFormat/>
    <w:uiPriority w:val="0"/>
  </w:style>
  <w:style w:type="paragraph" w:customStyle="1" w:styleId="182">
    <w:name w:val="纯文本1"/>
    <w:basedOn w:val="1"/>
    <w:qFormat/>
    <w:uiPriority w:val="0"/>
    <w:pPr>
      <w:autoSpaceDE/>
      <w:autoSpaceDN/>
      <w:jc w:val="both"/>
    </w:pPr>
    <w:rPr>
      <w:rFonts w:ascii="宋体" w:hAnsi="Courier New"/>
      <w:sz w:val="20"/>
      <w:szCs w:val="20"/>
    </w:rPr>
  </w:style>
  <w:style w:type="paragraph" w:customStyle="1" w:styleId="1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4">
    <w:name w:val="CM99"/>
    <w:basedOn w:val="169"/>
    <w:next w:val="169"/>
    <w:qFormat/>
    <w:uiPriority w:val="0"/>
    <w:rPr>
      <w:color w:val="auto"/>
    </w:rPr>
  </w:style>
  <w:style w:type="paragraph" w:customStyle="1" w:styleId="185">
    <w:name w:val="样式 标题 3 + (中文) 黑体 小四 非加粗 段前: 7.8 磅 段后: 0 磅 行距: 固定值 20 磅"/>
    <w:basedOn w:val="6"/>
    <w:qFormat/>
    <w:uiPriority w:val="0"/>
    <w:pPr>
      <w:keepNext/>
      <w:keepLines/>
      <w:autoSpaceDE/>
      <w:autoSpaceDN/>
      <w:adjustRightInd/>
      <w:spacing w:line="400" w:lineRule="exact"/>
      <w:ind w:left="0"/>
      <w:jc w:val="both"/>
    </w:pPr>
    <w:rPr>
      <w:rFonts w:eastAsia="黑体" w:cs="宋体"/>
      <w:b w:val="0"/>
      <w:bCs w:val="0"/>
      <w:kern w:val="2"/>
      <w:sz w:val="24"/>
      <w:szCs w:val="20"/>
    </w:rPr>
  </w:style>
  <w:style w:type="paragraph" w:customStyle="1" w:styleId="186">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8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修订1"/>
    <w:unhideWhenUsed/>
    <w:qFormat/>
    <w:uiPriority w:val="0"/>
    <w:rPr>
      <w:rFonts w:ascii="Times New Roman" w:hAnsi="Times New Roman" w:eastAsia="宋体" w:cs="Times New Roman"/>
      <w:sz w:val="24"/>
      <w:szCs w:val="24"/>
      <w:lang w:val="en-US" w:eastAsia="zh-CN" w:bidi="ar-SA"/>
    </w:rPr>
  </w:style>
  <w:style w:type="paragraph" w:customStyle="1" w:styleId="189">
    <w:name w:val="p0"/>
    <w:basedOn w:val="1"/>
    <w:qFormat/>
    <w:uiPriority w:val="0"/>
    <w:pPr>
      <w:widowControl/>
      <w:autoSpaceDE/>
      <w:autoSpaceDN/>
      <w:adjustRightInd/>
      <w:jc w:val="both"/>
    </w:pPr>
    <w:rPr>
      <w:sz w:val="32"/>
      <w:szCs w:val="32"/>
    </w:rPr>
  </w:style>
  <w:style w:type="paragraph" w:customStyle="1" w:styleId="190">
    <w:name w:val="TOC 标题2"/>
    <w:basedOn w:val="178"/>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b/>
      <w:color w:val="366091"/>
      <w:kern w:val="0"/>
      <w:sz w:val="28"/>
      <w:szCs w:val="28"/>
    </w:rPr>
  </w:style>
  <w:style w:type="paragraph" w:customStyle="1" w:styleId="191">
    <w:name w:val="pa-4"/>
    <w:basedOn w:val="1"/>
    <w:qFormat/>
    <w:uiPriority w:val="0"/>
    <w:pPr>
      <w:widowControl/>
      <w:autoSpaceDE/>
      <w:autoSpaceDN/>
      <w:adjustRightInd/>
      <w:spacing w:line="360" w:lineRule="atLeast"/>
      <w:jc w:val="center"/>
    </w:pPr>
    <w:rPr>
      <w:rFonts w:ascii="宋体" w:hAnsi="宋体" w:cs="宋体"/>
    </w:rPr>
  </w:style>
  <w:style w:type="paragraph" w:customStyle="1" w:styleId="192">
    <w:name w:val="列出段落1"/>
    <w:basedOn w:val="1"/>
    <w:qFormat/>
    <w:uiPriority w:val="0"/>
    <w:pPr>
      <w:autoSpaceDE/>
      <w:autoSpaceDN/>
      <w:adjustRightInd/>
      <w:ind w:firstLine="420" w:firstLineChars="200"/>
      <w:jc w:val="both"/>
    </w:pPr>
    <w:rPr>
      <w:kern w:val="2"/>
      <w:sz w:val="21"/>
      <w:szCs w:val="22"/>
    </w:rPr>
  </w:style>
  <w:style w:type="paragraph" w:customStyle="1" w:styleId="193">
    <w:name w:val="CM25"/>
    <w:basedOn w:val="169"/>
    <w:next w:val="169"/>
    <w:qFormat/>
    <w:uiPriority w:val="0"/>
    <w:pPr>
      <w:spacing w:line="440" w:lineRule="atLeast"/>
    </w:pPr>
    <w:rPr>
      <w:color w:val="auto"/>
    </w:rPr>
  </w:style>
  <w:style w:type="paragraph" w:customStyle="1" w:styleId="194">
    <w:name w:val="页脚1"/>
    <w:basedOn w:val="1"/>
    <w:qFormat/>
    <w:uiPriority w:val="0"/>
    <w:pPr>
      <w:tabs>
        <w:tab w:val="center" w:pos="4153"/>
        <w:tab w:val="right" w:pos="8306"/>
      </w:tabs>
      <w:snapToGrid w:val="0"/>
    </w:pPr>
    <w:rPr>
      <w:sz w:val="18"/>
      <w:szCs w:val="18"/>
    </w:rPr>
  </w:style>
  <w:style w:type="paragraph" w:customStyle="1" w:styleId="195">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96">
    <w:name w:val="Table Paragraph"/>
    <w:basedOn w:val="1"/>
    <w:qFormat/>
    <w:uiPriority w:val="1"/>
  </w:style>
  <w:style w:type="paragraph" w:customStyle="1" w:styleId="197">
    <w:name w:val="Blockquote"/>
    <w:basedOn w:val="1"/>
    <w:qFormat/>
    <w:uiPriority w:val="0"/>
    <w:pPr>
      <w:spacing w:before="100" w:after="100"/>
      <w:ind w:left="360" w:right="360"/>
    </w:pPr>
    <w:rPr>
      <w:rFonts w:eastAsia="仿宋_GB2312"/>
      <w:szCs w:val="20"/>
    </w:rPr>
  </w:style>
  <w:style w:type="paragraph" w:customStyle="1" w:styleId="198">
    <w:name w:val="标题 7 New"/>
    <w:basedOn w:val="1"/>
    <w:next w:val="1"/>
    <w:qFormat/>
    <w:uiPriority w:val="0"/>
    <w:pPr>
      <w:keepNext/>
      <w:keepLines/>
      <w:widowControl/>
      <w:tabs>
        <w:tab w:val="left" w:pos="2520"/>
      </w:tabs>
      <w:spacing w:before="240" w:after="64" w:line="317" w:lineRule="auto"/>
      <w:ind w:left="1296" w:hanging="1296"/>
      <w:jc w:val="left"/>
      <w:outlineLvl w:val="6"/>
    </w:pPr>
    <w:rPr>
      <w:rFonts w:ascii="Times New Roman"/>
      <w:b/>
      <w:kern w:val="0"/>
      <w:szCs w:val="20"/>
    </w:rPr>
  </w:style>
  <w:style w:type="paragraph" w:customStyle="1" w:styleId="199">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200">
    <w:name w:val="flNote"/>
    <w:basedOn w:val="1"/>
    <w:qFormat/>
    <w:uiPriority w:val="0"/>
    <w:pPr>
      <w:autoSpaceDE/>
      <w:autoSpaceDN/>
      <w:spacing w:before="320" w:after="160" w:line="360" w:lineRule="atLeast"/>
      <w:jc w:val="center"/>
      <w:textAlignment w:val="baseline"/>
    </w:pPr>
    <w:rPr>
      <w:rFonts w:ascii="Arial" w:eastAsia="黑体"/>
      <w:sz w:val="30"/>
      <w:szCs w:val="20"/>
    </w:rPr>
  </w:style>
  <w:style w:type="paragraph" w:customStyle="1" w:styleId="201">
    <w:name w:val="标题 41"/>
    <w:basedOn w:val="1"/>
    <w:qFormat/>
    <w:uiPriority w:val="0"/>
    <w:pPr>
      <w:ind w:left="237"/>
      <w:outlineLvl w:val="3"/>
    </w:pPr>
    <w:rPr>
      <w:rFonts w:ascii="Cambria" w:hAnsi="Cambria"/>
      <w:b/>
      <w:bCs/>
      <w:sz w:val="28"/>
      <w:szCs w:val="28"/>
    </w:rPr>
  </w:style>
  <w:style w:type="paragraph" w:customStyle="1" w:styleId="202">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203">
    <w:name w:val="p15"/>
    <w:basedOn w:val="1"/>
    <w:qFormat/>
    <w:uiPriority w:val="0"/>
    <w:pPr>
      <w:widowControl/>
      <w:autoSpaceDE/>
      <w:autoSpaceDN/>
      <w:adjustRightInd/>
      <w:ind w:firstLine="420"/>
      <w:jc w:val="both"/>
    </w:pPr>
    <w:rPr>
      <w:rFonts w:cs="宋体"/>
      <w:sz w:val="28"/>
      <w:szCs w:val="21"/>
    </w:rPr>
  </w:style>
  <w:style w:type="paragraph" w:customStyle="1" w:styleId="204">
    <w:name w:val="样式 标题 3 + 段前: 7.8 磅"/>
    <w:basedOn w:val="6"/>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205">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206">
    <w:name w:val="Char Char Char Char"/>
    <w:basedOn w:val="1"/>
    <w:qFormat/>
    <w:uiPriority w:val="0"/>
    <w:pPr>
      <w:widowControl/>
      <w:autoSpaceDE/>
      <w:autoSpaceDN/>
      <w:adjustRightInd/>
      <w:spacing w:after="160" w:line="240" w:lineRule="exact"/>
    </w:pPr>
    <w:rPr>
      <w:rFonts w:ascii="Arial" w:hAnsi="Arial" w:eastAsia="Times New Roman" w:cs="Verdana"/>
      <w:b/>
      <w:szCs w:val="20"/>
      <w:lang w:eastAsia="en-US"/>
    </w:rPr>
  </w:style>
  <w:style w:type="paragraph" w:customStyle="1" w:styleId="207">
    <w:name w:val="正文2"/>
    <w:basedOn w:val="1"/>
    <w:qFormat/>
    <w:uiPriority w:val="0"/>
    <w:pPr>
      <w:spacing w:before="156" w:line="360" w:lineRule="auto"/>
      <w:ind w:firstLine="510" w:firstLineChars="200"/>
    </w:pPr>
    <w:rPr>
      <w:rFonts w:ascii="仿宋_GB2312"/>
      <w:b/>
    </w:rPr>
  </w:style>
  <w:style w:type="paragraph" w:customStyle="1" w:styleId="208">
    <w:name w:val="首行缩进"/>
    <w:basedOn w:val="1"/>
    <w:qFormat/>
    <w:uiPriority w:val="0"/>
    <w:pPr>
      <w:spacing w:line="360" w:lineRule="auto"/>
      <w:ind w:firstLine="480" w:firstLineChars="200"/>
    </w:pPr>
    <w:rPr>
      <w:lang w:val="zh-CN"/>
    </w:rPr>
  </w:style>
  <w:style w:type="paragraph" w:customStyle="1" w:styleId="209">
    <w:name w:val="_Style 756"/>
    <w:basedOn w:val="3"/>
    <w:next w:val="1"/>
    <w:qFormat/>
    <w:uiPriority w:val="0"/>
    <w:pPr>
      <w:tabs>
        <w:tab w:val="left" w:pos="9360"/>
      </w:tabs>
      <w:adjustRightInd/>
      <w:ind w:firstLine="420" w:firstLineChars="100"/>
    </w:pPr>
    <w:rPr>
      <w:sz w:val="21"/>
    </w:rPr>
  </w:style>
  <w:style w:type="paragraph" w:customStyle="1" w:styleId="210">
    <w:name w:val="Char Char Char"/>
    <w:basedOn w:val="1"/>
    <w:qFormat/>
    <w:uiPriority w:val="0"/>
    <w:rPr>
      <w:rFonts w:ascii="Tahoma" w:hAnsi="Tahoma"/>
      <w:szCs w:val="20"/>
    </w:rPr>
  </w:style>
  <w:style w:type="paragraph" w:customStyle="1" w:styleId="211">
    <w:name w:val="xl27"/>
    <w:basedOn w:val="1"/>
    <w:qFormat/>
    <w:uiPriority w:val="99"/>
    <w:pPr>
      <w:widowControl/>
      <w:spacing w:before="100" w:beforeAutospacing="1" w:after="100" w:afterAutospacing="1"/>
      <w:jc w:val="center"/>
    </w:pPr>
    <w:rPr>
      <w:rFonts w:hAnsi="宋体"/>
      <w:b/>
      <w:bCs/>
      <w:kern w:val="0"/>
      <w:sz w:val="32"/>
      <w:szCs w:val="32"/>
    </w:rPr>
  </w:style>
  <w:style w:type="paragraph" w:customStyle="1" w:styleId="212">
    <w:name w:val="标题 2 New"/>
    <w:basedOn w:val="213"/>
    <w:next w:val="1"/>
    <w:qFormat/>
    <w:uiPriority w:val="0"/>
    <w:pPr>
      <w:keepNext/>
      <w:keepLines/>
      <w:spacing w:before="260" w:after="260" w:line="413" w:lineRule="auto"/>
      <w:outlineLvl w:val="1"/>
    </w:pPr>
    <w:rPr>
      <w:rFonts w:ascii="Arial" w:hAnsi="Arial" w:eastAsia="黑体"/>
      <w:b/>
      <w:bCs/>
      <w:sz w:val="32"/>
      <w:szCs w:val="32"/>
    </w:rPr>
  </w:style>
  <w:style w:type="paragraph" w:customStyle="1" w:styleId="213">
    <w:name w:val="正文 New New New New New New New New New New New New New New New New New New New New New New"/>
    <w:qFormat/>
    <w:uiPriority w:val="0"/>
    <w:pPr>
      <w:widowControl w:val="0"/>
      <w:jc w:val="both"/>
    </w:pPr>
    <w:rPr>
      <w:rFonts w:ascii="宋体" w:hAnsi="Times New Roman" w:eastAsia="宋体" w:cs="Times New Roman"/>
      <w:kern w:val="2"/>
      <w:sz w:val="24"/>
      <w:szCs w:val="24"/>
      <w:lang w:val="en-US" w:eastAsia="zh-CN" w:bidi="ar-SA"/>
    </w:rPr>
  </w:style>
  <w:style w:type="character" w:customStyle="1" w:styleId="214">
    <w:name w:val="15"/>
    <w:qFormat/>
    <w:uiPriority w:val="0"/>
    <w:rPr>
      <w:rFonts w:hint="default" w:ascii="Times New Roman" w:hAnsi="Times New Roman" w:cs="Times New Roman"/>
      <w:color w:val="0000FF"/>
    </w:rPr>
  </w:style>
  <w:style w:type="paragraph" w:customStyle="1" w:styleId="215">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36062</Words>
  <Characters>38727</Characters>
  <Lines>347</Lines>
  <Paragraphs>97</Paragraphs>
  <TotalTime>2</TotalTime>
  <ScaleCrop>false</ScaleCrop>
  <LinksUpToDate>false</LinksUpToDate>
  <CharactersWithSpaces>41083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2021-07-12T23:54:00Z</dcterms:created>
  <dc:creator>袁静</dc:creator>
  <cp:lastModifiedBy>Administrator</cp:lastModifiedBy>
  <cp:lastPrinted>2025-09-04T04:54:00Z</cp:lastPrinted>
  <dcterms:modified xsi:type="dcterms:W3CDTF">2025-09-04T07:41:56Z</dcterms:modified>
  <dc:title>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2052-12.1.0.22529</vt:lpwstr>
  </property>
  <property fmtid="{D5CDD505-2E9C-101B-9397-08002B2CF9AE}" pid="4" name="ICV">
    <vt:lpwstr>F25732405F864631A95CC2A72C6BECD8_13</vt:lpwstr>
  </property>
  <property fmtid="{D5CDD505-2E9C-101B-9397-08002B2CF9AE}" pid="5" name="KSOTemplateDocerSaveRecord">
    <vt:lpwstr>eyJoZGlkIjoiMjJhN2UxMTMyYzRjYjIzNWZiYmJkMzQzMWIxOTA5MDYiLCJ1c2VySWQiOiI4OTg2MTI2NDgifQ==</vt:lpwstr>
  </property>
</Properties>
</file>