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center"/>
        <w:rPr>
          <w:rFonts w:ascii="方正小标宋_GBK" w:hAnsi="黑体" w:eastAsia="方正小标宋_GBK"/>
          <w:sz w:val="44"/>
        </w:rPr>
      </w:pPr>
      <w:r>
        <w:rPr>
          <w:rFonts w:ascii="方正小标宋_GBK" w:hAnsi="黑体" w:eastAsia="方正小标宋_GBK"/>
          <w:sz w:val="44"/>
        </w:rPr>
        <w:t>重庆银行</w:t>
      </w:r>
      <w:r>
        <w:rPr>
          <w:rFonts w:hint="eastAsia" w:ascii="方正小标宋_GBK" w:hAnsi="黑体" w:eastAsia="方正小标宋_GBK"/>
          <w:sz w:val="44"/>
        </w:rPr>
        <w:t>西安分行</w:t>
      </w:r>
      <w:r>
        <w:rPr>
          <w:rFonts w:hint="eastAsia" w:ascii="方正小标宋_GBK" w:hAnsi="黑体" w:eastAsia="方正小标宋_GBK"/>
          <w:sz w:val="44"/>
          <w:lang w:val="en-US" w:eastAsia="zh-CN"/>
        </w:rPr>
        <w:t>职工食堂厨房灭火装置维保采购项目</w:t>
      </w:r>
      <w:r>
        <w:rPr>
          <w:rFonts w:ascii="方正小标宋_GBK" w:hAnsi="黑体" w:eastAsia="方正小标宋_GBK"/>
          <w:sz w:val="44"/>
        </w:rPr>
        <w:t>分散采购文件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ascii="方正仿宋_GBK" w:hAnsi="仿宋_GB2312" w:eastAsia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现</w:t>
      </w:r>
      <w:r>
        <w:rPr>
          <w:rFonts w:hint="eastAsia" w:ascii="方正仿宋_GBK" w:hAnsi="方正仿宋_GBK" w:eastAsia="方正仿宋_GBK" w:cs="方正仿宋_GBK"/>
          <w:sz w:val="32"/>
          <w:lang w:eastAsia="zh-CN"/>
        </w:rPr>
        <w:t>公开征集不特定供应商</w:t>
      </w:r>
      <w:r>
        <w:rPr>
          <w:rFonts w:ascii="方正仿宋_GBK" w:hAnsi="仿宋_GB2312" w:eastAsia="方正仿宋_GBK"/>
          <w:sz w:val="32"/>
        </w:rPr>
        <w:t>就“</w:t>
      </w:r>
      <w:r>
        <w:rPr>
          <w:rFonts w:hint="eastAsia" w:ascii="方正仿宋_GBK" w:hAnsi="仿宋_GB2312" w:eastAsia="方正仿宋_GBK"/>
          <w:sz w:val="32"/>
        </w:rPr>
        <w:t>重庆银行西安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分行职工食堂厨房灭火装置维保采购项目</w:t>
      </w:r>
      <w:r>
        <w:rPr>
          <w:rFonts w:hint="eastAsia" w:ascii="方正仿宋_GBK" w:hAnsi="仿宋_GB2312" w:eastAsia="方正仿宋_GBK"/>
          <w:sz w:val="32"/>
          <w:lang w:eastAsia="zh-CN"/>
        </w:rPr>
        <w:t>”</w:t>
      </w:r>
      <w:r>
        <w:rPr>
          <w:rFonts w:ascii="方正仿宋_GBK" w:hAnsi="仿宋_GB2312" w:eastAsia="方正仿宋_GBK"/>
          <w:sz w:val="32"/>
        </w:rPr>
        <w:t>进行报价，</w:t>
      </w:r>
      <w:r>
        <w:rPr>
          <w:rFonts w:hint="eastAsia" w:ascii="方正仿宋_GBK" w:hAnsi="仿宋_GB2312" w:eastAsia="方正仿宋_GBK"/>
          <w:sz w:val="32"/>
          <w:u w:val="single"/>
          <w:lang w:eastAsia="zh-CN"/>
        </w:rPr>
        <w:t>本项目预算为</w:t>
      </w:r>
      <w:r>
        <w:rPr>
          <w:rFonts w:hint="eastAsia" w:ascii="方正仿宋_GBK" w:hAnsi="仿宋_GB2312" w:eastAsia="方正仿宋_GBK"/>
          <w:sz w:val="32"/>
          <w:u w:val="single"/>
          <w:lang w:val="en-US" w:eastAsia="zh-CN"/>
        </w:rPr>
        <w:t>8000元（报价不得超过该预算金额）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，</w:t>
      </w:r>
      <w:r>
        <w:rPr>
          <w:rFonts w:ascii="方正仿宋_GBK" w:hAnsi="仿宋_GB2312" w:eastAsia="方正仿宋_GBK"/>
          <w:sz w:val="32"/>
        </w:rPr>
        <w:t>现将相关事项通知如下：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rPr>
          <w:rFonts w:hint="eastAsia" w:ascii="方正黑体_GBK" w:hAnsi="方正黑体_GBK" w:eastAsia="方正黑体_GBK" w:cs="方正黑体_GBK"/>
          <w:sz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lang w:eastAsia="zh-CN"/>
        </w:rPr>
        <w:t>报价要求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/>
        <w:jc w:val="left"/>
        <w:textAlignment w:val="auto"/>
        <w:rPr>
          <w:rFonts w:hint="eastAsia" w:ascii="方正仿宋_GBK" w:hAnsi="仿宋_GB2312" w:eastAsia="方正仿宋_GBK"/>
          <w:sz w:val="32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 xml:space="preserve">    </w:t>
      </w:r>
      <w:r>
        <w:rPr>
          <w:rFonts w:ascii="方正仿宋_GBK" w:hAnsi="仿宋_GB2312" w:eastAsia="方正仿宋_GBK"/>
          <w:sz w:val="32"/>
        </w:rPr>
        <w:t>报价为全包价（含</w:t>
      </w:r>
      <w:r>
        <w:rPr>
          <w:rFonts w:hint="eastAsia" w:ascii="方正仿宋_GBK" w:hAnsi="仿宋_GB2312" w:eastAsia="方正仿宋_GBK"/>
          <w:sz w:val="32"/>
          <w:lang w:eastAsia="zh-CN"/>
        </w:rPr>
        <w:t>人工费、运输费、</w:t>
      </w:r>
      <w:r>
        <w:rPr>
          <w:rFonts w:hint="eastAsia" w:ascii="方正仿宋_GBK" w:hAnsi="仿宋_GB2312" w:eastAsia="方正仿宋_GBK"/>
          <w:sz w:val="32"/>
        </w:rPr>
        <w:t>税费等所有一切费用</w:t>
      </w:r>
      <w:r>
        <w:rPr>
          <w:rFonts w:ascii="方正仿宋_GBK" w:hAnsi="Times New Roman" w:eastAsia="方正仿宋_GBK"/>
          <w:sz w:val="32"/>
        </w:rPr>
        <w:t>）</w:t>
      </w:r>
      <w:r>
        <w:rPr>
          <w:rFonts w:hint="eastAsia" w:ascii="方正仿宋_GBK" w:hAnsi="Times New Roman" w:eastAsia="方正仿宋_GBK"/>
          <w:sz w:val="32"/>
          <w:lang w:eastAsia="zh-CN"/>
        </w:rPr>
        <w:t>。</w:t>
      </w:r>
      <w:r>
        <w:rPr>
          <w:rFonts w:hint="eastAsia" w:ascii="方正仿宋_GBK" w:hAnsi="仿宋_GB2312" w:eastAsia="方正仿宋_GBK"/>
          <w:sz w:val="32"/>
          <w:lang w:eastAsia="zh-CN"/>
        </w:rPr>
        <w:t>因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供应商自身原因造成漏报、少报皆由其自行承担责任。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kern w:val="2"/>
          <w:sz w:val="32"/>
          <w:szCs w:val="2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22"/>
          <w:lang w:val="en-US" w:eastAsia="zh-CN" w:bidi="ar-SA"/>
        </w:rPr>
        <w:t>二、报价文件要求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</w:rPr>
      </w:pPr>
      <w:r>
        <w:rPr>
          <w:rFonts w:hint="eastAsia" w:ascii="方正仿宋_GBK" w:hAnsi="仿宋_GB2312" w:eastAsia="方正仿宋_GBK"/>
          <w:sz w:val="32"/>
        </w:rPr>
        <w:t>请于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2026</w:t>
      </w:r>
      <w:r>
        <w:rPr>
          <w:rFonts w:hint="eastAsia" w:ascii="方正仿宋_GBK" w:hAnsi="仿宋_GB2312" w:eastAsia="方正仿宋_GBK"/>
          <w:sz w:val="32"/>
        </w:rPr>
        <w:t>年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9</w:t>
      </w:r>
      <w:r>
        <w:rPr>
          <w:rFonts w:hint="eastAsia" w:ascii="方正仿宋_GBK" w:hAnsi="仿宋_GB2312" w:eastAsia="方正仿宋_GBK"/>
          <w:sz w:val="32"/>
        </w:rPr>
        <w:t>月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20</w:t>
      </w:r>
      <w:r>
        <w:rPr>
          <w:rFonts w:hint="eastAsia" w:ascii="方正仿宋_GBK" w:hAnsi="仿宋_GB2312" w:eastAsia="方正仿宋_GBK"/>
          <w:sz w:val="32"/>
        </w:rPr>
        <w:t>日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10:00</w:t>
      </w:r>
      <w:r>
        <w:rPr>
          <w:rFonts w:hint="eastAsia" w:ascii="方正仿宋_GBK" w:hAnsi="仿宋_GB2312" w:eastAsia="方正仿宋_GBK"/>
          <w:sz w:val="32"/>
        </w:rPr>
        <w:t>时将</w:t>
      </w:r>
      <w:r>
        <w:rPr>
          <w:rFonts w:hint="eastAsia" w:ascii="方正仿宋_GBK" w:hAnsi="仿宋_GB2312" w:eastAsia="方正仿宋_GBK"/>
          <w:sz w:val="32"/>
          <w:lang w:eastAsia="zh-CN"/>
        </w:rPr>
        <w:t>以下材料装订成册（不得活页、散页）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仿宋_GB2312" w:eastAsia="方正仿宋_GBK"/>
          <w:sz w:val="32"/>
          <w:lang w:eastAsia="zh-CN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>1.</w:t>
      </w:r>
      <w:r>
        <w:rPr>
          <w:rFonts w:ascii="方正仿宋_GBK" w:hAnsi="仿宋_GB2312" w:eastAsia="方正仿宋_GBK"/>
          <w:sz w:val="32"/>
        </w:rPr>
        <w:t>密封报价资料</w:t>
      </w:r>
      <w:r>
        <w:rPr>
          <w:rFonts w:hint="eastAsia" w:ascii="方正仿宋_GBK" w:hAnsi="仿宋_GB2312" w:eastAsia="方正仿宋_GBK"/>
          <w:sz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eastAsia="zh-CN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>2.</w:t>
      </w:r>
      <w:r>
        <w:rPr>
          <w:rFonts w:ascii="方正仿宋_GBK" w:hAnsi="仿宋_GB2312" w:eastAsia="方正仿宋_GBK"/>
          <w:sz w:val="32"/>
        </w:rPr>
        <w:t>公司资料（营业执照</w:t>
      </w:r>
      <w:r>
        <w:rPr>
          <w:rFonts w:hint="eastAsia" w:ascii="方正仿宋_GBK" w:hAnsi="仿宋_GB2312" w:eastAsia="方正仿宋_GBK"/>
          <w:sz w:val="32"/>
          <w:lang w:eastAsia="zh-CN"/>
        </w:rPr>
        <w:t>复印件加盖公章</w:t>
      </w:r>
      <w:r>
        <w:rPr>
          <w:rFonts w:ascii="方正仿宋_GBK" w:hAnsi="Times New Roman" w:eastAsia="方正仿宋_GBK"/>
          <w:sz w:val="32"/>
        </w:rPr>
        <w:t>）</w:t>
      </w:r>
      <w:r>
        <w:rPr>
          <w:rFonts w:hint="eastAsia" w:ascii="方正仿宋_GBK" w:hAnsi="Times New Roman" w:eastAsia="方正仿宋_GBK"/>
          <w:sz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 w:cs="Times New Roman"/>
          <w:kern w:val="2"/>
          <w:sz w:val="32"/>
          <w:szCs w:val="22"/>
          <w:highlight w:val="none"/>
          <w:lang w:val="en-US" w:eastAsia="zh-CN" w:bidi="ar-SA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3.</w:t>
      </w:r>
      <w:r>
        <w:rPr>
          <w:rFonts w:ascii="方正仿宋_GBK" w:hAnsi="Times New Roman" w:eastAsia="方正仿宋_GBK"/>
          <w:sz w:val="32"/>
        </w:rPr>
        <w:t>法人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/负责人</w:t>
      </w:r>
      <w:r>
        <w:rPr>
          <w:rFonts w:ascii="方正仿宋_GBK" w:hAnsi="Times New Roman" w:eastAsia="方正仿宋_GBK"/>
          <w:sz w:val="32"/>
        </w:rPr>
        <w:t>授权委托书（附授权人和被授权人的身份证复印件）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highlight w:val="none"/>
          <w:lang w:val="en-US" w:eastAsia="zh-CN"/>
        </w:rPr>
      </w:pPr>
      <w:r>
        <w:rPr>
          <w:rFonts w:hint="eastAsia" w:ascii="方正仿宋_GBK" w:hAnsi="Times New Roman" w:eastAsia="方正仿宋_GBK" w:cs="Times New Roman"/>
          <w:kern w:val="2"/>
          <w:sz w:val="32"/>
          <w:szCs w:val="22"/>
          <w:highlight w:val="none"/>
          <w:lang w:val="en-US" w:eastAsia="zh-CN" w:bidi="ar-SA"/>
        </w:rPr>
        <w:t>4.供应商认为</w:t>
      </w:r>
      <w:r>
        <w:rPr>
          <w:rFonts w:hint="eastAsia" w:ascii="方正仿宋_GBK" w:hAnsi="Times New Roman" w:eastAsia="方正仿宋_GBK"/>
          <w:sz w:val="32"/>
          <w:highlight w:val="none"/>
          <w:lang w:val="en-US" w:eastAsia="zh-CN"/>
        </w:rPr>
        <w:t>需要提供的其它资料（如有）</w:t>
      </w:r>
      <w:r>
        <w:rPr>
          <w:rFonts w:hint="eastAsia" w:ascii="方正仿宋_GBK" w:hAnsi="Times New Roman" w:eastAsia="方正仿宋_GBK"/>
          <w:sz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ascii="方正仿宋_GBK" w:hAnsi="Times New Roman" w:eastAsia="方正仿宋_GBK"/>
          <w:sz w:val="32"/>
        </w:rPr>
      </w:pPr>
      <w:r>
        <w:rPr>
          <w:rFonts w:hint="eastAsia" w:ascii="方正仿宋_GBK" w:hAnsi="Times New Roman" w:eastAsia="方正仿宋_GBK"/>
          <w:sz w:val="32"/>
          <w:lang w:eastAsia="zh-CN"/>
        </w:rPr>
        <w:t>投标文件</w:t>
      </w:r>
      <w:r>
        <w:rPr>
          <w:rFonts w:hint="eastAsia" w:ascii="方正仿宋_GBK" w:hAnsi="仿宋_GB2312" w:eastAsia="方正仿宋_GBK"/>
          <w:sz w:val="32"/>
          <w:lang w:eastAsia="zh-CN"/>
        </w:rPr>
        <w:t>如有制式须按本采购文件要求的文件格式制作，送达至：西安市高</w:t>
      </w:r>
      <w:r>
        <w:rPr>
          <w:rFonts w:hint="eastAsia" w:ascii="方正仿宋_GBK" w:hAnsi="Times New Roman" w:eastAsia="方正仿宋_GBK"/>
          <w:sz w:val="32"/>
          <w:lang w:eastAsia="zh-CN"/>
        </w:rPr>
        <w:t>新区唐延路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25号银河新坐标大厦重庆银行 张柯（收），电话：02988195666-6993</w:t>
      </w:r>
      <w:r>
        <w:rPr>
          <w:rFonts w:ascii="方正仿宋_GBK" w:hAnsi="Times New Roman" w:eastAsia="方正仿宋_GBK"/>
          <w:sz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三、开标时间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/>
        <w:jc w:val="left"/>
        <w:textAlignment w:val="auto"/>
        <w:outlineLvl w:val="9"/>
        <w:rPr>
          <w:rFonts w:hint="eastAsia" w:ascii="方正仿宋_GBK" w:hAnsi="仿宋_GB2312" w:eastAsia="方正仿宋_GBK"/>
          <w:sz w:val="32"/>
          <w:lang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   2026</w:t>
      </w:r>
      <w:r>
        <w:rPr>
          <w:rFonts w:hint="eastAsia" w:ascii="方正仿宋_GBK" w:hAnsi="仿宋_GB2312" w:eastAsia="方正仿宋_GBK"/>
          <w:sz w:val="32"/>
          <w:lang w:eastAsia="zh-CN"/>
        </w:rPr>
        <w:t>年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9</w:t>
      </w:r>
      <w:r>
        <w:rPr>
          <w:rFonts w:hint="eastAsia" w:ascii="方正仿宋_GBK" w:hAnsi="仿宋_GB2312" w:eastAsia="方正仿宋_GBK"/>
          <w:sz w:val="32"/>
          <w:lang w:eastAsia="zh-CN"/>
        </w:rPr>
        <w:t>月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20</w:t>
      </w:r>
      <w:r>
        <w:rPr>
          <w:rFonts w:hint="eastAsia" w:ascii="方正仿宋_GBK" w:hAnsi="仿宋_GB2312" w:eastAsia="方正仿宋_GBK"/>
          <w:sz w:val="32"/>
          <w:lang w:eastAsia="zh-CN"/>
        </w:rPr>
        <w:t>日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10:00</w:t>
      </w:r>
      <w:r>
        <w:rPr>
          <w:rFonts w:hint="eastAsia" w:ascii="方正仿宋_GBK" w:hAnsi="仿宋_GB2312" w:eastAsia="方正仿宋_GBK"/>
          <w:sz w:val="32"/>
          <w:lang w:eastAsia="zh-CN"/>
        </w:rPr>
        <w:t>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672" w:leftChars="0" w:right="0" w:rightChars="0"/>
        <w:jc w:val="left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sz w:val="32"/>
          <w:lang w:eastAsia="zh-CN"/>
        </w:rPr>
        <w:t>、具体采购内容</w:t>
      </w: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及要求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 w:firstLine="640" w:firstLineChars="200"/>
        <w:jc w:val="left"/>
        <w:textAlignment w:val="auto"/>
        <w:outlineLvl w:val="9"/>
        <w:rPr>
          <w:rFonts w:hint="eastAsia" w:ascii="方正仿宋_GBK" w:hAnsi="仿宋_GB2312" w:eastAsia="方正仿宋_GBK"/>
          <w:sz w:val="32"/>
          <w:lang w:val="en-US" w:eastAsia="zh-CN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>厨房灭火装置维保，具体要求如下：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/>
        <w:textAlignment w:val="auto"/>
        <w:outlineLvl w:val="9"/>
        <w:rPr>
          <w:rFonts w:hint="default" w:ascii="方正仿宋_GBK" w:hAnsi="仿宋_GB2312" w:eastAsia="方正仿宋_GBK"/>
          <w:sz w:val="32"/>
          <w:lang w:val="en-US" w:eastAsia="zh-CN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 xml:space="preserve">    1.更换食用油专用灭火药剂2桶，14.5KG/桶。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 w:firstLine="640" w:firstLineChars="200"/>
        <w:textAlignment w:val="auto"/>
        <w:outlineLvl w:val="9"/>
        <w:rPr>
          <w:rFonts w:hint="default" w:ascii="方正仿宋_GBK" w:hAnsi="仿宋_GB2312" w:eastAsia="方正仿宋_GBK"/>
          <w:sz w:val="32"/>
          <w:lang w:val="en-US" w:eastAsia="zh-CN"/>
        </w:rPr>
      </w:pPr>
      <w:r>
        <w:rPr>
          <w:rFonts w:hint="eastAsia" w:ascii="方正仿宋_GBK" w:hAnsi="仿宋_GB2312" w:eastAsia="方正仿宋_GBK"/>
          <w:sz w:val="32"/>
          <w:lang w:val="en-US" w:eastAsia="zh-CN"/>
        </w:rPr>
        <w:t>2.厨房灭火装置维保（1年2次，每6个月1次）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五、结算方式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1.使用货币币制如未作特别说明均为人民币；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2.付款方式：银行汇款或者电汇；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 w:firstLine="640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3.付款方法：第一次维保完成并更换灭火药剂，验收合格后支付单次维保费和灭火药剂费用</w:t>
      </w:r>
      <w:r>
        <w:rPr>
          <w:rFonts w:hint="eastAsia" w:ascii="方正仿宋_GBK" w:hAnsi="Times New Roman" w:eastAsia="方正仿宋_GBK"/>
          <w:sz w:val="32"/>
          <w:lang w:eastAsia="zh-CN"/>
        </w:rPr>
        <w:t>，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第二次维保完成并验收合格后，支付剩余</w:t>
      </w:r>
      <w:r>
        <w:rPr>
          <w:rFonts w:hint="eastAsia" w:ascii="方正仿宋_GBK" w:hAnsi="Times New Roman" w:eastAsia="方正仿宋_GBK"/>
          <w:sz w:val="32"/>
          <w:lang w:eastAsia="zh-CN"/>
        </w:rPr>
        <w:t>款项。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4.我行付款前，供应商具有先行开具等额增值税普通发票义务。</w:t>
      </w:r>
      <w:bookmarkStart w:id="1" w:name="_GoBack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六、服务要求：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1.检查灭火剂贮存瓶、动力气瓶压力及密封性，瓶体是否有腐蚀现象，药剂是否短缺或变质失效，瓶口螺纹是否损伤，连接软管是否有老化，接口处是否有腐蚀影响密封性。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 w:firstLine="640" w:firstLineChars="200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2.查看中央启动阀是否有腐蚀或者变形，影响动力装置的启动，检查控制系统功能是否在工作状态。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3.检查动力管线是否启动自如，是否被堵，漏液，设备启动时是否管路钢索正常滑脱。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4.清理烟道喷嘴，确保无油污堵塞，更换感温器、感温器挂钩、喷嘴及保护帽。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default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5.维保完成后，提供原厂（苏州顺康）厨房灭火装置维保报告。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right="0" w:rightChars="0" w:firstLine="672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6.现场作业人员须严格遵守安全操作规范，作业过程中发生的一切安全事故由供应商承担全部责任。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 w:rightChars="0" w:firstLine="640" w:firstLineChars="200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七、评审办法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right="0" w:rightChars="0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   采购方式及评审办法</w:t>
      </w:r>
      <w:bookmarkStart w:id="0" w:name="OLE_LINK5"/>
      <w:r>
        <w:rPr>
          <w:rFonts w:hint="eastAsia" w:ascii="方正仿宋_GBK" w:hAnsi="Times New Roman" w:eastAsia="方正仿宋_GBK"/>
          <w:sz w:val="32"/>
          <w:lang w:val="en-US" w:eastAsia="zh-CN"/>
        </w:rPr>
        <w:t>：本项目采购方式为询价，评审办法为经评审的最低价法，供应商无需进行二次报价。</w:t>
      </w:r>
      <w:bookmarkEnd w:id="0"/>
    </w:p>
    <w:p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leftChars="0" w:right="0" w:rightChars="0"/>
        <w:textAlignment w:val="auto"/>
        <w:rPr>
          <w:rFonts w:hint="eastAsia" w:ascii="方正仿宋_GBK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</w:t>
      </w:r>
    </w:p>
    <w:p>
      <w:pPr>
        <w:widowControl/>
        <w:ind w:firstLine="4160" w:firstLineChars="1300"/>
        <w:jc w:val="both"/>
        <w:rPr>
          <w:rFonts w:hint="default" w:ascii="方正仿宋_GBK" w:hAnsi="Times New Roman" w:eastAsia="方正仿宋_GBK"/>
          <w:sz w:val="32"/>
          <w:lang w:val="en-US"/>
        </w:rPr>
      </w:pPr>
      <w:r>
        <w:rPr>
          <w:rFonts w:ascii="方正仿宋_GBK" w:hAnsi="Times New Roman" w:eastAsia="方正仿宋_GBK"/>
          <w:sz w:val="32"/>
        </w:rPr>
        <w:t>重庆银行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西安</w:t>
      </w:r>
      <w:r>
        <w:rPr>
          <w:rFonts w:hint="eastAsia" w:ascii="方正仿宋_GBK" w:hAnsi="Times New Roman" w:eastAsia="方正仿宋_GBK"/>
          <w:sz w:val="32"/>
          <w:lang w:eastAsia="zh-CN"/>
        </w:rPr>
        <w:t>分行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办公室</w:t>
      </w:r>
    </w:p>
    <w:p>
      <w:pPr>
        <w:widowControl/>
        <w:spacing w:line="440" w:lineRule="exact"/>
        <w:jc w:val="left"/>
        <w:rPr>
          <w:rFonts w:ascii="方正仿宋_GBK" w:hAnsi="Times New Roman" w:eastAsia="方正仿宋_GBK"/>
          <w:sz w:val="28"/>
        </w:rPr>
      </w:pPr>
      <w:r>
        <w:rPr>
          <w:rFonts w:hint="eastAsia" w:ascii="方正仿宋_GBK" w:hAnsi="Times New Roman" w:eastAsia="方正仿宋_GBK"/>
          <w:sz w:val="32"/>
        </w:rPr>
        <w:t xml:space="preserve">                     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        2026</w:t>
      </w:r>
      <w:r>
        <w:rPr>
          <w:rFonts w:ascii="方正仿宋_GBK" w:hAnsi="Times New Roman" w:eastAsia="方正仿宋_GBK"/>
          <w:sz w:val="32"/>
        </w:rPr>
        <w:t>年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9</w:t>
      </w:r>
      <w:r>
        <w:rPr>
          <w:rFonts w:ascii="方正仿宋_GBK" w:hAnsi="Times New Roman" w:eastAsia="方正仿宋_GBK"/>
          <w:sz w:val="32"/>
        </w:rPr>
        <w:t>月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15</w:t>
      </w:r>
      <w:r>
        <w:rPr>
          <w:rFonts w:ascii="方正仿宋_GBK" w:hAnsi="Times New Roman" w:eastAsia="方正仿宋_GBK"/>
          <w:sz w:val="32"/>
        </w:rPr>
        <w:t>日</w:t>
      </w:r>
      <w:r>
        <w:rPr>
          <w:rFonts w:ascii="方正小标宋_GBK" w:hAnsi="Times New Roman" w:eastAsia="方正小标宋_GBK"/>
          <w:sz w:val="44"/>
        </w:rPr>
        <w:br w:type="page"/>
      </w:r>
    </w:p>
    <w:p>
      <w:pPr>
        <w:widowControl/>
        <w:jc w:val="center"/>
        <w:rPr>
          <w:rFonts w:ascii="方正小标宋_GBK" w:hAnsi="Times New Roman" w:eastAsia="方正小标宋_GBK"/>
          <w:sz w:val="44"/>
        </w:rPr>
      </w:pPr>
      <w:r>
        <w:rPr>
          <w:rFonts w:ascii="方正小标宋_GBK" w:hAnsi="Times New Roman" w:eastAsia="方正小标宋_GBK"/>
          <w:sz w:val="44"/>
        </w:rPr>
        <w:t>法人授权书</w:t>
      </w:r>
    </w:p>
    <w:p>
      <w:pPr>
        <w:widowControl/>
        <w:snapToGrid w:val="0"/>
        <w:spacing w:line="600" w:lineRule="exact"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重庆银行</w:t>
      </w:r>
      <w:r>
        <w:rPr>
          <w:rFonts w:hint="eastAsia" w:ascii="方正仿宋_GBK" w:hAnsi="Times New Roman" w:eastAsia="方正仿宋_GBK"/>
          <w:sz w:val="32"/>
        </w:rPr>
        <w:t>西安分行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办公室</w:t>
      </w:r>
      <w:r>
        <w:rPr>
          <w:rFonts w:ascii="方正仿宋_GBK" w:hAnsi="Times New Roman" w:eastAsia="方正仿宋_GBK"/>
          <w:sz w:val="32"/>
        </w:rPr>
        <w:t>：</w:t>
      </w:r>
    </w:p>
    <w:p>
      <w:pPr>
        <w:widowControl/>
        <w:snapToGrid w:val="0"/>
        <w:spacing w:line="600" w:lineRule="exact"/>
        <w:ind w:firstLine="672"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  <w:u w:val="single"/>
        </w:rPr>
        <w:t>（报价单位全称）</w:t>
      </w:r>
      <w:r>
        <w:rPr>
          <w:rFonts w:ascii="方正仿宋_GBK" w:hAnsi="Times New Roman" w:eastAsia="方正仿宋_GBK"/>
          <w:sz w:val="32"/>
        </w:rPr>
        <w:t>法人代表授权（</w:t>
      </w:r>
      <w:r>
        <w:rPr>
          <w:rFonts w:ascii="方正仿宋_GBK" w:hAnsi="Times New Roman" w:eastAsia="方正仿宋_GBK"/>
          <w:sz w:val="32"/>
          <w:u w:val="single"/>
        </w:rPr>
        <w:t>授权代表姓名）</w:t>
      </w:r>
      <w:r>
        <w:rPr>
          <w:rFonts w:ascii="方正仿宋_GBK" w:hAnsi="Times New Roman" w:eastAsia="方正仿宋_GBK"/>
          <w:sz w:val="32"/>
        </w:rPr>
        <w:t>为授权代表，参加贵部项目</w:t>
      </w:r>
      <w:r>
        <w:rPr>
          <w:rFonts w:hint="eastAsia" w:ascii="方正仿宋_GBK" w:hAnsi="Times New Roman" w:eastAsia="方正仿宋_GBK"/>
          <w:sz w:val="32"/>
          <w:lang w:eastAsia="zh-CN"/>
        </w:rPr>
        <w:t>采购</w:t>
      </w:r>
      <w:r>
        <w:rPr>
          <w:rFonts w:ascii="方正仿宋_GBK" w:hAnsi="Times New Roman" w:eastAsia="方正仿宋_GBK"/>
          <w:sz w:val="32"/>
        </w:rPr>
        <w:t>活动，全权处理</w:t>
      </w:r>
      <w:r>
        <w:rPr>
          <w:rFonts w:hint="eastAsia" w:ascii="方正仿宋_GBK" w:hAnsi="Times New Roman" w:eastAsia="方正仿宋_GBK"/>
          <w:sz w:val="32"/>
          <w:lang w:eastAsia="zh-CN"/>
        </w:rPr>
        <w:t>采购</w:t>
      </w:r>
      <w:r>
        <w:rPr>
          <w:rFonts w:ascii="方正仿宋_GBK" w:hAnsi="Times New Roman" w:eastAsia="方正仿宋_GBK"/>
          <w:sz w:val="32"/>
        </w:rPr>
        <w:t>中的一切事宜。</w:t>
      </w:r>
    </w:p>
    <w:p>
      <w:pPr>
        <w:widowControl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法人代表（签字或盖章）：</w:t>
      </w:r>
    </w:p>
    <w:p>
      <w:pPr>
        <w:widowControl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被授权人（签字）：</w:t>
      </w:r>
    </w:p>
    <w:p>
      <w:pPr>
        <w:widowControl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jc w:val="left"/>
        <w:rPr>
          <w:rFonts w:ascii="方正仿宋_GBK" w:hAnsi="Times New Roman" w:eastAsia="方正仿宋_GBK"/>
          <w:sz w:val="32"/>
        </w:rPr>
      </w:pPr>
      <w:r>
        <w:rPr>
          <w:rFonts w:hint="eastAsia" w:ascii="方正仿宋_GBK" w:hAnsi="Times New Roman" w:eastAsia="方正仿宋_GBK"/>
          <w:sz w:val="32"/>
        </w:rPr>
        <w:t>供应商</w:t>
      </w:r>
      <w:r>
        <w:rPr>
          <w:rFonts w:ascii="方正仿宋_GBK" w:hAnsi="Times New Roman" w:eastAsia="方正仿宋_GBK"/>
          <w:sz w:val="32"/>
        </w:rPr>
        <w:t>全称（加盖公章）：</w:t>
      </w:r>
    </w:p>
    <w:p>
      <w:pPr>
        <w:widowControl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签署日期：</w:t>
      </w:r>
    </w:p>
    <w:p>
      <w:pPr>
        <w:widowControl/>
        <w:spacing w:line="440" w:lineRule="exact"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spacing w:line="440" w:lineRule="exact"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法人身份证复印件：          授权代表身份证复印件：</w:t>
      </w:r>
    </w:p>
    <w:p>
      <w:pPr>
        <w:widowControl/>
        <w:spacing w:line="440" w:lineRule="exact"/>
        <w:jc w:val="left"/>
        <w:rPr>
          <w:rFonts w:ascii="方正仿宋_GBK" w:hAnsi="Times New Roman" w:eastAsia="方正仿宋_GBK"/>
          <w:sz w:val="32"/>
        </w:rPr>
      </w:pPr>
    </w:p>
    <w:tbl>
      <w:tblPr>
        <w:tblStyle w:val="5"/>
        <w:tblpPr w:vertAnchor="text" w:horzAnchor="margin" w:tblpY="233"/>
        <w:tblW w:w="90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0"/>
        <w:gridCol w:w="45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3" w:hRule="atLeast"/>
        </w:trPr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40" w:lineRule="exact"/>
              <w:jc w:val="left"/>
              <w:rPr>
                <w:rFonts w:ascii="方正仿宋_GBK" w:eastAsia="方正仿宋_GBK"/>
                <w:sz w:val="32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40" w:lineRule="exact"/>
              <w:jc w:val="left"/>
              <w:rPr>
                <w:rFonts w:ascii="方正仿宋_GBK" w:eastAsia="方正仿宋_GBK"/>
                <w:sz w:val="32"/>
              </w:rPr>
            </w:pPr>
          </w:p>
        </w:tc>
      </w:tr>
    </w:tbl>
    <w:p>
      <w:pPr>
        <w:widowControl/>
        <w:spacing w:line="600" w:lineRule="exact"/>
        <w:jc w:val="both"/>
        <w:rPr>
          <w:rFonts w:ascii="方正小标宋_GBK" w:hAnsi="Times New Roman" w:eastAsia="方正小标宋_GBK"/>
          <w:sz w:val="44"/>
        </w:rPr>
      </w:pPr>
    </w:p>
    <w:p>
      <w:pPr>
        <w:widowControl/>
        <w:spacing w:line="600" w:lineRule="exact"/>
        <w:jc w:val="center"/>
        <w:rPr>
          <w:rFonts w:ascii="方正小标宋_GBK" w:hAnsi="Times New Roman" w:eastAsia="方正小标宋_GBK"/>
          <w:sz w:val="44"/>
        </w:rPr>
      </w:pPr>
      <w:r>
        <w:rPr>
          <w:rFonts w:ascii="方正小标宋_GBK" w:hAnsi="黑体" w:eastAsia="方正小标宋_GBK"/>
          <w:sz w:val="44"/>
        </w:rPr>
        <w:t>重庆银行</w:t>
      </w:r>
      <w:r>
        <w:rPr>
          <w:rFonts w:hint="eastAsia" w:ascii="方正小标宋_GBK" w:hAnsi="黑体" w:eastAsia="方正小标宋_GBK"/>
          <w:sz w:val="44"/>
        </w:rPr>
        <w:t>西安分行</w:t>
      </w:r>
      <w:r>
        <w:rPr>
          <w:rFonts w:hint="eastAsia" w:ascii="方正小标宋_GBK" w:hAnsi="黑体" w:eastAsia="方正小标宋_GBK"/>
          <w:sz w:val="44"/>
          <w:lang w:val="en-US" w:eastAsia="zh-CN"/>
        </w:rPr>
        <w:t>职工食堂厨房灭火装置维保采购项目</w:t>
      </w:r>
      <w:r>
        <w:rPr>
          <w:rFonts w:ascii="方正小标宋_GBK" w:hAnsi="Times New Roman" w:eastAsia="方正小标宋_GBK"/>
          <w:sz w:val="44"/>
        </w:rPr>
        <w:t>报价表</w:t>
      </w:r>
    </w:p>
    <w:p>
      <w:pPr>
        <w:pStyle w:val="2"/>
        <w:rPr>
          <w:rFonts w:ascii="仿宋_GB2312"/>
          <w:sz w:val="32"/>
        </w:rPr>
      </w:pPr>
      <w:r>
        <w:rPr>
          <w:rFonts w:hint="eastAsia" w:ascii="方正小标宋_GBK" w:hAnsi="Times New Roman" w:eastAsia="方正小标宋_GBK"/>
          <w:sz w:val="44"/>
          <w:lang w:val="en-US" w:eastAsia="zh-CN"/>
        </w:rPr>
        <w:t xml:space="preserve">        </w:t>
      </w:r>
      <w:r>
        <w:rPr>
          <w:rFonts w:hint="eastAsia" w:ascii="方正小标宋_GBK" w:hAnsi="Times New Roman" w:eastAsia="方正小标宋_GBK"/>
          <w:sz w:val="32"/>
          <w:szCs w:val="18"/>
          <w:lang w:val="en-US" w:eastAsia="zh-CN"/>
        </w:rPr>
        <w:t xml:space="preserve">  </w:t>
      </w:r>
    </w:p>
    <w:p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hint="eastAsia" w:ascii="方正仿宋_GBK" w:hAnsi="Times New Roman" w:eastAsia="方正仿宋_GBK"/>
          <w:sz w:val="32"/>
          <w:lang w:eastAsia="zh-CN"/>
        </w:rPr>
      </w:pPr>
      <w:r>
        <w:rPr>
          <w:rFonts w:hint="eastAsia" w:ascii="方正仿宋_GBK" w:hAnsi="Times New Roman" w:eastAsia="方正仿宋_GBK"/>
          <w:sz w:val="32"/>
          <w:lang w:eastAsia="zh-CN"/>
        </w:rPr>
        <w:t>重庆银行西安分行</w:t>
      </w:r>
      <w:r>
        <w:rPr>
          <w:rFonts w:hint="eastAsia" w:ascii="方正仿宋_GBK" w:hAnsi="Times New Roman" w:eastAsia="方正仿宋_GBK"/>
          <w:sz w:val="32"/>
          <w:lang w:val="en-US" w:eastAsia="zh-CN"/>
        </w:rPr>
        <w:t>办公室</w:t>
      </w:r>
      <w:r>
        <w:rPr>
          <w:rFonts w:hint="eastAsia" w:ascii="方正仿宋_GBK" w:hAnsi="Times New Roman" w:eastAsia="方正仿宋_GBK"/>
          <w:sz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 xml:space="preserve">    我方完全理解并接受该项目采购文件所有要求。我方提交的所有响应文件、资料都是准确和真实的，如有虚假或隐瞒，我方愿意承担一切法律责任。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/>
        <w:textAlignment w:val="auto"/>
        <w:outlineLvl w:val="9"/>
        <w:rPr>
          <w:rFonts w:hint="eastAsia" w:ascii="方正仿宋_GBK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方正仿宋_GBK" w:hAnsi="Times New Roman" w:eastAsia="方正仿宋_GBK" w:cs="Times New Roman"/>
          <w:kern w:val="2"/>
          <w:sz w:val="32"/>
          <w:szCs w:val="22"/>
          <w:lang w:val="en-US" w:eastAsia="zh-CN" w:bidi="ar-SA"/>
        </w:rPr>
        <w:t>我方针对“</w:t>
      </w:r>
      <w:r>
        <w:rPr>
          <w:rFonts w:hint="eastAsia" w:ascii="方正仿宋_GBK" w:hAnsi="仿宋_GB2312" w:eastAsia="方正仿宋_GBK"/>
          <w:sz w:val="32"/>
        </w:rPr>
        <w:t>重庆银行西安</w:t>
      </w:r>
      <w:r>
        <w:rPr>
          <w:rFonts w:hint="eastAsia" w:ascii="方正仿宋_GBK" w:hAnsi="仿宋_GB2312" w:eastAsia="方正仿宋_GBK"/>
          <w:sz w:val="32"/>
          <w:lang w:val="en-US" w:eastAsia="zh-CN"/>
        </w:rPr>
        <w:t>分行职工食堂厨房灭火装置维保</w:t>
      </w:r>
      <w:r>
        <w:rPr>
          <w:rFonts w:hint="eastAsia" w:ascii="方正仿宋_GBK" w:hAnsi="仿宋_GB2312" w:eastAsia="方正仿宋_GBK"/>
          <w:sz w:val="32"/>
        </w:rPr>
        <w:t>采购项目</w:t>
      </w:r>
      <w:r>
        <w:rPr>
          <w:rFonts w:hint="eastAsia" w:ascii="方正仿宋_GBK" w:hAnsi="Times New Roman" w:eastAsia="方正仿宋_GBK" w:cs="Times New Roman"/>
          <w:kern w:val="2"/>
          <w:sz w:val="32"/>
          <w:szCs w:val="22"/>
          <w:lang w:val="en-US" w:eastAsia="zh-CN" w:bidi="ar-SA"/>
        </w:rPr>
        <w:t>”报价明细如下：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5"/>
        <w:tblW w:w="10110" w:type="dxa"/>
        <w:tblInd w:w="-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3"/>
        <w:gridCol w:w="1353"/>
        <w:gridCol w:w="1189"/>
        <w:gridCol w:w="1425"/>
        <w:gridCol w:w="1590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305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auto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lang w:val="en-US" w:eastAsia="zh-CN"/>
              </w:rPr>
              <w:t>名称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11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数量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单价（元）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总价（元）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305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厨房灭火装置维保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仿宋_GB2312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189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仿宋_GB2312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1年2次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4"/>
                <w:lang w:val="en-US" w:eastAsia="zh-CN" w:bidi="ar-SA"/>
              </w:rPr>
              <w:t>每6个月1次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305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sz w:val="22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食用油专用灭火药剂</w:t>
            </w:r>
          </w:p>
        </w:tc>
        <w:tc>
          <w:tcPr>
            <w:tcW w:w="1353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仿宋_GB2312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桶</w:t>
            </w:r>
          </w:p>
        </w:tc>
        <w:tc>
          <w:tcPr>
            <w:tcW w:w="1189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仿宋_GB2312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4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2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4"/>
                <w:lang w:val="en-US" w:eastAsia="zh-CN"/>
              </w:rPr>
              <w:t>14.5KG/桶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3053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3967" w:type="dxa"/>
            <w:gridSpan w:val="3"/>
            <w:noWrap w:val="0"/>
            <w:vAlign w:val="center"/>
          </w:tcPr>
          <w:p>
            <w:pPr>
              <w:jc w:val="left"/>
              <w:rPr>
                <w:rFonts w:hint="default" w:ascii="方正仿宋_GBK" w:hAnsi="仿宋_GB2312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  <w:t>大写：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仿宋_GB2312" w:eastAsia="方正仿宋_GBK"/>
                <w:sz w:val="28"/>
                <w:szCs w:val="28"/>
                <w:lang w:val="en-US" w:eastAsia="zh-CN"/>
              </w:rPr>
            </w:pPr>
          </w:p>
        </w:tc>
      </w:tr>
    </w:tbl>
    <w:p>
      <w:pPr>
        <w:pStyle w:val="2"/>
        <w:rPr>
          <w:rFonts w:hint="eastAsia" w:ascii="方正仿宋_GBK" w:hAnsi="Times New Roman" w:eastAsia="方正仿宋_GBK"/>
          <w:sz w:val="32"/>
          <w:lang w:val="en-US" w:eastAsia="zh-CN"/>
        </w:rPr>
      </w:pPr>
    </w:p>
    <w:p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hint="eastAsia" w:ascii="方正仿宋_GBK" w:hAnsi="Times New Roman" w:eastAsia="方正仿宋_GBK"/>
          <w:sz w:val="32"/>
          <w:lang w:val="en-US" w:eastAsia="zh-CN"/>
        </w:rPr>
      </w:pPr>
      <w:r>
        <w:rPr>
          <w:rFonts w:hint="eastAsia" w:ascii="方正仿宋_GBK" w:hAnsi="Times New Roman" w:eastAsia="方正仿宋_GBK"/>
          <w:sz w:val="32"/>
          <w:lang w:val="en-US" w:eastAsia="zh-CN"/>
        </w:rPr>
        <w:t>供应商（加盖公章）：</w:t>
      </w:r>
    </w:p>
    <w:p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sz w:val="32"/>
        </w:rPr>
      </w:pPr>
    </w:p>
    <w:p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授权代表签字：</w:t>
      </w:r>
    </w:p>
    <w:p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sz w:val="32"/>
        </w:rPr>
      </w:pPr>
      <w:r>
        <w:rPr>
          <w:rFonts w:ascii="方正仿宋_GBK" w:hAnsi="Times New Roman" w:eastAsia="方正仿宋_GBK"/>
          <w:sz w:val="32"/>
        </w:rPr>
        <w:t>时间：</w:t>
      </w:r>
    </w:p>
    <w:p>
      <w:pPr>
        <w:widowControl/>
        <w:spacing w:line="600" w:lineRule="exact"/>
        <w:jc w:val="center"/>
        <w:rPr>
          <w:rFonts w:ascii="方正小标宋_GBK" w:hAnsi="Times New Roman" w:eastAsia="方正小标宋_GBK"/>
          <w:sz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61908"/>
    <w:multiLevelType w:val="singleLevel"/>
    <w:tmpl w:val="6176190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6F30"/>
    <w:rsid w:val="191C715F"/>
    <w:rsid w:val="29E67B93"/>
    <w:rsid w:val="2B4F369B"/>
    <w:rsid w:val="34EB488E"/>
    <w:rsid w:val="41616E6F"/>
    <w:rsid w:val="5AD75CFC"/>
    <w:rsid w:val="600A401C"/>
    <w:rsid w:val="74A523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 w:firstLineChars="200"/>
    </w:pPr>
    <w:rPr>
      <w:color w:val="000000"/>
    </w:r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cqcb</dc:creator>
  <cp:lastModifiedBy>张柯</cp:lastModifiedBy>
  <cp:lastPrinted>2026-09-15T08:48:51Z</cp:lastPrinted>
  <dcterms:modified xsi:type="dcterms:W3CDTF">2026-09-15T08:51:58Z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DD2EBC90AAE0412FA85E7303A186F45E</vt:lpwstr>
  </property>
</Properties>
</file>