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B2ED77">
      <w:pPr>
        <w:spacing w:line="700" w:lineRule="exact"/>
        <w:jc w:val="center"/>
        <w:rPr>
          <w:rFonts w:ascii="Times New Roman" w:hAnsi="Times New Roman" w:eastAsia="方正小标宋_GBK" w:cs="Times New Roman"/>
          <w:sz w:val="44"/>
          <w:szCs w:val="44"/>
        </w:rPr>
      </w:pPr>
      <w:r>
        <w:rPr>
          <w:rFonts w:hint="default" w:ascii="Times New Roman" w:hAnsi="Times New Roman" w:eastAsia="方正小标宋_GBK" w:cs="Times New Roman"/>
          <w:sz w:val="44"/>
          <w:szCs w:val="44"/>
          <w:lang w:eastAsia="zh-CN"/>
        </w:rPr>
        <w:t>云能天然气（玉溪）有限公司</w:t>
      </w:r>
      <w:r>
        <w:rPr>
          <w:rFonts w:hint="default" w:ascii="Times New Roman" w:hAnsi="Times New Roman" w:eastAsia="方正小标宋_GBK" w:cs="Times New Roman"/>
          <w:sz w:val="44"/>
          <w:szCs w:val="44"/>
        </w:rPr>
        <w:t>关于</w:t>
      </w:r>
    </w:p>
    <w:p w14:paraId="6CF98102">
      <w:pPr>
        <w:spacing w:line="700" w:lineRule="exact"/>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天然气场站计量器具校准/检定技术服务</w:t>
      </w:r>
    </w:p>
    <w:p w14:paraId="7987455E">
      <w:pPr>
        <w:spacing w:line="700" w:lineRule="exact"/>
        <w:jc w:val="center"/>
        <w:rPr>
          <w:rFonts w:hint="default" w:ascii="Times New Roman" w:hAnsi="Times New Roman" w:eastAsia="方正小标宋_GBK" w:cs="Times New Roman"/>
          <w:sz w:val="44"/>
          <w:szCs w:val="44"/>
          <w:lang w:val="en-US" w:eastAsia="zh-CN"/>
        </w:rPr>
      </w:pPr>
      <w:r>
        <w:rPr>
          <w:rFonts w:hint="default" w:ascii="Times New Roman" w:hAnsi="Times New Roman" w:eastAsia="方正小标宋_GBK" w:cs="Times New Roman"/>
          <w:sz w:val="44"/>
          <w:szCs w:val="44"/>
          <w:lang w:val="en-US" w:eastAsia="zh-CN"/>
        </w:rPr>
        <w:t>询比采购公告</w:t>
      </w:r>
    </w:p>
    <w:p w14:paraId="501C9F98">
      <w:pPr>
        <w:keepNext w:val="0"/>
        <w:keepLines w:val="0"/>
        <w:pageBreakBefore w:val="0"/>
        <w:widowControl w:val="0"/>
        <w:kinsoku/>
        <w:wordWrap/>
        <w:overflowPunct/>
        <w:topLinePunct w:val="0"/>
        <w:autoSpaceDE/>
        <w:autoSpaceDN/>
        <w:bidi w:val="0"/>
        <w:adjustRightInd/>
        <w:snapToGrid/>
        <w:spacing w:line="576" w:lineRule="exact"/>
        <w:ind w:firstLine="320" w:firstLineChars="100"/>
        <w:jc w:val="both"/>
        <w:textAlignment w:val="auto"/>
        <w:rPr>
          <w:rFonts w:hint="default" w:ascii="Times New Roman" w:hAnsi="Times New Roman" w:eastAsia="方正仿宋_GBK" w:cs="Times New Roman"/>
          <w:bCs/>
          <w:sz w:val="32"/>
          <w:szCs w:val="32"/>
        </w:rPr>
      </w:pPr>
    </w:p>
    <w:p w14:paraId="5AED3A0D">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方正仿宋_GBK" w:cs="Times New Roman"/>
          <w:bCs/>
          <w:sz w:val="32"/>
          <w:szCs w:val="32"/>
          <w:lang w:val="en-US" w:eastAsia="zh-CN"/>
        </w:rPr>
      </w:pPr>
      <w:r>
        <w:rPr>
          <w:rFonts w:hint="eastAsia" w:ascii="Times New Roman" w:hAnsi="Times New Roman" w:eastAsia="方正仿宋_GBK" w:cs="Times New Roman"/>
          <w:bCs/>
          <w:sz w:val="32"/>
          <w:szCs w:val="32"/>
          <w:lang w:val="en-US" w:eastAsia="zh-CN"/>
        </w:rPr>
        <w:t>公司正在开展各场站计量器具的定期校准/检定工作，需对本期计量器具及仪表的定期检定工作进行选商，现向社会各界供应商询价。</w:t>
      </w:r>
    </w:p>
    <w:p w14:paraId="2CBCFD5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黑体_GBK" w:cs="Times New Roman"/>
          <w:b w:val="0"/>
          <w:bCs/>
          <w:sz w:val="32"/>
          <w:szCs w:val="32"/>
        </w:rPr>
      </w:pPr>
      <w:r>
        <w:rPr>
          <w:rFonts w:hint="default" w:ascii="Times New Roman" w:hAnsi="Times New Roman" w:eastAsia="方正黑体_GBK" w:cs="Times New Roman"/>
          <w:b w:val="0"/>
          <w:bCs/>
          <w:sz w:val="32"/>
          <w:szCs w:val="32"/>
        </w:rPr>
        <w:t>一、项目基本情况</w:t>
      </w:r>
    </w:p>
    <w:p w14:paraId="6C314FE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方正仿宋_GBK" w:cs="Times New Roman"/>
          <w:bCs/>
          <w:sz w:val="32"/>
          <w:szCs w:val="32"/>
          <w:u w:val="single"/>
          <w:lang w:eastAsia="zh-CN"/>
        </w:rPr>
      </w:pPr>
      <w:r>
        <w:rPr>
          <w:rFonts w:hint="default" w:ascii="Times New Roman" w:hAnsi="Times New Roman" w:eastAsia="方正仿宋_GBK" w:cs="Times New Roman"/>
          <w:bCs/>
          <w:sz w:val="32"/>
          <w:szCs w:val="32"/>
        </w:rPr>
        <w:t>项目名称：</w:t>
      </w:r>
      <w:r>
        <w:rPr>
          <w:rFonts w:hint="default" w:ascii="Times New Roman" w:hAnsi="Times New Roman" w:eastAsia="方正仿宋_GBK" w:cs="Times New Roman"/>
          <w:bCs/>
          <w:sz w:val="32"/>
          <w:szCs w:val="32"/>
          <w:u w:val="single"/>
        </w:rPr>
        <w:t>天然气场站计量器具校准/检定技术服务</w:t>
      </w:r>
      <w:r>
        <w:rPr>
          <w:rFonts w:hint="eastAsia" w:ascii="Times New Roman" w:hAnsi="Times New Roman" w:eastAsia="方正仿宋_GBK" w:cs="Times New Roman"/>
          <w:bCs/>
          <w:sz w:val="32"/>
          <w:szCs w:val="32"/>
          <w:u w:val="single"/>
          <w:lang w:eastAsia="zh-CN"/>
        </w:rPr>
        <w:t>。</w:t>
      </w:r>
    </w:p>
    <w:p w14:paraId="44B9B414">
      <w:pPr>
        <w:spacing w:line="576" w:lineRule="exact"/>
        <w:ind w:firstLine="640" w:firstLineChars="200"/>
        <w:rPr>
          <w:rFonts w:hint="eastAsia" w:ascii="Times New Roman" w:hAnsi="Times New Roman" w:eastAsia="方正仿宋_GBK" w:cs="Times New Roman"/>
          <w:bCs/>
          <w:sz w:val="32"/>
          <w:szCs w:val="32"/>
          <w:u w:val="single"/>
          <w:lang w:val="en-US" w:eastAsia="zh-CN"/>
        </w:rPr>
      </w:pPr>
      <w:r>
        <w:rPr>
          <w:rFonts w:hint="default" w:ascii="Times New Roman" w:hAnsi="Times New Roman" w:eastAsia="方正仿宋_GBK" w:cs="Times New Roman"/>
          <w:bCs/>
          <w:sz w:val="32"/>
          <w:szCs w:val="32"/>
          <w:u w:val="none"/>
          <w:lang w:val="en-US" w:eastAsia="zh-CN"/>
        </w:rPr>
        <w:t>项目地址：</w:t>
      </w:r>
      <w:r>
        <w:rPr>
          <w:rFonts w:hint="eastAsia" w:ascii="Times New Roman" w:hAnsi="Times New Roman" w:eastAsia="方正仿宋_GBK" w:cs="Times New Roman"/>
          <w:bCs/>
          <w:sz w:val="32"/>
          <w:szCs w:val="32"/>
          <w:u w:val="single"/>
          <w:lang w:val="en-US" w:eastAsia="zh-CN"/>
        </w:rPr>
        <w:t>玉溪市红塔区、峨山县、易门县，昆明市安宁市。</w:t>
      </w:r>
    </w:p>
    <w:p w14:paraId="7E407CAF">
      <w:pPr>
        <w:keepNext w:val="0"/>
        <w:keepLines w:val="0"/>
        <w:pageBreakBefore w:val="0"/>
        <w:widowControl/>
        <w:kinsoku/>
        <w:wordWrap/>
        <w:overflowPunct/>
        <w:topLinePunct w:val="0"/>
        <w:autoSpaceDE/>
        <w:autoSpaceDN/>
        <w:bidi w:val="0"/>
        <w:adjustRightInd/>
        <w:snapToGrid/>
        <w:spacing w:beforeLines="0" w:afterLines="0" w:line="576" w:lineRule="exact"/>
        <w:ind w:firstLine="640" w:firstLineChars="200"/>
        <w:jc w:val="both"/>
        <w:textAlignment w:val="auto"/>
        <w:rPr>
          <w:rFonts w:hint="eastAsia" w:ascii="Times New Roman" w:hAnsi="Times New Roman" w:eastAsia="方正仿宋_GBK" w:cs="Times New Roman"/>
          <w:bCs/>
          <w:color w:val="000000" w:themeColor="text1"/>
          <w:sz w:val="32"/>
          <w:szCs w:val="32"/>
          <w:highlight w:val="none"/>
          <w:u w:val="single"/>
          <w:lang w:val="en-US" w:eastAsia="zh-CN"/>
          <w14:textFill>
            <w14:solidFill>
              <w14:schemeClr w14:val="tx1"/>
            </w14:solidFill>
          </w14:textFill>
        </w:rPr>
      </w:pPr>
      <w:r>
        <w:rPr>
          <w:rFonts w:hint="eastAsia" w:ascii="Times New Roman" w:hAnsi="Times New Roman" w:eastAsia="方正仿宋_GBK" w:cs="Times New Roman"/>
          <w:bCs/>
          <w:color w:val="000000" w:themeColor="text1"/>
          <w:sz w:val="32"/>
          <w:szCs w:val="32"/>
          <w:highlight w:val="none"/>
          <w:u w:val="none"/>
          <w:lang w:val="en-US" w:eastAsia="zh-CN"/>
          <w14:textFill>
            <w14:solidFill>
              <w14:schemeClr w14:val="tx1"/>
            </w14:solidFill>
          </w14:textFill>
        </w:rPr>
        <w:t>采购内容：</w:t>
      </w:r>
      <w:r>
        <w:rPr>
          <w:rFonts w:hint="eastAsia" w:ascii="Times New Roman" w:hAnsi="Times New Roman" w:eastAsia="方正仿宋_GBK" w:cs="Times New Roman"/>
          <w:bCs/>
          <w:color w:val="000000" w:themeColor="text1"/>
          <w:sz w:val="32"/>
          <w:szCs w:val="32"/>
          <w:highlight w:val="none"/>
          <w:u w:val="single"/>
          <w:lang w:val="en-US" w:eastAsia="zh-CN"/>
          <w14:textFill>
            <w14:solidFill>
              <w14:schemeClr w14:val="tx1"/>
            </w14:solidFill>
          </w14:textFill>
        </w:rPr>
        <w:t>详见附件1计量器具校准/检定清单。服务完成后，按项目类别出具对应文件，校准项目出具带 CNAS 标识校准证书；检测项目出具带 CMA 标识检测报告书；所有证书报告量值可溯源、信息完整，满足市场监管核查、天然气贸易计量归档及审计要求。</w:t>
      </w:r>
    </w:p>
    <w:p w14:paraId="3F354C77">
      <w:pPr>
        <w:spacing w:line="560" w:lineRule="exact"/>
        <w:ind w:firstLine="640" w:firstLineChars="200"/>
        <w:rPr>
          <w:rFonts w:hint="default" w:ascii="Times New Roman" w:hAnsi="Times New Roman" w:eastAsia="方正仿宋_GBK" w:cs="Times New Roman"/>
          <w:bCs/>
          <w:sz w:val="32"/>
          <w:szCs w:val="32"/>
          <w:highlight w:val="none"/>
        </w:rPr>
      </w:pPr>
      <w:r>
        <w:rPr>
          <w:rFonts w:hint="eastAsia" w:ascii="Times New Roman" w:hAnsi="Times New Roman" w:eastAsia="方正仿宋_GBK" w:cs="Times New Roman"/>
          <w:bCs/>
          <w:sz w:val="32"/>
          <w:szCs w:val="32"/>
          <w:highlight w:val="none"/>
          <w:u w:val="none"/>
          <w:lang w:val="en-US" w:eastAsia="zh-CN"/>
        </w:rPr>
        <w:t>工期</w:t>
      </w:r>
      <w:r>
        <w:rPr>
          <w:rFonts w:hint="default" w:ascii="Times New Roman" w:hAnsi="Times New Roman" w:eastAsia="方正仿宋_GBK" w:cs="Times New Roman"/>
          <w:bCs/>
          <w:sz w:val="32"/>
          <w:szCs w:val="32"/>
          <w:highlight w:val="none"/>
        </w:rPr>
        <w:t>：</w:t>
      </w:r>
      <w:r>
        <w:rPr>
          <w:rFonts w:hint="eastAsia" w:ascii="Times New Roman" w:hAnsi="Times New Roman" w:eastAsia="方正仿宋_GBK" w:cs="Times New Roman"/>
          <w:bCs/>
          <w:sz w:val="32"/>
          <w:szCs w:val="32"/>
          <w:highlight w:val="none"/>
          <w:u w:val="single"/>
          <w:lang w:val="en-US" w:eastAsia="zh-CN"/>
        </w:rPr>
        <w:t>2</w:t>
      </w:r>
      <w:r>
        <w:rPr>
          <w:rFonts w:hint="default" w:ascii="Times New Roman" w:hAnsi="Times New Roman" w:eastAsia="方正仿宋_GBK" w:cs="Times New Roman"/>
          <w:bCs/>
          <w:sz w:val="32"/>
          <w:szCs w:val="32"/>
          <w:highlight w:val="none"/>
          <w:u w:val="single"/>
          <w:lang w:val="en-US" w:eastAsia="zh-CN"/>
        </w:rPr>
        <w:t>0日历日。</w:t>
      </w:r>
    </w:p>
    <w:p w14:paraId="35B9957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highlight w:val="none"/>
          <w:u w:val="single"/>
        </w:rPr>
      </w:pPr>
      <w:r>
        <w:rPr>
          <w:rFonts w:hint="default" w:ascii="Times New Roman" w:hAnsi="Times New Roman" w:eastAsia="方正仿宋_GBK" w:cs="Times New Roman"/>
          <w:bCs/>
          <w:sz w:val="32"/>
          <w:szCs w:val="32"/>
          <w:highlight w:val="none"/>
        </w:rPr>
        <w:t>报价要求：</w:t>
      </w:r>
      <w:r>
        <w:rPr>
          <w:rFonts w:hint="eastAsia" w:ascii="Times New Roman" w:hAnsi="Times New Roman" w:eastAsia="方正仿宋_GBK" w:cs="Times New Roman"/>
          <w:bCs/>
          <w:sz w:val="32"/>
          <w:szCs w:val="32"/>
          <w:highlight w:val="none"/>
          <w:u w:val="single"/>
          <w:lang w:val="en-US" w:eastAsia="zh-CN"/>
        </w:rPr>
        <w:t>报价单位所报价格为暂估总价，固定单价，根据实际完成工作量进行结算，所报单价</w:t>
      </w:r>
      <w:r>
        <w:rPr>
          <w:rFonts w:hint="default" w:ascii="Times New Roman" w:hAnsi="Times New Roman" w:eastAsia="方正仿宋_GBK" w:cs="Times New Roman"/>
          <w:bCs/>
          <w:sz w:val="32"/>
          <w:szCs w:val="32"/>
          <w:highlight w:val="none"/>
          <w:u w:val="single"/>
        </w:rPr>
        <w:t>应包含</w:t>
      </w:r>
      <w:r>
        <w:rPr>
          <w:rFonts w:hint="eastAsia" w:ascii="Times New Roman" w:hAnsi="Times New Roman" w:eastAsia="方正仿宋_GBK" w:cs="Times New Roman"/>
          <w:bCs/>
          <w:sz w:val="32"/>
          <w:szCs w:val="32"/>
          <w:highlight w:val="none"/>
          <w:u w:val="single"/>
          <w:lang w:val="en-US" w:eastAsia="zh-CN"/>
        </w:rPr>
        <w:t>校准/检定技术服务</w:t>
      </w:r>
      <w:r>
        <w:rPr>
          <w:rFonts w:hint="default" w:ascii="Times New Roman" w:hAnsi="Times New Roman" w:eastAsia="方正仿宋_GBK" w:cs="Times New Roman"/>
          <w:bCs/>
          <w:sz w:val="32"/>
          <w:szCs w:val="32"/>
          <w:highlight w:val="none"/>
          <w:u w:val="single"/>
        </w:rPr>
        <w:t>费、人工费、设备使用费、差旅费、安全措施费、证书费、资料归档费</w:t>
      </w:r>
      <w:r>
        <w:rPr>
          <w:rFonts w:hint="eastAsia" w:ascii="Times New Roman" w:hAnsi="Times New Roman" w:eastAsia="方正仿宋_GBK" w:cs="Times New Roman"/>
          <w:bCs/>
          <w:sz w:val="32"/>
          <w:szCs w:val="32"/>
          <w:highlight w:val="none"/>
          <w:u w:val="single"/>
          <w:lang w:eastAsia="zh-CN"/>
        </w:rPr>
        <w:t>、</w:t>
      </w:r>
      <w:r>
        <w:rPr>
          <w:rFonts w:hint="eastAsia" w:ascii="Times New Roman" w:hAnsi="Times New Roman" w:eastAsia="方正仿宋_GBK" w:cs="Times New Roman"/>
          <w:bCs/>
          <w:sz w:val="32"/>
          <w:szCs w:val="32"/>
          <w:highlight w:val="none"/>
          <w:u w:val="single"/>
          <w:lang w:val="en-US" w:eastAsia="zh-CN"/>
        </w:rPr>
        <w:t>税金</w:t>
      </w:r>
      <w:r>
        <w:rPr>
          <w:rFonts w:hint="default" w:ascii="Times New Roman" w:hAnsi="Times New Roman" w:eastAsia="方正仿宋_GBK" w:cs="Times New Roman"/>
          <w:bCs/>
          <w:sz w:val="32"/>
          <w:szCs w:val="32"/>
          <w:highlight w:val="none"/>
          <w:u w:val="single"/>
        </w:rPr>
        <w:t>等全部</w:t>
      </w:r>
      <w:r>
        <w:rPr>
          <w:rFonts w:hint="eastAsia" w:ascii="Times New Roman" w:hAnsi="Times New Roman" w:eastAsia="方正仿宋_GBK" w:cs="Times New Roman"/>
          <w:bCs/>
          <w:sz w:val="32"/>
          <w:szCs w:val="32"/>
          <w:highlight w:val="none"/>
          <w:u w:val="single"/>
          <w:lang w:val="en-US" w:eastAsia="zh-CN"/>
        </w:rPr>
        <w:t>费用</w:t>
      </w:r>
      <w:r>
        <w:rPr>
          <w:rFonts w:hint="default" w:ascii="Times New Roman" w:hAnsi="Times New Roman" w:eastAsia="方正仿宋_GBK" w:cs="Times New Roman"/>
          <w:bCs/>
          <w:sz w:val="32"/>
          <w:szCs w:val="32"/>
          <w:highlight w:val="none"/>
          <w:u w:val="single"/>
        </w:rPr>
        <w:t>，采购人不再另行支付其他费用。</w:t>
      </w:r>
    </w:p>
    <w:p w14:paraId="14FA647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highlight w:val="none"/>
          <w:u w:val="single"/>
          <w:lang w:val="en-US" w:eastAsia="zh-CN"/>
        </w:rPr>
      </w:pPr>
      <w:r>
        <w:rPr>
          <w:rFonts w:hint="default" w:ascii="Times New Roman" w:hAnsi="Times New Roman" w:eastAsia="方正仿宋_GBK" w:cs="Times New Roman"/>
          <w:bCs/>
          <w:sz w:val="32"/>
          <w:szCs w:val="32"/>
          <w:highlight w:val="none"/>
        </w:rPr>
        <w:t>最高限价：</w:t>
      </w:r>
      <w:r>
        <w:rPr>
          <w:rFonts w:hint="default" w:ascii="Times New Roman" w:hAnsi="Times New Roman" w:eastAsia="方正仿宋_GBK" w:cs="Times New Roman"/>
          <w:bCs/>
          <w:sz w:val="32"/>
          <w:szCs w:val="32"/>
          <w:highlight w:val="none"/>
          <w:u w:val="single"/>
        </w:rPr>
        <w:t xml:space="preserve"> ¥</w:t>
      </w:r>
      <w:r>
        <w:rPr>
          <w:rFonts w:hint="eastAsia" w:ascii="Times New Roman" w:hAnsi="Times New Roman" w:eastAsia="方正仿宋_GBK" w:cs="Times New Roman"/>
          <w:bCs/>
          <w:sz w:val="32"/>
          <w:szCs w:val="32"/>
          <w:highlight w:val="none"/>
          <w:u w:val="single"/>
          <w:lang w:val="en-US" w:eastAsia="zh-CN"/>
        </w:rPr>
        <w:t>30</w:t>
      </w:r>
      <w:r>
        <w:rPr>
          <w:rFonts w:hint="default" w:ascii="Times New Roman" w:hAnsi="Times New Roman" w:eastAsia="方正仿宋_GBK" w:cs="Times New Roman"/>
          <w:bCs/>
          <w:sz w:val="32"/>
          <w:szCs w:val="32"/>
          <w:highlight w:val="none"/>
          <w:u w:val="single"/>
        </w:rPr>
        <w:t>,</w:t>
      </w:r>
      <w:r>
        <w:rPr>
          <w:rFonts w:hint="eastAsia" w:ascii="Times New Roman" w:hAnsi="Times New Roman" w:eastAsia="方正仿宋_GBK" w:cs="Times New Roman"/>
          <w:bCs/>
          <w:sz w:val="32"/>
          <w:szCs w:val="32"/>
          <w:highlight w:val="none"/>
          <w:u w:val="single"/>
          <w:lang w:val="en-US" w:eastAsia="zh-CN"/>
        </w:rPr>
        <w:t>0</w:t>
      </w:r>
      <w:r>
        <w:rPr>
          <w:rFonts w:hint="default" w:ascii="Times New Roman" w:hAnsi="Times New Roman" w:eastAsia="方正仿宋_GBK" w:cs="Times New Roman"/>
          <w:bCs/>
          <w:sz w:val="32"/>
          <w:szCs w:val="32"/>
          <w:highlight w:val="none"/>
          <w:u w:val="single"/>
        </w:rPr>
        <w:t>00.00元。（大写：人民币</w:t>
      </w:r>
      <w:r>
        <w:rPr>
          <w:rFonts w:hint="eastAsia" w:ascii="Times New Roman" w:hAnsi="Times New Roman" w:eastAsia="方正仿宋_GBK" w:cs="Times New Roman"/>
          <w:bCs/>
          <w:sz w:val="32"/>
          <w:szCs w:val="32"/>
          <w:highlight w:val="none"/>
          <w:u w:val="single"/>
          <w:lang w:val="en-US" w:eastAsia="zh-CN"/>
        </w:rPr>
        <w:t>叁万元整</w:t>
      </w:r>
      <w:r>
        <w:rPr>
          <w:rFonts w:hint="default" w:ascii="Times New Roman" w:hAnsi="Times New Roman" w:eastAsia="方正仿宋_GBK" w:cs="Times New Roman"/>
          <w:bCs/>
          <w:sz w:val="32"/>
          <w:szCs w:val="32"/>
          <w:highlight w:val="none"/>
          <w:u w:val="single"/>
        </w:rPr>
        <w:t>）。</w:t>
      </w:r>
    </w:p>
    <w:p w14:paraId="5E79EBE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黑体_GBK" w:cs="Times New Roman"/>
          <w:bCs/>
          <w:sz w:val="32"/>
          <w:szCs w:val="32"/>
        </w:rPr>
      </w:pPr>
      <w:r>
        <w:rPr>
          <w:rFonts w:hint="default" w:ascii="Times New Roman" w:hAnsi="Times New Roman" w:eastAsia="方正黑体_GBK" w:cs="Times New Roman"/>
          <w:bCs/>
          <w:sz w:val="32"/>
          <w:szCs w:val="32"/>
        </w:rPr>
        <w:t>二、申请人资格要求</w:t>
      </w:r>
    </w:p>
    <w:p w14:paraId="6E67112C">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（一）</w:t>
      </w:r>
      <w:r>
        <w:rPr>
          <w:rFonts w:hint="eastAsia" w:ascii="Times New Roman" w:hAnsi="Times New Roman" w:eastAsia="方正仿宋_GBK" w:cs="Times New Roman"/>
          <w:bCs/>
          <w:sz w:val="32"/>
          <w:szCs w:val="32"/>
          <w:lang w:val="en-US" w:eastAsia="zh-CN"/>
        </w:rPr>
        <w:t>报价单位</w:t>
      </w:r>
      <w:r>
        <w:rPr>
          <w:rFonts w:hint="default" w:ascii="Times New Roman" w:hAnsi="Times New Roman" w:eastAsia="方正仿宋_GBK" w:cs="Times New Roman"/>
          <w:bCs/>
          <w:sz w:val="32"/>
          <w:szCs w:val="32"/>
        </w:rPr>
        <w:t>须注册于中华人民共和国境内，能独立承担民事责任，具备独立法人资格，具备有效的营业执照，需提供营业执照扫描件及法定代表人身份证正反面扫描件；</w:t>
      </w:r>
    </w:p>
    <w:p w14:paraId="53448F3A">
      <w:pPr>
        <w:keepNext w:val="0"/>
        <w:keepLines w:val="0"/>
        <w:numPr>
          <w:ilvl w:val="0"/>
          <w:numId w:val="1"/>
        </w:numPr>
        <w:spacing w:line="560" w:lineRule="exact"/>
        <w:ind w:firstLine="640" w:firstLineChars="200"/>
        <w:rPr>
          <w:rFonts w:hint="eastAsia" w:ascii="Times New Roman" w:hAnsi="Times New Roman" w:eastAsia="方正仿宋_GBK" w:cs="Times New Roman"/>
          <w:bCs/>
          <w:sz w:val="32"/>
          <w:szCs w:val="32"/>
          <w:u w:val="none"/>
          <w:lang w:val="en-US" w:eastAsia="zh-CN"/>
        </w:rPr>
      </w:pPr>
      <w:r>
        <w:rPr>
          <w:rFonts w:hint="eastAsia" w:ascii="Times New Roman" w:hAnsi="Times New Roman" w:eastAsia="方正仿宋_GBK" w:cs="Times New Roman"/>
          <w:bCs/>
          <w:sz w:val="32"/>
          <w:szCs w:val="32"/>
          <w:u w:val="none"/>
          <w:lang w:val="en-US" w:eastAsia="zh-CN"/>
        </w:rPr>
        <w:t>报价单位</w:t>
      </w:r>
      <w:r>
        <w:rPr>
          <w:rFonts w:hint="default" w:ascii="Times New Roman" w:hAnsi="Times New Roman" w:eastAsia="方正仿宋_GBK" w:cs="Times New Roman"/>
          <w:bCs/>
          <w:sz w:val="32"/>
          <w:szCs w:val="32"/>
          <w:u w:val="none"/>
          <w:lang w:val="en-US" w:eastAsia="zh-CN"/>
        </w:rPr>
        <w:t>具备有效的 CNAS 实验室认可证书；涉及检测类项目须具备 CMA 检验检测机构资质认定证书；CNAS/CMA 能力附表覆盖本项目服务计量器具范围，证书在有效期内，响应文件提供证书及能力附表扫描件</w:t>
      </w:r>
      <w:r>
        <w:rPr>
          <w:rFonts w:hint="eastAsia" w:ascii="Times New Roman" w:hAnsi="Times New Roman" w:eastAsia="方正仿宋_GBK" w:cs="Times New Roman"/>
          <w:bCs/>
          <w:sz w:val="32"/>
          <w:szCs w:val="32"/>
          <w:u w:val="none"/>
          <w:lang w:val="en-US" w:eastAsia="zh-CN"/>
        </w:rPr>
        <w:t>；</w:t>
      </w:r>
    </w:p>
    <w:p w14:paraId="4ECC735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rPr>
        <w:t>（</w:t>
      </w:r>
      <w:r>
        <w:rPr>
          <w:rFonts w:hint="eastAsia" w:ascii="Times New Roman" w:hAnsi="Times New Roman" w:eastAsia="方正仿宋_GBK" w:cs="Times New Roman"/>
          <w:bCs/>
          <w:sz w:val="32"/>
          <w:szCs w:val="32"/>
          <w:lang w:val="en-US" w:eastAsia="zh-CN"/>
        </w:rPr>
        <w:t>三</w:t>
      </w:r>
      <w:r>
        <w:rPr>
          <w:rFonts w:hint="default" w:ascii="Times New Roman" w:hAnsi="Times New Roman" w:eastAsia="方正仿宋_GBK" w:cs="Times New Roman"/>
          <w:bCs/>
          <w:sz w:val="32"/>
          <w:szCs w:val="32"/>
        </w:rPr>
        <w:t>）</w:t>
      </w:r>
      <w:r>
        <w:rPr>
          <w:rFonts w:hint="eastAsia" w:ascii="Times New Roman" w:hAnsi="Times New Roman" w:eastAsia="方正仿宋_GBK" w:cs="Times New Roman"/>
          <w:bCs/>
          <w:sz w:val="32"/>
          <w:szCs w:val="32"/>
          <w:lang w:val="en-US" w:eastAsia="zh-CN"/>
        </w:rPr>
        <w:t>业绩要求：报价单位</w:t>
      </w:r>
      <w:r>
        <w:rPr>
          <w:rFonts w:hint="default" w:ascii="Times New Roman" w:hAnsi="Times New Roman" w:eastAsia="方正仿宋_GBK" w:cs="Times New Roman"/>
          <w:bCs/>
          <w:color w:val="auto"/>
          <w:sz w:val="32"/>
          <w:szCs w:val="32"/>
        </w:rPr>
        <w:t>202</w:t>
      </w:r>
      <w:r>
        <w:rPr>
          <w:rFonts w:hint="default" w:ascii="Times New Roman" w:hAnsi="Times New Roman" w:eastAsia="方正仿宋_GBK" w:cs="Times New Roman"/>
          <w:bCs/>
          <w:color w:val="auto"/>
          <w:sz w:val="32"/>
          <w:szCs w:val="32"/>
          <w:lang w:val="en-US" w:eastAsia="zh-CN"/>
        </w:rPr>
        <w:t>3</w:t>
      </w:r>
      <w:r>
        <w:rPr>
          <w:rFonts w:hint="default" w:ascii="Times New Roman" w:hAnsi="Times New Roman" w:eastAsia="方正仿宋_GBK" w:cs="Times New Roman"/>
          <w:bCs/>
          <w:color w:val="auto"/>
          <w:sz w:val="32"/>
          <w:szCs w:val="32"/>
        </w:rPr>
        <w:t>年</w:t>
      </w:r>
      <w:r>
        <w:rPr>
          <w:rFonts w:hint="default" w:ascii="Times New Roman" w:hAnsi="Times New Roman" w:eastAsia="方正仿宋_GBK" w:cs="Times New Roman"/>
          <w:bCs/>
          <w:color w:val="auto"/>
          <w:sz w:val="32"/>
          <w:szCs w:val="32"/>
          <w:lang w:val="en-US" w:eastAsia="zh-CN"/>
        </w:rPr>
        <w:t>1月1日</w:t>
      </w:r>
      <w:r>
        <w:rPr>
          <w:rFonts w:hint="default" w:ascii="Times New Roman" w:hAnsi="Times New Roman" w:eastAsia="方正仿宋_GBK" w:cs="Times New Roman"/>
          <w:bCs/>
          <w:color w:val="auto"/>
          <w:sz w:val="32"/>
          <w:szCs w:val="32"/>
        </w:rPr>
        <w:t>至</w:t>
      </w:r>
      <w:r>
        <w:rPr>
          <w:rFonts w:hint="default" w:ascii="Times New Roman" w:hAnsi="Times New Roman" w:eastAsia="方正仿宋_GBK" w:cs="Times New Roman"/>
          <w:bCs/>
          <w:color w:val="auto"/>
          <w:sz w:val="32"/>
          <w:szCs w:val="32"/>
          <w:lang w:val="en-US" w:eastAsia="zh-CN"/>
        </w:rPr>
        <w:t>响应文件递交截止日前</w:t>
      </w:r>
      <w:r>
        <w:rPr>
          <w:rFonts w:hint="default" w:ascii="Times New Roman" w:hAnsi="Times New Roman" w:eastAsia="方正仿宋_GBK" w:cs="Times New Roman"/>
          <w:bCs/>
          <w:color w:val="auto"/>
          <w:sz w:val="32"/>
          <w:szCs w:val="32"/>
        </w:rPr>
        <w:t>承担过不少于</w:t>
      </w:r>
      <w:r>
        <w:rPr>
          <w:rFonts w:hint="eastAsia" w:ascii="Times New Roman" w:hAnsi="Times New Roman" w:eastAsia="方正仿宋_GBK" w:cs="Times New Roman"/>
          <w:bCs/>
          <w:color w:val="auto"/>
          <w:sz w:val="32"/>
          <w:szCs w:val="32"/>
          <w:lang w:val="en-US" w:eastAsia="zh-CN"/>
        </w:rPr>
        <w:t>2</w:t>
      </w:r>
      <w:r>
        <w:rPr>
          <w:rFonts w:hint="default" w:ascii="Times New Roman" w:hAnsi="Times New Roman" w:eastAsia="方正仿宋_GBK" w:cs="Times New Roman"/>
          <w:bCs/>
          <w:color w:val="auto"/>
          <w:sz w:val="32"/>
          <w:szCs w:val="32"/>
        </w:rPr>
        <w:t>项</w:t>
      </w:r>
      <w:r>
        <w:rPr>
          <w:rFonts w:hint="eastAsia" w:ascii="Times New Roman" w:hAnsi="Times New Roman" w:eastAsia="方正仿宋_GBK" w:cs="Times New Roman"/>
          <w:bCs/>
          <w:color w:val="auto"/>
          <w:sz w:val="32"/>
          <w:szCs w:val="32"/>
          <w:lang w:val="en-US" w:eastAsia="zh-CN"/>
        </w:rPr>
        <w:t>关于</w:t>
      </w:r>
      <w:r>
        <w:rPr>
          <w:rFonts w:hint="default" w:ascii="Times New Roman" w:hAnsi="Times New Roman" w:eastAsia="方正仿宋_GBK" w:cs="Times New Roman"/>
          <w:bCs/>
          <w:color w:val="auto"/>
          <w:sz w:val="32"/>
          <w:szCs w:val="32"/>
        </w:rPr>
        <w:t>天然气场站计量器具检定 / 校准技术服务业绩</w:t>
      </w:r>
      <w:r>
        <w:rPr>
          <w:rFonts w:hint="eastAsia" w:ascii="Times New Roman" w:hAnsi="Times New Roman" w:eastAsia="方正仿宋_GBK" w:cs="Times New Roman"/>
          <w:bCs/>
          <w:color w:val="auto"/>
          <w:sz w:val="32"/>
          <w:szCs w:val="32"/>
          <w:lang w:eastAsia="zh-CN"/>
        </w:rPr>
        <w:t>的</w:t>
      </w:r>
      <w:r>
        <w:rPr>
          <w:rFonts w:hint="eastAsia" w:ascii="Times New Roman" w:hAnsi="Times New Roman" w:eastAsia="方正仿宋_GBK" w:cs="Times New Roman"/>
          <w:bCs/>
          <w:color w:val="auto"/>
          <w:sz w:val="32"/>
          <w:szCs w:val="32"/>
          <w:lang w:val="en-US" w:eastAsia="zh-CN"/>
        </w:rPr>
        <w:t>类似</w:t>
      </w:r>
      <w:r>
        <w:rPr>
          <w:rFonts w:hint="default" w:ascii="Times New Roman" w:hAnsi="Times New Roman" w:eastAsia="方正仿宋_GBK" w:cs="Times New Roman"/>
          <w:bCs/>
          <w:color w:val="auto"/>
          <w:sz w:val="32"/>
          <w:szCs w:val="32"/>
        </w:rPr>
        <w:t>业绩</w:t>
      </w:r>
      <w:r>
        <w:rPr>
          <w:rFonts w:hint="eastAsia" w:ascii="Times New Roman" w:hAnsi="Times New Roman" w:eastAsia="方正仿宋_GBK" w:cs="Times New Roman"/>
          <w:bCs/>
          <w:color w:val="auto"/>
          <w:sz w:val="32"/>
          <w:szCs w:val="32"/>
          <w:lang w:eastAsia="zh-CN"/>
        </w:rPr>
        <w:t>，</w:t>
      </w:r>
      <w:r>
        <w:rPr>
          <w:rFonts w:hint="default" w:ascii="Times New Roman" w:hAnsi="Times New Roman" w:eastAsia="方正仿宋_GBK" w:cs="Times New Roman"/>
          <w:color w:val="auto"/>
          <w:sz w:val="32"/>
          <w:szCs w:val="32"/>
          <w:highlight w:val="none"/>
        </w:rPr>
        <w:t>提供业绩证明材料复印件（业绩证明材料是指：</w:t>
      </w:r>
      <w:r>
        <w:rPr>
          <w:rFonts w:hint="default" w:ascii="Times New Roman" w:hAnsi="Times New Roman" w:eastAsia="方正仿宋_GBK" w:cs="Times New Roman"/>
          <w:bCs/>
          <w:sz w:val="32"/>
          <w:szCs w:val="32"/>
        </w:rPr>
        <w:t>合同</w:t>
      </w:r>
      <w:r>
        <w:rPr>
          <w:rFonts w:hint="default" w:ascii="Times New Roman" w:hAnsi="Times New Roman" w:eastAsia="方正仿宋_GBK" w:cs="Times New Roman"/>
          <w:bCs/>
          <w:sz w:val="32"/>
          <w:szCs w:val="32"/>
          <w:lang w:val="en-US" w:eastAsia="zh-CN"/>
        </w:rPr>
        <w:t>复印件</w:t>
      </w:r>
      <w:r>
        <w:rPr>
          <w:rFonts w:hint="default" w:ascii="Times New Roman" w:hAnsi="Times New Roman" w:eastAsia="方正仿宋_GBK" w:cs="Times New Roman"/>
          <w:bCs/>
          <w:sz w:val="32"/>
          <w:szCs w:val="32"/>
        </w:rPr>
        <w:t>，否则不予认可</w:t>
      </w:r>
      <w:r>
        <w:rPr>
          <w:rFonts w:hint="default" w:ascii="Times New Roman" w:hAnsi="Times New Roman" w:eastAsia="方正仿宋_GBK" w:cs="Times New Roman"/>
          <w:bCs/>
          <w:sz w:val="32"/>
          <w:szCs w:val="32"/>
          <w:lang w:eastAsia="zh-CN"/>
        </w:rPr>
        <w:t>，</w:t>
      </w:r>
      <w:r>
        <w:rPr>
          <w:rFonts w:hint="default" w:ascii="Times New Roman" w:hAnsi="Times New Roman" w:eastAsia="方正仿宋_GBK" w:cs="Times New Roman"/>
          <w:bCs/>
          <w:sz w:val="32"/>
          <w:szCs w:val="32"/>
          <w:lang w:val="en-US" w:eastAsia="zh-CN"/>
        </w:rPr>
        <w:t>注：</w:t>
      </w:r>
      <w:r>
        <w:rPr>
          <w:rFonts w:hint="default" w:ascii="Times New Roman" w:hAnsi="Times New Roman" w:eastAsia="方正仿宋_GBK" w:cs="Times New Roman"/>
          <w:bCs/>
          <w:sz w:val="32"/>
          <w:szCs w:val="32"/>
        </w:rPr>
        <w:t>合同复印件至少需提供首页、签字盖章页及能证明与采购人要求的业绩相符的服务范围等信息的页面，如提供的业绩证明材料不能清晰分辨上述业绩要求内容，</w:t>
      </w:r>
      <w:r>
        <w:rPr>
          <w:rFonts w:hint="eastAsia" w:ascii="Times New Roman" w:hAnsi="Times New Roman" w:eastAsia="方正仿宋_GBK" w:cs="Times New Roman"/>
          <w:bCs/>
          <w:sz w:val="32"/>
          <w:szCs w:val="32"/>
          <w:lang w:val="en-US" w:eastAsia="zh-CN"/>
        </w:rPr>
        <w:t>请提供辅助证明材料，如未按要求提交的，</w:t>
      </w:r>
      <w:r>
        <w:rPr>
          <w:rFonts w:hint="default" w:ascii="Times New Roman" w:hAnsi="Times New Roman" w:eastAsia="方正仿宋_GBK" w:cs="Times New Roman"/>
          <w:bCs/>
          <w:sz w:val="32"/>
          <w:szCs w:val="32"/>
        </w:rPr>
        <w:t>按无效</w:t>
      </w:r>
      <w:r>
        <w:rPr>
          <w:rFonts w:hint="default" w:ascii="Times New Roman" w:hAnsi="Times New Roman" w:eastAsia="方正仿宋_GBK" w:cs="Times New Roman"/>
          <w:bCs/>
          <w:sz w:val="32"/>
          <w:szCs w:val="32"/>
          <w:lang w:val="en-US" w:eastAsia="zh-CN"/>
        </w:rPr>
        <w:t>业绩</w:t>
      </w:r>
      <w:r>
        <w:rPr>
          <w:rFonts w:hint="default" w:ascii="Times New Roman" w:hAnsi="Times New Roman" w:eastAsia="方正仿宋_GBK" w:cs="Times New Roman"/>
          <w:bCs/>
          <w:sz w:val="32"/>
          <w:szCs w:val="32"/>
        </w:rPr>
        <w:t>处理</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w:t>
      </w:r>
    </w:p>
    <w:p w14:paraId="405D351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w:t>
      </w:r>
      <w:r>
        <w:rPr>
          <w:rFonts w:hint="eastAsia" w:ascii="Times New Roman" w:hAnsi="Times New Roman" w:eastAsia="方正仿宋_GBK" w:cs="Times New Roman"/>
          <w:bCs/>
          <w:sz w:val="32"/>
          <w:szCs w:val="32"/>
          <w:lang w:val="en-US" w:eastAsia="zh-CN"/>
        </w:rPr>
        <w:t>四</w:t>
      </w:r>
      <w:r>
        <w:rPr>
          <w:rFonts w:hint="default" w:ascii="Times New Roman" w:hAnsi="Times New Roman" w:eastAsia="方正仿宋_GBK" w:cs="Times New Roman"/>
          <w:bCs/>
          <w:sz w:val="32"/>
          <w:szCs w:val="32"/>
        </w:rPr>
        <w:t>）</w:t>
      </w:r>
      <w:r>
        <w:rPr>
          <w:rFonts w:hint="eastAsia" w:ascii="Times New Roman" w:hAnsi="Times New Roman" w:eastAsia="方正仿宋_GBK" w:cs="Times New Roman"/>
          <w:bCs/>
          <w:sz w:val="32"/>
          <w:szCs w:val="32"/>
          <w:lang w:val="en-US" w:eastAsia="zh-CN"/>
        </w:rPr>
        <w:t>报价单位</w:t>
      </w:r>
      <w:r>
        <w:rPr>
          <w:rFonts w:hint="default" w:ascii="Times New Roman" w:hAnsi="Times New Roman" w:eastAsia="方正仿宋_GBK" w:cs="Times New Roman"/>
          <w:bCs/>
          <w:sz w:val="32"/>
          <w:szCs w:val="32"/>
        </w:rPr>
        <w:t>没有处于被责令停业、投标资格被暂停或取消、财产被接管、冻结、破产等状态，提供书面承诺函</w:t>
      </w:r>
      <w:r>
        <w:rPr>
          <w:rFonts w:hint="eastAsia" w:ascii="Times New Roman" w:hAnsi="Times New Roman" w:eastAsia="方正仿宋_GBK" w:cs="Times New Roman"/>
          <w:bCs/>
          <w:sz w:val="32"/>
          <w:szCs w:val="32"/>
          <w:lang w:eastAsia="zh-CN"/>
        </w:rPr>
        <w:t>；</w:t>
      </w:r>
    </w:p>
    <w:p w14:paraId="06EDFA6A">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color w:val="000000" w:themeColor="text1"/>
          <w:sz w:val="32"/>
          <w:szCs w:val="32"/>
          <w:u w:val="single"/>
          <w14:textFill>
            <w14:solidFill>
              <w14:schemeClr w14:val="tx1"/>
            </w14:solidFill>
          </w14:textFill>
        </w:rPr>
      </w:pPr>
      <w:r>
        <w:rPr>
          <w:rFonts w:hint="default" w:ascii="Times New Roman" w:hAnsi="Times New Roman" w:eastAsia="方正仿宋_GBK" w:cs="Times New Roman"/>
          <w:bCs/>
          <w:sz w:val="32"/>
          <w:szCs w:val="32"/>
        </w:rPr>
        <w:t>（</w:t>
      </w:r>
      <w:r>
        <w:rPr>
          <w:rFonts w:hint="eastAsia" w:ascii="Times New Roman" w:hAnsi="Times New Roman" w:eastAsia="方正仿宋_GBK" w:cs="Times New Roman"/>
          <w:bCs/>
          <w:sz w:val="32"/>
          <w:szCs w:val="32"/>
          <w:lang w:val="en-US" w:eastAsia="zh-CN"/>
        </w:rPr>
        <w:t>五</w:t>
      </w:r>
      <w:r>
        <w:rPr>
          <w:rFonts w:hint="default" w:ascii="Times New Roman" w:hAnsi="Times New Roman" w:eastAsia="方正仿宋_GBK" w:cs="Times New Roman"/>
          <w:bCs/>
          <w:sz w:val="32"/>
          <w:szCs w:val="32"/>
        </w:rPr>
        <w:t>）</w:t>
      </w:r>
      <w:r>
        <w:rPr>
          <w:rFonts w:hint="eastAsia" w:ascii="Times New Roman" w:hAnsi="Times New Roman" w:eastAsia="方正仿宋_GBK" w:cs="Times New Roman"/>
          <w:bCs/>
          <w:sz w:val="32"/>
          <w:szCs w:val="32"/>
          <w:lang w:val="en-US" w:eastAsia="zh-CN"/>
        </w:rPr>
        <w:t>报价单位</w:t>
      </w:r>
      <w:r>
        <w:rPr>
          <w:rFonts w:hint="default" w:ascii="Times New Roman" w:hAnsi="Times New Roman" w:eastAsia="方正仿宋_GBK" w:cs="Times New Roman"/>
          <w:bCs/>
          <w:sz w:val="32"/>
          <w:szCs w:val="32"/>
        </w:rPr>
        <w:t>未被“信用中国（www.creditchina.gov.cn）”网站列入经营异常名录、严重失信主体、重大</w:t>
      </w:r>
      <w:r>
        <w:rPr>
          <w:rFonts w:hint="default" w:ascii="Times New Roman" w:hAnsi="Times New Roman" w:eastAsia="方正仿宋_GBK" w:cs="Times New Roman"/>
          <w:bCs/>
          <w:sz w:val="32"/>
          <w:szCs w:val="32"/>
          <w:lang w:val="en-US" w:eastAsia="zh-CN"/>
        </w:rPr>
        <w:t>税收</w:t>
      </w:r>
      <w:r>
        <w:rPr>
          <w:rFonts w:hint="default" w:ascii="Times New Roman" w:hAnsi="Times New Roman" w:eastAsia="方正仿宋_GBK" w:cs="Times New Roman"/>
          <w:bCs/>
          <w:sz w:val="32"/>
          <w:szCs w:val="32"/>
        </w:rPr>
        <w:t>违法失信主体；未被“中国执行信息公开网（http://zxgk.court.gov.cn/）”纳入“失信被执行人名单，</w:t>
      </w:r>
      <w:r>
        <w:rPr>
          <w:rFonts w:hint="default" w:ascii="Times New Roman" w:hAnsi="Times New Roman" w:eastAsia="方正仿宋_GBK" w:cs="Times New Roman"/>
          <w:bCs/>
          <w:color w:val="auto"/>
          <w:sz w:val="32"/>
          <w:szCs w:val="32"/>
          <w:lang w:val="en-US" w:eastAsia="zh-CN"/>
        </w:rPr>
        <w:t>由采购方在评审前将上述网站查询结果提交评审小组审查</w:t>
      </w:r>
      <w:r>
        <w:rPr>
          <w:rFonts w:hint="default" w:ascii="Times New Roman" w:hAnsi="Times New Roman" w:eastAsia="方正仿宋_GBK" w:cs="Times New Roman"/>
          <w:bCs/>
          <w:sz w:val="32"/>
          <w:szCs w:val="32"/>
        </w:rPr>
        <w:t>。</w:t>
      </w:r>
    </w:p>
    <w:p w14:paraId="30710D8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黑体_GBK" w:cs="Times New Roman"/>
          <w:bCs/>
          <w:sz w:val="32"/>
          <w:szCs w:val="32"/>
        </w:rPr>
      </w:pPr>
      <w:r>
        <w:rPr>
          <w:rFonts w:hint="default" w:ascii="Times New Roman" w:hAnsi="Times New Roman" w:eastAsia="方正黑体_GBK" w:cs="Times New Roman"/>
          <w:bCs/>
          <w:sz w:val="32"/>
          <w:szCs w:val="32"/>
        </w:rPr>
        <w:t>三、获取采购文件</w:t>
      </w:r>
    </w:p>
    <w:p w14:paraId="21FFCFD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供应商可在云南省能源集团有限公司业财一体化采购平台</w:t>
      </w:r>
      <w:r>
        <w:rPr>
          <w:rFonts w:hint="default" w:ascii="Times New Roman" w:hAnsi="Times New Roman" w:eastAsia="方正仿宋_GBK" w:cs="Times New Roman"/>
          <w:bCs/>
          <w:sz w:val="32"/>
          <w:szCs w:val="32"/>
          <w:lang w:eastAsia="zh-CN"/>
        </w:rPr>
        <w:t>：</w:t>
      </w:r>
      <w:r>
        <w:rPr>
          <w:rFonts w:hint="default" w:ascii="Times New Roman" w:hAnsi="Times New Roman" w:eastAsia="方正仿宋_GBK" w:cs="Times New Roman"/>
          <w:bCs/>
          <w:sz w:val="32"/>
          <w:szCs w:val="32"/>
        </w:rPr>
        <w:t>（https://ynnterp-ierp.cnyeig.com/pur/kingdee/pur/srmportal/srmportal.html?userId=guest&amp;accountId=2190809131303044096&amp;needReset=true#/index）注册并通过资格审核后，点击“</w:t>
      </w:r>
      <w:r>
        <w:rPr>
          <w:rFonts w:hint="default" w:ascii="Times New Roman" w:hAnsi="Times New Roman" w:eastAsia="方正仿宋_GBK" w:cs="Times New Roman"/>
          <w:bCs/>
          <w:sz w:val="32"/>
          <w:szCs w:val="32"/>
          <w:lang w:eastAsia="zh-CN"/>
        </w:rPr>
        <w:t>公告查询</w:t>
      </w:r>
      <w:r>
        <w:rPr>
          <w:rFonts w:hint="default" w:ascii="Times New Roman" w:hAnsi="Times New Roman" w:eastAsia="方正仿宋_GBK" w:cs="Times New Roman"/>
          <w:bCs/>
          <w:sz w:val="32"/>
          <w:szCs w:val="32"/>
        </w:rPr>
        <w:t>”，进入公告列表页面查看采购项目</w:t>
      </w:r>
      <w:r>
        <w:rPr>
          <w:rFonts w:hint="default" w:ascii="Times New Roman" w:hAnsi="Times New Roman" w:eastAsia="方正仿宋_GBK" w:cs="Times New Roman"/>
          <w:bCs/>
          <w:sz w:val="32"/>
          <w:szCs w:val="32"/>
          <w:lang w:eastAsia="zh-CN"/>
        </w:rPr>
        <w:t>公告</w:t>
      </w:r>
      <w:r>
        <w:rPr>
          <w:rFonts w:hint="default" w:ascii="Times New Roman" w:hAnsi="Times New Roman" w:eastAsia="方正仿宋_GBK" w:cs="Times New Roman"/>
          <w:bCs/>
          <w:sz w:val="32"/>
          <w:szCs w:val="32"/>
        </w:rPr>
        <w:t>，</w:t>
      </w:r>
      <w:r>
        <w:rPr>
          <w:rFonts w:hint="default" w:ascii="Times New Roman" w:hAnsi="Times New Roman" w:eastAsia="方正仿宋_GBK" w:cs="Times New Roman"/>
          <w:bCs/>
          <w:sz w:val="32"/>
          <w:szCs w:val="32"/>
          <w:lang w:eastAsia="zh-CN"/>
        </w:rPr>
        <w:t>点击报名，</w:t>
      </w:r>
      <w:r>
        <w:rPr>
          <w:rFonts w:hint="default" w:ascii="Times New Roman" w:hAnsi="Times New Roman" w:eastAsia="方正仿宋_GBK" w:cs="Times New Roman"/>
          <w:bCs/>
          <w:sz w:val="32"/>
          <w:szCs w:val="32"/>
        </w:rPr>
        <w:t>获取询价函，</w:t>
      </w:r>
      <w:r>
        <w:rPr>
          <w:rFonts w:hint="default" w:ascii="Times New Roman" w:hAnsi="Times New Roman" w:eastAsia="方正仿宋_GBK" w:cs="Times New Roman"/>
          <w:bCs/>
          <w:sz w:val="32"/>
          <w:szCs w:val="32"/>
          <w:lang w:eastAsia="zh-CN"/>
        </w:rPr>
        <w:t>根据供应商操作手册</w:t>
      </w:r>
      <w:r>
        <w:rPr>
          <w:rFonts w:hint="default" w:ascii="Times New Roman" w:hAnsi="Times New Roman" w:eastAsia="方正仿宋_GBK" w:cs="Times New Roman"/>
          <w:bCs/>
          <w:sz w:val="32"/>
          <w:szCs w:val="32"/>
        </w:rPr>
        <w:t>进行后续</w:t>
      </w:r>
      <w:r>
        <w:rPr>
          <w:rFonts w:hint="default" w:ascii="Times New Roman" w:hAnsi="Times New Roman" w:eastAsia="方正仿宋_GBK" w:cs="Times New Roman"/>
          <w:bCs/>
          <w:sz w:val="32"/>
          <w:szCs w:val="32"/>
          <w:lang w:eastAsia="zh-CN"/>
        </w:rPr>
        <w:t>报名报价</w:t>
      </w:r>
      <w:r>
        <w:rPr>
          <w:rFonts w:hint="default" w:ascii="Times New Roman" w:hAnsi="Times New Roman" w:eastAsia="方正仿宋_GBK" w:cs="Times New Roman"/>
          <w:bCs/>
          <w:sz w:val="32"/>
          <w:szCs w:val="32"/>
        </w:rPr>
        <w:t>工作。</w:t>
      </w:r>
    </w:p>
    <w:p w14:paraId="740139A8">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黑体_GBK" w:cs="Times New Roman"/>
          <w:bCs/>
          <w:sz w:val="32"/>
          <w:szCs w:val="32"/>
        </w:rPr>
      </w:pPr>
      <w:r>
        <w:rPr>
          <w:rFonts w:hint="default" w:ascii="Times New Roman" w:hAnsi="Times New Roman" w:eastAsia="方正黑体_GBK" w:cs="Times New Roman"/>
          <w:bCs/>
          <w:sz w:val="32"/>
          <w:szCs w:val="32"/>
        </w:rPr>
        <w:t>四、</w:t>
      </w:r>
      <w:r>
        <w:rPr>
          <w:rFonts w:hint="default" w:ascii="Times New Roman" w:hAnsi="Times New Roman" w:eastAsia="方正黑体_GBK" w:cs="Times New Roman"/>
          <w:bCs/>
          <w:sz w:val="32"/>
          <w:szCs w:val="32"/>
          <w:lang w:eastAsia="zh-CN"/>
        </w:rPr>
        <w:t>响应文件</w:t>
      </w:r>
      <w:r>
        <w:rPr>
          <w:rFonts w:hint="default" w:ascii="Times New Roman" w:hAnsi="Times New Roman" w:eastAsia="方正黑体_GBK" w:cs="Times New Roman"/>
          <w:bCs/>
          <w:sz w:val="32"/>
          <w:szCs w:val="32"/>
        </w:rPr>
        <w:t>提交</w:t>
      </w:r>
    </w:p>
    <w:p w14:paraId="54FF9B47">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方正仿宋_GBK" w:cs="Times New Roman"/>
          <w:b/>
          <w:bCs w:val="0"/>
          <w:sz w:val="32"/>
          <w:szCs w:val="32"/>
          <w:lang w:eastAsia="zh-CN"/>
        </w:rPr>
      </w:pPr>
      <w:r>
        <w:rPr>
          <w:rFonts w:hint="default" w:ascii="Times New Roman" w:hAnsi="Times New Roman" w:eastAsia="方正仿宋_GBK" w:cs="Times New Roman"/>
          <w:b/>
          <w:bCs w:val="0"/>
          <w:sz w:val="32"/>
          <w:szCs w:val="32"/>
        </w:rPr>
        <w:t>（一）报</w:t>
      </w:r>
      <w:r>
        <w:rPr>
          <w:rFonts w:hint="default" w:ascii="Times New Roman" w:hAnsi="Times New Roman" w:eastAsia="方正仿宋_GBK" w:cs="Times New Roman"/>
          <w:b/>
          <w:bCs w:val="0"/>
          <w:sz w:val="32"/>
          <w:szCs w:val="32"/>
          <w:lang w:eastAsia="zh-CN"/>
        </w:rPr>
        <w:t>名</w:t>
      </w:r>
      <w:r>
        <w:rPr>
          <w:rFonts w:hint="default" w:ascii="Times New Roman" w:hAnsi="Times New Roman" w:eastAsia="方正仿宋_GBK" w:cs="Times New Roman"/>
          <w:b/>
          <w:bCs w:val="0"/>
          <w:sz w:val="32"/>
          <w:szCs w:val="32"/>
        </w:rPr>
        <w:t>文件组成</w:t>
      </w:r>
    </w:p>
    <w:p w14:paraId="29E5D598">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lang w:val="en-US" w:eastAsia="zh-CN"/>
        </w:rPr>
        <w:t>1.有效的“营业执照”正本或副本扫描件；</w:t>
      </w:r>
    </w:p>
    <w:p w14:paraId="53FC3F64">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lang w:val="en-US" w:eastAsia="zh-CN"/>
        </w:rPr>
        <w:t>2.法定代表人身份证明书，法定代表人授权委托书。</w:t>
      </w:r>
    </w:p>
    <w:p w14:paraId="3A4F90BA">
      <w:pPr>
        <w:keepNext w:val="0"/>
        <w:keepLines w:val="0"/>
        <w:numPr>
          <w:ilvl w:val="0"/>
          <w:numId w:val="0"/>
        </w:numPr>
        <w:spacing w:line="576" w:lineRule="exact"/>
        <w:ind w:firstLine="640" w:firstLineChars="200"/>
        <w:rPr>
          <w:rFonts w:hint="default" w:ascii="Times New Roman" w:hAnsi="Times New Roman" w:eastAsia="方正仿宋_GBK" w:cs="Times New Roman"/>
          <w:bCs/>
          <w:sz w:val="32"/>
          <w:szCs w:val="32"/>
          <w:lang w:val="en-US" w:eastAsia="zh-CN"/>
        </w:rPr>
      </w:pPr>
      <w:r>
        <w:rPr>
          <w:rFonts w:ascii="Times New Roman" w:hAnsi="Times New Roman" w:eastAsia="方正仿宋_GBK" w:cs="Times New Roman"/>
          <w:bCs/>
          <w:i w:val="0"/>
          <w:iCs w:val="0"/>
          <w:caps w:val="0"/>
          <w:spacing w:val="0"/>
          <w:sz w:val="32"/>
          <w:szCs w:val="32"/>
        </w:rPr>
        <w:t>注：报名文件需</w:t>
      </w:r>
      <w:r>
        <w:rPr>
          <w:rFonts w:hint="default" w:ascii="Times New Roman" w:hAnsi="Times New Roman" w:eastAsia="方正仿宋_GBK" w:cs="Times New Roman"/>
          <w:bCs/>
          <w:i w:val="0"/>
          <w:iCs w:val="0"/>
          <w:caps w:val="0"/>
          <w:spacing w:val="0"/>
          <w:sz w:val="32"/>
          <w:szCs w:val="32"/>
          <w:lang w:val="en-US" w:eastAsia="zh-CN"/>
        </w:rPr>
        <w:t>逐页</w:t>
      </w:r>
      <w:r>
        <w:rPr>
          <w:rFonts w:ascii="Times New Roman" w:hAnsi="Times New Roman" w:eastAsia="方正仿宋_GBK" w:cs="Times New Roman"/>
          <w:bCs/>
          <w:i w:val="0"/>
          <w:iCs w:val="0"/>
          <w:caps w:val="0"/>
          <w:spacing w:val="0"/>
          <w:sz w:val="32"/>
          <w:szCs w:val="32"/>
        </w:rPr>
        <w:t>加盖公章，且以上资料合并为一个PDF上传，若因报名附件非必填项，供应商如有漏传，可将报名文件在报价时与</w:t>
      </w:r>
      <w:r>
        <w:rPr>
          <w:rFonts w:hint="default" w:ascii="Times New Roman" w:hAnsi="Times New Roman" w:eastAsia="方正仿宋_GBK" w:cs="Times New Roman"/>
          <w:bCs/>
          <w:i w:val="0"/>
          <w:iCs w:val="0"/>
          <w:caps w:val="0"/>
          <w:spacing w:val="0"/>
          <w:sz w:val="32"/>
          <w:szCs w:val="32"/>
          <w:lang w:eastAsia="zh-CN"/>
        </w:rPr>
        <w:t>响应文件</w:t>
      </w:r>
      <w:r>
        <w:rPr>
          <w:rFonts w:ascii="Times New Roman" w:hAnsi="Times New Roman" w:eastAsia="方正仿宋_GBK" w:cs="Times New Roman"/>
          <w:bCs/>
          <w:i w:val="0"/>
          <w:iCs w:val="0"/>
          <w:caps w:val="0"/>
          <w:spacing w:val="0"/>
          <w:sz w:val="32"/>
          <w:szCs w:val="32"/>
        </w:rPr>
        <w:t>合并上传。</w:t>
      </w:r>
    </w:p>
    <w:p w14:paraId="46DBED20">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方正仿宋_GBK" w:cs="Times New Roman"/>
          <w:b/>
          <w:bCs w:val="0"/>
          <w:sz w:val="32"/>
          <w:szCs w:val="32"/>
          <w:lang w:eastAsia="zh-CN"/>
        </w:rPr>
      </w:pPr>
      <w:r>
        <w:rPr>
          <w:rFonts w:hint="default" w:ascii="Times New Roman" w:hAnsi="Times New Roman" w:eastAsia="方正仿宋_GBK" w:cs="Times New Roman"/>
          <w:b/>
          <w:bCs w:val="0"/>
          <w:sz w:val="32"/>
          <w:szCs w:val="32"/>
        </w:rPr>
        <w:t>（</w:t>
      </w:r>
      <w:r>
        <w:rPr>
          <w:rFonts w:hint="default" w:ascii="Times New Roman" w:hAnsi="Times New Roman" w:eastAsia="方正仿宋_GBK" w:cs="Times New Roman"/>
          <w:b/>
          <w:bCs w:val="0"/>
          <w:sz w:val="32"/>
          <w:szCs w:val="32"/>
          <w:lang w:eastAsia="zh-CN"/>
        </w:rPr>
        <w:t>二</w:t>
      </w:r>
      <w:r>
        <w:rPr>
          <w:rFonts w:hint="default" w:ascii="Times New Roman" w:hAnsi="Times New Roman" w:eastAsia="方正仿宋_GBK" w:cs="Times New Roman"/>
          <w:b/>
          <w:bCs w:val="0"/>
          <w:sz w:val="32"/>
          <w:szCs w:val="32"/>
        </w:rPr>
        <w:t>）</w:t>
      </w:r>
      <w:r>
        <w:rPr>
          <w:rFonts w:hint="default" w:ascii="Times New Roman" w:hAnsi="Times New Roman" w:eastAsia="方正仿宋_GBK" w:cs="Times New Roman"/>
          <w:b/>
          <w:bCs w:val="0"/>
          <w:sz w:val="32"/>
          <w:szCs w:val="32"/>
          <w:lang w:eastAsia="zh-CN"/>
        </w:rPr>
        <w:t>响应文件</w:t>
      </w:r>
      <w:r>
        <w:rPr>
          <w:rFonts w:hint="default" w:ascii="Times New Roman" w:hAnsi="Times New Roman" w:eastAsia="方正仿宋_GBK" w:cs="Times New Roman"/>
          <w:b/>
          <w:bCs w:val="0"/>
          <w:sz w:val="32"/>
          <w:szCs w:val="32"/>
        </w:rPr>
        <w:t>组成</w:t>
      </w:r>
      <w:r>
        <w:rPr>
          <w:rFonts w:hint="default" w:ascii="Times New Roman" w:hAnsi="Times New Roman" w:eastAsia="方正仿宋_GBK" w:cs="Times New Roman"/>
          <w:b/>
          <w:bCs w:val="0"/>
          <w:sz w:val="32"/>
          <w:szCs w:val="32"/>
          <w:lang w:eastAsia="zh-CN"/>
        </w:rPr>
        <w:t>（</w:t>
      </w:r>
      <w:r>
        <w:rPr>
          <w:rFonts w:hint="default" w:ascii="Times New Roman" w:hAnsi="Times New Roman" w:eastAsia="方正仿宋_GBK" w:cs="Times New Roman"/>
          <w:b/>
          <w:bCs w:val="0"/>
          <w:sz w:val="32"/>
          <w:szCs w:val="32"/>
          <w:lang w:val="en-US" w:eastAsia="zh-CN"/>
        </w:rPr>
        <w:t>资质审查部分，</w:t>
      </w:r>
      <w:r>
        <w:rPr>
          <w:rFonts w:hint="default" w:ascii="Times New Roman" w:hAnsi="Times New Roman" w:eastAsia="方正仿宋_GBK" w:cs="Times New Roman"/>
          <w:b/>
          <w:bCs w:val="0"/>
          <w:sz w:val="32"/>
          <w:szCs w:val="32"/>
          <w:lang w:eastAsia="zh-CN"/>
        </w:rPr>
        <w:t>报价附件上传）</w:t>
      </w:r>
    </w:p>
    <w:p w14:paraId="1867219D">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lang w:val="en-US" w:eastAsia="zh-CN"/>
        </w:rPr>
        <w:t>1.有效的“营业执照”正本或副本扫描件；</w:t>
      </w:r>
    </w:p>
    <w:p w14:paraId="4D5538A8">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val="en-US" w:eastAsia="zh-CN"/>
        </w:rPr>
      </w:pPr>
      <w:r>
        <w:rPr>
          <w:rFonts w:hint="default" w:ascii="Times New Roman" w:hAnsi="Times New Roman" w:eastAsia="方正仿宋_GBK" w:cs="Times New Roman"/>
          <w:bCs/>
          <w:sz w:val="32"/>
          <w:szCs w:val="32"/>
          <w:lang w:val="en-US" w:eastAsia="zh-CN"/>
        </w:rPr>
        <w:t>2.法定代表人身份证明书，法定代表人授权委托书；</w:t>
      </w:r>
    </w:p>
    <w:p w14:paraId="6A22A6CB">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val="en-US" w:eastAsia="zh-CN"/>
        </w:rPr>
      </w:pPr>
      <w:r>
        <w:rPr>
          <w:rFonts w:hint="default" w:ascii="Times New Roman" w:hAnsi="Times New Roman" w:eastAsia="方正仿宋_GBK" w:cs="Times New Roman"/>
          <w:b w:val="0"/>
          <w:bCs/>
          <w:sz w:val="32"/>
          <w:szCs w:val="32"/>
          <w:lang w:val="en-US" w:eastAsia="zh-CN"/>
        </w:rPr>
        <w:t>3.</w:t>
      </w:r>
      <w:r>
        <w:rPr>
          <w:rFonts w:hint="eastAsia" w:ascii="Times New Roman" w:hAnsi="Times New Roman" w:eastAsia="方正仿宋_GBK" w:cs="Times New Roman"/>
          <w:bCs/>
          <w:sz w:val="32"/>
          <w:szCs w:val="32"/>
          <w:lang w:val="en-US" w:eastAsia="zh-CN"/>
        </w:rPr>
        <w:t>报价单位</w:t>
      </w:r>
      <w:r>
        <w:rPr>
          <w:rFonts w:hint="default" w:ascii="Times New Roman" w:hAnsi="Times New Roman" w:eastAsia="方正仿宋_GBK" w:cs="Times New Roman"/>
          <w:bCs/>
          <w:sz w:val="32"/>
          <w:szCs w:val="32"/>
          <w:lang w:val="en-US" w:eastAsia="zh-CN"/>
        </w:rPr>
        <w:t>满足申请人资格要求的资质证书，业绩证明材料；</w:t>
      </w:r>
    </w:p>
    <w:p w14:paraId="297FB7A2">
      <w:pPr>
        <w:spacing w:line="576" w:lineRule="exact"/>
        <w:ind w:firstLine="640" w:firstLineChars="200"/>
        <w:rPr>
          <w:rFonts w:hint="default" w:ascii="Times New Roman" w:hAnsi="Times New Roman" w:cs="Times New Roman"/>
          <w:lang w:val="en-US" w:eastAsia="zh-CN"/>
        </w:rPr>
      </w:pPr>
      <w:r>
        <w:rPr>
          <w:rFonts w:hint="default" w:ascii="Times New Roman" w:hAnsi="Times New Roman" w:eastAsia="方正仿宋_GBK" w:cs="Times New Roman"/>
          <w:b w:val="0"/>
          <w:bCs/>
          <w:sz w:val="32"/>
          <w:szCs w:val="32"/>
          <w:lang w:val="en-US" w:eastAsia="zh-CN"/>
        </w:rPr>
        <w:t>4</w:t>
      </w:r>
      <w:r>
        <w:rPr>
          <w:rFonts w:hint="default" w:ascii="Times New Roman" w:hAnsi="Times New Roman" w:eastAsia="方正仿宋_GBK" w:cs="Times New Roman"/>
          <w:b w:val="0"/>
          <w:bCs/>
          <w:sz w:val="32"/>
          <w:szCs w:val="32"/>
        </w:rPr>
        <w:t>.</w:t>
      </w:r>
      <w:r>
        <w:rPr>
          <w:rFonts w:hint="default" w:ascii="Times New Roman" w:hAnsi="Times New Roman" w:eastAsia="方正仿宋_GBK" w:cs="Times New Roman"/>
          <w:b w:val="0"/>
          <w:bCs/>
          <w:sz w:val="32"/>
          <w:szCs w:val="32"/>
          <w:lang w:val="en-US" w:eastAsia="zh-CN"/>
        </w:rPr>
        <w:t>书面承诺函（</w:t>
      </w:r>
      <w:r>
        <w:rPr>
          <w:rFonts w:hint="eastAsia" w:ascii="Times New Roman" w:hAnsi="Times New Roman" w:eastAsia="方正仿宋_GBK" w:cs="Times New Roman"/>
          <w:bCs/>
          <w:sz w:val="32"/>
          <w:szCs w:val="32"/>
          <w:lang w:val="en-US" w:eastAsia="zh-CN"/>
        </w:rPr>
        <w:t>报价单位</w:t>
      </w:r>
      <w:r>
        <w:rPr>
          <w:rFonts w:hint="default" w:ascii="Times New Roman" w:hAnsi="Times New Roman" w:eastAsia="方正仿宋_GBK" w:cs="Times New Roman"/>
          <w:bCs/>
          <w:sz w:val="32"/>
          <w:szCs w:val="32"/>
        </w:rPr>
        <w:t>没有处于被责令停业、投标资格被暂停或取消、财产被接管、冻结、破产等状态</w:t>
      </w:r>
      <w:r>
        <w:rPr>
          <w:rFonts w:hint="default" w:ascii="Times New Roman" w:hAnsi="Times New Roman" w:eastAsia="方正仿宋_GBK" w:cs="Times New Roman"/>
          <w:b w:val="0"/>
          <w:bCs/>
          <w:sz w:val="32"/>
          <w:szCs w:val="32"/>
          <w:lang w:val="en-US" w:eastAsia="zh-CN"/>
        </w:rPr>
        <w:t>）</w:t>
      </w:r>
      <w:r>
        <w:rPr>
          <w:rFonts w:hint="default" w:ascii="Times New Roman" w:hAnsi="Times New Roman" w:eastAsia="方正仿宋_GBK" w:cs="Times New Roman"/>
          <w:b w:val="0"/>
          <w:bCs/>
          <w:sz w:val="32"/>
          <w:szCs w:val="32"/>
          <w:lang w:eastAsia="zh-CN"/>
        </w:rPr>
        <w:t>；</w:t>
      </w:r>
    </w:p>
    <w:p w14:paraId="320F50C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eastAsia="zh-CN"/>
        </w:rPr>
      </w:pPr>
      <w:r>
        <w:rPr>
          <w:rFonts w:hint="default" w:ascii="Times New Roman" w:hAnsi="Times New Roman" w:eastAsia="方正仿宋_GBK" w:cs="Times New Roman"/>
          <w:b w:val="0"/>
          <w:bCs/>
          <w:sz w:val="32"/>
          <w:szCs w:val="32"/>
          <w:lang w:val="en-US" w:eastAsia="zh-CN"/>
        </w:rPr>
        <w:t>5</w:t>
      </w:r>
      <w:r>
        <w:rPr>
          <w:rFonts w:hint="default" w:ascii="Times New Roman" w:hAnsi="Times New Roman" w:eastAsia="方正仿宋_GBK" w:cs="Times New Roman"/>
          <w:b w:val="0"/>
          <w:bCs/>
          <w:sz w:val="32"/>
          <w:szCs w:val="32"/>
        </w:rPr>
        <w:t>.报价函</w:t>
      </w:r>
      <w:r>
        <w:rPr>
          <w:rFonts w:hint="default" w:ascii="Times New Roman" w:hAnsi="Times New Roman" w:eastAsia="方正仿宋_GBK" w:cs="Times New Roman"/>
          <w:b w:val="0"/>
          <w:bCs/>
          <w:sz w:val="32"/>
          <w:szCs w:val="32"/>
          <w:lang w:eastAsia="zh-CN"/>
        </w:rPr>
        <w:t>（格式可自拟）或报价一览表</w:t>
      </w:r>
      <w:r>
        <w:rPr>
          <w:rFonts w:hint="default" w:ascii="Times New Roman" w:hAnsi="Times New Roman" w:eastAsia="方正仿宋_GBK" w:cs="Times New Roman"/>
          <w:b w:val="0"/>
          <w:bCs/>
          <w:sz w:val="32"/>
          <w:szCs w:val="32"/>
        </w:rPr>
        <w:t>并加盖公章扫描件</w:t>
      </w:r>
      <w:r>
        <w:rPr>
          <w:rFonts w:hint="default" w:ascii="Times New Roman" w:hAnsi="Times New Roman" w:eastAsia="方正仿宋_GBK" w:cs="Times New Roman"/>
          <w:b w:val="0"/>
          <w:bCs/>
          <w:sz w:val="32"/>
          <w:szCs w:val="32"/>
          <w:lang w:eastAsia="zh-CN"/>
        </w:rPr>
        <w:t>；</w:t>
      </w:r>
    </w:p>
    <w:p w14:paraId="5557FD2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eastAsia="zh-CN"/>
        </w:rPr>
      </w:pPr>
      <w:r>
        <w:rPr>
          <w:rFonts w:hint="default" w:ascii="Times New Roman" w:hAnsi="Times New Roman" w:eastAsia="方正仿宋_GBK" w:cs="Times New Roman"/>
          <w:b w:val="0"/>
          <w:bCs/>
          <w:sz w:val="32"/>
          <w:szCs w:val="32"/>
          <w:lang w:val="en-US" w:eastAsia="zh-CN"/>
        </w:rPr>
        <w:t>6</w:t>
      </w:r>
      <w:r>
        <w:rPr>
          <w:rFonts w:hint="default" w:ascii="Times New Roman" w:hAnsi="Times New Roman" w:eastAsia="方正仿宋_GBK" w:cs="Times New Roman"/>
          <w:b w:val="0"/>
          <w:bCs/>
          <w:sz w:val="32"/>
          <w:szCs w:val="32"/>
        </w:rPr>
        <w:t>.公司</w:t>
      </w:r>
      <w:r>
        <w:rPr>
          <w:rFonts w:hint="default" w:ascii="Times New Roman" w:hAnsi="Times New Roman" w:eastAsia="方正仿宋_GBK" w:cs="Times New Roman"/>
          <w:b w:val="0"/>
          <w:bCs/>
          <w:sz w:val="32"/>
          <w:szCs w:val="32"/>
          <w:lang w:val="en-US" w:eastAsia="zh-CN"/>
        </w:rPr>
        <w:t>基本信息</w:t>
      </w:r>
      <w:r>
        <w:rPr>
          <w:rFonts w:hint="eastAsia" w:ascii="Times New Roman" w:hAnsi="Times New Roman" w:eastAsia="方正仿宋_GBK" w:cs="Times New Roman"/>
          <w:b w:val="0"/>
          <w:bCs/>
          <w:sz w:val="32"/>
          <w:szCs w:val="32"/>
          <w:lang w:val="en-US" w:eastAsia="zh-CN"/>
        </w:rPr>
        <w:t>；</w:t>
      </w:r>
    </w:p>
    <w:p w14:paraId="3DBD9F5B">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val="en-US" w:eastAsia="zh-CN"/>
        </w:rPr>
      </w:pPr>
      <w:r>
        <w:rPr>
          <w:rFonts w:hint="default" w:ascii="Times New Roman" w:hAnsi="Times New Roman" w:eastAsia="方正仿宋_GBK" w:cs="Times New Roman"/>
          <w:b w:val="0"/>
          <w:bCs/>
          <w:sz w:val="32"/>
          <w:szCs w:val="32"/>
          <w:lang w:val="en-US" w:eastAsia="zh-CN"/>
        </w:rPr>
        <w:t>7.</w:t>
      </w:r>
      <w:r>
        <w:rPr>
          <w:rFonts w:hint="eastAsia" w:ascii="Times New Roman" w:hAnsi="Times New Roman" w:eastAsia="方正仿宋_GBK" w:cs="Times New Roman"/>
          <w:bCs/>
          <w:sz w:val="32"/>
          <w:szCs w:val="32"/>
          <w:lang w:val="en-US" w:eastAsia="zh-CN"/>
        </w:rPr>
        <w:t>校准/检定技术</w:t>
      </w:r>
      <w:r>
        <w:rPr>
          <w:rFonts w:hint="default" w:ascii="Times New Roman" w:hAnsi="Times New Roman" w:eastAsia="方正仿宋_GBK" w:cs="Times New Roman"/>
          <w:b w:val="0"/>
          <w:bCs/>
          <w:sz w:val="32"/>
          <w:szCs w:val="32"/>
          <w:lang w:val="en-US" w:eastAsia="zh-CN"/>
        </w:rPr>
        <w:t>服务</w:t>
      </w:r>
      <w:r>
        <w:rPr>
          <w:rFonts w:hint="default" w:ascii="Times New Roman" w:hAnsi="Times New Roman" w:eastAsia="方正仿宋_GBK" w:cs="Times New Roman"/>
          <w:b w:val="0"/>
          <w:bCs/>
          <w:sz w:val="32"/>
          <w:szCs w:val="32"/>
          <w:lang w:eastAsia="zh-CN"/>
        </w:rPr>
        <w:t>方案（</w:t>
      </w:r>
      <w:r>
        <w:rPr>
          <w:rFonts w:hint="eastAsia" w:ascii="Times New Roman" w:hAnsi="Times New Roman" w:eastAsia="方正仿宋_GBK" w:cs="Times New Roman"/>
          <w:b w:val="0"/>
          <w:bCs/>
          <w:sz w:val="32"/>
          <w:szCs w:val="32"/>
          <w:lang w:val="en-US" w:eastAsia="zh-CN"/>
        </w:rPr>
        <w:t>如有</w:t>
      </w:r>
      <w:r>
        <w:rPr>
          <w:rFonts w:hint="default" w:ascii="Times New Roman" w:hAnsi="Times New Roman" w:eastAsia="方正仿宋_GBK" w:cs="Times New Roman"/>
          <w:b w:val="0"/>
          <w:bCs/>
          <w:sz w:val="32"/>
          <w:szCs w:val="32"/>
          <w:lang w:val="en-US" w:eastAsia="zh-CN"/>
        </w:rPr>
        <w:t>格式自拟</w:t>
      </w:r>
      <w:r>
        <w:rPr>
          <w:rFonts w:hint="default" w:ascii="Times New Roman" w:hAnsi="Times New Roman" w:eastAsia="方正仿宋_GBK" w:cs="Times New Roman"/>
          <w:b w:val="0"/>
          <w:bCs/>
          <w:sz w:val="32"/>
          <w:szCs w:val="32"/>
          <w:lang w:eastAsia="zh-CN"/>
        </w:rPr>
        <w:t>）；</w:t>
      </w:r>
    </w:p>
    <w:p w14:paraId="74B8DD0D">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val="en-US" w:eastAsia="zh-CN"/>
        </w:rPr>
      </w:pPr>
      <w:r>
        <w:rPr>
          <w:rFonts w:hint="default" w:ascii="Times New Roman" w:hAnsi="Times New Roman" w:eastAsia="方正仿宋_GBK" w:cs="Times New Roman"/>
          <w:b w:val="0"/>
          <w:bCs/>
          <w:sz w:val="32"/>
          <w:szCs w:val="32"/>
          <w:lang w:val="en-US" w:eastAsia="zh-CN"/>
        </w:rPr>
        <w:t>8.其他材料（如有）。</w:t>
      </w:r>
    </w:p>
    <w:p w14:paraId="1EBB0A07">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 w:val="0"/>
          <w:bCs/>
          <w:sz w:val="32"/>
          <w:szCs w:val="32"/>
          <w:lang w:val="en-US" w:eastAsia="zh-CN"/>
        </w:rPr>
      </w:pPr>
      <w:r>
        <w:rPr>
          <w:rFonts w:hint="default" w:ascii="Times New Roman" w:hAnsi="Times New Roman" w:eastAsia="方正仿宋_GBK" w:cs="Times New Roman"/>
          <w:b w:val="0"/>
          <w:bCs/>
          <w:sz w:val="32"/>
          <w:szCs w:val="32"/>
          <w:lang w:val="en-US" w:eastAsia="zh-CN"/>
        </w:rPr>
        <w:t>注：响应文件格式自拟需逐页加盖公章，且以上资料合并为一个PDF上传。</w:t>
      </w:r>
    </w:p>
    <w:p w14:paraId="5AA59F00">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方正仿宋_GBK" w:cs="Times New Roman"/>
          <w:b/>
          <w:bCs w:val="0"/>
          <w:sz w:val="32"/>
          <w:szCs w:val="32"/>
        </w:rPr>
      </w:pPr>
      <w:r>
        <w:rPr>
          <w:rFonts w:hint="default" w:ascii="Times New Roman" w:hAnsi="Times New Roman" w:eastAsia="方正仿宋_GBK" w:cs="Times New Roman"/>
          <w:b/>
          <w:bCs w:val="0"/>
          <w:sz w:val="32"/>
          <w:szCs w:val="32"/>
        </w:rPr>
        <w:t>（</w:t>
      </w:r>
      <w:r>
        <w:rPr>
          <w:rFonts w:hint="default" w:ascii="Times New Roman" w:hAnsi="Times New Roman" w:eastAsia="方正仿宋_GBK" w:cs="Times New Roman"/>
          <w:b/>
          <w:bCs w:val="0"/>
          <w:sz w:val="32"/>
          <w:szCs w:val="32"/>
          <w:lang w:eastAsia="zh-CN"/>
        </w:rPr>
        <w:t>三</w:t>
      </w:r>
      <w:r>
        <w:rPr>
          <w:rFonts w:hint="default" w:ascii="Times New Roman" w:hAnsi="Times New Roman" w:eastAsia="方正仿宋_GBK" w:cs="Times New Roman"/>
          <w:b/>
          <w:bCs w:val="0"/>
          <w:sz w:val="32"/>
          <w:szCs w:val="32"/>
        </w:rPr>
        <w:t>）</w:t>
      </w:r>
      <w:r>
        <w:rPr>
          <w:rFonts w:hint="default" w:ascii="Times New Roman" w:hAnsi="Times New Roman" w:eastAsia="方正仿宋_GBK" w:cs="Times New Roman"/>
          <w:b/>
          <w:bCs w:val="0"/>
          <w:sz w:val="32"/>
          <w:szCs w:val="32"/>
          <w:lang w:eastAsia="zh-CN"/>
        </w:rPr>
        <w:t>响应文件</w:t>
      </w:r>
      <w:r>
        <w:rPr>
          <w:rFonts w:hint="default" w:ascii="Times New Roman" w:hAnsi="Times New Roman" w:eastAsia="方正仿宋_GBK" w:cs="Times New Roman"/>
          <w:b/>
          <w:bCs w:val="0"/>
          <w:sz w:val="32"/>
          <w:szCs w:val="32"/>
        </w:rPr>
        <w:t>提交</w:t>
      </w:r>
    </w:p>
    <w:p w14:paraId="5D1DB3C0">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报价方式：本项目报价过程全程采用网上不见面的方式开展，供应商可通过登录</w:t>
      </w:r>
      <w:r>
        <w:rPr>
          <w:rFonts w:hint="default" w:ascii="Times New Roman" w:hAnsi="Times New Roman" w:eastAsia="方正仿宋_GBK" w:cs="Times New Roman"/>
          <w:bCs/>
          <w:sz w:val="32"/>
          <w:szCs w:val="32"/>
          <w:lang w:eastAsia="zh-CN"/>
        </w:rPr>
        <w:t>云</w:t>
      </w:r>
      <w:r>
        <w:rPr>
          <w:rFonts w:hint="default" w:ascii="Times New Roman" w:hAnsi="Times New Roman" w:eastAsia="方正仿宋_GBK" w:cs="Times New Roman"/>
          <w:bCs/>
          <w:sz w:val="32"/>
          <w:szCs w:val="32"/>
        </w:rPr>
        <w:t>南省能源集团有限公司业财一体化采购平台</w:t>
      </w:r>
      <w:r>
        <w:rPr>
          <w:rFonts w:hint="default" w:ascii="Times New Roman" w:hAnsi="Times New Roman" w:eastAsia="方正仿宋_GBK" w:cs="Times New Roman"/>
          <w:bCs/>
          <w:sz w:val="32"/>
          <w:szCs w:val="32"/>
          <w:lang w:eastAsia="zh-CN"/>
        </w:rPr>
        <w:t>：</w:t>
      </w:r>
      <w:r>
        <w:rPr>
          <w:rFonts w:hint="default" w:ascii="Times New Roman" w:hAnsi="Times New Roman" w:eastAsia="方正仿宋_GBK" w:cs="Times New Roman"/>
          <w:bCs/>
          <w:sz w:val="32"/>
          <w:szCs w:val="32"/>
        </w:rPr>
        <w:t>（https://ynnterp-ierp.cnyeig.com/pur/kingdee/pur/srmportal/srmportal.html?userId=guest&amp;accountId=2190809131303044096&amp;needReset=true#/index），</w:t>
      </w:r>
      <w:r>
        <w:rPr>
          <w:rFonts w:hint="default" w:ascii="Times New Roman" w:hAnsi="Times New Roman" w:eastAsia="方正仿宋_GBK" w:cs="Times New Roman"/>
          <w:bCs/>
          <w:sz w:val="32"/>
          <w:szCs w:val="32"/>
          <w:lang w:eastAsia="zh-CN"/>
        </w:rPr>
        <w:t>点击进入投标报名列表后，选取已报名项目的所在行，进入该项目，点击“我要报价”。</w:t>
      </w:r>
      <w:r>
        <w:rPr>
          <w:rFonts w:hint="default" w:ascii="Times New Roman" w:hAnsi="Times New Roman" w:eastAsia="方正仿宋_GBK" w:cs="Times New Roman"/>
          <w:bCs/>
          <w:sz w:val="32"/>
          <w:szCs w:val="32"/>
        </w:rPr>
        <w:t>按照</w:t>
      </w:r>
      <w:r>
        <w:rPr>
          <w:rFonts w:hint="default" w:ascii="Times New Roman" w:hAnsi="Times New Roman" w:eastAsia="方正仿宋_GBK" w:cs="Times New Roman"/>
          <w:bCs/>
          <w:sz w:val="32"/>
          <w:szCs w:val="32"/>
          <w:lang w:eastAsia="zh-CN"/>
        </w:rPr>
        <w:t>要求</w:t>
      </w:r>
      <w:r>
        <w:rPr>
          <w:rFonts w:hint="default" w:ascii="Times New Roman" w:hAnsi="Times New Roman" w:eastAsia="方正仿宋_GBK" w:cs="Times New Roman"/>
          <w:bCs/>
          <w:sz w:val="32"/>
          <w:szCs w:val="32"/>
        </w:rPr>
        <w:t>进行</w:t>
      </w:r>
      <w:r>
        <w:rPr>
          <w:rFonts w:hint="default" w:ascii="Times New Roman" w:hAnsi="Times New Roman" w:eastAsia="方正仿宋_GBK" w:cs="Times New Roman"/>
          <w:bCs/>
          <w:sz w:val="32"/>
          <w:szCs w:val="32"/>
          <w:lang w:eastAsia="zh-CN"/>
        </w:rPr>
        <w:t>报价</w:t>
      </w:r>
      <w:r>
        <w:rPr>
          <w:rFonts w:hint="default" w:ascii="Times New Roman" w:hAnsi="Times New Roman" w:eastAsia="方正仿宋_GBK" w:cs="Times New Roman"/>
          <w:bCs/>
          <w:sz w:val="32"/>
          <w:szCs w:val="32"/>
        </w:rPr>
        <w:t>，并</w:t>
      </w:r>
      <w:r>
        <w:rPr>
          <w:rFonts w:hint="default" w:ascii="Times New Roman" w:hAnsi="Times New Roman" w:eastAsia="方正仿宋_GBK" w:cs="Times New Roman"/>
          <w:bCs/>
          <w:sz w:val="32"/>
          <w:szCs w:val="32"/>
          <w:lang w:eastAsia="zh-CN"/>
        </w:rPr>
        <w:t>上传相应的报价附件</w:t>
      </w:r>
      <w:r>
        <w:rPr>
          <w:rFonts w:hint="default" w:ascii="Times New Roman" w:hAnsi="Times New Roman" w:eastAsia="方正仿宋_GBK" w:cs="Times New Roman"/>
          <w:bCs/>
          <w:sz w:val="32"/>
          <w:szCs w:val="32"/>
        </w:rPr>
        <w:t>。</w:t>
      </w:r>
    </w:p>
    <w:p w14:paraId="1B8EB72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lang w:eastAsia="zh-CN"/>
        </w:rPr>
        <w:t>报</w:t>
      </w:r>
      <w:r>
        <w:rPr>
          <w:rFonts w:hint="default" w:ascii="Times New Roman" w:hAnsi="Times New Roman" w:eastAsia="方正仿宋_GBK" w:cs="Times New Roman"/>
          <w:bCs/>
          <w:sz w:val="32"/>
          <w:szCs w:val="32"/>
          <w:lang w:val="en-US" w:eastAsia="zh-CN"/>
        </w:rPr>
        <w:t>名</w:t>
      </w:r>
      <w:r>
        <w:rPr>
          <w:rFonts w:hint="default" w:ascii="Times New Roman" w:hAnsi="Times New Roman" w:eastAsia="方正仿宋_GBK" w:cs="Times New Roman"/>
          <w:bCs/>
          <w:sz w:val="32"/>
          <w:szCs w:val="32"/>
          <w:lang w:eastAsia="zh-CN"/>
        </w:rPr>
        <w:t>截止时间：</w:t>
      </w:r>
      <w:r>
        <w:rPr>
          <w:rFonts w:hint="default" w:ascii="Times New Roman" w:hAnsi="Times New Roman" w:eastAsia="方正仿宋_GBK" w:cs="Times New Roman"/>
          <w:bCs/>
          <w:sz w:val="32"/>
          <w:szCs w:val="32"/>
          <w:lang w:val="en-US" w:eastAsia="zh-CN"/>
        </w:rPr>
        <w:t>2026-</w:t>
      </w:r>
      <w:r>
        <w:rPr>
          <w:rFonts w:hint="eastAsia" w:ascii="Times New Roman" w:hAnsi="Times New Roman" w:eastAsia="方正仿宋_GBK" w:cs="Times New Roman"/>
          <w:bCs/>
          <w:sz w:val="32"/>
          <w:szCs w:val="32"/>
          <w:lang w:val="en-US" w:eastAsia="zh-CN"/>
        </w:rPr>
        <w:t>10</w:t>
      </w:r>
      <w:r>
        <w:rPr>
          <w:rFonts w:hint="default" w:ascii="Times New Roman" w:hAnsi="Times New Roman" w:eastAsia="方正仿宋_GBK" w:cs="Times New Roman"/>
          <w:bCs/>
          <w:sz w:val="32"/>
          <w:szCs w:val="32"/>
          <w:lang w:val="en-US" w:eastAsia="zh-CN"/>
        </w:rPr>
        <w:t>-</w:t>
      </w:r>
      <w:r>
        <w:rPr>
          <w:rFonts w:hint="eastAsia" w:ascii="Times New Roman" w:hAnsi="Times New Roman" w:eastAsia="方正仿宋_GBK" w:cs="Times New Roman"/>
          <w:bCs/>
          <w:sz w:val="32"/>
          <w:szCs w:val="32"/>
          <w:lang w:val="en-US" w:eastAsia="zh-CN"/>
        </w:rPr>
        <w:t>18</w:t>
      </w:r>
      <w:r>
        <w:rPr>
          <w:rFonts w:hint="default" w:ascii="Times New Roman" w:hAnsi="Times New Roman" w:eastAsia="方正仿宋_GBK" w:cs="Times New Roman"/>
          <w:bCs/>
          <w:sz w:val="32"/>
          <w:szCs w:val="32"/>
          <w:lang w:val="en-US" w:eastAsia="zh-CN"/>
        </w:rPr>
        <w:t xml:space="preserve"> 17:00:00；</w:t>
      </w:r>
    </w:p>
    <w:p w14:paraId="4F4CEF00">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cs="Times New Roman"/>
          <w:lang w:val="en-US" w:eastAsia="zh-CN"/>
        </w:rPr>
      </w:pPr>
      <w:r>
        <w:rPr>
          <w:rFonts w:hint="default" w:ascii="Times New Roman" w:hAnsi="Times New Roman" w:eastAsia="方正仿宋_GBK" w:cs="Times New Roman"/>
          <w:bCs/>
          <w:sz w:val="32"/>
          <w:szCs w:val="32"/>
          <w:lang w:val="en-US" w:eastAsia="zh-CN"/>
        </w:rPr>
        <w:t>投标截止时间：2026-</w:t>
      </w:r>
      <w:r>
        <w:rPr>
          <w:rFonts w:hint="eastAsia" w:ascii="Times New Roman" w:hAnsi="Times New Roman" w:eastAsia="方正仿宋_GBK" w:cs="Times New Roman"/>
          <w:bCs/>
          <w:sz w:val="32"/>
          <w:szCs w:val="32"/>
          <w:lang w:val="en-US" w:eastAsia="zh-CN"/>
        </w:rPr>
        <w:t>10</w:t>
      </w:r>
      <w:r>
        <w:rPr>
          <w:rFonts w:hint="default" w:ascii="Times New Roman" w:hAnsi="Times New Roman" w:eastAsia="方正仿宋_GBK" w:cs="Times New Roman"/>
          <w:bCs/>
          <w:sz w:val="32"/>
          <w:szCs w:val="32"/>
          <w:lang w:val="en-US" w:eastAsia="zh-CN"/>
        </w:rPr>
        <w:t>-</w:t>
      </w:r>
      <w:r>
        <w:rPr>
          <w:rFonts w:hint="eastAsia" w:ascii="Times New Roman" w:hAnsi="Times New Roman" w:eastAsia="方正仿宋_GBK" w:cs="Times New Roman"/>
          <w:bCs/>
          <w:sz w:val="32"/>
          <w:szCs w:val="32"/>
          <w:lang w:val="en-US" w:eastAsia="zh-CN"/>
        </w:rPr>
        <w:t>21</w:t>
      </w:r>
      <w:r>
        <w:rPr>
          <w:rFonts w:hint="default" w:ascii="Times New Roman" w:hAnsi="Times New Roman" w:eastAsia="方正仿宋_GBK" w:cs="Times New Roman"/>
          <w:bCs/>
          <w:sz w:val="32"/>
          <w:szCs w:val="32"/>
          <w:lang w:val="en-US" w:eastAsia="zh-CN"/>
        </w:rPr>
        <w:t xml:space="preserve"> 10:00:00。</w:t>
      </w:r>
    </w:p>
    <w:p w14:paraId="64A1154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黑体_GBK" w:cs="Times New Roman"/>
          <w:b w:val="0"/>
          <w:bCs/>
          <w:sz w:val="32"/>
          <w:szCs w:val="32"/>
        </w:rPr>
      </w:pPr>
      <w:r>
        <w:rPr>
          <w:rFonts w:hint="default" w:ascii="Times New Roman" w:hAnsi="Times New Roman" w:eastAsia="方正黑体_GBK" w:cs="Times New Roman"/>
          <w:b w:val="0"/>
          <w:bCs/>
          <w:sz w:val="32"/>
          <w:szCs w:val="32"/>
        </w:rPr>
        <w:t>五、</w:t>
      </w:r>
      <w:r>
        <w:rPr>
          <w:rFonts w:hint="eastAsia" w:ascii="Times New Roman" w:hAnsi="Times New Roman" w:eastAsia="方正黑体_GBK" w:cs="Times New Roman"/>
          <w:b w:val="0"/>
          <w:bCs/>
          <w:sz w:val="32"/>
          <w:szCs w:val="32"/>
          <w:lang w:eastAsia="zh-CN"/>
        </w:rPr>
        <w:t>成交候选人</w:t>
      </w:r>
      <w:r>
        <w:rPr>
          <w:rFonts w:hint="default" w:ascii="Times New Roman" w:hAnsi="Times New Roman" w:eastAsia="方正黑体_GBK" w:cs="Times New Roman"/>
          <w:b w:val="0"/>
          <w:bCs/>
          <w:sz w:val="32"/>
          <w:szCs w:val="32"/>
        </w:rPr>
        <w:t>推荐原则</w:t>
      </w:r>
    </w:p>
    <w:p w14:paraId="1DE021F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lang w:eastAsia="zh-CN"/>
        </w:rPr>
        <w:t>根据不含税报价由低到高排列次序并推荐候选人。排名第一者为中选人，第二、第三名为</w:t>
      </w:r>
      <w:r>
        <w:rPr>
          <w:rFonts w:hint="eastAsia" w:ascii="Times New Roman" w:hAnsi="Times New Roman" w:eastAsia="方正仿宋_GBK" w:cs="Times New Roman"/>
          <w:bCs/>
          <w:sz w:val="32"/>
          <w:szCs w:val="32"/>
          <w:lang w:eastAsia="zh-CN"/>
        </w:rPr>
        <w:t>成交候选人</w:t>
      </w:r>
      <w:r>
        <w:rPr>
          <w:rFonts w:hint="default" w:ascii="Times New Roman" w:hAnsi="Times New Roman" w:eastAsia="方正仿宋_GBK" w:cs="Times New Roman"/>
          <w:bCs/>
          <w:sz w:val="32"/>
          <w:szCs w:val="32"/>
          <w:lang w:eastAsia="zh-CN"/>
        </w:rPr>
        <w:t>。排名第一的</w:t>
      </w:r>
      <w:r>
        <w:rPr>
          <w:rFonts w:hint="eastAsia" w:ascii="Times New Roman" w:hAnsi="Times New Roman" w:eastAsia="方正仿宋_GBK" w:cs="Times New Roman"/>
          <w:bCs/>
          <w:sz w:val="32"/>
          <w:szCs w:val="32"/>
          <w:lang w:eastAsia="zh-CN"/>
        </w:rPr>
        <w:t>成交候选人</w:t>
      </w:r>
      <w:r>
        <w:rPr>
          <w:rFonts w:hint="default" w:ascii="Times New Roman" w:hAnsi="Times New Roman" w:eastAsia="方正仿宋_GBK" w:cs="Times New Roman"/>
          <w:bCs/>
          <w:sz w:val="32"/>
          <w:szCs w:val="32"/>
          <w:lang w:eastAsia="zh-CN"/>
        </w:rPr>
        <w:t>放弃中选、因不可抗力提出不能履行合同的，询价人可以确定排名第二的</w:t>
      </w:r>
      <w:r>
        <w:rPr>
          <w:rFonts w:hint="eastAsia" w:ascii="Times New Roman" w:hAnsi="Times New Roman" w:eastAsia="方正仿宋_GBK" w:cs="Times New Roman"/>
          <w:bCs/>
          <w:sz w:val="32"/>
          <w:szCs w:val="32"/>
          <w:lang w:eastAsia="zh-CN"/>
        </w:rPr>
        <w:t>成交候选人</w:t>
      </w:r>
      <w:r>
        <w:rPr>
          <w:rFonts w:hint="default" w:ascii="Times New Roman" w:hAnsi="Times New Roman" w:eastAsia="方正仿宋_GBK" w:cs="Times New Roman"/>
          <w:bCs/>
          <w:sz w:val="32"/>
          <w:szCs w:val="32"/>
          <w:lang w:eastAsia="zh-CN"/>
        </w:rPr>
        <w:t>为中选人。排名第二的</w:t>
      </w:r>
      <w:r>
        <w:rPr>
          <w:rFonts w:hint="eastAsia" w:ascii="Times New Roman" w:hAnsi="Times New Roman" w:eastAsia="方正仿宋_GBK" w:cs="Times New Roman"/>
          <w:bCs/>
          <w:sz w:val="32"/>
          <w:szCs w:val="32"/>
          <w:lang w:eastAsia="zh-CN"/>
        </w:rPr>
        <w:t>成交候选人</w:t>
      </w:r>
      <w:r>
        <w:rPr>
          <w:rFonts w:hint="default" w:ascii="Times New Roman" w:hAnsi="Times New Roman" w:eastAsia="方正仿宋_GBK" w:cs="Times New Roman"/>
          <w:bCs/>
          <w:sz w:val="32"/>
          <w:szCs w:val="32"/>
          <w:lang w:eastAsia="zh-CN"/>
        </w:rPr>
        <w:t>因前款规定的同样不能签订合同的，询价人可以确定排名第三的</w:t>
      </w:r>
      <w:r>
        <w:rPr>
          <w:rFonts w:hint="eastAsia" w:ascii="Times New Roman" w:hAnsi="Times New Roman" w:eastAsia="方正仿宋_GBK" w:cs="Times New Roman"/>
          <w:bCs/>
          <w:sz w:val="32"/>
          <w:szCs w:val="32"/>
          <w:lang w:eastAsia="zh-CN"/>
        </w:rPr>
        <w:t>成交候选人</w:t>
      </w:r>
      <w:r>
        <w:rPr>
          <w:rFonts w:hint="default" w:ascii="Times New Roman" w:hAnsi="Times New Roman" w:eastAsia="方正仿宋_GBK" w:cs="Times New Roman"/>
          <w:bCs/>
          <w:sz w:val="32"/>
          <w:szCs w:val="32"/>
          <w:lang w:eastAsia="zh-CN"/>
        </w:rPr>
        <w:t>为中选人。若排名前三的</w:t>
      </w:r>
      <w:r>
        <w:rPr>
          <w:rFonts w:hint="eastAsia" w:ascii="Times New Roman" w:hAnsi="Times New Roman" w:eastAsia="方正仿宋_GBK" w:cs="Times New Roman"/>
          <w:bCs/>
          <w:sz w:val="32"/>
          <w:szCs w:val="32"/>
          <w:lang w:eastAsia="zh-CN"/>
        </w:rPr>
        <w:t>成交候选人</w:t>
      </w:r>
      <w:r>
        <w:rPr>
          <w:rFonts w:hint="default" w:ascii="Times New Roman" w:hAnsi="Times New Roman" w:eastAsia="方正仿宋_GBK" w:cs="Times New Roman"/>
          <w:bCs/>
          <w:sz w:val="32"/>
          <w:szCs w:val="32"/>
          <w:lang w:eastAsia="zh-CN"/>
        </w:rPr>
        <w:t>均不能签订合同则本次询价终止。</w:t>
      </w:r>
    </w:p>
    <w:p w14:paraId="429D007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Cs/>
          <w:sz w:val="32"/>
          <w:szCs w:val="32"/>
          <w:lang w:eastAsia="zh-CN"/>
        </w:rPr>
      </w:pPr>
      <w:r>
        <w:rPr>
          <w:rFonts w:hint="default" w:ascii="Times New Roman" w:hAnsi="Times New Roman" w:eastAsia="方正仿宋_GBK" w:cs="Times New Roman"/>
          <w:bCs/>
          <w:sz w:val="32"/>
          <w:szCs w:val="32"/>
          <w:lang w:eastAsia="zh-CN"/>
        </w:rPr>
        <w:t>对未通过初步评审的</w:t>
      </w:r>
      <w:r>
        <w:rPr>
          <w:rFonts w:hint="eastAsia" w:ascii="Times New Roman" w:hAnsi="Times New Roman" w:eastAsia="方正仿宋_GBK" w:cs="Times New Roman"/>
          <w:bCs/>
          <w:sz w:val="32"/>
          <w:szCs w:val="32"/>
          <w:lang w:val="en-US" w:eastAsia="zh-CN"/>
        </w:rPr>
        <w:t>报价单位</w:t>
      </w:r>
      <w:r>
        <w:rPr>
          <w:rFonts w:hint="default" w:ascii="Times New Roman" w:hAnsi="Times New Roman" w:eastAsia="方正仿宋_GBK" w:cs="Times New Roman"/>
          <w:bCs/>
          <w:sz w:val="32"/>
          <w:szCs w:val="32"/>
          <w:lang w:eastAsia="zh-CN"/>
        </w:rPr>
        <w:t>，评审小组成员应通过相关的决议或在</w:t>
      </w:r>
      <w:r>
        <w:rPr>
          <w:rFonts w:hint="eastAsia" w:ascii="Times New Roman" w:hAnsi="Times New Roman" w:eastAsia="方正仿宋_GBK" w:cs="Times New Roman"/>
          <w:bCs/>
          <w:sz w:val="32"/>
          <w:szCs w:val="32"/>
          <w:lang w:val="en-US" w:eastAsia="zh-CN"/>
        </w:rPr>
        <w:t>比选</w:t>
      </w:r>
      <w:r>
        <w:rPr>
          <w:rFonts w:hint="default" w:ascii="Times New Roman" w:hAnsi="Times New Roman" w:eastAsia="方正仿宋_GBK" w:cs="Times New Roman"/>
          <w:bCs/>
          <w:sz w:val="32"/>
          <w:szCs w:val="32"/>
          <w:lang w:eastAsia="zh-CN"/>
        </w:rPr>
        <w:t>报告中说明情况。评审小组经评审，有效</w:t>
      </w:r>
      <w:r>
        <w:rPr>
          <w:rFonts w:hint="eastAsia" w:ascii="Times New Roman" w:hAnsi="Times New Roman" w:eastAsia="方正仿宋_GBK" w:cs="Times New Roman"/>
          <w:bCs/>
          <w:sz w:val="32"/>
          <w:szCs w:val="32"/>
          <w:lang w:eastAsia="zh-CN"/>
        </w:rPr>
        <w:t>响应文件</w:t>
      </w:r>
      <w:r>
        <w:rPr>
          <w:rFonts w:hint="default" w:ascii="Times New Roman" w:hAnsi="Times New Roman" w:eastAsia="方正仿宋_GBK" w:cs="Times New Roman"/>
          <w:bCs/>
          <w:sz w:val="32"/>
          <w:szCs w:val="32"/>
          <w:lang w:eastAsia="zh-CN"/>
        </w:rPr>
        <w:t>不足3家使得</w:t>
      </w:r>
      <w:r>
        <w:rPr>
          <w:rFonts w:hint="eastAsia" w:ascii="Times New Roman" w:hAnsi="Times New Roman" w:eastAsia="方正仿宋_GBK" w:cs="Times New Roman"/>
          <w:bCs/>
          <w:sz w:val="32"/>
          <w:szCs w:val="32"/>
          <w:lang w:val="en-US" w:eastAsia="zh-CN"/>
        </w:rPr>
        <w:t>报价</w:t>
      </w:r>
      <w:r>
        <w:rPr>
          <w:rFonts w:hint="default" w:ascii="Times New Roman" w:hAnsi="Times New Roman" w:eastAsia="方正仿宋_GBK" w:cs="Times New Roman"/>
          <w:bCs/>
          <w:sz w:val="32"/>
          <w:szCs w:val="32"/>
          <w:lang w:eastAsia="zh-CN"/>
        </w:rPr>
        <w:t>明显缺乏竞争的，评审小组可以否决全部</w:t>
      </w:r>
      <w:r>
        <w:rPr>
          <w:rFonts w:hint="eastAsia" w:ascii="Times New Roman" w:hAnsi="Times New Roman" w:eastAsia="方正仿宋_GBK" w:cs="Times New Roman"/>
          <w:bCs/>
          <w:sz w:val="32"/>
          <w:szCs w:val="32"/>
          <w:lang w:val="en-US" w:eastAsia="zh-CN"/>
        </w:rPr>
        <w:t>报价</w:t>
      </w:r>
      <w:r>
        <w:rPr>
          <w:rFonts w:hint="default" w:ascii="Times New Roman" w:hAnsi="Times New Roman" w:eastAsia="方正仿宋_GBK" w:cs="Times New Roman"/>
          <w:bCs/>
          <w:sz w:val="32"/>
          <w:szCs w:val="32"/>
          <w:lang w:eastAsia="zh-CN"/>
        </w:rPr>
        <w:t>。所有</w:t>
      </w:r>
      <w:r>
        <w:rPr>
          <w:rFonts w:hint="eastAsia" w:ascii="Times New Roman" w:hAnsi="Times New Roman" w:eastAsia="方正仿宋_GBK" w:cs="Times New Roman"/>
          <w:bCs/>
          <w:sz w:val="32"/>
          <w:szCs w:val="32"/>
          <w:lang w:val="en-US" w:eastAsia="zh-CN"/>
        </w:rPr>
        <w:t>报价</w:t>
      </w:r>
      <w:r>
        <w:rPr>
          <w:rFonts w:hint="default" w:ascii="Times New Roman" w:hAnsi="Times New Roman" w:eastAsia="方正仿宋_GBK" w:cs="Times New Roman"/>
          <w:bCs/>
          <w:sz w:val="32"/>
          <w:szCs w:val="32"/>
          <w:lang w:eastAsia="zh-CN"/>
        </w:rPr>
        <w:t>被否决后，</w:t>
      </w:r>
      <w:r>
        <w:rPr>
          <w:rFonts w:hint="eastAsia" w:ascii="Times New Roman" w:hAnsi="Times New Roman" w:eastAsia="方正仿宋_GBK" w:cs="Times New Roman"/>
          <w:bCs/>
          <w:sz w:val="32"/>
          <w:szCs w:val="32"/>
          <w:lang w:eastAsia="zh-CN"/>
        </w:rPr>
        <w:t>采购人</w:t>
      </w:r>
      <w:r>
        <w:rPr>
          <w:rFonts w:hint="default" w:ascii="Times New Roman" w:hAnsi="Times New Roman" w:eastAsia="方正仿宋_GBK" w:cs="Times New Roman"/>
          <w:bCs/>
          <w:sz w:val="32"/>
          <w:szCs w:val="32"/>
          <w:lang w:eastAsia="zh-CN"/>
        </w:rPr>
        <w:t>应当依法重新</w:t>
      </w:r>
      <w:r>
        <w:rPr>
          <w:rFonts w:hint="eastAsia" w:ascii="Times New Roman" w:hAnsi="Times New Roman" w:eastAsia="方正仿宋_GBK" w:cs="Times New Roman"/>
          <w:bCs/>
          <w:sz w:val="32"/>
          <w:szCs w:val="32"/>
          <w:lang w:val="en-US" w:eastAsia="zh-CN"/>
        </w:rPr>
        <w:t>询价采购</w:t>
      </w:r>
      <w:r>
        <w:rPr>
          <w:rFonts w:hint="default" w:ascii="Times New Roman" w:hAnsi="Times New Roman" w:eastAsia="方正仿宋_GBK" w:cs="Times New Roman"/>
          <w:bCs/>
          <w:sz w:val="32"/>
          <w:szCs w:val="32"/>
          <w:lang w:eastAsia="zh-CN"/>
        </w:rPr>
        <w:t>。当有效</w:t>
      </w:r>
      <w:r>
        <w:rPr>
          <w:rFonts w:hint="eastAsia" w:ascii="Times New Roman" w:hAnsi="Times New Roman" w:eastAsia="方正仿宋_GBK" w:cs="Times New Roman"/>
          <w:bCs/>
          <w:sz w:val="32"/>
          <w:szCs w:val="32"/>
          <w:lang w:eastAsia="zh-CN"/>
        </w:rPr>
        <w:t>响应文件</w:t>
      </w:r>
      <w:r>
        <w:rPr>
          <w:rFonts w:hint="default" w:ascii="Times New Roman" w:hAnsi="Times New Roman" w:eastAsia="方正仿宋_GBK" w:cs="Times New Roman"/>
          <w:bCs/>
          <w:sz w:val="32"/>
          <w:szCs w:val="32"/>
          <w:lang w:eastAsia="zh-CN"/>
        </w:rPr>
        <w:t>不足3家时（即有效</w:t>
      </w:r>
      <w:r>
        <w:rPr>
          <w:rFonts w:hint="eastAsia" w:ascii="Times New Roman" w:hAnsi="Times New Roman" w:eastAsia="方正仿宋_GBK" w:cs="Times New Roman"/>
          <w:bCs/>
          <w:sz w:val="32"/>
          <w:szCs w:val="32"/>
          <w:lang w:eastAsia="zh-CN"/>
        </w:rPr>
        <w:t>响应文件</w:t>
      </w:r>
      <w:r>
        <w:rPr>
          <w:rFonts w:hint="default" w:ascii="Times New Roman" w:hAnsi="Times New Roman" w:eastAsia="方正仿宋_GBK" w:cs="Times New Roman"/>
          <w:bCs/>
          <w:sz w:val="32"/>
          <w:szCs w:val="32"/>
          <w:lang w:eastAsia="zh-CN"/>
        </w:rPr>
        <w:t>为2家时），评审小组认为仍能满足</w:t>
      </w:r>
      <w:r>
        <w:rPr>
          <w:rFonts w:hint="eastAsia" w:ascii="Times New Roman" w:hAnsi="Times New Roman" w:eastAsia="方正仿宋_GBK" w:cs="Times New Roman"/>
          <w:bCs/>
          <w:sz w:val="32"/>
          <w:szCs w:val="32"/>
          <w:lang w:eastAsia="zh-CN"/>
        </w:rPr>
        <w:t>响应文件</w:t>
      </w:r>
      <w:r>
        <w:rPr>
          <w:rFonts w:hint="default" w:ascii="Times New Roman" w:hAnsi="Times New Roman" w:eastAsia="方正仿宋_GBK" w:cs="Times New Roman"/>
          <w:bCs/>
          <w:sz w:val="32"/>
          <w:szCs w:val="32"/>
          <w:lang w:eastAsia="zh-CN"/>
        </w:rPr>
        <w:t>要求并具有竞争性的，则仍然按本评标办法打分推荐</w:t>
      </w:r>
      <w:r>
        <w:rPr>
          <w:rFonts w:hint="eastAsia" w:ascii="Times New Roman" w:hAnsi="Times New Roman" w:eastAsia="方正仿宋_GBK" w:cs="Times New Roman"/>
          <w:bCs/>
          <w:sz w:val="32"/>
          <w:szCs w:val="32"/>
          <w:lang w:eastAsia="zh-CN"/>
        </w:rPr>
        <w:t>成交候选人</w:t>
      </w:r>
      <w:r>
        <w:rPr>
          <w:rFonts w:hint="default" w:ascii="Times New Roman" w:hAnsi="Times New Roman" w:eastAsia="方正仿宋_GBK" w:cs="Times New Roman"/>
          <w:bCs/>
          <w:sz w:val="32"/>
          <w:szCs w:val="32"/>
          <w:lang w:eastAsia="zh-CN"/>
        </w:rPr>
        <w:t>。若最低报价的金额出现两家及以上一致的情况，则按业绩较多者为第一</w:t>
      </w:r>
      <w:r>
        <w:rPr>
          <w:rFonts w:hint="eastAsia" w:ascii="Times New Roman" w:hAnsi="Times New Roman" w:eastAsia="方正仿宋_GBK" w:cs="Times New Roman"/>
          <w:bCs/>
          <w:sz w:val="32"/>
          <w:szCs w:val="32"/>
          <w:lang w:eastAsia="zh-CN"/>
        </w:rPr>
        <w:t>成交候选人</w:t>
      </w:r>
      <w:r>
        <w:rPr>
          <w:rFonts w:hint="default" w:ascii="Times New Roman" w:hAnsi="Times New Roman" w:eastAsia="方正仿宋_GBK" w:cs="Times New Roman"/>
          <w:bCs/>
          <w:sz w:val="32"/>
          <w:szCs w:val="32"/>
          <w:lang w:eastAsia="zh-CN"/>
        </w:rPr>
        <w:t>。</w:t>
      </w:r>
    </w:p>
    <w:p w14:paraId="4F4D66A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黑体_GBK" w:cs="Times New Roman"/>
          <w:bCs/>
          <w:sz w:val="32"/>
          <w:szCs w:val="32"/>
        </w:rPr>
      </w:pPr>
      <w:r>
        <w:rPr>
          <w:rFonts w:hint="default" w:ascii="Times New Roman" w:hAnsi="Times New Roman" w:eastAsia="方正黑体_GBK" w:cs="Times New Roman"/>
          <w:bCs/>
          <w:sz w:val="32"/>
          <w:szCs w:val="32"/>
        </w:rPr>
        <w:t>六、询价结果告知</w:t>
      </w:r>
    </w:p>
    <w:p w14:paraId="6F5652C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询价活动结束后，若贵公司中选，我单位将在云南省能源投资集团有限公司业财一体化采购平台（https://ynnterp-ierp.cnyeig.com/pur/kingdee/pur/srmportal/srmportal.html?userId=guest&amp;accountId=2190809131303044096&amp;needReset=true#/index）发布中标通知书，供应商可登录平台下载。</w:t>
      </w:r>
    </w:p>
    <w:p w14:paraId="36644C4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黑体_GBK" w:cs="Times New Roman"/>
          <w:bCs/>
          <w:sz w:val="32"/>
          <w:szCs w:val="32"/>
        </w:rPr>
      </w:pPr>
      <w:r>
        <w:rPr>
          <w:rFonts w:hint="default" w:ascii="Times New Roman" w:hAnsi="Times New Roman" w:eastAsia="方正黑体_GBK" w:cs="Times New Roman"/>
          <w:bCs/>
          <w:sz w:val="32"/>
          <w:szCs w:val="32"/>
        </w:rPr>
        <w:t>七、凡对本次采购提出询问，请按以下方式联系。</w:t>
      </w:r>
    </w:p>
    <w:p w14:paraId="436CB1E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单位名称：</w:t>
      </w:r>
      <w:r>
        <w:rPr>
          <w:rFonts w:hint="default" w:ascii="Times New Roman" w:hAnsi="Times New Roman" w:eastAsia="方正仿宋_GBK" w:cs="Times New Roman"/>
          <w:sz w:val="32"/>
          <w:szCs w:val="32"/>
          <w:lang w:eastAsia="zh-CN"/>
        </w:rPr>
        <w:t>云能天然气（玉溪）有限公司</w:t>
      </w:r>
    </w:p>
    <w:p w14:paraId="1E62FD4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地 址：玉溪市红塔区珊瑚路84号6楼</w:t>
      </w:r>
    </w:p>
    <w:p w14:paraId="5A08406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u w:val="single"/>
        </w:rPr>
      </w:pPr>
      <w:r>
        <w:rPr>
          <w:rFonts w:hint="default" w:ascii="Times New Roman" w:hAnsi="Times New Roman" w:eastAsia="方正仿宋_GBK" w:cs="Times New Roman"/>
          <w:sz w:val="32"/>
          <w:szCs w:val="32"/>
        </w:rPr>
        <w:t>联系方式：</w:t>
      </w:r>
      <w:r>
        <w:rPr>
          <w:rFonts w:hint="default" w:ascii="Times New Roman" w:hAnsi="Times New Roman" w:eastAsia="方正仿宋_GBK" w:cs="Times New Roman"/>
          <w:sz w:val="32"/>
          <w:szCs w:val="32"/>
          <w:u w:val="single"/>
        </w:rPr>
        <w:t xml:space="preserve">  18787761788   </w:t>
      </w:r>
    </w:p>
    <w:p w14:paraId="3732E14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u w:val="single"/>
        </w:rPr>
      </w:pPr>
      <w:r>
        <w:rPr>
          <w:rFonts w:hint="default" w:ascii="Times New Roman" w:hAnsi="Times New Roman" w:eastAsia="方正仿宋_GBK" w:cs="Times New Roman"/>
          <w:sz w:val="32"/>
          <w:szCs w:val="32"/>
        </w:rPr>
        <w:t>联系人：</w:t>
      </w:r>
      <w:r>
        <w:rPr>
          <w:rFonts w:hint="default" w:ascii="Times New Roman" w:hAnsi="Times New Roman" w:eastAsia="方正仿宋_GBK" w:cs="Times New Roman"/>
          <w:sz w:val="32"/>
          <w:szCs w:val="32"/>
          <w:u w:val="single"/>
        </w:rPr>
        <w:t xml:space="preserve">  潘颖熙    </w:t>
      </w:r>
    </w:p>
    <w:p w14:paraId="4C27BAEE">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八、监督</w:t>
      </w:r>
    </w:p>
    <w:p w14:paraId="5E673AA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监督部门：云能天然气（玉溪）有限公司纪检小组</w:t>
      </w:r>
    </w:p>
    <w:p w14:paraId="09B3075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监督联系方式：0877-2294573</w:t>
      </w:r>
    </w:p>
    <w:p w14:paraId="2E64153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特此致函。</w:t>
      </w:r>
    </w:p>
    <w:p w14:paraId="343DD50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附件：</w:t>
      </w:r>
      <w:r>
        <w:rPr>
          <w:rFonts w:hint="eastAsia" w:ascii="Times New Roman" w:hAnsi="Times New Roman" w:eastAsia="方正仿宋_GBK" w:cs="Times New Roman"/>
          <w:sz w:val="32"/>
          <w:szCs w:val="32"/>
          <w:lang w:val="en-US" w:eastAsia="zh-CN"/>
        </w:rPr>
        <w:t>1.计量器具校准/检定清单</w:t>
      </w:r>
    </w:p>
    <w:p w14:paraId="1DDB94A9">
      <w:pPr>
        <w:keepNext w:val="0"/>
        <w:keepLines w:val="0"/>
        <w:pageBreakBefore w:val="0"/>
        <w:widowControl w:val="0"/>
        <w:kinsoku/>
        <w:wordWrap/>
        <w:overflowPunct/>
        <w:topLinePunct w:val="0"/>
        <w:autoSpaceDE/>
        <w:autoSpaceDN/>
        <w:bidi w:val="0"/>
        <w:adjustRightInd/>
        <w:snapToGrid/>
        <w:spacing w:line="576" w:lineRule="exact"/>
        <w:ind w:firstLine="1600" w:firstLineChars="5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响应文件</w:t>
      </w:r>
      <w:r>
        <w:rPr>
          <w:rFonts w:hint="default" w:ascii="Times New Roman" w:hAnsi="Times New Roman" w:eastAsia="方正仿宋_GBK" w:cs="Times New Roman"/>
          <w:sz w:val="32"/>
          <w:szCs w:val="32"/>
          <w:lang w:val="en-US" w:eastAsia="zh-CN"/>
        </w:rPr>
        <w:br w:type="textWrapping"/>
      </w:r>
      <w:r>
        <w:rPr>
          <w:rFonts w:hint="default" w:ascii="Times New Roman" w:hAnsi="Times New Roman" w:eastAsia="方正仿宋_GBK" w:cs="Times New Roman"/>
          <w:sz w:val="32"/>
          <w:szCs w:val="32"/>
          <w:lang w:val="en-US" w:eastAsia="zh-CN"/>
        </w:rPr>
        <w:br w:type="textWrapping"/>
      </w:r>
    </w:p>
    <w:p w14:paraId="1BC5CAA5">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lang w:eastAsia="zh-CN"/>
        </w:rPr>
        <w:t>云能天然气（玉溪）有限公司</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color w:val="auto"/>
          <w:sz w:val="32"/>
          <w:szCs w:val="32"/>
        </w:rPr>
        <w:t xml:space="preserve">   </w:t>
      </w:r>
    </w:p>
    <w:p w14:paraId="7D2A3B02">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color w:val="auto"/>
          <w:sz w:val="32"/>
          <w:szCs w:val="32"/>
        </w:rPr>
        <w:t xml:space="preserve">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202</w:t>
      </w:r>
      <w:r>
        <w:rPr>
          <w:rFonts w:hint="default"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年</w:t>
      </w:r>
      <w:r>
        <w:rPr>
          <w:rFonts w:hint="eastAsia" w:ascii="Times New Roman" w:hAnsi="Times New Roman" w:eastAsia="方正仿宋_GBK" w:cs="Times New Roman"/>
          <w:color w:val="auto"/>
          <w:sz w:val="32"/>
          <w:szCs w:val="32"/>
          <w:lang w:val="en-US" w:eastAsia="zh-CN"/>
        </w:rPr>
        <w:t>10</w:t>
      </w:r>
      <w:r>
        <w:rPr>
          <w:rFonts w:hint="default" w:ascii="Times New Roman" w:hAnsi="Times New Roman" w:eastAsia="方正仿宋_GBK" w:cs="Times New Roman"/>
          <w:color w:val="auto"/>
          <w:sz w:val="32"/>
          <w:szCs w:val="32"/>
        </w:rPr>
        <w:t>月</w:t>
      </w:r>
      <w:r>
        <w:rPr>
          <w:rFonts w:hint="eastAsia" w:ascii="Times New Roman" w:hAnsi="Times New Roman" w:eastAsia="方正仿宋_GBK" w:cs="Times New Roman"/>
          <w:color w:val="auto"/>
          <w:sz w:val="32"/>
          <w:szCs w:val="32"/>
          <w:lang w:val="en-US" w:eastAsia="zh-CN"/>
        </w:rPr>
        <w:t>15</w:t>
      </w:r>
      <w:r>
        <w:rPr>
          <w:rFonts w:hint="default" w:ascii="Times New Roman" w:hAnsi="Times New Roman" w:eastAsia="方正仿宋_GBK" w:cs="Times New Roman"/>
          <w:color w:val="auto"/>
          <w:sz w:val="32"/>
          <w:szCs w:val="32"/>
        </w:rPr>
        <w:t>日</w:t>
      </w:r>
    </w:p>
    <w:p w14:paraId="6B579122">
      <w:pPr>
        <w:pStyle w:val="13"/>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br w:type="textWrapping"/>
      </w:r>
      <w:r>
        <w:rPr>
          <w:rFonts w:hint="default" w:ascii="Times New Roman" w:hAnsi="Times New Roman" w:eastAsia="方正仿宋_GBK" w:cs="Times New Roman"/>
          <w:sz w:val="32"/>
          <w:szCs w:val="32"/>
          <w:lang w:val="en-US" w:eastAsia="zh-CN"/>
        </w:rPr>
        <w:br w:type="textWrapping"/>
      </w:r>
      <w:r>
        <w:rPr>
          <w:rFonts w:hint="default" w:ascii="Times New Roman" w:hAnsi="Times New Roman" w:eastAsia="方正仿宋_GBK" w:cs="Times New Roman"/>
          <w:sz w:val="32"/>
          <w:szCs w:val="32"/>
          <w:lang w:val="en-US" w:eastAsia="zh-CN"/>
        </w:rPr>
        <w:br w:type="textWrapping"/>
      </w:r>
      <w:r>
        <w:rPr>
          <w:rFonts w:hint="default" w:ascii="Times New Roman" w:hAnsi="Times New Roman" w:eastAsia="方正仿宋_GBK" w:cs="Times New Roman"/>
          <w:sz w:val="32"/>
          <w:szCs w:val="32"/>
          <w:lang w:val="en-US" w:eastAsia="zh-CN"/>
        </w:rPr>
        <w:br w:type="textWrapping"/>
      </w:r>
      <w:r>
        <w:rPr>
          <w:rFonts w:hint="default" w:ascii="Times New Roman" w:hAnsi="Times New Roman" w:eastAsia="方正仿宋_GBK" w:cs="Times New Roman"/>
          <w:sz w:val="32"/>
          <w:szCs w:val="32"/>
          <w:lang w:val="en-US" w:eastAsia="zh-CN"/>
        </w:rPr>
        <w:br w:type="textWrapping"/>
      </w:r>
      <w:r>
        <w:rPr>
          <w:rFonts w:hint="default" w:ascii="Times New Roman" w:hAnsi="Times New Roman" w:eastAsia="方正仿宋_GBK" w:cs="Times New Roman"/>
          <w:sz w:val="32"/>
          <w:szCs w:val="32"/>
          <w:lang w:val="en-US" w:eastAsia="zh-CN"/>
        </w:rPr>
        <w:br w:type="textWrapping"/>
      </w:r>
      <w:r>
        <w:rPr>
          <w:rFonts w:hint="default" w:ascii="Times New Roman" w:hAnsi="Times New Roman" w:eastAsia="方正仿宋_GBK" w:cs="Times New Roman"/>
          <w:sz w:val="32"/>
          <w:szCs w:val="32"/>
          <w:lang w:val="en-US" w:eastAsia="zh-CN"/>
        </w:rPr>
        <w:br w:type="textWrapping"/>
      </w:r>
    </w:p>
    <w:p w14:paraId="378D92A2">
      <w:pPr>
        <w:pStyle w:val="13"/>
        <w:rPr>
          <w:rFonts w:hint="default" w:ascii="Times New Roman" w:hAnsi="Times New Roman" w:eastAsia="方正仿宋_GBK" w:cs="Times New Roman"/>
          <w:sz w:val="32"/>
          <w:szCs w:val="32"/>
          <w:lang w:val="en-US" w:eastAsia="zh-CN"/>
        </w:rPr>
      </w:pPr>
    </w:p>
    <w:p w14:paraId="2D1DDBCC">
      <w:pPr>
        <w:pStyle w:val="13"/>
        <w:rPr>
          <w:rFonts w:hint="default" w:ascii="Times New Roman" w:hAnsi="Times New Roman" w:eastAsia="方正仿宋_GBK" w:cs="Times New Roman"/>
          <w:sz w:val="32"/>
          <w:szCs w:val="32"/>
          <w:lang w:val="en-US" w:eastAsia="zh-CN"/>
        </w:rPr>
      </w:pPr>
    </w:p>
    <w:p w14:paraId="1B5C381F">
      <w:pPr>
        <w:pStyle w:val="13"/>
        <w:rPr>
          <w:rFonts w:hint="default" w:ascii="Times New Roman" w:hAnsi="Times New Roman" w:eastAsia="方正仿宋_GBK" w:cs="Times New Roman"/>
          <w:sz w:val="32"/>
          <w:szCs w:val="32"/>
          <w:lang w:val="en-US" w:eastAsia="zh-CN"/>
        </w:rPr>
      </w:pPr>
    </w:p>
    <w:p w14:paraId="774B527B">
      <w:pPr>
        <w:pStyle w:val="13"/>
        <w:rPr>
          <w:rFonts w:hint="default" w:ascii="Times New Roman" w:hAnsi="Times New Roman" w:eastAsia="方正仿宋_GBK" w:cs="Times New Roman"/>
          <w:sz w:val="32"/>
          <w:szCs w:val="32"/>
          <w:lang w:val="en-US" w:eastAsia="zh-CN"/>
        </w:rPr>
      </w:pPr>
    </w:p>
    <w:p w14:paraId="41EDEF1A">
      <w:pPr>
        <w:pStyle w:val="13"/>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br w:type="textWrapping"/>
      </w:r>
    </w:p>
    <w:p w14:paraId="289ABD9C">
      <w:pPr>
        <w:pStyle w:val="13"/>
        <w:ind w:left="0" w:leftChars="0" w:firstLine="0" w:firstLineChars="0"/>
        <w:rPr>
          <w:rFonts w:hint="default" w:ascii="Times New Roman" w:hAnsi="Times New Roman" w:eastAsia="方正仿宋_GBK" w:cs="Times New Roman"/>
          <w:sz w:val="32"/>
          <w:szCs w:val="32"/>
          <w:lang w:val="en-US" w:eastAsia="zh-CN"/>
        </w:rPr>
      </w:pPr>
    </w:p>
    <w:tbl>
      <w:tblPr>
        <w:tblStyle w:val="14"/>
        <w:tblW w:w="83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63"/>
        <w:gridCol w:w="1342"/>
        <w:gridCol w:w="3493"/>
        <w:gridCol w:w="1163"/>
        <w:gridCol w:w="1164"/>
      </w:tblGrid>
      <w:tr w14:paraId="52AB4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8325" w:type="dxa"/>
            <w:gridSpan w:val="5"/>
            <w:tcBorders>
              <w:top w:val="nil"/>
              <w:left w:val="nil"/>
              <w:bottom w:val="nil"/>
              <w:right w:val="nil"/>
            </w:tcBorders>
            <w:shd w:val="clear" w:color="auto" w:fill="FFFFFF"/>
            <w:noWrap/>
            <w:vAlign w:val="center"/>
          </w:tcPr>
          <w:p w14:paraId="19410294">
            <w:pPr>
              <w:keepNext w:val="0"/>
              <w:keepLines w:val="0"/>
              <w:widowControl/>
              <w:suppressLineNumbers w:val="0"/>
              <w:jc w:val="both"/>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附件1：计量器具校准/检定清单</w:t>
            </w:r>
          </w:p>
        </w:tc>
      </w:tr>
      <w:tr w14:paraId="515B3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65C64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3A75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场站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284E8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设备类型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03FC0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98F8C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r>
      <w:tr w14:paraId="7331B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7459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91E4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易门站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1C59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564A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FC26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r>
      <w:tr w14:paraId="6197B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E961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42DB9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08DC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温度变送器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D68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5EFD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3FD9F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9E73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65452E">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804A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压力变送器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A3FB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6268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r>
      <w:tr w14:paraId="07B27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2FF9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B6B39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D64F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温度计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D339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3D4D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5DEB9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B17C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6E15A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9922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气体检测仪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7463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47CD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724FF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CB6F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FCEA6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75D3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固定可燃气体探头</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ABAB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1596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r>
      <w:tr w14:paraId="7E1B4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542F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B687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禄脿站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6331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9881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DE6A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r>
      <w:tr w14:paraId="6F8FA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05AD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9748F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0722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温度变送器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34F7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CBE5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665BA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93A1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251DA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2C61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压力变送器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A17E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6D76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r>
      <w:tr w14:paraId="01BFE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250E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6A159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63F2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温度计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9469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2945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r>
      <w:tr w14:paraId="0657B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B4CB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3EE31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F5FD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固定可燃气体探头</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E59A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F810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r>
      <w:tr w14:paraId="7CCB3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D43D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32CBFB">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AA4D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气体检测仪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5ACB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D8DC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3CB32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5884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5C91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玉溪站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6392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4ED4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6F10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r>
      <w:tr w14:paraId="60B95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5607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17E42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C71B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压力变送器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C85F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5083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r>
      <w:tr w14:paraId="13832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5AD2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48C80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51DD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温度变送器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E174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4F88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r>
      <w:tr w14:paraId="415D7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7991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DE120E">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116B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温度计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612B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946A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r>
      <w:tr w14:paraId="2C880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95CF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E6D32B">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4F73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固定可燃气体探头</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A48A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7B81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r>
      <w:tr w14:paraId="26590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01C5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187C9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5785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手持检测仪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8411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2C07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r>
      <w:tr w14:paraId="21332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2AE8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398F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邵唐阀室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2B27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压力变送器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2A37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5BAE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24A87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DA03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38327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A20E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A869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7FCD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r>
      <w:tr w14:paraId="1230F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4909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49E0B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08EF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温度计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B890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EA4A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410A6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74E3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AD9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恩捷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7813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压力变送器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DCA4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E368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66F56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ECBB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CEA8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化念3＃阀室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4A24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64CA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E3A2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4C475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7883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22C42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FA3C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温度变送器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05E1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A05C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03BCA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845A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0F696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A6D4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压力变送器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36FA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E582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6E569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C751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5FD72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36BD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固定可燃探头</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9D71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0B95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3FA10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F224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A1B0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化念4＃阀室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3FD2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C291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0751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38465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30B0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C6C76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A503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压力变送器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74D2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FDDF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5977C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D0A8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F5B497">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24B5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固定可燃探头</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396F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1EF9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253AE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515C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E6E8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研和分输站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DACD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压力变送器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6017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7388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r>
      <w:tr w14:paraId="43900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2E67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EC8B0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969D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温度变送器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0DEB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19D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2BF9F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1C12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8F10C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7ACD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8304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11F7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r>
      <w:tr w14:paraId="5084D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F5E8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FD36A0">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1B23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温度表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55F4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D9ED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1E9E5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D83F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04BAD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E773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可燃气体探头</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E17B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E71F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11536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5B92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2FD697">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493B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手持气体检测仪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486C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1F81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26ADA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B117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0A90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研和次高压调压柜</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2A7A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压力变送器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38BC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04AD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3EC5C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D397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D9724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8DEB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DBB4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14A7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r>
      <w:tr w14:paraId="2F0B7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7C5D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81EE6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E68D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可燃气体探头</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FE76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206F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293A0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0" w:type="auto"/>
            <w:gridSpan w:val="4"/>
            <w:tcBorders>
              <w:top w:val="nil"/>
              <w:left w:val="single" w:color="000000" w:sz="4" w:space="0"/>
              <w:bottom w:val="single" w:color="000000" w:sz="4" w:space="0"/>
              <w:right w:val="single" w:color="000000" w:sz="4" w:space="0"/>
            </w:tcBorders>
            <w:shd w:val="clear" w:color="auto" w:fill="FFFFFF"/>
            <w:noWrap/>
            <w:vAlign w:val="center"/>
          </w:tcPr>
          <w:p w14:paraId="5C2E05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   计</w:t>
            </w:r>
          </w:p>
        </w:tc>
        <w:tc>
          <w:tcPr>
            <w:tcW w:w="0" w:type="auto"/>
            <w:tcBorders>
              <w:top w:val="nil"/>
              <w:left w:val="single" w:color="000000" w:sz="4" w:space="0"/>
              <w:bottom w:val="single" w:color="000000" w:sz="4" w:space="0"/>
              <w:right w:val="single" w:color="000000" w:sz="4" w:space="0"/>
            </w:tcBorders>
            <w:shd w:val="clear" w:color="auto" w:fill="FFFFFF"/>
            <w:noWrap/>
            <w:vAlign w:val="center"/>
          </w:tcPr>
          <w:p w14:paraId="0919A5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357</w:t>
            </w:r>
          </w:p>
        </w:tc>
      </w:tr>
    </w:tbl>
    <w:p w14:paraId="782E9F30">
      <w:pPr>
        <w:pStyle w:val="13"/>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附件</w:t>
      </w:r>
      <w:r>
        <w:rPr>
          <w:rFonts w:hint="eastAsia" w:ascii="Times New Roman" w:eastAsia="方正仿宋_GBK" w:cs="Times New Roman"/>
          <w:sz w:val="32"/>
          <w:szCs w:val="32"/>
          <w:lang w:val="en-US" w:eastAsia="zh-CN"/>
        </w:rPr>
        <w:t>2</w:t>
      </w:r>
      <w:r>
        <w:rPr>
          <w:rFonts w:hint="default" w:ascii="Times New Roman" w:hAnsi="Times New Roman" w:eastAsia="方正仿宋_GBK" w:cs="Times New Roman"/>
          <w:sz w:val="32"/>
          <w:szCs w:val="32"/>
          <w:lang w:val="en-US" w:eastAsia="zh-CN"/>
        </w:rPr>
        <w:t>:</w:t>
      </w:r>
    </w:p>
    <w:p w14:paraId="397F5E11">
      <w:pPr>
        <w:spacing w:line="360" w:lineRule="auto"/>
        <w:jc w:val="center"/>
        <w:rPr>
          <w:rFonts w:hint="default" w:ascii="Times New Roman" w:hAnsi="Times New Roman" w:eastAsia="宋体" w:cs="Times New Roman"/>
          <w:b/>
          <w:bCs/>
          <w:color w:val="auto"/>
          <w:kern w:val="0"/>
          <w:sz w:val="44"/>
          <w:szCs w:val="44"/>
          <w:highlight w:val="none"/>
          <w:lang w:eastAsia="zh-CN"/>
        </w:rPr>
      </w:pPr>
    </w:p>
    <w:p w14:paraId="65A8370E">
      <w:pPr>
        <w:pStyle w:val="13"/>
        <w:rPr>
          <w:rFonts w:hint="default" w:ascii="Times New Roman" w:hAnsi="Times New Roman" w:cs="Times New Roman"/>
          <w:lang w:eastAsia="zh-CN"/>
        </w:rPr>
      </w:pPr>
    </w:p>
    <w:p w14:paraId="3A6C19D6">
      <w:pPr>
        <w:spacing w:line="360" w:lineRule="auto"/>
        <w:jc w:val="center"/>
        <w:rPr>
          <w:rFonts w:hint="default" w:ascii="Times New Roman" w:hAnsi="Times New Roman" w:eastAsia="宋体" w:cs="Times New Roman"/>
          <w:b/>
          <w:bCs/>
          <w:color w:val="auto"/>
          <w:kern w:val="0"/>
          <w:sz w:val="44"/>
          <w:szCs w:val="44"/>
          <w:highlight w:val="none"/>
          <w:lang w:eastAsia="zh-CN"/>
        </w:rPr>
      </w:pPr>
    </w:p>
    <w:p w14:paraId="5D5276A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小标宋_GBK" w:cs="Times New Roman"/>
          <w:b/>
          <w:bCs/>
          <w:color w:val="auto"/>
          <w:kern w:val="0"/>
          <w:sz w:val="44"/>
          <w:szCs w:val="44"/>
          <w:highlight w:val="none"/>
          <w:lang w:eastAsia="zh-CN"/>
        </w:rPr>
      </w:pPr>
      <w:r>
        <w:rPr>
          <w:rFonts w:hint="default" w:ascii="Times New Roman" w:hAnsi="Times New Roman" w:eastAsia="方正小标宋_GBK" w:cs="Times New Roman"/>
          <w:b/>
          <w:bCs/>
          <w:color w:val="auto"/>
          <w:kern w:val="0"/>
          <w:sz w:val="44"/>
          <w:szCs w:val="44"/>
          <w:highlight w:val="none"/>
          <w:lang w:eastAsia="zh-CN"/>
        </w:rPr>
        <w:t>云能天然气（玉溪</w:t>
      </w:r>
      <w:bookmarkStart w:id="3" w:name="_GoBack"/>
      <w:bookmarkEnd w:id="3"/>
      <w:r>
        <w:rPr>
          <w:rFonts w:hint="default" w:ascii="Times New Roman" w:hAnsi="Times New Roman" w:eastAsia="方正小标宋_GBK" w:cs="Times New Roman"/>
          <w:b/>
          <w:bCs/>
          <w:color w:val="auto"/>
          <w:kern w:val="0"/>
          <w:sz w:val="44"/>
          <w:szCs w:val="44"/>
          <w:highlight w:val="none"/>
          <w:lang w:eastAsia="zh-CN"/>
        </w:rPr>
        <w:t>）有限公司</w:t>
      </w:r>
      <w:r>
        <w:rPr>
          <w:rFonts w:hint="default" w:ascii="Times New Roman" w:hAnsi="Times New Roman" w:eastAsia="方正小标宋_GBK" w:cs="Times New Roman"/>
          <w:b/>
          <w:bCs/>
          <w:color w:val="auto"/>
          <w:kern w:val="0"/>
          <w:sz w:val="44"/>
          <w:szCs w:val="44"/>
          <w:highlight w:val="none"/>
        </w:rPr>
        <w:t>关于天然气场站计量器具校准/检定技术服务</w:t>
      </w:r>
    </w:p>
    <w:p w14:paraId="5C0C8688">
      <w:pPr>
        <w:pStyle w:val="8"/>
        <w:spacing w:line="360" w:lineRule="auto"/>
        <w:jc w:val="center"/>
        <w:rPr>
          <w:rFonts w:hint="default" w:ascii="Times New Roman" w:hAnsi="Times New Roman" w:eastAsia="宋体" w:cs="Times New Roman"/>
          <w:b/>
          <w:color w:val="auto"/>
          <w:sz w:val="84"/>
          <w:szCs w:val="84"/>
          <w:highlight w:val="none"/>
        </w:rPr>
      </w:pPr>
    </w:p>
    <w:p w14:paraId="39FF3082">
      <w:pPr>
        <w:pStyle w:val="8"/>
        <w:spacing w:line="360" w:lineRule="auto"/>
        <w:jc w:val="center"/>
        <w:rPr>
          <w:rFonts w:hint="default" w:ascii="Times New Roman" w:hAnsi="Times New Roman" w:eastAsia="宋体" w:cs="Times New Roman"/>
          <w:b/>
          <w:color w:val="auto"/>
          <w:sz w:val="84"/>
          <w:szCs w:val="84"/>
          <w:highlight w:val="none"/>
        </w:rPr>
      </w:pPr>
    </w:p>
    <w:p w14:paraId="4CBA3DBD">
      <w:pPr>
        <w:pStyle w:val="8"/>
        <w:spacing w:line="360" w:lineRule="auto"/>
        <w:jc w:val="center"/>
        <w:rPr>
          <w:rFonts w:hint="default" w:ascii="Times New Roman" w:hAnsi="Times New Roman" w:eastAsia="宋体" w:cs="Times New Roman"/>
          <w:b/>
          <w:color w:val="auto"/>
          <w:sz w:val="84"/>
          <w:szCs w:val="84"/>
          <w:highlight w:val="none"/>
        </w:rPr>
      </w:pPr>
      <w:r>
        <w:rPr>
          <w:rFonts w:hint="default" w:ascii="Times New Roman" w:hAnsi="Times New Roman" w:eastAsia="宋体" w:cs="Times New Roman"/>
          <w:b/>
          <w:color w:val="auto"/>
          <w:sz w:val="84"/>
          <w:szCs w:val="84"/>
          <w:highlight w:val="none"/>
        </w:rPr>
        <w:t>响应文件</w:t>
      </w:r>
    </w:p>
    <w:p w14:paraId="12C61786">
      <w:pPr>
        <w:rPr>
          <w:rFonts w:hint="default" w:ascii="Times New Roman" w:hAnsi="Times New Roman" w:eastAsia="宋体" w:cs="Times New Roman"/>
          <w:b/>
          <w:color w:val="auto"/>
          <w:sz w:val="84"/>
          <w:szCs w:val="84"/>
          <w:highlight w:val="none"/>
        </w:rPr>
      </w:pPr>
    </w:p>
    <w:p w14:paraId="5E2A42C0">
      <w:pPr>
        <w:pStyle w:val="13"/>
        <w:ind w:firstLine="0"/>
        <w:rPr>
          <w:rFonts w:hint="default" w:ascii="Times New Roman" w:hAnsi="Times New Roman" w:eastAsia="宋体" w:cs="Times New Roman"/>
          <w:b/>
          <w:color w:val="auto"/>
          <w:sz w:val="84"/>
          <w:szCs w:val="84"/>
          <w:highlight w:val="none"/>
        </w:rPr>
      </w:pPr>
    </w:p>
    <w:p w14:paraId="71488EC2">
      <w:pPr>
        <w:rPr>
          <w:rFonts w:hint="default" w:ascii="Times New Roman" w:hAnsi="Times New Roman" w:cs="Times New Roman"/>
          <w:lang w:val="en-US" w:eastAsia="zh-CN"/>
        </w:rPr>
      </w:pPr>
    </w:p>
    <w:p w14:paraId="68D4B3B7">
      <w:pPr>
        <w:spacing w:line="360" w:lineRule="auto"/>
        <w:ind w:firstLine="960" w:firstLineChars="400"/>
        <w:rPr>
          <w:rFonts w:hint="default" w:ascii="Times New Roman" w:hAnsi="Times New Roman" w:eastAsia="宋体" w:cs="Times New Roman"/>
          <w:color w:val="auto"/>
          <w:sz w:val="24"/>
          <w:highlight w:val="none"/>
          <w:lang w:val="en-US" w:eastAsia="zh-CN"/>
        </w:rPr>
      </w:pPr>
    </w:p>
    <w:p w14:paraId="0058FE3D">
      <w:pPr>
        <w:spacing w:line="360" w:lineRule="auto"/>
        <w:ind w:firstLine="960" w:firstLineChars="400"/>
        <w:rPr>
          <w:rFonts w:hint="default" w:ascii="Times New Roman" w:hAnsi="Times New Roman" w:eastAsia="方正小标宋_GBK" w:cs="Times New Roman"/>
          <w:sz w:val="32"/>
          <w:szCs w:val="32"/>
        </w:rPr>
      </w:pPr>
      <w:r>
        <w:rPr>
          <w:rFonts w:hint="eastAsia" w:ascii="Times New Roman" w:hAnsi="Times New Roman" w:eastAsia="宋体" w:cs="Times New Roman"/>
          <w:color w:val="auto"/>
          <w:sz w:val="24"/>
          <w:highlight w:val="none"/>
          <w:lang w:val="en-US" w:eastAsia="zh-CN"/>
        </w:rPr>
        <w:t>公司名称</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u w:val="single"/>
        </w:rPr>
        <w:t xml:space="preserve">                                 </w:t>
      </w:r>
      <w:r>
        <w:rPr>
          <w:rFonts w:hint="default" w:ascii="Times New Roman" w:hAnsi="Times New Roman" w:eastAsia="宋体" w:cs="Times New Roman"/>
          <w:color w:val="auto"/>
          <w:sz w:val="24"/>
          <w:highlight w:val="none"/>
        </w:rPr>
        <w:t>（盖章）</w:t>
      </w:r>
    </w:p>
    <w:p w14:paraId="444F005D">
      <w:pPr>
        <w:keepNext w:val="0"/>
        <w:keepLines w:val="0"/>
        <w:pageBreakBefore w:val="0"/>
        <w:widowControl w:val="0"/>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sz w:val="32"/>
          <w:szCs w:val="32"/>
          <w:highlight w:val="none"/>
          <w:lang w:eastAsia="zh-CN"/>
        </w:rPr>
      </w:pPr>
    </w:p>
    <w:p w14:paraId="1FC3C68C">
      <w:pPr>
        <w:keepNext w:val="0"/>
        <w:keepLines w:val="0"/>
        <w:pageBreakBefore w:val="0"/>
        <w:widowControl w:val="0"/>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sz w:val="32"/>
          <w:szCs w:val="32"/>
          <w:highlight w:val="none"/>
        </w:rPr>
      </w:pPr>
      <w:r>
        <w:rPr>
          <w:rFonts w:hint="default" w:ascii="Times New Roman" w:hAnsi="Times New Roman" w:eastAsia="宋体" w:cs="Times New Roman"/>
          <w:b/>
          <w:color w:val="auto"/>
          <w:sz w:val="32"/>
          <w:szCs w:val="32"/>
          <w:highlight w:val="none"/>
          <w:lang w:eastAsia="zh-CN"/>
        </w:rPr>
        <w:br w:type="textWrapping"/>
      </w:r>
      <w:r>
        <w:rPr>
          <w:rFonts w:hint="default" w:ascii="Times New Roman" w:hAnsi="Times New Roman" w:eastAsia="宋体" w:cs="Times New Roman"/>
          <w:b/>
          <w:color w:val="auto"/>
          <w:sz w:val="32"/>
          <w:szCs w:val="32"/>
          <w:highlight w:val="none"/>
          <w:lang w:eastAsia="zh-CN"/>
        </w:rPr>
        <w:br w:type="textWrapping"/>
      </w:r>
      <w:r>
        <w:rPr>
          <w:rFonts w:hint="default" w:ascii="Times New Roman" w:hAnsi="Times New Roman" w:eastAsia="宋体" w:cs="Times New Roman"/>
          <w:b/>
          <w:color w:val="auto"/>
          <w:sz w:val="32"/>
          <w:szCs w:val="32"/>
          <w:highlight w:val="none"/>
          <w:lang w:eastAsia="zh-CN"/>
        </w:rPr>
        <w:t>（</w:t>
      </w:r>
      <w:r>
        <w:rPr>
          <w:rFonts w:hint="default" w:ascii="Times New Roman" w:hAnsi="Times New Roman" w:eastAsia="宋体" w:cs="Times New Roman"/>
          <w:b/>
          <w:color w:val="auto"/>
          <w:sz w:val="32"/>
          <w:szCs w:val="32"/>
          <w:highlight w:val="none"/>
          <w:lang w:val="en-US" w:eastAsia="zh-CN"/>
        </w:rPr>
        <w:t>一</w:t>
      </w:r>
      <w:r>
        <w:rPr>
          <w:rFonts w:hint="default" w:ascii="Times New Roman" w:hAnsi="Times New Roman" w:eastAsia="宋体" w:cs="Times New Roman"/>
          <w:b/>
          <w:color w:val="auto"/>
          <w:sz w:val="32"/>
          <w:szCs w:val="32"/>
          <w:highlight w:val="none"/>
          <w:lang w:eastAsia="zh-CN"/>
        </w:rPr>
        <w:t>）</w:t>
      </w:r>
      <w:r>
        <w:rPr>
          <w:rFonts w:hint="default" w:ascii="Times New Roman" w:hAnsi="Times New Roman" w:eastAsia="宋体" w:cs="Times New Roman"/>
          <w:b/>
          <w:color w:val="auto"/>
          <w:sz w:val="32"/>
          <w:szCs w:val="32"/>
          <w:highlight w:val="none"/>
          <w:lang w:val="en-US" w:eastAsia="zh-CN"/>
        </w:rPr>
        <w:t>公司</w:t>
      </w:r>
      <w:r>
        <w:rPr>
          <w:rFonts w:hint="default" w:ascii="Times New Roman" w:hAnsi="Times New Roman" w:eastAsia="宋体" w:cs="Times New Roman"/>
          <w:b/>
          <w:color w:val="auto"/>
          <w:sz w:val="32"/>
          <w:szCs w:val="32"/>
          <w:highlight w:val="none"/>
        </w:rPr>
        <w:t>基本信息表（格式）</w:t>
      </w:r>
    </w:p>
    <w:tbl>
      <w:tblPr>
        <w:tblStyle w:val="14"/>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515"/>
        <w:gridCol w:w="2640"/>
        <w:gridCol w:w="951"/>
        <w:gridCol w:w="945"/>
        <w:gridCol w:w="2366"/>
      </w:tblGrid>
      <w:tr w14:paraId="77778B0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00" w:hRule="atLeast"/>
          <w:jc w:val="center"/>
        </w:trPr>
        <w:tc>
          <w:tcPr>
            <w:tcW w:w="2515" w:type="dxa"/>
            <w:tcBorders>
              <w:tl2br w:val="nil"/>
              <w:tr2bl w:val="nil"/>
            </w:tcBorders>
            <w:noWrap w:val="0"/>
            <w:vAlign w:val="center"/>
          </w:tcPr>
          <w:p w14:paraId="25D94EC7">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公司名称</w:t>
            </w:r>
          </w:p>
        </w:tc>
        <w:tc>
          <w:tcPr>
            <w:tcW w:w="6902" w:type="dxa"/>
            <w:gridSpan w:val="4"/>
            <w:tcBorders>
              <w:tl2br w:val="nil"/>
              <w:tr2bl w:val="nil"/>
            </w:tcBorders>
            <w:noWrap w:val="0"/>
            <w:vAlign w:val="center"/>
          </w:tcPr>
          <w:p w14:paraId="0DA0BCA0">
            <w:pPr>
              <w:widowControl/>
              <w:rPr>
                <w:rFonts w:hint="default" w:ascii="Times New Roman" w:hAnsi="Times New Roman" w:eastAsia="宋体" w:cs="Times New Roman"/>
                <w:color w:val="auto"/>
                <w:szCs w:val="21"/>
                <w:highlight w:val="none"/>
              </w:rPr>
            </w:pPr>
          </w:p>
        </w:tc>
      </w:tr>
      <w:tr w14:paraId="780B24D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42" w:hRule="atLeast"/>
          <w:jc w:val="center"/>
        </w:trPr>
        <w:tc>
          <w:tcPr>
            <w:tcW w:w="2515" w:type="dxa"/>
            <w:tcBorders>
              <w:tl2br w:val="nil"/>
              <w:tr2bl w:val="nil"/>
            </w:tcBorders>
            <w:noWrap w:val="0"/>
            <w:vAlign w:val="center"/>
          </w:tcPr>
          <w:p w14:paraId="0AAE5436">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公司地址</w:t>
            </w:r>
          </w:p>
        </w:tc>
        <w:tc>
          <w:tcPr>
            <w:tcW w:w="6902" w:type="dxa"/>
            <w:gridSpan w:val="4"/>
            <w:tcBorders>
              <w:tl2br w:val="nil"/>
              <w:tr2bl w:val="nil"/>
            </w:tcBorders>
            <w:noWrap w:val="0"/>
            <w:vAlign w:val="center"/>
          </w:tcPr>
          <w:p w14:paraId="71D6BD3A">
            <w:pPr>
              <w:widowControl/>
              <w:jc w:val="center"/>
              <w:rPr>
                <w:rFonts w:hint="default" w:ascii="Times New Roman" w:hAnsi="Times New Roman" w:eastAsia="宋体" w:cs="Times New Roman"/>
                <w:color w:val="auto"/>
                <w:szCs w:val="21"/>
                <w:highlight w:val="none"/>
              </w:rPr>
            </w:pPr>
          </w:p>
        </w:tc>
      </w:tr>
      <w:tr w14:paraId="74E18F6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3" w:hRule="atLeast"/>
          <w:jc w:val="center"/>
        </w:trPr>
        <w:tc>
          <w:tcPr>
            <w:tcW w:w="2515" w:type="dxa"/>
            <w:tcBorders>
              <w:tl2br w:val="nil"/>
              <w:tr2bl w:val="nil"/>
            </w:tcBorders>
            <w:noWrap w:val="0"/>
            <w:vAlign w:val="center"/>
          </w:tcPr>
          <w:p w14:paraId="6B1E2452">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公司性质</w:t>
            </w:r>
          </w:p>
        </w:tc>
        <w:tc>
          <w:tcPr>
            <w:tcW w:w="2640" w:type="dxa"/>
            <w:tcBorders>
              <w:tl2br w:val="nil"/>
              <w:tr2bl w:val="nil"/>
            </w:tcBorders>
            <w:noWrap w:val="0"/>
            <w:vAlign w:val="center"/>
          </w:tcPr>
          <w:p w14:paraId="5702880D">
            <w:pPr>
              <w:widowControl/>
              <w:jc w:val="center"/>
              <w:rPr>
                <w:rFonts w:hint="default" w:ascii="Times New Roman" w:hAnsi="Times New Roman" w:eastAsia="宋体" w:cs="Times New Roman"/>
                <w:color w:val="auto"/>
                <w:szCs w:val="21"/>
                <w:highlight w:val="none"/>
              </w:rPr>
            </w:pPr>
          </w:p>
        </w:tc>
        <w:tc>
          <w:tcPr>
            <w:tcW w:w="1896" w:type="dxa"/>
            <w:gridSpan w:val="2"/>
            <w:tcBorders>
              <w:tl2br w:val="nil"/>
              <w:tr2bl w:val="nil"/>
            </w:tcBorders>
            <w:noWrap w:val="0"/>
            <w:vAlign w:val="center"/>
          </w:tcPr>
          <w:p w14:paraId="66157242">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公司类型</w:t>
            </w:r>
          </w:p>
        </w:tc>
        <w:tc>
          <w:tcPr>
            <w:tcW w:w="2366" w:type="dxa"/>
            <w:tcBorders>
              <w:tl2br w:val="nil"/>
              <w:tr2bl w:val="nil"/>
            </w:tcBorders>
            <w:noWrap w:val="0"/>
            <w:vAlign w:val="center"/>
          </w:tcPr>
          <w:p w14:paraId="06D2F7A3">
            <w:pPr>
              <w:widowControl/>
              <w:jc w:val="center"/>
              <w:rPr>
                <w:rFonts w:hint="default" w:ascii="Times New Roman" w:hAnsi="Times New Roman" w:eastAsia="宋体" w:cs="Times New Roman"/>
                <w:color w:val="auto"/>
                <w:szCs w:val="21"/>
                <w:highlight w:val="none"/>
              </w:rPr>
            </w:pPr>
          </w:p>
        </w:tc>
      </w:tr>
      <w:tr w14:paraId="517ABF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2" w:hRule="atLeast"/>
          <w:jc w:val="center"/>
        </w:trPr>
        <w:tc>
          <w:tcPr>
            <w:tcW w:w="2515" w:type="dxa"/>
            <w:tcBorders>
              <w:tl2br w:val="nil"/>
              <w:tr2bl w:val="nil"/>
            </w:tcBorders>
            <w:noWrap w:val="0"/>
            <w:vAlign w:val="center"/>
          </w:tcPr>
          <w:p w14:paraId="25D31B3B">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法定代表人</w:t>
            </w:r>
          </w:p>
        </w:tc>
        <w:tc>
          <w:tcPr>
            <w:tcW w:w="2640" w:type="dxa"/>
            <w:tcBorders>
              <w:tl2br w:val="nil"/>
              <w:tr2bl w:val="nil"/>
            </w:tcBorders>
            <w:noWrap w:val="0"/>
            <w:vAlign w:val="center"/>
          </w:tcPr>
          <w:p w14:paraId="722E6DEF">
            <w:pPr>
              <w:widowControl/>
              <w:jc w:val="center"/>
              <w:rPr>
                <w:rFonts w:hint="default" w:ascii="Times New Roman" w:hAnsi="Times New Roman" w:eastAsia="宋体" w:cs="Times New Roman"/>
                <w:color w:val="auto"/>
                <w:szCs w:val="21"/>
                <w:highlight w:val="none"/>
              </w:rPr>
            </w:pPr>
          </w:p>
        </w:tc>
        <w:tc>
          <w:tcPr>
            <w:tcW w:w="1896" w:type="dxa"/>
            <w:gridSpan w:val="2"/>
            <w:tcBorders>
              <w:tl2br w:val="nil"/>
              <w:tr2bl w:val="nil"/>
            </w:tcBorders>
            <w:noWrap w:val="0"/>
            <w:vAlign w:val="center"/>
          </w:tcPr>
          <w:p w14:paraId="0A12522A">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注册资金</w:t>
            </w:r>
          </w:p>
        </w:tc>
        <w:tc>
          <w:tcPr>
            <w:tcW w:w="2366" w:type="dxa"/>
            <w:tcBorders>
              <w:tl2br w:val="nil"/>
              <w:tr2bl w:val="nil"/>
            </w:tcBorders>
            <w:noWrap w:val="0"/>
            <w:vAlign w:val="center"/>
          </w:tcPr>
          <w:p w14:paraId="792C44AE">
            <w:pPr>
              <w:widowControl/>
              <w:jc w:val="center"/>
              <w:rPr>
                <w:rFonts w:hint="default" w:ascii="Times New Roman" w:hAnsi="Times New Roman" w:eastAsia="宋体" w:cs="Times New Roman"/>
                <w:color w:val="auto"/>
                <w:szCs w:val="21"/>
                <w:highlight w:val="none"/>
              </w:rPr>
            </w:pPr>
          </w:p>
        </w:tc>
      </w:tr>
      <w:tr w14:paraId="112DC1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81" w:hRule="atLeast"/>
          <w:jc w:val="center"/>
        </w:trPr>
        <w:tc>
          <w:tcPr>
            <w:tcW w:w="2515" w:type="dxa"/>
            <w:vMerge w:val="restart"/>
            <w:tcBorders>
              <w:tl2br w:val="nil"/>
              <w:tr2bl w:val="nil"/>
            </w:tcBorders>
            <w:noWrap w:val="0"/>
            <w:vAlign w:val="center"/>
          </w:tcPr>
          <w:p w14:paraId="57F6F33D">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注册日期</w:t>
            </w:r>
          </w:p>
        </w:tc>
        <w:tc>
          <w:tcPr>
            <w:tcW w:w="2640" w:type="dxa"/>
            <w:vMerge w:val="restart"/>
            <w:tcBorders>
              <w:tl2br w:val="nil"/>
              <w:tr2bl w:val="nil"/>
            </w:tcBorders>
            <w:noWrap w:val="0"/>
            <w:vAlign w:val="center"/>
          </w:tcPr>
          <w:p w14:paraId="29ADCA72">
            <w:pPr>
              <w:widowControl/>
              <w:jc w:val="center"/>
              <w:rPr>
                <w:rFonts w:hint="default" w:ascii="Times New Roman" w:hAnsi="Times New Roman" w:eastAsia="宋体" w:cs="Times New Roman"/>
                <w:color w:val="auto"/>
                <w:szCs w:val="21"/>
                <w:highlight w:val="none"/>
              </w:rPr>
            </w:pPr>
          </w:p>
        </w:tc>
        <w:tc>
          <w:tcPr>
            <w:tcW w:w="1896" w:type="dxa"/>
            <w:gridSpan w:val="2"/>
            <w:tcBorders>
              <w:tl2br w:val="nil"/>
              <w:tr2bl w:val="nil"/>
            </w:tcBorders>
            <w:noWrap w:val="0"/>
            <w:vAlign w:val="center"/>
          </w:tcPr>
          <w:p w14:paraId="4E5339F4">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开户银行</w:t>
            </w:r>
          </w:p>
        </w:tc>
        <w:tc>
          <w:tcPr>
            <w:tcW w:w="2366" w:type="dxa"/>
            <w:tcBorders>
              <w:tl2br w:val="nil"/>
              <w:tr2bl w:val="nil"/>
            </w:tcBorders>
            <w:noWrap w:val="0"/>
            <w:vAlign w:val="center"/>
          </w:tcPr>
          <w:p w14:paraId="15E892D6">
            <w:pPr>
              <w:widowControl/>
              <w:jc w:val="center"/>
              <w:rPr>
                <w:rFonts w:hint="default" w:ascii="Times New Roman" w:hAnsi="Times New Roman" w:eastAsia="宋体" w:cs="Times New Roman"/>
                <w:color w:val="auto"/>
                <w:szCs w:val="21"/>
                <w:highlight w:val="none"/>
              </w:rPr>
            </w:pPr>
          </w:p>
        </w:tc>
      </w:tr>
      <w:tr w14:paraId="7CDAF1A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4" w:hRule="atLeast"/>
          <w:jc w:val="center"/>
        </w:trPr>
        <w:tc>
          <w:tcPr>
            <w:tcW w:w="2515" w:type="dxa"/>
            <w:vMerge w:val="continue"/>
            <w:tcBorders>
              <w:tl2br w:val="nil"/>
              <w:tr2bl w:val="nil"/>
            </w:tcBorders>
            <w:noWrap w:val="0"/>
            <w:vAlign w:val="center"/>
          </w:tcPr>
          <w:p w14:paraId="4AB98BB8">
            <w:pPr>
              <w:widowControl/>
              <w:jc w:val="center"/>
              <w:rPr>
                <w:rFonts w:hint="default" w:ascii="Times New Roman" w:hAnsi="Times New Roman" w:eastAsia="宋体" w:cs="Times New Roman"/>
                <w:color w:val="auto"/>
                <w:szCs w:val="21"/>
                <w:highlight w:val="none"/>
              </w:rPr>
            </w:pPr>
          </w:p>
        </w:tc>
        <w:tc>
          <w:tcPr>
            <w:tcW w:w="2640" w:type="dxa"/>
            <w:vMerge w:val="continue"/>
            <w:tcBorders>
              <w:tl2br w:val="nil"/>
              <w:tr2bl w:val="nil"/>
            </w:tcBorders>
            <w:noWrap w:val="0"/>
            <w:vAlign w:val="center"/>
          </w:tcPr>
          <w:p w14:paraId="66196790">
            <w:pPr>
              <w:widowControl/>
              <w:jc w:val="center"/>
              <w:rPr>
                <w:rFonts w:hint="default" w:ascii="Times New Roman" w:hAnsi="Times New Roman" w:eastAsia="宋体" w:cs="Times New Roman"/>
                <w:color w:val="auto"/>
                <w:szCs w:val="21"/>
                <w:highlight w:val="none"/>
              </w:rPr>
            </w:pPr>
          </w:p>
        </w:tc>
        <w:tc>
          <w:tcPr>
            <w:tcW w:w="1896" w:type="dxa"/>
            <w:gridSpan w:val="2"/>
            <w:tcBorders>
              <w:tl2br w:val="nil"/>
              <w:tr2bl w:val="nil"/>
            </w:tcBorders>
            <w:noWrap w:val="0"/>
            <w:vAlign w:val="center"/>
          </w:tcPr>
          <w:p w14:paraId="4E9C6EBD">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开户基本账号</w:t>
            </w:r>
          </w:p>
        </w:tc>
        <w:tc>
          <w:tcPr>
            <w:tcW w:w="2366" w:type="dxa"/>
            <w:tcBorders>
              <w:tl2br w:val="nil"/>
              <w:tr2bl w:val="nil"/>
            </w:tcBorders>
            <w:noWrap w:val="0"/>
            <w:vAlign w:val="center"/>
          </w:tcPr>
          <w:p w14:paraId="6AF1B4DA">
            <w:pPr>
              <w:widowControl/>
              <w:jc w:val="center"/>
              <w:rPr>
                <w:rFonts w:hint="default" w:ascii="Times New Roman" w:hAnsi="Times New Roman" w:eastAsia="宋体" w:cs="Times New Roman"/>
                <w:color w:val="auto"/>
                <w:szCs w:val="21"/>
                <w:highlight w:val="none"/>
              </w:rPr>
            </w:pPr>
          </w:p>
        </w:tc>
      </w:tr>
      <w:tr w14:paraId="0C088F9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7" w:hRule="atLeast"/>
          <w:jc w:val="center"/>
        </w:trPr>
        <w:tc>
          <w:tcPr>
            <w:tcW w:w="2515" w:type="dxa"/>
            <w:vMerge w:val="restart"/>
            <w:tcBorders>
              <w:tl2br w:val="nil"/>
              <w:tr2bl w:val="nil"/>
            </w:tcBorders>
            <w:noWrap w:val="0"/>
            <w:vAlign w:val="center"/>
          </w:tcPr>
          <w:p w14:paraId="2CA8A23C">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联系人</w:t>
            </w:r>
          </w:p>
        </w:tc>
        <w:tc>
          <w:tcPr>
            <w:tcW w:w="2640" w:type="dxa"/>
            <w:vMerge w:val="restart"/>
            <w:tcBorders>
              <w:tl2br w:val="nil"/>
              <w:tr2bl w:val="nil"/>
            </w:tcBorders>
            <w:noWrap w:val="0"/>
            <w:vAlign w:val="center"/>
          </w:tcPr>
          <w:p w14:paraId="22FAEF99">
            <w:pPr>
              <w:widowControl/>
              <w:jc w:val="center"/>
              <w:rPr>
                <w:rFonts w:hint="default" w:ascii="Times New Roman" w:hAnsi="Times New Roman" w:eastAsia="宋体" w:cs="Times New Roman"/>
                <w:color w:val="auto"/>
                <w:szCs w:val="21"/>
                <w:highlight w:val="none"/>
              </w:rPr>
            </w:pPr>
          </w:p>
        </w:tc>
        <w:tc>
          <w:tcPr>
            <w:tcW w:w="951" w:type="dxa"/>
            <w:vMerge w:val="restart"/>
            <w:tcBorders>
              <w:tl2br w:val="nil"/>
              <w:tr2bl w:val="nil"/>
            </w:tcBorders>
            <w:noWrap w:val="0"/>
            <w:vAlign w:val="center"/>
          </w:tcPr>
          <w:p w14:paraId="3381FE85">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联系电话</w:t>
            </w:r>
          </w:p>
        </w:tc>
        <w:tc>
          <w:tcPr>
            <w:tcW w:w="945" w:type="dxa"/>
            <w:tcBorders>
              <w:tl2br w:val="nil"/>
              <w:tr2bl w:val="nil"/>
            </w:tcBorders>
            <w:noWrap w:val="0"/>
            <w:vAlign w:val="center"/>
          </w:tcPr>
          <w:p w14:paraId="432AC94E">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手机</w:t>
            </w:r>
          </w:p>
        </w:tc>
        <w:tc>
          <w:tcPr>
            <w:tcW w:w="2366" w:type="dxa"/>
            <w:tcBorders>
              <w:tl2br w:val="nil"/>
              <w:tr2bl w:val="nil"/>
            </w:tcBorders>
            <w:noWrap w:val="0"/>
            <w:vAlign w:val="center"/>
          </w:tcPr>
          <w:p w14:paraId="0E6DD26C">
            <w:pPr>
              <w:widowControl/>
              <w:jc w:val="center"/>
              <w:rPr>
                <w:rFonts w:hint="default" w:ascii="Times New Roman" w:hAnsi="Times New Roman" w:eastAsia="宋体" w:cs="Times New Roman"/>
                <w:color w:val="auto"/>
                <w:szCs w:val="21"/>
                <w:highlight w:val="none"/>
              </w:rPr>
            </w:pPr>
          </w:p>
        </w:tc>
      </w:tr>
      <w:tr w14:paraId="084CD14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6" w:hRule="atLeast"/>
          <w:jc w:val="center"/>
        </w:trPr>
        <w:tc>
          <w:tcPr>
            <w:tcW w:w="2515" w:type="dxa"/>
            <w:vMerge w:val="continue"/>
            <w:tcBorders>
              <w:tl2br w:val="nil"/>
              <w:tr2bl w:val="nil"/>
            </w:tcBorders>
            <w:noWrap w:val="0"/>
            <w:vAlign w:val="center"/>
          </w:tcPr>
          <w:p w14:paraId="7D915EC8">
            <w:pPr>
              <w:widowControl/>
              <w:jc w:val="center"/>
              <w:rPr>
                <w:rFonts w:hint="default" w:ascii="Times New Roman" w:hAnsi="Times New Roman" w:eastAsia="宋体" w:cs="Times New Roman"/>
                <w:color w:val="auto"/>
                <w:szCs w:val="21"/>
                <w:highlight w:val="none"/>
              </w:rPr>
            </w:pPr>
          </w:p>
        </w:tc>
        <w:tc>
          <w:tcPr>
            <w:tcW w:w="2640" w:type="dxa"/>
            <w:vMerge w:val="continue"/>
            <w:tcBorders>
              <w:tl2br w:val="nil"/>
              <w:tr2bl w:val="nil"/>
            </w:tcBorders>
            <w:noWrap w:val="0"/>
            <w:vAlign w:val="center"/>
          </w:tcPr>
          <w:p w14:paraId="65C846CC">
            <w:pPr>
              <w:widowControl/>
              <w:jc w:val="center"/>
              <w:rPr>
                <w:rFonts w:hint="default" w:ascii="Times New Roman" w:hAnsi="Times New Roman" w:eastAsia="宋体" w:cs="Times New Roman"/>
                <w:color w:val="auto"/>
                <w:szCs w:val="21"/>
                <w:highlight w:val="none"/>
              </w:rPr>
            </w:pPr>
          </w:p>
        </w:tc>
        <w:tc>
          <w:tcPr>
            <w:tcW w:w="951" w:type="dxa"/>
            <w:vMerge w:val="continue"/>
            <w:tcBorders>
              <w:tl2br w:val="nil"/>
              <w:tr2bl w:val="nil"/>
            </w:tcBorders>
            <w:noWrap w:val="0"/>
            <w:vAlign w:val="center"/>
          </w:tcPr>
          <w:p w14:paraId="587A82A7">
            <w:pPr>
              <w:widowControl/>
              <w:jc w:val="center"/>
              <w:rPr>
                <w:rFonts w:hint="default" w:ascii="Times New Roman" w:hAnsi="Times New Roman" w:eastAsia="宋体" w:cs="Times New Roman"/>
                <w:color w:val="auto"/>
                <w:szCs w:val="21"/>
                <w:highlight w:val="none"/>
              </w:rPr>
            </w:pPr>
          </w:p>
        </w:tc>
        <w:tc>
          <w:tcPr>
            <w:tcW w:w="945" w:type="dxa"/>
            <w:tcBorders>
              <w:tl2br w:val="nil"/>
              <w:tr2bl w:val="nil"/>
            </w:tcBorders>
            <w:noWrap w:val="0"/>
            <w:vAlign w:val="center"/>
          </w:tcPr>
          <w:p w14:paraId="132E9BDE">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固话</w:t>
            </w:r>
          </w:p>
        </w:tc>
        <w:tc>
          <w:tcPr>
            <w:tcW w:w="2366" w:type="dxa"/>
            <w:tcBorders>
              <w:tl2br w:val="nil"/>
              <w:tr2bl w:val="nil"/>
            </w:tcBorders>
            <w:noWrap w:val="0"/>
            <w:vAlign w:val="center"/>
          </w:tcPr>
          <w:p w14:paraId="45EDB416">
            <w:pPr>
              <w:widowControl/>
              <w:jc w:val="center"/>
              <w:rPr>
                <w:rFonts w:hint="default" w:ascii="Times New Roman" w:hAnsi="Times New Roman" w:eastAsia="宋体" w:cs="Times New Roman"/>
                <w:color w:val="auto"/>
                <w:szCs w:val="21"/>
                <w:highlight w:val="none"/>
              </w:rPr>
            </w:pPr>
          </w:p>
        </w:tc>
      </w:tr>
      <w:tr w14:paraId="3F6BEB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97" w:hRule="atLeast"/>
          <w:jc w:val="center"/>
        </w:trPr>
        <w:tc>
          <w:tcPr>
            <w:tcW w:w="2515" w:type="dxa"/>
            <w:tcBorders>
              <w:tl2br w:val="nil"/>
              <w:tr2bl w:val="nil"/>
            </w:tcBorders>
            <w:noWrap w:val="0"/>
            <w:vAlign w:val="center"/>
          </w:tcPr>
          <w:p w14:paraId="77DFD80E">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联系传真</w:t>
            </w:r>
          </w:p>
        </w:tc>
        <w:tc>
          <w:tcPr>
            <w:tcW w:w="2640" w:type="dxa"/>
            <w:tcBorders>
              <w:tl2br w:val="nil"/>
              <w:tr2bl w:val="nil"/>
            </w:tcBorders>
            <w:noWrap w:val="0"/>
            <w:vAlign w:val="center"/>
          </w:tcPr>
          <w:p w14:paraId="684370F1">
            <w:pPr>
              <w:widowControl/>
              <w:jc w:val="center"/>
              <w:rPr>
                <w:rFonts w:hint="default" w:ascii="Times New Roman" w:hAnsi="Times New Roman" w:eastAsia="宋体" w:cs="Times New Roman"/>
                <w:color w:val="auto"/>
                <w:szCs w:val="21"/>
                <w:highlight w:val="none"/>
              </w:rPr>
            </w:pPr>
          </w:p>
        </w:tc>
        <w:tc>
          <w:tcPr>
            <w:tcW w:w="1896" w:type="dxa"/>
            <w:gridSpan w:val="2"/>
            <w:tcBorders>
              <w:tl2br w:val="nil"/>
              <w:tr2bl w:val="nil"/>
            </w:tcBorders>
            <w:noWrap w:val="0"/>
            <w:vAlign w:val="center"/>
          </w:tcPr>
          <w:p w14:paraId="191A134E">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联系邮箱</w:t>
            </w:r>
          </w:p>
        </w:tc>
        <w:tc>
          <w:tcPr>
            <w:tcW w:w="2366" w:type="dxa"/>
            <w:tcBorders>
              <w:tl2br w:val="nil"/>
              <w:tr2bl w:val="nil"/>
            </w:tcBorders>
            <w:noWrap w:val="0"/>
            <w:vAlign w:val="center"/>
          </w:tcPr>
          <w:p w14:paraId="13B0A1C2">
            <w:pPr>
              <w:widowControl/>
              <w:jc w:val="center"/>
              <w:rPr>
                <w:rFonts w:hint="default" w:ascii="Times New Roman" w:hAnsi="Times New Roman" w:eastAsia="宋体" w:cs="Times New Roman"/>
                <w:color w:val="auto"/>
                <w:szCs w:val="21"/>
                <w:highlight w:val="none"/>
              </w:rPr>
            </w:pPr>
          </w:p>
        </w:tc>
      </w:tr>
      <w:tr w14:paraId="78FCD82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83" w:hRule="atLeast"/>
          <w:jc w:val="center"/>
        </w:trPr>
        <w:tc>
          <w:tcPr>
            <w:tcW w:w="2515" w:type="dxa"/>
            <w:tcBorders>
              <w:tl2br w:val="nil"/>
              <w:tr2bl w:val="nil"/>
            </w:tcBorders>
            <w:noWrap w:val="0"/>
            <w:vAlign w:val="center"/>
          </w:tcPr>
          <w:p w14:paraId="61955360">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经营范围</w:t>
            </w:r>
          </w:p>
        </w:tc>
        <w:tc>
          <w:tcPr>
            <w:tcW w:w="6902" w:type="dxa"/>
            <w:gridSpan w:val="4"/>
            <w:tcBorders>
              <w:tl2br w:val="nil"/>
              <w:tr2bl w:val="nil"/>
            </w:tcBorders>
            <w:noWrap w:val="0"/>
            <w:vAlign w:val="center"/>
          </w:tcPr>
          <w:p w14:paraId="2386532C">
            <w:pPr>
              <w:widowControl/>
              <w:jc w:val="center"/>
              <w:rPr>
                <w:rFonts w:hint="default" w:ascii="Times New Roman" w:hAnsi="Times New Roman" w:eastAsia="宋体" w:cs="Times New Roman"/>
                <w:color w:val="auto"/>
                <w:szCs w:val="21"/>
                <w:highlight w:val="none"/>
              </w:rPr>
            </w:pPr>
          </w:p>
        </w:tc>
      </w:tr>
      <w:tr w14:paraId="67662A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75" w:hRule="atLeast"/>
          <w:jc w:val="center"/>
        </w:trPr>
        <w:tc>
          <w:tcPr>
            <w:tcW w:w="2515" w:type="dxa"/>
            <w:tcBorders>
              <w:tl2br w:val="nil"/>
              <w:tr2bl w:val="nil"/>
            </w:tcBorders>
            <w:noWrap w:val="0"/>
            <w:vAlign w:val="center"/>
          </w:tcPr>
          <w:p w14:paraId="7FBAE396">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公司管理体系认证</w:t>
            </w:r>
          </w:p>
        </w:tc>
        <w:tc>
          <w:tcPr>
            <w:tcW w:w="6902" w:type="dxa"/>
            <w:gridSpan w:val="4"/>
            <w:tcBorders>
              <w:tl2br w:val="nil"/>
              <w:tr2bl w:val="nil"/>
            </w:tcBorders>
            <w:noWrap w:val="0"/>
            <w:vAlign w:val="center"/>
          </w:tcPr>
          <w:p w14:paraId="3E8A36DE">
            <w:pPr>
              <w:widowControl/>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（质量、职业、环境管理体系）</w:t>
            </w:r>
          </w:p>
        </w:tc>
      </w:tr>
      <w:tr w14:paraId="7BC09FA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5" w:hRule="atLeast"/>
          <w:jc w:val="center"/>
        </w:trPr>
        <w:tc>
          <w:tcPr>
            <w:tcW w:w="9417" w:type="dxa"/>
            <w:gridSpan w:val="5"/>
            <w:tcBorders>
              <w:tl2br w:val="nil"/>
              <w:tr2bl w:val="nil"/>
            </w:tcBorders>
            <w:noWrap w:val="0"/>
            <w:vAlign w:val="center"/>
          </w:tcPr>
          <w:p w14:paraId="557A2D47">
            <w:pPr>
              <w:widowControl/>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公司资质及各类生产、经营许可</w:t>
            </w:r>
          </w:p>
        </w:tc>
      </w:tr>
      <w:tr w14:paraId="5CF8E5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1" w:hRule="atLeast"/>
          <w:jc w:val="center"/>
        </w:trPr>
        <w:tc>
          <w:tcPr>
            <w:tcW w:w="9417" w:type="dxa"/>
            <w:gridSpan w:val="5"/>
            <w:tcBorders>
              <w:tl2br w:val="nil"/>
              <w:tr2bl w:val="nil"/>
            </w:tcBorders>
            <w:noWrap w:val="0"/>
            <w:vAlign w:val="center"/>
          </w:tcPr>
          <w:p w14:paraId="084F9FBD">
            <w:pPr>
              <w:widowControl/>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如：工程类资质（工程单位）、制造厂商</w:t>
            </w:r>
            <w:bookmarkStart w:id="0" w:name="OLE_LINK21"/>
            <w:bookmarkStart w:id="1" w:name="OLE_LINK22"/>
            <w:r>
              <w:rPr>
                <w:rFonts w:hint="default" w:ascii="Times New Roman" w:hAnsi="Times New Roman" w:eastAsia="宋体" w:cs="Times New Roman"/>
                <w:color w:val="auto"/>
                <w:szCs w:val="21"/>
                <w:highlight w:val="none"/>
              </w:rPr>
              <w:t>、经销商（生产、经营许可证</w:t>
            </w:r>
            <w:bookmarkEnd w:id="0"/>
            <w:bookmarkEnd w:id="1"/>
            <w:r>
              <w:rPr>
                <w:rFonts w:hint="default" w:ascii="Times New Roman" w:hAnsi="Times New Roman" w:eastAsia="宋体" w:cs="Times New Roman"/>
                <w:color w:val="auto"/>
                <w:szCs w:val="21"/>
                <w:highlight w:val="none"/>
              </w:rPr>
              <w:t>、产品认证）、其它资质。</w:t>
            </w:r>
          </w:p>
        </w:tc>
      </w:tr>
      <w:tr w14:paraId="1AE852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090" w:hRule="atLeast"/>
          <w:jc w:val="center"/>
        </w:trPr>
        <w:tc>
          <w:tcPr>
            <w:tcW w:w="9417" w:type="dxa"/>
            <w:gridSpan w:val="5"/>
            <w:tcBorders>
              <w:tl2br w:val="nil"/>
              <w:tr2bl w:val="nil"/>
            </w:tcBorders>
            <w:noWrap w:val="0"/>
            <w:vAlign w:val="center"/>
          </w:tcPr>
          <w:p w14:paraId="5907295D">
            <w:pPr>
              <w:widowControl/>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说明：</w:t>
            </w:r>
          </w:p>
          <w:p w14:paraId="64B99847">
            <w:pPr>
              <w:widowControl/>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1、公司性质栏填写“国有、集体、私营、三资、个体、其它”，公司类型栏填写“工程、货物（制造厂商、代理商）、服务”。</w:t>
            </w:r>
          </w:p>
          <w:p w14:paraId="0ABD6A92">
            <w:pPr>
              <w:widowControl/>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2、“公司管理体系认证”处请填写企业通过的质量、职业、环境等管理体系认证名称，未通过任何管理体系认证请填“无”。</w:t>
            </w:r>
          </w:p>
          <w:p w14:paraId="195B2525">
            <w:pPr>
              <w:widowControl/>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3、“公司资质及各类生产、经营许可”处请根据企业实际情况填写。</w:t>
            </w:r>
          </w:p>
        </w:tc>
      </w:tr>
    </w:tbl>
    <w:p w14:paraId="64B46B1B">
      <w:pPr>
        <w:spacing w:line="576" w:lineRule="exact"/>
        <w:jc w:val="center"/>
        <w:rPr>
          <w:rFonts w:hint="default" w:ascii="Times New Roman" w:hAnsi="Times New Roman" w:eastAsia="方正小标宋_GBK" w:cs="Times New Roman"/>
          <w:sz w:val="32"/>
          <w:szCs w:val="32"/>
          <w:lang w:eastAsia="zh-CN"/>
        </w:rPr>
      </w:pPr>
    </w:p>
    <w:p w14:paraId="7495A618">
      <w:pPr>
        <w:spacing w:line="576" w:lineRule="exact"/>
        <w:jc w:val="center"/>
        <w:rPr>
          <w:rFonts w:hint="default" w:ascii="Times New Roman" w:hAnsi="Times New Roman" w:eastAsia="方正小标宋_GBK" w:cs="Times New Roman"/>
          <w:sz w:val="32"/>
          <w:szCs w:val="32"/>
          <w:lang w:eastAsia="zh-CN"/>
        </w:rPr>
      </w:pPr>
    </w:p>
    <w:p w14:paraId="354317B9">
      <w:pPr>
        <w:spacing w:line="576" w:lineRule="exact"/>
        <w:jc w:val="center"/>
        <w:rPr>
          <w:rFonts w:hint="default" w:ascii="Times New Roman" w:hAnsi="Times New Roman" w:eastAsia="方正小标宋_GBK" w:cs="Times New Roman"/>
          <w:sz w:val="32"/>
          <w:szCs w:val="32"/>
          <w:lang w:eastAsia="zh-CN"/>
        </w:rPr>
      </w:pPr>
    </w:p>
    <w:p w14:paraId="02243D34">
      <w:pPr>
        <w:spacing w:line="576" w:lineRule="exact"/>
        <w:jc w:val="center"/>
        <w:rPr>
          <w:rFonts w:hint="default" w:ascii="Times New Roman" w:hAnsi="Times New Roman" w:eastAsia="方正小标宋_GBK" w:cs="Times New Roman"/>
          <w:sz w:val="32"/>
          <w:szCs w:val="32"/>
          <w:lang w:eastAsia="zh-CN"/>
        </w:rPr>
      </w:pPr>
    </w:p>
    <w:p w14:paraId="66A5842D">
      <w:pPr>
        <w:spacing w:line="576" w:lineRule="exact"/>
        <w:jc w:val="center"/>
        <w:rPr>
          <w:rFonts w:hint="default" w:ascii="Times New Roman" w:hAnsi="Times New Roman" w:eastAsia="方正小标宋_GBK" w:cs="Times New Roman"/>
          <w:sz w:val="32"/>
          <w:szCs w:val="32"/>
          <w:lang w:eastAsia="zh-CN"/>
        </w:rPr>
      </w:pPr>
    </w:p>
    <w:p w14:paraId="58F46B1C">
      <w:pPr>
        <w:spacing w:line="576" w:lineRule="exact"/>
        <w:jc w:val="both"/>
        <w:rPr>
          <w:rFonts w:hint="default" w:ascii="Times New Roman" w:hAnsi="Times New Roman" w:eastAsia="方正小标宋_GBK" w:cs="Times New Roman"/>
          <w:sz w:val="32"/>
          <w:szCs w:val="32"/>
          <w:lang w:eastAsia="zh-CN"/>
        </w:rPr>
      </w:pPr>
    </w:p>
    <w:p w14:paraId="347FB76F">
      <w:pPr>
        <w:spacing w:line="576" w:lineRule="exact"/>
        <w:jc w:val="center"/>
        <w:rPr>
          <w:rFonts w:hint="default" w:ascii="Times New Roman" w:hAnsi="Times New Roman" w:eastAsia="方正小标宋_GBK" w:cs="Times New Roman"/>
          <w:sz w:val="32"/>
          <w:szCs w:val="32"/>
          <w:lang w:val="en-US" w:eastAsia="zh-CN"/>
        </w:rPr>
      </w:pP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二</w:t>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营业执照及资质证书</w:t>
      </w:r>
    </w:p>
    <w:p w14:paraId="4512B5BA">
      <w:pPr>
        <w:pStyle w:val="13"/>
        <w:rPr>
          <w:rFonts w:ascii="Times New Roman" w:hAnsi="Times New Roman" w:eastAsia="方正仿宋_GBK" w:cs="Times New Roman"/>
          <w:sz w:val="32"/>
          <w:szCs w:val="32"/>
        </w:rPr>
      </w:pPr>
    </w:p>
    <w:p w14:paraId="7FB478F4">
      <w:pPr>
        <w:pStyle w:val="13"/>
        <w:rPr>
          <w:rFonts w:ascii="Times New Roman" w:hAnsi="Times New Roman" w:eastAsia="方正仿宋_GBK" w:cs="Times New Roman"/>
          <w:sz w:val="32"/>
          <w:szCs w:val="32"/>
        </w:rPr>
      </w:pPr>
    </w:p>
    <w:p w14:paraId="34A8A3E6">
      <w:pPr>
        <w:pStyle w:val="13"/>
        <w:rPr>
          <w:rFonts w:ascii="Times New Roman" w:hAnsi="Times New Roman" w:eastAsia="方正仿宋_GBK" w:cs="Times New Roman"/>
          <w:sz w:val="32"/>
          <w:szCs w:val="32"/>
        </w:rPr>
      </w:pPr>
    </w:p>
    <w:p w14:paraId="29E74AF6">
      <w:pPr>
        <w:pStyle w:val="13"/>
        <w:rPr>
          <w:rFonts w:ascii="Times New Roman" w:hAnsi="Times New Roman" w:eastAsia="方正仿宋_GBK" w:cs="Times New Roman"/>
          <w:sz w:val="32"/>
          <w:szCs w:val="32"/>
        </w:rPr>
      </w:pPr>
    </w:p>
    <w:p w14:paraId="34C40362">
      <w:pPr>
        <w:pStyle w:val="13"/>
        <w:rPr>
          <w:rFonts w:ascii="Times New Roman" w:hAnsi="Times New Roman" w:eastAsia="方正仿宋_GBK" w:cs="Times New Roman"/>
          <w:sz w:val="32"/>
          <w:szCs w:val="32"/>
        </w:rPr>
      </w:pPr>
    </w:p>
    <w:p w14:paraId="4F41EC3E">
      <w:pPr>
        <w:pStyle w:val="13"/>
        <w:rPr>
          <w:rFonts w:ascii="Times New Roman" w:hAnsi="Times New Roman" w:eastAsia="方正仿宋_GBK" w:cs="Times New Roman"/>
          <w:sz w:val="32"/>
          <w:szCs w:val="32"/>
        </w:rPr>
      </w:pPr>
    </w:p>
    <w:p w14:paraId="4E2A3761">
      <w:pPr>
        <w:pStyle w:val="13"/>
        <w:rPr>
          <w:rFonts w:ascii="Times New Roman" w:hAnsi="Times New Roman" w:eastAsia="方正仿宋_GBK" w:cs="Times New Roman"/>
          <w:sz w:val="32"/>
          <w:szCs w:val="32"/>
        </w:rPr>
      </w:pPr>
    </w:p>
    <w:p w14:paraId="2E1D85FD">
      <w:pPr>
        <w:pStyle w:val="13"/>
        <w:rPr>
          <w:rFonts w:ascii="Times New Roman" w:hAnsi="Times New Roman" w:eastAsia="方正仿宋_GBK" w:cs="Times New Roman"/>
          <w:sz w:val="32"/>
          <w:szCs w:val="32"/>
        </w:rPr>
      </w:pPr>
    </w:p>
    <w:p w14:paraId="1A8C7471">
      <w:pPr>
        <w:pStyle w:val="13"/>
        <w:rPr>
          <w:rFonts w:ascii="Times New Roman" w:hAnsi="Times New Roman" w:eastAsia="方正仿宋_GBK" w:cs="Times New Roman"/>
          <w:sz w:val="32"/>
          <w:szCs w:val="32"/>
        </w:rPr>
      </w:pPr>
    </w:p>
    <w:p w14:paraId="46716341">
      <w:pPr>
        <w:pStyle w:val="13"/>
        <w:rPr>
          <w:rFonts w:ascii="Times New Roman" w:hAnsi="Times New Roman" w:eastAsia="方正仿宋_GBK" w:cs="Times New Roman"/>
          <w:sz w:val="32"/>
          <w:szCs w:val="32"/>
        </w:rPr>
      </w:pPr>
    </w:p>
    <w:p w14:paraId="6F39E9F4">
      <w:pPr>
        <w:pStyle w:val="13"/>
        <w:rPr>
          <w:rFonts w:ascii="Times New Roman" w:hAnsi="Times New Roman" w:eastAsia="方正仿宋_GBK" w:cs="Times New Roman"/>
          <w:sz w:val="32"/>
          <w:szCs w:val="32"/>
        </w:rPr>
      </w:pPr>
    </w:p>
    <w:p w14:paraId="6FF6F8F0">
      <w:pPr>
        <w:pStyle w:val="13"/>
        <w:rPr>
          <w:rFonts w:ascii="Times New Roman" w:hAnsi="Times New Roman" w:eastAsia="方正仿宋_GBK" w:cs="Times New Roman"/>
          <w:sz w:val="32"/>
          <w:szCs w:val="32"/>
        </w:rPr>
      </w:pPr>
    </w:p>
    <w:p w14:paraId="36FC0050">
      <w:pPr>
        <w:pStyle w:val="13"/>
        <w:rPr>
          <w:rFonts w:ascii="Times New Roman" w:hAnsi="Times New Roman" w:eastAsia="方正仿宋_GBK" w:cs="Times New Roman"/>
          <w:sz w:val="32"/>
          <w:szCs w:val="32"/>
        </w:rPr>
      </w:pPr>
    </w:p>
    <w:p w14:paraId="3BD269B8">
      <w:pPr>
        <w:pStyle w:val="13"/>
        <w:rPr>
          <w:rFonts w:ascii="Times New Roman" w:hAnsi="Times New Roman" w:eastAsia="方正仿宋_GBK" w:cs="Times New Roman"/>
          <w:sz w:val="32"/>
          <w:szCs w:val="32"/>
        </w:rPr>
      </w:pPr>
    </w:p>
    <w:p w14:paraId="73670632">
      <w:pPr>
        <w:pStyle w:val="13"/>
        <w:rPr>
          <w:rFonts w:ascii="Times New Roman" w:hAnsi="Times New Roman" w:eastAsia="方正仿宋_GBK" w:cs="Times New Roman"/>
          <w:sz w:val="32"/>
          <w:szCs w:val="32"/>
        </w:rPr>
      </w:pPr>
    </w:p>
    <w:p w14:paraId="245FACB5">
      <w:pPr>
        <w:pStyle w:val="13"/>
        <w:rPr>
          <w:rFonts w:ascii="Times New Roman" w:hAnsi="Times New Roman" w:eastAsia="方正仿宋_GBK" w:cs="Times New Roman"/>
          <w:sz w:val="32"/>
          <w:szCs w:val="32"/>
        </w:rPr>
      </w:pPr>
    </w:p>
    <w:p w14:paraId="12408DE2">
      <w:pPr>
        <w:pStyle w:val="13"/>
        <w:ind w:left="0" w:leftChars="0" w:firstLine="0" w:firstLineChars="0"/>
        <w:rPr>
          <w:rFonts w:ascii="Times New Roman" w:hAnsi="Times New Roman" w:eastAsia="方正仿宋_GBK" w:cs="Times New Roman"/>
          <w:sz w:val="32"/>
          <w:szCs w:val="32"/>
        </w:rPr>
      </w:pPr>
    </w:p>
    <w:p w14:paraId="411D2A93">
      <w:pPr>
        <w:pStyle w:val="13"/>
        <w:ind w:left="0" w:leftChars="0" w:firstLine="0" w:firstLineChars="0"/>
        <w:rPr>
          <w:rFonts w:ascii="Times New Roman" w:hAnsi="Times New Roman" w:eastAsia="方正仿宋_GBK" w:cs="Times New Roman"/>
          <w:sz w:val="32"/>
          <w:szCs w:val="32"/>
        </w:rPr>
      </w:pPr>
    </w:p>
    <w:p w14:paraId="68C395DB">
      <w:pPr>
        <w:keepNext w:val="0"/>
        <w:keepLines w:val="0"/>
        <w:pageBreakBefore w:val="0"/>
        <w:widowControl w:val="0"/>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sz w:val="32"/>
          <w:szCs w:val="32"/>
          <w:highlight w:val="none"/>
        </w:rPr>
      </w:pPr>
      <w:r>
        <w:rPr>
          <w:rFonts w:hint="default" w:ascii="Times New Roman" w:hAnsi="Times New Roman" w:eastAsia="宋体" w:cs="Times New Roman"/>
          <w:b/>
          <w:color w:val="auto"/>
          <w:sz w:val="32"/>
          <w:szCs w:val="32"/>
          <w:highlight w:val="none"/>
          <w:lang w:eastAsia="zh-CN"/>
        </w:rPr>
        <w:t>（</w:t>
      </w:r>
      <w:r>
        <w:rPr>
          <w:rFonts w:hint="default" w:ascii="Times New Roman" w:hAnsi="Times New Roman" w:eastAsia="宋体" w:cs="Times New Roman"/>
          <w:b/>
          <w:color w:val="auto"/>
          <w:sz w:val="32"/>
          <w:szCs w:val="32"/>
          <w:highlight w:val="none"/>
          <w:lang w:val="en-US" w:eastAsia="zh-CN"/>
        </w:rPr>
        <w:t>三</w:t>
      </w:r>
      <w:r>
        <w:rPr>
          <w:rFonts w:hint="default" w:ascii="Times New Roman" w:hAnsi="Times New Roman" w:eastAsia="宋体" w:cs="Times New Roman"/>
          <w:b/>
          <w:color w:val="auto"/>
          <w:sz w:val="32"/>
          <w:szCs w:val="32"/>
          <w:highlight w:val="none"/>
          <w:lang w:eastAsia="zh-CN"/>
        </w:rPr>
        <w:t>）</w:t>
      </w:r>
      <w:r>
        <w:rPr>
          <w:rFonts w:hint="default" w:ascii="Times New Roman" w:hAnsi="Times New Roman" w:eastAsia="宋体" w:cs="Times New Roman"/>
          <w:b/>
          <w:color w:val="auto"/>
          <w:sz w:val="32"/>
          <w:szCs w:val="32"/>
          <w:highlight w:val="none"/>
        </w:rPr>
        <w:t>法定代表人身份证明书</w:t>
      </w:r>
    </w:p>
    <w:p w14:paraId="5CDC4977">
      <w:pPr>
        <w:widowControl/>
        <w:spacing w:line="360" w:lineRule="auto"/>
        <w:rPr>
          <w:rFonts w:hint="default" w:ascii="Times New Roman" w:hAnsi="Times New Roman" w:eastAsia="宋体" w:cs="Times New Roman"/>
          <w:color w:val="auto"/>
          <w:sz w:val="24"/>
          <w:highlight w:val="none"/>
        </w:rPr>
      </w:pPr>
    </w:p>
    <w:p w14:paraId="5BB67EAF">
      <w:pPr>
        <w:widowControl/>
        <w:spacing w:line="480" w:lineRule="auto"/>
        <w:ind w:firstLine="484" w:firstLineChars="202"/>
        <w:rPr>
          <w:rFonts w:hint="default" w:ascii="Times New Roman" w:hAnsi="Times New Roman" w:eastAsia="宋体" w:cs="Times New Roman"/>
          <w:color w:val="auto"/>
          <w:sz w:val="24"/>
          <w:highlight w:val="none"/>
          <w:u w:val="single"/>
          <w:lang w:val="en-US" w:eastAsia="zh-CN"/>
        </w:rPr>
      </w:pPr>
      <w:r>
        <w:rPr>
          <w:rFonts w:hint="default" w:ascii="Times New Roman" w:hAnsi="Times New Roman" w:eastAsia="宋体" w:cs="Times New Roman"/>
          <w:color w:val="auto"/>
          <w:sz w:val="24"/>
          <w:highlight w:val="none"/>
        </w:rPr>
        <w:t>供应商名称：</w:t>
      </w:r>
      <w:r>
        <w:rPr>
          <w:rFonts w:hint="default" w:ascii="Times New Roman" w:hAnsi="Times New Roman" w:eastAsia="宋体" w:cs="Times New Roman"/>
          <w:color w:val="auto"/>
          <w:sz w:val="24"/>
          <w:highlight w:val="none"/>
          <w:u w:val="single"/>
          <w:lang w:val="en-US" w:eastAsia="zh-CN"/>
        </w:rPr>
        <w:t xml:space="preserve">                        </w:t>
      </w:r>
    </w:p>
    <w:p w14:paraId="020AD59E">
      <w:pPr>
        <w:widowControl/>
        <w:spacing w:line="480" w:lineRule="auto"/>
        <w:ind w:firstLine="484" w:firstLineChars="202"/>
        <w:rPr>
          <w:rFonts w:hint="default" w:ascii="Times New Roman" w:hAnsi="Times New Roman" w:eastAsia="宋体" w:cs="Times New Roman"/>
          <w:color w:val="auto"/>
          <w:sz w:val="24"/>
          <w:highlight w:val="none"/>
          <w:u w:val="single"/>
          <w:lang w:val="en-US" w:eastAsia="zh-CN"/>
        </w:rPr>
      </w:pPr>
      <w:r>
        <w:rPr>
          <w:rFonts w:hint="default" w:ascii="Times New Roman" w:hAnsi="Times New Roman" w:eastAsia="宋体" w:cs="Times New Roman"/>
          <w:color w:val="auto"/>
          <w:sz w:val="24"/>
          <w:highlight w:val="none"/>
        </w:rPr>
        <w:t>单位性质：</w:t>
      </w:r>
      <w:r>
        <w:rPr>
          <w:rFonts w:hint="default" w:ascii="Times New Roman" w:hAnsi="Times New Roman" w:eastAsia="宋体" w:cs="Times New Roman"/>
          <w:color w:val="auto"/>
          <w:sz w:val="24"/>
          <w:highlight w:val="none"/>
          <w:u w:val="single"/>
          <w:lang w:val="en-US" w:eastAsia="zh-CN"/>
        </w:rPr>
        <w:t xml:space="preserve">                          </w:t>
      </w:r>
    </w:p>
    <w:p w14:paraId="01BC7FBF">
      <w:pPr>
        <w:widowControl/>
        <w:spacing w:line="480" w:lineRule="auto"/>
        <w:ind w:firstLine="484" w:firstLineChars="202"/>
        <w:rPr>
          <w:rFonts w:hint="default" w:ascii="Times New Roman" w:hAnsi="Times New Roman" w:eastAsia="宋体" w:cs="Times New Roman"/>
          <w:color w:val="auto"/>
          <w:sz w:val="24"/>
          <w:highlight w:val="none"/>
          <w:u w:val="single"/>
          <w:lang w:val="en-US" w:eastAsia="zh-CN"/>
        </w:rPr>
      </w:pPr>
      <w:r>
        <w:rPr>
          <w:rFonts w:hint="default" w:ascii="Times New Roman" w:hAnsi="Times New Roman" w:eastAsia="宋体" w:cs="Times New Roman"/>
          <w:color w:val="auto"/>
          <w:sz w:val="24"/>
          <w:highlight w:val="none"/>
        </w:rPr>
        <w:t>地 址：</w:t>
      </w:r>
      <w:r>
        <w:rPr>
          <w:rFonts w:hint="default" w:ascii="Times New Roman" w:hAnsi="Times New Roman" w:eastAsia="宋体" w:cs="Times New Roman"/>
          <w:color w:val="auto"/>
          <w:sz w:val="24"/>
          <w:highlight w:val="none"/>
          <w:u w:val="single"/>
          <w:lang w:val="en-US" w:eastAsia="zh-CN"/>
        </w:rPr>
        <w:t xml:space="preserve">                             </w:t>
      </w:r>
    </w:p>
    <w:p w14:paraId="4663B7E9">
      <w:pPr>
        <w:widowControl/>
        <w:spacing w:line="480" w:lineRule="auto"/>
        <w:ind w:firstLine="484" w:firstLineChars="202"/>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成立时间：   年    月   日</w:t>
      </w:r>
    </w:p>
    <w:p w14:paraId="4E855331">
      <w:pPr>
        <w:widowControl/>
        <w:spacing w:line="480" w:lineRule="auto"/>
        <w:ind w:firstLine="484" w:firstLineChars="202"/>
        <w:rPr>
          <w:rFonts w:hint="default" w:ascii="Times New Roman" w:hAnsi="Times New Roman" w:eastAsia="宋体" w:cs="Times New Roman"/>
          <w:color w:val="auto"/>
          <w:sz w:val="24"/>
          <w:highlight w:val="none"/>
          <w:u w:val="single"/>
          <w:lang w:val="en-US" w:eastAsia="zh-CN"/>
        </w:rPr>
      </w:pPr>
      <w:r>
        <w:rPr>
          <w:rFonts w:hint="default" w:ascii="Times New Roman" w:hAnsi="Times New Roman" w:eastAsia="宋体" w:cs="Times New Roman"/>
          <w:color w:val="auto"/>
          <w:sz w:val="24"/>
          <w:highlight w:val="none"/>
        </w:rPr>
        <w:t>经营期限：</w:t>
      </w:r>
      <w:r>
        <w:rPr>
          <w:rFonts w:hint="default" w:ascii="Times New Roman" w:hAnsi="Times New Roman" w:eastAsia="宋体" w:cs="Times New Roman"/>
          <w:color w:val="auto"/>
          <w:sz w:val="24"/>
          <w:highlight w:val="none"/>
          <w:u w:val="single"/>
          <w:lang w:val="en-US" w:eastAsia="zh-CN"/>
        </w:rPr>
        <w:t xml:space="preserve">                          </w:t>
      </w:r>
    </w:p>
    <w:p w14:paraId="77FA874D">
      <w:pPr>
        <w:widowControl/>
        <w:spacing w:line="480" w:lineRule="auto"/>
        <w:ind w:firstLine="484" w:firstLineChars="202"/>
        <w:rPr>
          <w:rFonts w:hint="default" w:ascii="Times New Roman" w:hAnsi="Times New Roman" w:eastAsia="宋体" w:cs="Times New Roman"/>
          <w:color w:val="auto"/>
          <w:sz w:val="24"/>
          <w:highlight w:val="none"/>
          <w:u w:val="single"/>
        </w:rPr>
      </w:pPr>
      <w:r>
        <w:rPr>
          <w:rFonts w:hint="default" w:ascii="Times New Roman" w:hAnsi="Times New Roman" w:eastAsia="宋体" w:cs="Times New Roman"/>
          <w:color w:val="auto"/>
          <w:sz w:val="24"/>
          <w:highlight w:val="none"/>
        </w:rPr>
        <w:t>姓 名：        性别：         年龄：             职务：</w:t>
      </w:r>
    </w:p>
    <w:p w14:paraId="52C8A18D">
      <w:pPr>
        <w:widowControl/>
        <w:spacing w:line="480" w:lineRule="auto"/>
        <w:ind w:firstLine="484" w:firstLineChars="202"/>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系</w:t>
      </w:r>
      <w:r>
        <w:rPr>
          <w:rFonts w:hint="default" w:ascii="Times New Roman" w:hAnsi="Times New Roman" w:eastAsia="宋体" w:cs="Times New Roman"/>
          <w:color w:val="auto"/>
          <w:sz w:val="24"/>
          <w:highlight w:val="none"/>
          <w:u w:val="single"/>
          <w:lang w:val="en-US" w:eastAsia="zh-CN"/>
        </w:rPr>
        <w:t xml:space="preserve">                 </w:t>
      </w:r>
      <w:r>
        <w:rPr>
          <w:rFonts w:hint="default" w:ascii="Times New Roman" w:hAnsi="Times New Roman" w:eastAsia="宋体" w:cs="Times New Roman"/>
          <w:color w:val="auto"/>
          <w:sz w:val="24"/>
          <w:highlight w:val="none"/>
          <w:u w:val="none"/>
        </w:rPr>
        <w:t>（供应商名称）</w:t>
      </w:r>
      <w:r>
        <w:rPr>
          <w:rFonts w:hint="default" w:ascii="Times New Roman" w:hAnsi="Times New Roman" w:eastAsia="宋体" w:cs="Times New Roman"/>
          <w:color w:val="auto"/>
          <w:sz w:val="24"/>
          <w:highlight w:val="none"/>
        </w:rPr>
        <w:t>的法定代表人。</w:t>
      </w:r>
    </w:p>
    <w:p w14:paraId="39882380">
      <w:pPr>
        <w:widowControl/>
        <w:spacing w:line="440" w:lineRule="exact"/>
        <w:rPr>
          <w:rFonts w:hint="default" w:ascii="Times New Roman" w:hAnsi="Times New Roman" w:eastAsia="宋体" w:cs="Times New Roman"/>
          <w:color w:val="auto"/>
          <w:sz w:val="24"/>
          <w:highlight w:val="none"/>
        </w:rPr>
      </w:pPr>
    </w:p>
    <w:p w14:paraId="25584011">
      <w:pPr>
        <w:widowControl/>
        <w:spacing w:line="440" w:lineRule="exac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特此证明。</w:t>
      </w:r>
    </w:p>
    <w:p w14:paraId="61533149">
      <w:pPr>
        <w:widowControl/>
        <w:spacing w:line="440" w:lineRule="exact"/>
        <w:ind w:firstLine="480" w:firstLineChars="200"/>
        <w:rPr>
          <w:rFonts w:hint="default" w:ascii="Times New Roman" w:hAnsi="Times New Roman" w:eastAsia="宋体" w:cs="Times New Roman"/>
          <w:color w:val="auto"/>
          <w:sz w:val="24"/>
          <w:highlight w:val="none"/>
        </w:rPr>
      </w:pPr>
    </w:p>
    <w:p w14:paraId="6E2199CE">
      <w:pPr>
        <w:widowControl/>
        <w:spacing w:line="440" w:lineRule="exac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附：法定代表人身份证（复印件）</w:t>
      </w:r>
    </w:p>
    <w:p w14:paraId="2BB94120">
      <w:pPr>
        <w:pStyle w:val="13"/>
        <w:rPr>
          <w:rFonts w:hint="default" w:ascii="Times New Roman" w:hAnsi="Times New Roman" w:cs="Times New Roman"/>
        </w:rPr>
      </w:pPr>
    </w:p>
    <w:p w14:paraId="7C84448B">
      <w:pPr>
        <w:widowControl/>
        <w:spacing w:line="440" w:lineRule="exact"/>
        <w:ind w:firstLine="480" w:firstLineChars="200"/>
        <w:rPr>
          <w:rFonts w:hint="default" w:ascii="Times New Roman" w:hAnsi="Times New Roman" w:eastAsia="宋体" w:cs="Times New Roman"/>
          <w:color w:val="auto"/>
          <w:sz w:val="24"/>
          <w:highlight w:val="none"/>
        </w:rPr>
      </w:pPr>
    </w:p>
    <w:p w14:paraId="302BD61E">
      <w:pPr>
        <w:widowControl/>
        <w:spacing w:line="440" w:lineRule="exact"/>
        <w:rPr>
          <w:rFonts w:hint="default" w:ascii="Times New Roman" w:hAnsi="Times New Roman" w:eastAsia="宋体" w:cs="Times New Roman"/>
          <w:color w:val="auto"/>
          <w:sz w:val="24"/>
          <w:highlight w:val="none"/>
        </w:rPr>
      </w:pPr>
    </w:p>
    <w:p w14:paraId="2671CCB6">
      <w:pPr>
        <w:widowControl/>
        <w:spacing w:line="440" w:lineRule="exact"/>
        <w:rPr>
          <w:rFonts w:hint="default" w:ascii="Times New Roman" w:hAnsi="Times New Roman" w:eastAsia="宋体" w:cs="Times New Roman"/>
          <w:color w:val="auto"/>
          <w:sz w:val="24"/>
          <w:highlight w:val="none"/>
        </w:rPr>
      </w:pPr>
    </w:p>
    <w:p w14:paraId="29907B79">
      <w:pPr>
        <w:widowControl/>
        <w:spacing w:line="440" w:lineRule="exact"/>
        <w:rPr>
          <w:rFonts w:hint="default" w:ascii="Times New Roman" w:hAnsi="Times New Roman" w:eastAsia="宋体" w:cs="Times New Roman"/>
          <w:color w:val="auto"/>
          <w:sz w:val="24"/>
          <w:highlight w:val="none"/>
        </w:rPr>
      </w:pPr>
    </w:p>
    <w:p w14:paraId="4983D84D">
      <w:pPr>
        <w:widowControl/>
        <w:spacing w:line="440" w:lineRule="exact"/>
        <w:rPr>
          <w:rFonts w:hint="default" w:ascii="Times New Roman" w:hAnsi="Times New Roman" w:eastAsia="宋体" w:cs="Times New Roman"/>
          <w:color w:val="auto"/>
          <w:sz w:val="24"/>
          <w:highlight w:val="none"/>
        </w:rPr>
      </w:pPr>
    </w:p>
    <w:p w14:paraId="73C002B9">
      <w:pPr>
        <w:widowControl/>
        <w:spacing w:line="440" w:lineRule="exact"/>
        <w:jc w:val="center"/>
        <w:rPr>
          <w:rFonts w:hint="default" w:ascii="Times New Roman" w:hAnsi="Times New Roman" w:eastAsia="宋体" w:cs="Times New Roman"/>
          <w:color w:val="auto"/>
          <w:sz w:val="24"/>
          <w:highlight w:val="none"/>
        </w:rPr>
      </w:pPr>
    </w:p>
    <w:p w14:paraId="4701A3C8">
      <w:pPr>
        <w:widowControl/>
        <w:spacing w:line="440" w:lineRule="exact"/>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mc:AlternateContent>
          <mc:Choice Requires="wps">
            <w:drawing>
              <wp:inline distT="0" distB="0" distL="114300" distR="114300">
                <wp:extent cx="5175250" cy="1929765"/>
                <wp:effectExtent l="4445" t="4445" r="20955" b="8890"/>
                <wp:docPr id="2" name="圆角矩形 2"/>
                <wp:cNvGraphicFramePr/>
                <a:graphic xmlns:a="http://schemas.openxmlformats.org/drawingml/2006/main">
                  <a:graphicData uri="http://schemas.microsoft.com/office/word/2010/wordprocessingShape">
                    <wps:wsp>
                      <wps:cNvSpPr>
                        <a:spLocks noRot="1"/>
                      </wps:cNvSpPr>
                      <wps:spPr>
                        <a:xfrm>
                          <a:off x="0" y="0"/>
                          <a:ext cx="5175250" cy="1929765"/>
                        </a:xfrm>
                        <a:prstGeom prst="roundRect">
                          <a:avLst>
                            <a:gd name="adj" fmla="val 16667"/>
                          </a:avLst>
                        </a:prstGeom>
                        <a:solidFill>
                          <a:srgbClr val="FFFFFF"/>
                        </a:solidFill>
                        <a:ln w="9525" cap="flat" cmpd="sng">
                          <a:solidFill>
                            <a:srgbClr val="0000FF"/>
                          </a:solidFill>
                          <a:prstDash val="sysDot"/>
                          <a:headEnd type="none" w="med" len="med"/>
                          <a:tailEnd type="none" w="med" len="med"/>
                        </a:ln>
                      </wps:spPr>
                      <wps:txbx>
                        <w:txbxContent>
                          <w:p w14:paraId="184AB6BD">
                            <w:pPr>
                              <w:jc w:val="center"/>
                              <w:rPr>
                                <w:color w:val="0000FF"/>
                              </w:rPr>
                            </w:pPr>
                            <w:r>
                              <w:rPr>
                                <w:rFonts w:hint="eastAsia"/>
                                <w:color w:val="0000FF"/>
                              </w:rPr>
                              <w:t>（</w:t>
                            </w:r>
                            <w:r>
                              <w:rPr>
                                <w:color w:val="0000FF"/>
                              </w:rPr>
                              <w:t>身份证</w:t>
                            </w:r>
                            <w:r>
                              <w:rPr>
                                <w:rFonts w:hint="eastAsia"/>
                                <w:color w:val="0000FF"/>
                              </w:rPr>
                              <w:t>复印件）</w:t>
                            </w:r>
                          </w:p>
                          <w:p w14:paraId="5CF19070">
                            <w:pPr>
                              <w:jc w:val="center"/>
                              <w:rPr>
                                <w:color w:val="0000FF"/>
                              </w:rPr>
                            </w:pPr>
                          </w:p>
                          <w:p w14:paraId="2778B40F">
                            <w:pPr>
                              <w:jc w:val="center"/>
                              <w:rPr>
                                <w:color w:val="0000FF"/>
                              </w:rPr>
                            </w:pPr>
                          </w:p>
                          <w:p w14:paraId="690D8C4D">
                            <w:pPr>
                              <w:jc w:val="center"/>
                              <w:rPr>
                                <w:color w:val="0000FF"/>
                              </w:rPr>
                            </w:pPr>
                          </w:p>
                          <w:p w14:paraId="19D22CD9">
                            <w:pPr>
                              <w:jc w:val="center"/>
                              <w:rPr>
                                <w:color w:val="0000FF"/>
                              </w:rPr>
                            </w:pPr>
                          </w:p>
                          <w:p w14:paraId="351906B4">
                            <w:pPr>
                              <w:jc w:val="center"/>
                              <w:rPr>
                                <w:color w:val="0000FF"/>
                                <w:sz w:val="18"/>
                                <w:szCs w:val="18"/>
                              </w:rPr>
                            </w:pPr>
                          </w:p>
                        </w:txbxContent>
                      </wps:txbx>
                      <wps:bodyPr upright="1"/>
                    </wps:wsp>
                  </a:graphicData>
                </a:graphic>
              </wp:inline>
            </w:drawing>
          </mc:Choice>
          <mc:Fallback>
            <w:pict>
              <v:roundrect id="_x0000_s1026" o:spid="_x0000_s1026" o:spt="2" style="height:151.95pt;width:407.5pt;" fillcolor="#FFFFFF" filled="t" stroked="t" coordsize="21600,21600" arcsize="0.166666666666667" o:gfxdata="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3OwQ19MAAAAFAQAADwAAAAAAAAABACAAAAAiAAAAZHJzL2Rvd25yZXYueG1sUEsBAhQA&#10;FAAAAAgAh07iQLU7F/YwAgAAewQAAA4AAAAAAAAAAQAgAAAAIgEAAGRycy9lMm9Eb2MueG1sUEsF&#10;BgAAAAAGAAYAWQEAAMQFAAAAAA==&#10;">
                <v:fill on="t" focussize="0,0"/>
                <v:stroke color="#0000FF" joinstyle="round" dashstyle="1 1"/>
                <v:imagedata o:title=""/>
                <o:lock v:ext="edit" rotation="t" aspectratio="f"/>
                <v:textbox>
                  <w:txbxContent>
                    <w:p w14:paraId="184AB6BD">
                      <w:pPr>
                        <w:jc w:val="center"/>
                        <w:rPr>
                          <w:color w:val="0000FF"/>
                        </w:rPr>
                      </w:pPr>
                      <w:r>
                        <w:rPr>
                          <w:rFonts w:hint="eastAsia"/>
                          <w:color w:val="0000FF"/>
                        </w:rPr>
                        <w:t>（</w:t>
                      </w:r>
                      <w:r>
                        <w:rPr>
                          <w:color w:val="0000FF"/>
                        </w:rPr>
                        <w:t>身份证</w:t>
                      </w:r>
                      <w:r>
                        <w:rPr>
                          <w:rFonts w:hint="eastAsia"/>
                          <w:color w:val="0000FF"/>
                        </w:rPr>
                        <w:t>复印件）</w:t>
                      </w:r>
                    </w:p>
                    <w:p w14:paraId="5CF19070">
                      <w:pPr>
                        <w:jc w:val="center"/>
                        <w:rPr>
                          <w:color w:val="0000FF"/>
                        </w:rPr>
                      </w:pPr>
                    </w:p>
                    <w:p w14:paraId="2778B40F">
                      <w:pPr>
                        <w:jc w:val="center"/>
                        <w:rPr>
                          <w:color w:val="0000FF"/>
                        </w:rPr>
                      </w:pPr>
                    </w:p>
                    <w:p w14:paraId="690D8C4D">
                      <w:pPr>
                        <w:jc w:val="center"/>
                        <w:rPr>
                          <w:color w:val="0000FF"/>
                        </w:rPr>
                      </w:pPr>
                    </w:p>
                    <w:p w14:paraId="19D22CD9">
                      <w:pPr>
                        <w:jc w:val="center"/>
                        <w:rPr>
                          <w:color w:val="0000FF"/>
                        </w:rPr>
                      </w:pPr>
                    </w:p>
                    <w:p w14:paraId="351906B4">
                      <w:pPr>
                        <w:jc w:val="center"/>
                        <w:rPr>
                          <w:color w:val="0000FF"/>
                          <w:sz w:val="18"/>
                          <w:szCs w:val="18"/>
                        </w:rPr>
                      </w:pPr>
                    </w:p>
                  </w:txbxContent>
                </v:textbox>
                <w10:wrap type="none"/>
                <w10:anchorlock/>
              </v:roundrect>
            </w:pict>
          </mc:Fallback>
        </mc:AlternateContent>
      </w:r>
    </w:p>
    <w:p w14:paraId="4A4D2A28">
      <w:pPr>
        <w:widowControl/>
        <w:spacing w:line="440" w:lineRule="exac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 供应商：（盖章）</w:t>
      </w:r>
    </w:p>
    <w:p w14:paraId="25F9C762">
      <w:pPr>
        <w:widowControl/>
        <w:spacing w:line="440" w:lineRule="exact"/>
        <w:rPr>
          <w:rFonts w:hint="default" w:ascii="Times New Roman" w:hAnsi="Times New Roman" w:eastAsia="宋体" w:cs="Times New Roman"/>
          <w:color w:val="auto"/>
          <w:sz w:val="24"/>
          <w:highlight w:val="none"/>
        </w:rPr>
      </w:pPr>
    </w:p>
    <w:p w14:paraId="1DD4B148">
      <w:pPr>
        <w:widowControl/>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 日 期：   年    月    日</w:t>
      </w:r>
    </w:p>
    <w:p w14:paraId="6E33727A">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kern w:val="2"/>
          <w:sz w:val="32"/>
          <w:szCs w:val="32"/>
          <w:lang w:val="en-US" w:eastAsia="zh-CN" w:bidi="ar-SA"/>
        </w:rPr>
      </w:pPr>
    </w:p>
    <w:p w14:paraId="1CF43D34">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kern w:val="2"/>
          <w:sz w:val="32"/>
          <w:szCs w:val="32"/>
          <w:lang w:val="en-US" w:eastAsia="zh-CN" w:bidi="ar-SA"/>
        </w:rPr>
      </w:pPr>
    </w:p>
    <w:p w14:paraId="22C8FBCE">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kern w:val="2"/>
          <w:sz w:val="32"/>
          <w:szCs w:val="32"/>
          <w:lang w:val="en-US" w:eastAsia="zh-CN" w:bidi="ar-SA"/>
        </w:rPr>
      </w:pPr>
    </w:p>
    <w:p w14:paraId="5C8D1CDF">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outlineLvl w:val="1"/>
        <w:rPr>
          <w:rFonts w:hint="default" w:ascii="Times New Roman" w:hAnsi="Times New Roman" w:eastAsia="宋体" w:cs="Times New Roman"/>
          <w:b/>
          <w:color w:val="auto"/>
          <w:sz w:val="32"/>
          <w:szCs w:val="32"/>
          <w:highlight w:val="none"/>
        </w:rPr>
      </w:pPr>
      <w:r>
        <w:rPr>
          <w:rFonts w:hint="default" w:ascii="Times New Roman" w:hAnsi="Times New Roman" w:eastAsia="宋体" w:cs="Times New Roman"/>
          <w:b/>
          <w:color w:val="auto"/>
          <w:kern w:val="2"/>
          <w:sz w:val="32"/>
          <w:szCs w:val="32"/>
          <w:lang w:val="en-US" w:eastAsia="zh-CN" w:bidi="ar-SA"/>
        </w:rPr>
        <w:t>（</w:t>
      </w:r>
      <w:bookmarkStart w:id="2" w:name="_Toc326398486"/>
      <w:r>
        <w:rPr>
          <w:rFonts w:hint="default" w:ascii="Times New Roman" w:hAnsi="Times New Roman" w:eastAsia="宋体" w:cs="Times New Roman"/>
          <w:b/>
          <w:color w:val="auto"/>
          <w:kern w:val="2"/>
          <w:sz w:val="32"/>
          <w:szCs w:val="32"/>
          <w:lang w:val="en-US" w:eastAsia="zh-CN" w:bidi="ar-SA"/>
        </w:rPr>
        <w:t>四）</w:t>
      </w:r>
      <w:r>
        <w:rPr>
          <w:rFonts w:hint="default" w:ascii="Times New Roman" w:hAnsi="Times New Roman" w:eastAsia="宋体" w:cs="Times New Roman"/>
          <w:b/>
          <w:color w:val="auto"/>
          <w:sz w:val="32"/>
          <w:szCs w:val="32"/>
          <w:highlight w:val="none"/>
        </w:rPr>
        <w:t>法定代表人授权委托书</w:t>
      </w:r>
      <w:bookmarkEnd w:id="2"/>
    </w:p>
    <w:p w14:paraId="16FD89B2">
      <w:pPr>
        <w:pStyle w:val="13"/>
        <w:numPr>
          <w:ilvl w:val="0"/>
          <w:numId w:val="0"/>
        </w:numPr>
        <w:rPr>
          <w:rFonts w:hint="default" w:ascii="Times New Roman" w:hAnsi="Times New Roman" w:cs="Times New Roman"/>
        </w:rPr>
      </w:pPr>
    </w:p>
    <w:p w14:paraId="610AC71F">
      <w:pPr>
        <w:widowControl/>
        <w:topLinePunct/>
        <w:spacing w:line="360" w:lineRule="auto"/>
        <w:ind w:firstLine="480" w:firstLineChars="200"/>
        <w:rPr>
          <w:rFonts w:hint="default" w:ascii="Times New Roman" w:hAnsi="Times New Roman" w:eastAsia="宋体" w:cs="Times New Roman"/>
          <w:color w:val="auto"/>
          <w:sz w:val="24"/>
          <w:szCs w:val="21"/>
          <w:highlight w:val="none"/>
          <w:u w:val="single"/>
        </w:rPr>
      </w:pPr>
      <w:r>
        <w:rPr>
          <w:rFonts w:hint="default" w:ascii="Times New Roman" w:hAnsi="Times New Roman" w:eastAsia="宋体" w:cs="Times New Roman"/>
          <w:color w:val="auto"/>
          <w:sz w:val="24"/>
          <w:szCs w:val="21"/>
          <w:highlight w:val="none"/>
        </w:rPr>
        <w:t>本人（姓名）系</w:t>
      </w:r>
      <w:r>
        <w:rPr>
          <w:rFonts w:hint="default" w:ascii="Times New Roman" w:hAnsi="Times New Roman" w:eastAsia="宋体" w:cs="Times New Roman"/>
          <w:color w:val="auto"/>
          <w:sz w:val="24"/>
          <w:szCs w:val="21"/>
          <w:highlight w:val="none"/>
          <w:u w:val="single"/>
        </w:rPr>
        <w:t xml:space="preserve"> </w:t>
      </w:r>
      <w:r>
        <w:rPr>
          <w:rFonts w:hint="default" w:ascii="Times New Roman" w:hAnsi="Times New Roman" w:eastAsia="宋体" w:cs="Times New Roman"/>
          <w:color w:val="auto"/>
          <w:sz w:val="24"/>
          <w:szCs w:val="21"/>
          <w:highlight w:val="none"/>
          <w:u w:val="single"/>
          <w:lang w:val="en-US" w:eastAsia="zh-CN"/>
        </w:rPr>
        <w:t xml:space="preserve">                        </w:t>
      </w:r>
      <w:r>
        <w:rPr>
          <w:rFonts w:hint="default" w:ascii="Times New Roman" w:hAnsi="Times New Roman" w:eastAsia="宋体" w:cs="Times New Roman"/>
          <w:color w:val="auto"/>
          <w:sz w:val="24"/>
          <w:szCs w:val="21"/>
          <w:highlight w:val="none"/>
          <w:u w:val="none"/>
        </w:rPr>
        <w:t>（供应商名称）</w:t>
      </w:r>
      <w:r>
        <w:rPr>
          <w:rFonts w:hint="default" w:ascii="Times New Roman" w:hAnsi="Times New Roman" w:eastAsia="宋体" w:cs="Times New Roman"/>
          <w:color w:val="auto"/>
          <w:sz w:val="24"/>
          <w:szCs w:val="21"/>
          <w:highlight w:val="none"/>
        </w:rPr>
        <w:t>的法定代表人，现委托</w:t>
      </w:r>
      <w:r>
        <w:rPr>
          <w:rFonts w:hint="default" w:ascii="Times New Roman" w:hAnsi="Times New Roman" w:eastAsia="宋体" w:cs="Times New Roman"/>
          <w:color w:val="auto"/>
          <w:sz w:val="24"/>
          <w:szCs w:val="21"/>
          <w:highlight w:val="none"/>
          <w:u w:val="single"/>
          <w:lang w:val="en-US" w:eastAsia="zh-CN"/>
        </w:rPr>
        <w:t xml:space="preserve">            </w:t>
      </w:r>
      <w:r>
        <w:rPr>
          <w:rFonts w:hint="default" w:ascii="Times New Roman" w:hAnsi="Times New Roman" w:eastAsia="宋体" w:cs="Times New Roman"/>
          <w:color w:val="auto"/>
          <w:sz w:val="24"/>
          <w:szCs w:val="21"/>
          <w:highlight w:val="none"/>
          <w:u w:val="single"/>
        </w:rPr>
        <w:t xml:space="preserve"> </w:t>
      </w:r>
      <w:r>
        <w:rPr>
          <w:rFonts w:hint="default" w:ascii="Times New Roman" w:hAnsi="Times New Roman" w:eastAsia="宋体" w:cs="Times New Roman"/>
          <w:color w:val="auto"/>
          <w:sz w:val="24"/>
          <w:szCs w:val="21"/>
          <w:highlight w:val="none"/>
          <w:u w:val="none"/>
        </w:rPr>
        <w:t>（姓名）</w:t>
      </w:r>
      <w:r>
        <w:rPr>
          <w:rFonts w:hint="default" w:ascii="Times New Roman" w:hAnsi="Times New Roman" w:eastAsia="宋体" w:cs="Times New Roman"/>
          <w:color w:val="auto"/>
          <w:sz w:val="24"/>
          <w:szCs w:val="21"/>
          <w:highlight w:val="none"/>
        </w:rPr>
        <w:t>为我方代理人。代理人根据授权，以我方名义签署、澄清、说明、补正、递交、撤回、修改</w:t>
      </w:r>
      <w:r>
        <w:rPr>
          <w:rFonts w:hint="default" w:ascii="Times New Roman" w:hAnsi="Times New Roman" w:eastAsia="宋体" w:cs="Times New Roman"/>
          <w:color w:val="auto"/>
          <w:sz w:val="24"/>
          <w:szCs w:val="21"/>
          <w:highlight w:val="none"/>
          <w:u w:val="single"/>
          <w:lang w:val="en-US" w:eastAsia="zh-CN"/>
        </w:rPr>
        <w:t xml:space="preserve">                               （</w:t>
      </w:r>
      <w:r>
        <w:rPr>
          <w:rFonts w:hint="default" w:ascii="Times New Roman" w:hAnsi="Times New Roman" w:eastAsia="宋体" w:cs="Times New Roman"/>
          <w:color w:val="auto"/>
          <w:sz w:val="24"/>
          <w:szCs w:val="21"/>
          <w:highlight w:val="none"/>
          <w:u w:val="none"/>
          <w:lang w:val="en-US" w:eastAsia="zh-CN"/>
        </w:rPr>
        <w:t>项目名称）</w:t>
      </w:r>
      <w:r>
        <w:rPr>
          <w:rFonts w:hint="default" w:ascii="Times New Roman" w:hAnsi="Times New Roman" w:eastAsia="宋体" w:cs="Times New Roman"/>
          <w:color w:val="auto"/>
          <w:sz w:val="24"/>
          <w:szCs w:val="21"/>
          <w:highlight w:val="none"/>
        </w:rPr>
        <w:t>响应文件、签订合同和处理有关事宜，其法律后果由我方承担。</w:t>
      </w:r>
    </w:p>
    <w:p w14:paraId="1C5336C4">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委托期限：</w:t>
      </w:r>
      <w:r>
        <w:rPr>
          <w:rFonts w:hint="default" w:ascii="Times New Roman" w:hAnsi="Times New Roman" w:eastAsia="宋体" w:cs="Times New Roman"/>
          <w:color w:val="auto"/>
          <w:sz w:val="24"/>
          <w:szCs w:val="21"/>
          <w:highlight w:val="none"/>
          <w:u w:val="single"/>
        </w:rPr>
        <w:t xml:space="preserve">     </w:t>
      </w:r>
      <w:r>
        <w:rPr>
          <w:rFonts w:hint="default" w:ascii="Times New Roman" w:hAnsi="Times New Roman" w:eastAsia="宋体" w:cs="Times New Roman"/>
          <w:color w:val="auto"/>
          <w:sz w:val="24"/>
          <w:szCs w:val="21"/>
          <w:highlight w:val="none"/>
          <w:u w:val="single"/>
          <w:lang w:val="en-US" w:eastAsia="zh-CN"/>
        </w:rPr>
        <w:t xml:space="preserve">               </w:t>
      </w:r>
      <w:r>
        <w:rPr>
          <w:rFonts w:hint="default" w:ascii="Times New Roman" w:hAnsi="Times New Roman" w:eastAsia="宋体" w:cs="Times New Roman"/>
          <w:color w:val="auto"/>
          <w:sz w:val="24"/>
          <w:szCs w:val="21"/>
          <w:highlight w:val="none"/>
          <w:u w:val="single"/>
        </w:rPr>
        <w:t xml:space="preserve">      </w:t>
      </w:r>
      <w:r>
        <w:rPr>
          <w:rFonts w:hint="default" w:ascii="Times New Roman" w:hAnsi="Times New Roman" w:eastAsia="宋体" w:cs="Times New Roman"/>
          <w:color w:val="auto"/>
          <w:sz w:val="24"/>
          <w:szCs w:val="21"/>
          <w:highlight w:val="none"/>
        </w:rPr>
        <w:t>。</w:t>
      </w:r>
    </w:p>
    <w:p w14:paraId="0BF234DE">
      <w:pPr>
        <w:widowControl/>
        <w:spacing w:line="360" w:lineRule="auto"/>
        <w:ind w:firstLine="480" w:firstLineChars="200"/>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代理人无转委托权。</w:t>
      </w:r>
    </w:p>
    <w:p w14:paraId="08447827">
      <w:pPr>
        <w:widowControl/>
        <w:spacing w:line="360" w:lineRule="auto"/>
        <w:ind w:firstLine="480" w:firstLineChars="200"/>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附：授权委托代理人身份证（复印件）</w:t>
      </w:r>
    </w:p>
    <w:p w14:paraId="4FEBA34A">
      <w:pPr>
        <w:pStyle w:val="13"/>
        <w:rPr>
          <w:rFonts w:hint="default" w:ascii="Times New Roman" w:hAnsi="Times New Roman" w:cs="Times New Roman"/>
        </w:rPr>
      </w:pPr>
    </w:p>
    <w:p w14:paraId="240C8C2D">
      <w:pPr>
        <w:widowControl/>
        <w:spacing w:line="440" w:lineRule="exact"/>
        <w:ind w:firstLine="480" w:firstLineChars="200"/>
        <w:rPr>
          <w:rFonts w:hint="default" w:ascii="Times New Roman" w:hAnsi="Times New Roman" w:eastAsia="宋体" w:cs="Times New Roman"/>
          <w:color w:val="auto"/>
          <w:sz w:val="24"/>
          <w:szCs w:val="21"/>
          <w:highlight w:val="none"/>
        </w:rPr>
      </w:pPr>
    </w:p>
    <w:p w14:paraId="02B6A6CB">
      <w:pPr>
        <w:widowControl/>
        <w:spacing w:line="440" w:lineRule="exact"/>
        <w:ind w:firstLine="480" w:firstLineChars="200"/>
        <w:rPr>
          <w:rFonts w:hint="default" w:ascii="Times New Roman" w:hAnsi="Times New Roman" w:eastAsia="宋体" w:cs="Times New Roman"/>
          <w:color w:val="auto"/>
          <w:sz w:val="24"/>
          <w:szCs w:val="21"/>
          <w:highlight w:val="none"/>
        </w:rPr>
      </w:pPr>
    </w:p>
    <w:p w14:paraId="671BD65F">
      <w:pPr>
        <w:widowControl/>
        <w:spacing w:line="440" w:lineRule="exact"/>
        <w:ind w:firstLine="480" w:firstLineChars="200"/>
        <w:rPr>
          <w:rFonts w:hint="default" w:ascii="Times New Roman" w:hAnsi="Times New Roman" w:eastAsia="宋体" w:cs="Times New Roman"/>
          <w:color w:val="auto"/>
          <w:sz w:val="24"/>
          <w:szCs w:val="21"/>
          <w:highlight w:val="none"/>
        </w:rPr>
      </w:pPr>
    </w:p>
    <w:p w14:paraId="5EA6629E">
      <w:pPr>
        <w:widowControl/>
        <w:spacing w:line="440" w:lineRule="exact"/>
        <w:ind w:firstLine="480" w:firstLineChars="200"/>
        <w:rPr>
          <w:rFonts w:hint="default" w:ascii="Times New Roman" w:hAnsi="Times New Roman" w:eastAsia="宋体" w:cs="Times New Roman"/>
          <w:color w:val="auto"/>
          <w:sz w:val="24"/>
          <w:szCs w:val="21"/>
          <w:highlight w:val="none"/>
        </w:rPr>
      </w:pPr>
    </w:p>
    <w:p w14:paraId="704B65ED">
      <w:pPr>
        <w:widowControl/>
        <w:spacing w:line="440" w:lineRule="exact"/>
        <w:ind w:firstLine="480" w:firstLineChars="200"/>
        <w:rPr>
          <w:rFonts w:hint="default" w:ascii="Times New Roman" w:hAnsi="Times New Roman" w:eastAsia="宋体" w:cs="Times New Roman"/>
          <w:color w:val="auto"/>
          <w:sz w:val="24"/>
          <w:szCs w:val="21"/>
          <w:highlight w:val="none"/>
        </w:rPr>
      </w:pPr>
    </w:p>
    <w:p w14:paraId="5B8EF3F8">
      <w:pPr>
        <w:widowControl/>
        <w:spacing w:line="440" w:lineRule="exact"/>
        <w:ind w:firstLine="480" w:firstLineChars="200"/>
        <w:rPr>
          <w:rFonts w:hint="default" w:ascii="Times New Roman" w:hAnsi="Times New Roman" w:eastAsia="宋体" w:cs="Times New Roman"/>
          <w:color w:val="auto"/>
          <w:sz w:val="24"/>
          <w:szCs w:val="21"/>
          <w:highlight w:val="none"/>
        </w:rPr>
      </w:pPr>
    </w:p>
    <w:p w14:paraId="4C8E601F">
      <w:pPr>
        <w:widowControl/>
        <w:spacing w:line="440" w:lineRule="exact"/>
        <w:ind w:firstLine="480" w:firstLineChars="200"/>
        <w:jc w:val="center"/>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mc:AlternateContent>
          <mc:Choice Requires="wps">
            <w:drawing>
              <wp:inline distT="0" distB="0" distL="114300" distR="114300">
                <wp:extent cx="4986655" cy="1827530"/>
                <wp:effectExtent l="4445" t="4445" r="19050" b="15875"/>
                <wp:docPr id="1" name="圆角矩形 1"/>
                <wp:cNvGraphicFramePr/>
                <a:graphic xmlns:a="http://schemas.openxmlformats.org/drawingml/2006/main">
                  <a:graphicData uri="http://schemas.microsoft.com/office/word/2010/wordprocessingShape">
                    <wps:wsp>
                      <wps:cNvSpPr>
                        <a:spLocks noRot="1"/>
                      </wps:cNvSpPr>
                      <wps:spPr>
                        <a:xfrm>
                          <a:off x="0" y="0"/>
                          <a:ext cx="4986655" cy="1827530"/>
                        </a:xfrm>
                        <a:prstGeom prst="roundRect">
                          <a:avLst>
                            <a:gd name="adj" fmla="val 16667"/>
                          </a:avLst>
                        </a:prstGeom>
                        <a:solidFill>
                          <a:srgbClr val="FFFFFF"/>
                        </a:solidFill>
                        <a:ln w="9525" cap="flat" cmpd="sng">
                          <a:solidFill>
                            <a:srgbClr val="0000FF"/>
                          </a:solidFill>
                          <a:prstDash val="sysDot"/>
                          <a:headEnd type="none" w="med" len="med"/>
                          <a:tailEnd type="none" w="med" len="med"/>
                        </a:ln>
                      </wps:spPr>
                      <wps:txbx>
                        <w:txbxContent>
                          <w:p w14:paraId="15A71448">
                            <w:pPr>
                              <w:jc w:val="center"/>
                              <w:rPr>
                                <w:color w:val="0000FF"/>
                              </w:rPr>
                            </w:pPr>
                            <w:r>
                              <w:rPr>
                                <w:rFonts w:hint="eastAsia"/>
                                <w:color w:val="0000FF"/>
                              </w:rPr>
                              <w:t>（</w:t>
                            </w:r>
                            <w:r>
                              <w:rPr>
                                <w:color w:val="0000FF"/>
                              </w:rPr>
                              <w:t>身份证</w:t>
                            </w:r>
                            <w:r>
                              <w:rPr>
                                <w:rFonts w:hint="eastAsia"/>
                                <w:color w:val="0000FF"/>
                              </w:rPr>
                              <w:t>复印件）</w:t>
                            </w:r>
                          </w:p>
                          <w:p w14:paraId="5367535B">
                            <w:pPr>
                              <w:jc w:val="center"/>
                              <w:rPr>
                                <w:color w:val="0000FF"/>
                              </w:rPr>
                            </w:pPr>
                          </w:p>
                          <w:p w14:paraId="3D4ECE6A">
                            <w:pPr>
                              <w:jc w:val="center"/>
                              <w:rPr>
                                <w:color w:val="0000FF"/>
                              </w:rPr>
                            </w:pPr>
                          </w:p>
                          <w:p w14:paraId="466B476B">
                            <w:pPr>
                              <w:jc w:val="center"/>
                              <w:rPr>
                                <w:color w:val="0000FF"/>
                              </w:rPr>
                            </w:pPr>
                          </w:p>
                          <w:p w14:paraId="6F27073C">
                            <w:pPr>
                              <w:jc w:val="center"/>
                              <w:rPr>
                                <w:color w:val="0000FF"/>
                              </w:rPr>
                            </w:pPr>
                          </w:p>
                        </w:txbxContent>
                      </wps:txbx>
                      <wps:bodyPr upright="1"/>
                    </wps:wsp>
                  </a:graphicData>
                </a:graphic>
              </wp:inline>
            </w:drawing>
          </mc:Choice>
          <mc:Fallback>
            <w:pict>
              <v:roundrect id="_x0000_s1026" o:spid="_x0000_s1026" o:spt="2" style="height:143.9pt;width:392.65pt;" fillcolor="#FFFFFF" filled="t" stroked="t" coordsize="21600,21600" arcsize="0.166666666666667" o:gfxdata="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yFJdQAAAAFAQAADwAAAAAAAAABACAAAAAiAAAAZHJzL2Rvd25yZXYueG1s&#10;UEsBAhQAFAAAAAgAh07iQNafLQQ1AgAAewQAAA4AAAAAAAAAAQAgAAAAIwEAAGRycy9lMm9Eb2Mu&#10;eG1sUEsFBgAAAAAGAAYAWQEAAMoFAAAAAA==&#10;">
                <v:fill on="t" focussize="0,0"/>
                <v:stroke color="#0000FF" joinstyle="round" dashstyle="1 1"/>
                <v:imagedata o:title=""/>
                <o:lock v:ext="edit" rotation="t" aspectratio="f"/>
                <v:textbox>
                  <w:txbxContent>
                    <w:p w14:paraId="15A71448">
                      <w:pPr>
                        <w:jc w:val="center"/>
                        <w:rPr>
                          <w:color w:val="0000FF"/>
                        </w:rPr>
                      </w:pPr>
                      <w:r>
                        <w:rPr>
                          <w:rFonts w:hint="eastAsia"/>
                          <w:color w:val="0000FF"/>
                        </w:rPr>
                        <w:t>（</w:t>
                      </w:r>
                      <w:r>
                        <w:rPr>
                          <w:color w:val="0000FF"/>
                        </w:rPr>
                        <w:t>身份证</w:t>
                      </w:r>
                      <w:r>
                        <w:rPr>
                          <w:rFonts w:hint="eastAsia"/>
                          <w:color w:val="0000FF"/>
                        </w:rPr>
                        <w:t>复印件）</w:t>
                      </w:r>
                    </w:p>
                    <w:p w14:paraId="5367535B">
                      <w:pPr>
                        <w:jc w:val="center"/>
                        <w:rPr>
                          <w:color w:val="0000FF"/>
                        </w:rPr>
                      </w:pPr>
                    </w:p>
                    <w:p w14:paraId="3D4ECE6A">
                      <w:pPr>
                        <w:jc w:val="center"/>
                        <w:rPr>
                          <w:color w:val="0000FF"/>
                        </w:rPr>
                      </w:pPr>
                    </w:p>
                    <w:p w14:paraId="466B476B">
                      <w:pPr>
                        <w:jc w:val="center"/>
                        <w:rPr>
                          <w:color w:val="0000FF"/>
                        </w:rPr>
                      </w:pPr>
                    </w:p>
                    <w:p w14:paraId="6F27073C">
                      <w:pPr>
                        <w:jc w:val="center"/>
                        <w:rPr>
                          <w:color w:val="0000FF"/>
                        </w:rPr>
                      </w:pPr>
                    </w:p>
                  </w:txbxContent>
                </v:textbox>
                <w10:wrap type="none"/>
                <w10:anchorlock/>
              </v:roundrect>
            </w:pict>
          </mc:Fallback>
        </mc:AlternateContent>
      </w:r>
    </w:p>
    <w:p w14:paraId="3022EBBF">
      <w:pPr>
        <w:widowControl/>
        <w:spacing w:line="440" w:lineRule="exact"/>
        <w:ind w:firstLine="484" w:firstLineChars="202"/>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供应商：（盖章）</w:t>
      </w:r>
    </w:p>
    <w:p w14:paraId="562CB547">
      <w:pPr>
        <w:widowControl/>
        <w:spacing w:line="440" w:lineRule="exact"/>
        <w:ind w:firstLine="484" w:firstLineChars="202"/>
        <w:rPr>
          <w:rFonts w:hint="default" w:ascii="Times New Roman" w:hAnsi="Times New Roman" w:eastAsia="宋体" w:cs="Times New Roman"/>
          <w:color w:val="auto"/>
          <w:sz w:val="24"/>
          <w:szCs w:val="21"/>
          <w:highlight w:val="none"/>
        </w:rPr>
      </w:pPr>
    </w:p>
    <w:p w14:paraId="6FAD1FF4">
      <w:pPr>
        <w:widowControl/>
        <w:spacing w:line="440" w:lineRule="exact"/>
        <w:ind w:firstLine="484" w:firstLineChars="202"/>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法定代表人：（签字或盖章）</w:t>
      </w:r>
    </w:p>
    <w:p w14:paraId="2093BC52">
      <w:pPr>
        <w:widowControl/>
        <w:spacing w:line="440" w:lineRule="exact"/>
        <w:ind w:firstLine="484" w:firstLineChars="202"/>
        <w:rPr>
          <w:rFonts w:hint="default" w:ascii="Times New Roman" w:hAnsi="Times New Roman" w:eastAsia="宋体" w:cs="Times New Roman"/>
          <w:color w:val="auto"/>
          <w:sz w:val="24"/>
          <w:szCs w:val="21"/>
          <w:highlight w:val="none"/>
        </w:rPr>
      </w:pPr>
    </w:p>
    <w:p w14:paraId="7A8E3738">
      <w:pPr>
        <w:widowControl/>
        <w:spacing w:line="440" w:lineRule="exact"/>
        <w:ind w:firstLine="484" w:firstLineChars="202"/>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身份证号码：</w:t>
      </w:r>
    </w:p>
    <w:p w14:paraId="2A75C1FC">
      <w:pPr>
        <w:widowControl/>
        <w:spacing w:line="440" w:lineRule="exact"/>
        <w:ind w:firstLine="484" w:firstLineChars="202"/>
        <w:rPr>
          <w:rFonts w:hint="default" w:ascii="Times New Roman" w:hAnsi="Times New Roman" w:eastAsia="宋体" w:cs="Times New Roman"/>
          <w:color w:val="auto"/>
          <w:sz w:val="24"/>
          <w:szCs w:val="21"/>
          <w:highlight w:val="none"/>
        </w:rPr>
      </w:pPr>
    </w:p>
    <w:p w14:paraId="691BBBCB">
      <w:pPr>
        <w:widowControl/>
        <w:spacing w:line="440" w:lineRule="exact"/>
        <w:ind w:firstLine="484" w:firstLineChars="202"/>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委托代理人：（签字或盖章）</w:t>
      </w:r>
    </w:p>
    <w:p w14:paraId="6EC190FC">
      <w:pPr>
        <w:widowControl/>
        <w:spacing w:line="440" w:lineRule="exact"/>
        <w:ind w:firstLine="484" w:firstLineChars="202"/>
        <w:rPr>
          <w:rFonts w:hint="default" w:ascii="Times New Roman" w:hAnsi="Times New Roman" w:eastAsia="宋体" w:cs="Times New Roman"/>
          <w:color w:val="auto"/>
          <w:sz w:val="24"/>
          <w:szCs w:val="21"/>
          <w:highlight w:val="none"/>
        </w:rPr>
      </w:pPr>
    </w:p>
    <w:p w14:paraId="1064611E">
      <w:pPr>
        <w:widowControl/>
        <w:spacing w:line="440" w:lineRule="exact"/>
        <w:ind w:firstLine="484" w:firstLineChars="202"/>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身份证号码：</w:t>
      </w:r>
    </w:p>
    <w:p w14:paraId="0A2F8F2D">
      <w:pPr>
        <w:widowControl/>
        <w:spacing w:line="440" w:lineRule="exact"/>
        <w:ind w:firstLine="484" w:firstLineChars="202"/>
        <w:rPr>
          <w:rFonts w:hint="default" w:ascii="Times New Roman" w:hAnsi="Times New Roman" w:eastAsia="宋体" w:cs="Times New Roman"/>
          <w:color w:val="auto"/>
          <w:sz w:val="24"/>
          <w:szCs w:val="21"/>
          <w:highlight w:val="none"/>
        </w:rPr>
      </w:pPr>
    </w:p>
    <w:p w14:paraId="1873D3B8">
      <w:pPr>
        <w:widowControl/>
        <w:spacing w:line="440" w:lineRule="exact"/>
        <w:ind w:firstLine="484" w:firstLineChars="202"/>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日 期：   年   月   日</w:t>
      </w:r>
    </w:p>
    <w:p w14:paraId="61389C70">
      <w:pPr>
        <w:widowControl/>
        <w:topLinePunct/>
        <w:spacing w:line="440" w:lineRule="exact"/>
        <w:rPr>
          <w:rFonts w:hint="default" w:ascii="Times New Roman" w:hAnsi="Times New Roman" w:eastAsia="宋体" w:cs="Times New Roman"/>
          <w:b/>
          <w:color w:val="auto"/>
          <w:sz w:val="32"/>
          <w:szCs w:val="32"/>
          <w:highlight w:val="none"/>
        </w:rPr>
      </w:pPr>
    </w:p>
    <w:p w14:paraId="34C2B609">
      <w:pPr>
        <w:spacing w:line="576" w:lineRule="exact"/>
        <w:jc w:val="center"/>
        <w:rPr>
          <w:rFonts w:hint="default" w:ascii="Times New Roman" w:hAnsi="Times New Roman" w:eastAsia="方正小标宋_GBK" w:cs="Times New Roman"/>
          <w:sz w:val="32"/>
          <w:szCs w:val="32"/>
          <w:lang w:val="en-US" w:eastAsia="zh-CN"/>
        </w:rPr>
      </w:pPr>
      <w:r>
        <w:rPr>
          <w:rFonts w:hint="default" w:ascii="Times New Roman" w:hAnsi="Times New Roman" w:eastAsia="宋体" w:cs="Times New Roman"/>
          <w:color w:val="auto"/>
          <w:sz w:val="24"/>
          <w:highlight w:val="none"/>
        </w:rPr>
        <w:br w:type="page"/>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五</w:t>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参与本次项目人员及资格证书</w:t>
      </w:r>
    </w:p>
    <w:p w14:paraId="7D030FA4">
      <w:pPr>
        <w:spacing w:after="240" w:afterLines="100" w:line="420" w:lineRule="exact"/>
        <w:jc w:val="center"/>
        <w:outlineLvl w:val="1"/>
        <w:rPr>
          <w:rFonts w:ascii="Times New Roman" w:hAnsi="Times New Roman" w:eastAsia="黑体" w:cs="Times New Roman"/>
          <w:sz w:val="24"/>
        </w:rPr>
      </w:pPr>
      <w:r>
        <w:rPr>
          <w:rFonts w:hint="default" w:ascii="Times New Roman" w:hAnsi="Times New Roman" w:eastAsia="黑体" w:cs="Times New Roman"/>
          <w:sz w:val="24"/>
          <w:lang w:val="en-US" w:eastAsia="zh-CN"/>
        </w:rPr>
        <w:t>参与本项目</w:t>
      </w:r>
      <w:r>
        <w:rPr>
          <w:rFonts w:hint="default" w:ascii="Times New Roman" w:hAnsi="Times New Roman" w:eastAsia="黑体" w:cs="Times New Roman"/>
          <w:sz w:val="24"/>
        </w:rPr>
        <w:t>人员基本情况表</w:t>
      </w:r>
    </w:p>
    <w:tbl>
      <w:tblPr>
        <w:tblStyle w:val="14"/>
        <w:tblW w:w="80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6"/>
        <w:gridCol w:w="948"/>
        <w:gridCol w:w="1092"/>
        <w:gridCol w:w="1137"/>
        <w:gridCol w:w="1309"/>
        <w:gridCol w:w="1964"/>
      </w:tblGrid>
      <w:tr w14:paraId="5F1EE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17E3E2DF">
            <w:pPr>
              <w:autoSpaceDE w:val="0"/>
              <w:autoSpaceDN w:val="0"/>
              <w:adjustRightInd w:val="0"/>
              <w:jc w:val="center"/>
              <w:rPr>
                <w:rFonts w:hint="default" w:ascii="Times New Roman" w:hAnsi="Times New Roman" w:cs="Times New Roman"/>
                <w:szCs w:val="21"/>
                <w:lang w:val="en-US"/>
              </w:rPr>
            </w:pPr>
            <w:r>
              <w:rPr>
                <w:rFonts w:hint="default" w:ascii="Times New Roman" w:hAnsi="Times New Roman" w:cs="Times New Roman"/>
                <w:szCs w:val="21"/>
                <w:lang w:val="en-US" w:eastAsia="zh-CN"/>
              </w:rPr>
              <w:t>本次安排的人员职责</w:t>
            </w:r>
          </w:p>
        </w:tc>
        <w:tc>
          <w:tcPr>
            <w:tcW w:w="948" w:type="dxa"/>
            <w:tcBorders>
              <w:top w:val="single" w:color="auto" w:sz="4" w:space="0"/>
              <w:left w:val="single" w:color="auto" w:sz="4" w:space="0"/>
              <w:bottom w:val="single" w:color="auto" w:sz="4" w:space="0"/>
              <w:right w:val="single" w:color="auto" w:sz="4" w:space="0"/>
            </w:tcBorders>
            <w:vAlign w:val="center"/>
          </w:tcPr>
          <w:p w14:paraId="443B5421">
            <w:pPr>
              <w:autoSpaceDE w:val="0"/>
              <w:autoSpaceDN w:val="0"/>
              <w:adjustRightInd w:val="0"/>
              <w:jc w:val="center"/>
              <w:rPr>
                <w:rFonts w:ascii="Times New Roman" w:hAnsi="Times New Roman" w:cs="Times New Roman"/>
                <w:szCs w:val="21"/>
              </w:rPr>
            </w:pPr>
            <w:r>
              <w:rPr>
                <w:rFonts w:hint="default" w:ascii="Times New Roman" w:hAnsi="Times New Roman" w:cs="Times New Roman"/>
                <w:szCs w:val="21"/>
              </w:rPr>
              <w:t>姓名</w:t>
            </w:r>
          </w:p>
        </w:tc>
        <w:tc>
          <w:tcPr>
            <w:tcW w:w="1092" w:type="dxa"/>
            <w:tcBorders>
              <w:top w:val="single" w:color="auto" w:sz="4" w:space="0"/>
              <w:left w:val="single" w:color="auto" w:sz="4" w:space="0"/>
              <w:bottom w:val="single" w:color="auto" w:sz="4" w:space="0"/>
              <w:right w:val="single" w:color="auto" w:sz="4" w:space="0"/>
            </w:tcBorders>
            <w:vAlign w:val="center"/>
          </w:tcPr>
          <w:p w14:paraId="64361F71">
            <w:pPr>
              <w:autoSpaceDE w:val="0"/>
              <w:autoSpaceDN w:val="0"/>
              <w:adjustRightInd w:val="0"/>
              <w:jc w:val="center"/>
              <w:rPr>
                <w:rFonts w:ascii="Times New Roman" w:hAnsi="Times New Roman" w:cs="Times New Roman"/>
                <w:szCs w:val="21"/>
              </w:rPr>
            </w:pPr>
            <w:r>
              <w:rPr>
                <w:rFonts w:hint="default" w:ascii="Times New Roman" w:hAnsi="Times New Roman" w:cs="Times New Roman"/>
                <w:szCs w:val="21"/>
              </w:rPr>
              <w:t>性别</w:t>
            </w:r>
          </w:p>
        </w:tc>
        <w:tc>
          <w:tcPr>
            <w:tcW w:w="1137" w:type="dxa"/>
            <w:tcBorders>
              <w:top w:val="single" w:color="auto" w:sz="4" w:space="0"/>
              <w:left w:val="single" w:color="auto" w:sz="4" w:space="0"/>
              <w:bottom w:val="single" w:color="auto" w:sz="4" w:space="0"/>
              <w:right w:val="single" w:color="auto" w:sz="4" w:space="0"/>
            </w:tcBorders>
            <w:vAlign w:val="center"/>
          </w:tcPr>
          <w:p w14:paraId="138B22DA">
            <w:pPr>
              <w:autoSpaceDE w:val="0"/>
              <w:autoSpaceDN w:val="0"/>
              <w:adjustRightInd w:val="0"/>
              <w:jc w:val="center"/>
              <w:rPr>
                <w:rFonts w:ascii="Times New Roman" w:hAnsi="Times New Roman" w:cs="Times New Roman"/>
                <w:szCs w:val="21"/>
              </w:rPr>
            </w:pPr>
            <w:r>
              <w:rPr>
                <w:rFonts w:hint="default" w:ascii="Times New Roman" w:hAnsi="Times New Roman" w:cs="Times New Roman"/>
                <w:szCs w:val="21"/>
              </w:rPr>
              <w:t>出生年月</w:t>
            </w:r>
          </w:p>
        </w:tc>
        <w:tc>
          <w:tcPr>
            <w:tcW w:w="1309" w:type="dxa"/>
            <w:tcBorders>
              <w:top w:val="single" w:color="auto" w:sz="4" w:space="0"/>
              <w:left w:val="single" w:color="auto" w:sz="4" w:space="0"/>
              <w:bottom w:val="single" w:color="auto" w:sz="4" w:space="0"/>
              <w:right w:val="single" w:color="auto" w:sz="4" w:space="0"/>
            </w:tcBorders>
            <w:vAlign w:val="center"/>
          </w:tcPr>
          <w:p w14:paraId="71C5D6B5">
            <w:pPr>
              <w:autoSpaceDE w:val="0"/>
              <w:autoSpaceDN w:val="0"/>
              <w:adjustRightInd w:val="0"/>
              <w:jc w:val="center"/>
              <w:rPr>
                <w:rFonts w:ascii="Times New Roman" w:hAnsi="Times New Roman" w:cs="Times New Roman"/>
                <w:szCs w:val="21"/>
              </w:rPr>
            </w:pPr>
            <w:r>
              <w:rPr>
                <w:rFonts w:hint="default" w:ascii="Times New Roman" w:hAnsi="Times New Roman" w:cs="Times New Roman"/>
                <w:szCs w:val="21"/>
              </w:rPr>
              <w:t>工作年限</w:t>
            </w:r>
          </w:p>
        </w:tc>
        <w:tc>
          <w:tcPr>
            <w:tcW w:w="1964" w:type="dxa"/>
            <w:tcBorders>
              <w:top w:val="single" w:color="auto" w:sz="4" w:space="0"/>
              <w:left w:val="single" w:color="auto" w:sz="4" w:space="0"/>
              <w:bottom w:val="single" w:color="auto" w:sz="4" w:space="0"/>
              <w:right w:val="single" w:color="auto" w:sz="4" w:space="0"/>
            </w:tcBorders>
            <w:vAlign w:val="center"/>
          </w:tcPr>
          <w:p w14:paraId="2F403F80">
            <w:pPr>
              <w:autoSpaceDE w:val="0"/>
              <w:autoSpaceDN w:val="0"/>
              <w:adjustRightInd w:val="0"/>
              <w:jc w:val="center"/>
              <w:rPr>
                <w:rFonts w:hint="default" w:ascii="Times New Roman" w:hAnsi="Times New Roman" w:cs="Times New Roman" w:eastAsiaTheme="minorEastAsia"/>
                <w:szCs w:val="21"/>
                <w:lang w:eastAsia="zh-CN"/>
              </w:rPr>
            </w:pPr>
            <w:r>
              <w:rPr>
                <w:rFonts w:hint="default" w:ascii="Times New Roman" w:hAnsi="Times New Roman" w:cs="Times New Roman"/>
                <w:szCs w:val="21"/>
              </w:rPr>
              <w:t>资格证书及编号</w:t>
            </w:r>
            <w:r>
              <w:rPr>
                <w:rFonts w:hint="default" w:ascii="Times New Roman" w:hAnsi="Times New Roman" w:cs="Times New Roman"/>
                <w:szCs w:val="21"/>
                <w:lang w:eastAsia="zh-CN"/>
              </w:rPr>
              <w:t>（</w:t>
            </w:r>
            <w:r>
              <w:rPr>
                <w:rFonts w:hint="default" w:ascii="Times New Roman" w:hAnsi="Times New Roman" w:cs="Times New Roman"/>
                <w:szCs w:val="21"/>
                <w:lang w:val="en-US" w:eastAsia="zh-CN"/>
              </w:rPr>
              <w:t>如有</w:t>
            </w:r>
            <w:r>
              <w:rPr>
                <w:rFonts w:hint="default" w:ascii="Times New Roman" w:hAnsi="Times New Roman" w:cs="Times New Roman"/>
                <w:szCs w:val="21"/>
                <w:lang w:eastAsia="zh-CN"/>
              </w:rPr>
              <w:t>）</w:t>
            </w:r>
          </w:p>
        </w:tc>
      </w:tr>
      <w:tr w14:paraId="37F6B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0AAE4313">
            <w:pPr>
              <w:autoSpaceDE w:val="0"/>
              <w:autoSpaceDN w:val="0"/>
              <w:adjustRightInd w:val="0"/>
              <w:jc w:val="center"/>
              <w:rPr>
                <w:rFonts w:hint="default" w:ascii="Times New Roman" w:hAnsi="Times New Roman" w:cs="Times New Roman"/>
                <w:szCs w:val="21"/>
                <w:lang w:val="en-US" w:eastAsia="zh-CN"/>
              </w:rPr>
            </w:pPr>
          </w:p>
        </w:tc>
        <w:tc>
          <w:tcPr>
            <w:tcW w:w="948" w:type="dxa"/>
            <w:tcBorders>
              <w:top w:val="single" w:color="auto" w:sz="4" w:space="0"/>
              <w:left w:val="single" w:color="auto" w:sz="4" w:space="0"/>
              <w:bottom w:val="single" w:color="auto" w:sz="4" w:space="0"/>
              <w:right w:val="single" w:color="auto" w:sz="4" w:space="0"/>
            </w:tcBorders>
            <w:vAlign w:val="center"/>
          </w:tcPr>
          <w:p w14:paraId="3AB027F3">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7BBA96FA">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30FF961C">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6481132A">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34FB05B0">
            <w:pPr>
              <w:autoSpaceDE w:val="0"/>
              <w:autoSpaceDN w:val="0"/>
              <w:adjustRightInd w:val="0"/>
              <w:jc w:val="center"/>
              <w:rPr>
                <w:rFonts w:ascii="Times New Roman" w:hAnsi="Times New Roman" w:cs="Times New Roman"/>
                <w:szCs w:val="21"/>
              </w:rPr>
            </w:pPr>
          </w:p>
        </w:tc>
      </w:tr>
      <w:tr w14:paraId="5B6EC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68C76C92">
            <w:pPr>
              <w:autoSpaceDE w:val="0"/>
              <w:autoSpaceDN w:val="0"/>
              <w:adjustRightInd w:val="0"/>
              <w:jc w:val="center"/>
              <w:rPr>
                <w:rFonts w:hint="default" w:ascii="Times New Roman" w:hAnsi="Times New Roman" w:cs="Times New Roman"/>
                <w:szCs w:val="21"/>
                <w:lang w:val="en-US" w:eastAsia="zh-CN"/>
              </w:rPr>
            </w:pPr>
          </w:p>
        </w:tc>
        <w:tc>
          <w:tcPr>
            <w:tcW w:w="948" w:type="dxa"/>
            <w:tcBorders>
              <w:top w:val="single" w:color="auto" w:sz="4" w:space="0"/>
              <w:left w:val="single" w:color="auto" w:sz="4" w:space="0"/>
              <w:bottom w:val="single" w:color="auto" w:sz="4" w:space="0"/>
              <w:right w:val="single" w:color="auto" w:sz="4" w:space="0"/>
            </w:tcBorders>
            <w:vAlign w:val="center"/>
          </w:tcPr>
          <w:p w14:paraId="706F7B42">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4670A4F9">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1BBE27E9">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19B2BF9C">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580E924F">
            <w:pPr>
              <w:autoSpaceDE w:val="0"/>
              <w:autoSpaceDN w:val="0"/>
              <w:adjustRightInd w:val="0"/>
              <w:jc w:val="center"/>
              <w:rPr>
                <w:rFonts w:ascii="Times New Roman" w:hAnsi="Times New Roman" w:cs="Times New Roman"/>
                <w:szCs w:val="21"/>
              </w:rPr>
            </w:pPr>
          </w:p>
        </w:tc>
      </w:tr>
      <w:tr w14:paraId="7EEA9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7914ACED">
            <w:pPr>
              <w:autoSpaceDE w:val="0"/>
              <w:autoSpaceDN w:val="0"/>
              <w:adjustRightInd w:val="0"/>
              <w:jc w:val="center"/>
              <w:rPr>
                <w:rFonts w:hint="default" w:ascii="Times New Roman" w:hAnsi="Times New Roman" w:cs="Times New Roman"/>
                <w:szCs w:val="21"/>
                <w:lang w:val="en-US" w:eastAsia="zh-CN"/>
              </w:rPr>
            </w:pPr>
          </w:p>
        </w:tc>
        <w:tc>
          <w:tcPr>
            <w:tcW w:w="948" w:type="dxa"/>
            <w:tcBorders>
              <w:top w:val="single" w:color="auto" w:sz="4" w:space="0"/>
              <w:left w:val="single" w:color="auto" w:sz="4" w:space="0"/>
              <w:bottom w:val="single" w:color="auto" w:sz="4" w:space="0"/>
              <w:right w:val="single" w:color="auto" w:sz="4" w:space="0"/>
            </w:tcBorders>
            <w:vAlign w:val="center"/>
          </w:tcPr>
          <w:p w14:paraId="4479704A">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2759AA26">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5813694E">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6F3C1C68">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7015A94D">
            <w:pPr>
              <w:autoSpaceDE w:val="0"/>
              <w:autoSpaceDN w:val="0"/>
              <w:adjustRightInd w:val="0"/>
              <w:jc w:val="center"/>
              <w:rPr>
                <w:rFonts w:ascii="Times New Roman" w:hAnsi="Times New Roman" w:cs="Times New Roman"/>
                <w:szCs w:val="21"/>
              </w:rPr>
            </w:pPr>
          </w:p>
        </w:tc>
      </w:tr>
      <w:tr w14:paraId="11FD4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42C32ABD">
            <w:pPr>
              <w:autoSpaceDE w:val="0"/>
              <w:autoSpaceDN w:val="0"/>
              <w:adjustRightInd w:val="0"/>
              <w:jc w:val="center"/>
              <w:rPr>
                <w:rFonts w:ascii="Times New Roman" w:hAnsi="Times New Roman" w:cs="Times New Roman"/>
                <w:szCs w:val="21"/>
              </w:rPr>
            </w:pPr>
          </w:p>
        </w:tc>
        <w:tc>
          <w:tcPr>
            <w:tcW w:w="948" w:type="dxa"/>
            <w:tcBorders>
              <w:top w:val="single" w:color="auto" w:sz="4" w:space="0"/>
              <w:left w:val="single" w:color="auto" w:sz="4" w:space="0"/>
              <w:bottom w:val="single" w:color="auto" w:sz="4" w:space="0"/>
              <w:right w:val="single" w:color="auto" w:sz="4" w:space="0"/>
            </w:tcBorders>
            <w:vAlign w:val="center"/>
          </w:tcPr>
          <w:p w14:paraId="56D87948">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01513F58">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584B9C10">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4ED56BB0">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30390ED1">
            <w:pPr>
              <w:autoSpaceDE w:val="0"/>
              <w:autoSpaceDN w:val="0"/>
              <w:adjustRightInd w:val="0"/>
              <w:jc w:val="center"/>
              <w:rPr>
                <w:rFonts w:ascii="Times New Roman" w:hAnsi="Times New Roman" w:cs="Times New Roman"/>
                <w:szCs w:val="21"/>
              </w:rPr>
            </w:pPr>
          </w:p>
        </w:tc>
      </w:tr>
      <w:tr w14:paraId="74C15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136D3504">
            <w:pPr>
              <w:autoSpaceDE w:val="0"/>
              <w:autoSpaceDN w:val="0"/>
              <w:adjustRightInd w:val="0"/>
              <w:jc w:val="center"/>
              <w:rPr>
                <w:rFonts w:ascii="Times New Roman" w:hAnsi="Times New Roman" w:cs="Times New Roman"/>
                <w:szCs w:val="21"/>
              </w:rPr>
            </w:pPr>
          </w:p>
        </w:tc>
        <w:tc>
          <w:tcPr>
            <w:tcW w:w="948" w:type="dxa"/>
            <w:tcBorders>
              <w:top w:val="single" w:color="auto" w:sz="4" w:space="0"/>
              <w:left w:val="single" w:color="auto" w:sz="4" w:space="0"/>
              <w:bottom w:val="single" w:color="auto" w:sz="4" w:space="0"/>
              <w:right w:val="single" w:color="auto" w:sz="4" w:space="0"/>
            </w:tcBorders>
            <w:vAlign w:val="center"/>
          </w:tcPr>
          <w:p w14:paraId="51CB005A">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4C4795E9">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0507B969">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6211D838">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4DD4C9A0">
            <w:pPr>
              <w:autoSpaceDE w:val="0"/>
              <w:autoSpaceDN w:val="0"/>
              <w:adjustRightInd w:val="0"/>
              <w:jc w:val="center"/>
              <w:rPr>
                <w:rFonts w:ascii="Times New Roman" w:hAnsi="Times New Roman" w:cs="Times New Roman"/>
                <w:szCs w:val="21"/>
              </w:rPr>
            </w:pPr>
          </w:p>
        </w:tc>
      </w:tr>
      <w:tr w14:paraId="2140F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388994AE">
            <w:pPr>
              <w:autoSpaceDE w:val="0"/>
              <w:autoSpaceDN w:val="0"/>
              <w:adjustRightInd w:val="0"/>
              <w:jc w:val="center"/>
              <w:rPr>
                <w:rFonts w:ascii="Times New Roman" w:hAnsi="Times New Roman" w:cs="Times New Roman"/>
                <w:szCs w:val="21"/>
              </w:rPr>
            </w:pPr>
          </w:p>
        </w:tc>
        <w:tc>
          <w:tcPr>
            <w:tcW w:w="948" w:type="dxa"/>
            <w:tcBorders>
              <w:top w:val="single" w:color="auto" w:sz="4" w:space="0"/>
              <w:left w:val="single" w:color="auto" w:sz="4" w:space="0"/>
              <w:bottom w:val="single" w:color="auto" w:sz="4" w:space="0"/>
              <w:right w:val="single" w:color="auto" w:sz="4" w:space="0"/>
            </w:tcBorders>
            <w:vAlign w:val="center"/>
          </w:tcPr>
          <w:p w14:paraId="0AE1FF4B">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391417EE">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553F3DC1">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259F43AA">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445BF4F0">
            <w:pPr>
              <w:autoSpaceDE w:val="0"/>
              <w:autoSpaceDN w:val="0"/>
              <w:adjustRightInd w:val="0"/>
              <w:jc w:val="center"/>
              <w:rPr>
                <w:rFonts w:ascii="Times New Roman" w:hAnsi="Times New Roman" w:cs="Times New Roman"/>
                <w:szCs w:val="21"/>
              </w:rPr>
            </w:pPr>
          </w:p>
        </w:tc>
      </w:tr>
      <w:tr w14:paraId="0F8F5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36F9931C">
            <w:pPr>
              <w:autoSpaceDE w:val="0"/>
              <w:autoSpaceDN w:val="0"/>
              <w:adjustRightInd w:val="0"/>
              <w:jc w:val="center"/>
              <w:rPr>
                <w:rFonts w:ascii="Times New Roman" w:hAnsi="Times New Roman" w:cs="Times New Roman"/>
                <w:szCs w:val="21"/>
              </w:rPr>
            </w:pPr>
          </w:p>
        </w:tc>
        <w:tc>
          <w:tcPr>
            <w:tcW w:w="948" w:type="dxa"/>
            <w:tcBorders>
              <w:top w:val="single" w:color="auto" w:sz="4" w:space="0"/>
              <w:left w:val="single" w:color="auto" w:sz="4" w:space="0"/>
              <w:bottom w:val="single" w:color="auto" w:sz="4" w:space="0"/>
              <w:right w:val="single" w:color="auto" w:sz="4" w:space="0"/>
            </w:tcBorders>
            <w:vAlign w:val="center"/>
          </w:tcPr>
          <w:p w14:paraId="51BC7D8B">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31DB54B7">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6BD24068">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3C085773">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5F5FD6C3">
            <w:pPr>
              <w:autoSpaceDE w:val="0"/>
              <w:autoSpaceDN w:val="0"/>
              <w:adjustRightInd w:val="0"/>
              <w:jc w:val="center"/>
              <w:rPr>
                <w:rFonts w:ascii="Times New Roman" w:hAnsi="Times New Roman" w:cs="Times New Roman"/>
                <w:szCs w:val="21"/>
              </w:rPr>
            </w:pPr>
          </w:p>
        </w:tc>
      </w:tr>
      <w:tr w14:paraId="2A8C1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1606" w:type="dxa"/>
            <w:tcBorders>
              <w:top w:val="single" w:color="auto" w:sz="4" w:space="0"/>
              <w:left w:val="single" w:color="auto" w:sz="4" w:space="0"/>
              <w:bottom w:val="single" w:color="auto" w:sz="4" w:space="0"/>
              <w:right w:val="single" w:color="auto" w:sz="4" w:space="0"/>
            </w:tcBorders>
            <w:vAlign w:val="center"/>
          </w:tcPr>
          <w:p w14:paraId="7CAE742B">
            <w:pPr>
              <w:autoSpaceDE w:val="0"/>
              <w:autoSpaceDN w:val="0"/>
              <w:adjustRightInd w:val="0"/>
              <w:jc w:val="center"/>
              <w:rPr>
                <w:rFonts w:ascii="Times New Roman" w:hAnsi="Times New Roman" w:cs="Times New Roman"/>
                <w:szCs w:val="21"/>
              </w:rPr>
            </w:pPr>
          </w:p>
        </w:tc>
        <w:tc>
          <w:tcPr>
            <w:tcW w:w="948" w:type="dxa"/>
            <w:tcBorders>
              <w:top w:val="single" w:color="auto" w:sz="4" w:space="0"/>
              <w:left w:val="single" w:color="auto" w:sz="4" w:space="0"/>
              <w:bottom w:val="single" w:color="auto" w:sz="4" w:space="0"/>
              <w:right w:val="single" w:color="auto" w:sz="4" w:space="0"/>
            </w:tcBorders>
            <w:vAlign w:val="center"/>
          </w:tcPr>
          <w:p w14:paraId="5F58A688">
            <w:pPr>
              <w:autoSpaceDE w:val="0"/>
              <w:autoSpaceDN w:val="0"/>
              <w:adjustRightInd w:val="0"/>
              <w:jc w:val="center"/>
              <w:rPr>
                <w:rFonts w:ascii="Times New Roman" w:hAnsi="Times New Roman" w:cs="Times New Roman"/>
                <w:szCs w:val="21"/>
              </w:rPr>
            </w:pPr>
          </w:p>
        </w:tc>
        <w:tc>
          <w:tcPr>
            <w:tcW w:w="1092" w:type="dxa"/>
            <w:tcBorders>
              <w:top w:val="single" w:color="auto" w:sz="4" w:space="0"/>
              <w:left w:val="single" w:color="auto" w:sz="4" w:space="0"/>
              <w:bottom w:val="single" w:color="auto" w:sz="4" w:space="0"/>
              <w:right w:val="single" w:color="auto" w:sz="4" w:space="0"/>
            </w:tcBorders>
            <w:vAlign w:val="center"/>
          </w:tcPr>
          <w:p w14:paraId="14557E4A">
            <w:pPr>
              <w:autoSpaceDE w:val="0"/>
              <w:autoSpaceDN w:val="0"/>
              <w:adjustRightInd w:val="0"/>
              <w:jc w:val="center"/>
              <w:rPr>
                <w:rFonts w:ascii="Times New Roman" w:hAnsi="Times New Roman" w:cs="Times New Roman"/>
                <w:szCs w:val="21"/>
              </w:rPr>
            </w:pPr>
          </w:p>
        </w:tc>
        <w:tc>
          <w:tcPr>
            <w:tcW w:w="1137" w:type="dxa"/>
            <w:tcBorders>
              <w:top w:val="single" w:color="auto" w:sz="4" w:space="0"/>
              <w:left w:val="single" w:color="auto" w:sz="4" w:space="0"/>
              <w:bottom w:val="single" w:color="auto" w:sz="4" w:space="0"/>
              <w:right w:val="single" w:color="auto" w:sz="4" w:space="0"/>
            </w:tcBorders>
            <w:vAlign w:val="center"/>
          </w:tcPr>
          <w:p w14:paraId="57E01C35">
            <w:pPr>
              <w:autoSpaceDE w:val="0"/>
              <w:autoSpaceDN w:val="0"/>
              <w:adjustRightInd w:val="0"/>
              <w:jc w:val="center"/>
              <w:rPr>
                <w:rFonts w:ascii="Times New Roman" w:hAnsi="Times New Roman" w:cs="Times New Roman"/>
                <w:szCs w:val="21"/>
              </w:rPr>
            </w:pPr>
          </w:p>
        </w:tc>
        <w:tc>
          <w:tcPr>
            <w:tcW w:w="1309" w:type="dxa"/>
            <w:tcBorders>
              <w:top w:val="single" w:color="auto" w:sz="4" w:space="0"/>
              <w:left w:val="single" w:color="auto" w:sz="4" w:space="0"/>
              <w:bottom w:val="single" w:color="auto" w:sz="4" w:space="0"/>
              <w:right w:val="single" w:color="auto" w:sz="4" w:space="0"/>
            </w:tcBorders>
            <w:vAlign w:val="center"/>
          </w:tcPr>
          <w:p w14:paraId="5D835E62">
            <w:pPr>
              <w:autoSpaceDE w:val="0"/>
              <w:autoSpaceDN w:val="0"/>
              <w:adjustRightInd w:val="0"/>
              <w:jc w:val="center"/>
              <w:rPr>
                <w:rFonts w:ascii="Times New Roman" w:hAnsi="Times New Roman" w:cs="Times New Roman"/>
                <w:szCs w:val="21"/>
              </w:rPr>
            </w:pPr>
          </w:p>
        </w:tc>
        <w:tc>
          <w:tcPr>
            <w:tcW w:w="1964" w:type="dxa"/>
            <w:tcBorders>
              <w:top w:val="single" w:color="auto" w:sz="4" w:space="0"/>
              <w:left w:val="single" w:color="auto" w:sz="4" w:space="0"/>
              <w:bottom w:val="single" w:color="auto" w:sz="4" w:space="0"/>
              <w:right w:val="single" w:color="auto" w:sz="4" w:space="0"/>
            </w:tcBorders>
            <w:vAlign w:val="center"/>
          </w:tcPr>
          <w:p w14:paraId="6268705A">
            <w:pPr>
              <w:autoSpaceDE w:val="0"/>
              <w:autoSpaceDN w:val="0"/>
              <w:adjustRightInd w:val="0"/>
              <w:jc w:val="center"/>
              <w:rPr>
                <w:rFonts w:ascii="Times New Roman" w:hAnsi="Times New Roman" w:cs="Times New Roman"/>
                <w:szCs w:val="21"/>
              </w:rPr>
            </w:pPr>
          </w:p>
        </w:tc>
      </w:tr>
    </w:tbl>
    <w:p w14:paraId="43C396DE">
      <w:pPr>
        <w:spacing w:line="560" w:lineRule="exact"/>
        <w:jc w:val="left"/>
        <w:rPr>
          <w:rFonts w:hint="default" w:ascii="Times New Roman" w:hAnsi="Times New Roman" w:cs="Times New Roman"/>
          <w:szCs w:val="21"/>
        </w:rPr>
      </w:pPr>
      <w:r>
        <w:rPr>
          <w:rFonts w:hint="default" w:ascii="Times New Roman" w:hAnsi="Times New Roman" w:cs="Times New Roman"/>
          <w:szCs w:val="21"/>
          <w:lang w:val="en-US" w:eastAsia="zh-CN"/>
        </w:rPr>
        <w:t>注：1.申请人资格要求里所要求的相关资格</w:t>
      </w:r>
      <w:r>
        <w:rPr>
          <w:rFonts w:hint="default" w:ascii="Times New Roman" w:hAnsi="Times New Roman" w:cs="Times New Roman"/>
          <w:szCs w:val="21"/>
        </w:rPr>
        <w:t>证书</w:t>
      </w:r>
      <w:r>
        <w:rPr>
          <w:rFonts w:hint="default" w:ascii="Times New Roman" w:hAnsi="Times New Roman" w:cs="Times New Roman"/>
          <w:szCs w:val="21"/>
          <w:lang w:val="en-US" w:eastAsia="zh-CN"/>
        </w:rPr>
        <w:t>及其他</w:t>
      </w:r>
      <w:r>
        <w:rPr>
          <w:rFonts w:hint="default" w:ascii="Times New Roman" w:hAnsi="Times New Roman" w:cs="Times New Roman"/>
          <w:szCs w:val="21"/>
        </w:rPr>
        <w:t>资料附后；</w:t>
      </w:r>
    </w:p>
    <w:p w14:paraId="5063AC58">
      <w:pPr>
        <w:spacing w:line="560" w:lineRule="exact"/>
        <w:ind w:firstLine="420" w:firstLineChars="200"/>
        <w:jc w:val="left"/>
        <w:rPr>
          <w:rFonts w:hint="default" w:ascii="Times New Roman" w:hAnsi="Times New Roman" w:eastAsia="方正小标宋_GBK" w:cs="Times New Roman"/>
          <w:sz w:val="32"/>
          <w:szCs w:val="32"/>
        </w:rPr>
      </w:pPr>
      <w:r>
        <w:rPr>
          <w:rFonts w:hint="default" w:ascii="Times New Roman" w:hAnsi="Times New Roman" w:cs="Times New Roman"/>
          <w:szCs w:val="21"/>
          <w:lang w:val="en-US" w:eastAsia="zh-CN"/>
        </w:rPr>
        <w:t>2</w:t>
      </w:r>
      <w:r>
        <w:rPr>
          <w:rFonts w:hint="default" w:ascii="Times New Roman" w:hAnsi="Times New Roman" w:cs="Times New Roman"/>
          <w:szCs w:val="21"/>
        </w:rPr>
        <w:t>.本表可扩展</w:t>
      </w:r>
    </w:p>
    <w:p w14:paraId="1A821A21">
      <w:pPr>
        <w:spacing w:line="560" w:lineRule="exact"/>
        <w:jc w:val="center"/>
        <w:rPr>
          <w:rFonts w:hint="default" w:ascii="Times New Roman" w:hAnsi="Times New Roman" w:eastAsia="方正小标宋_GBK" w:cs="Times New Roman"/>
          <w:sz w:val="32"/>
          <w:szCs w:val="32"/>
        </w:rPr>
      </w:pPr>
    </w:p>
    <w:p w14:paraId="12660211">
      <w:pPr>
        <w:spacing w:line="560" w:lineRule="exact"/>
        <w:jc w:val="center"/>
        <w:rPr>
          <w:rFonts w:hint="default" w:ascii="Times New Roman" w:hAnsi="Times New Roman" w:eastAsia="方正小标宋_GBK" w:cs="Times New Roman"/>
          <w:sz w:val="32"/>
          <w:szCs w:val="32"/>
        </w:rPr>
      </w:pPr>
    </w:p>
    <w:p w14:paraId="6DD47692">
      <w:pPr>
        <w:spacing w:line="576" w:lineRule="exact"/>
        <w:jc w:val="both"/>
        <w:rPr>
          <w:rFonts w:hint="default" w:ascii="Times New Roman" w:hAnsi="Times New Roman" w:eastAsia="方正小标宋_GBK" w:cs="Times New Roman"/>
          <w:sz w:val="32"/>
          <w:szCs w:val="32"/>
          <w:lang w:eastAsia="zh-CN"/>
        </w:rPr>
      </w:pPr>
    </w:p>
    <w:p w14:paraId="5F788BFA">
      <w:pPr>
        <w:spacing w:line="576" w:lineRule="exact"/>
        <w:jc w:val="center"/>
        <w:rPr>
          <w:rFonts w:hint="default" w:ascii="Times New Roman" w:hAnsi="Times New Roman" w:eastAsia="方正小标宋_GBK" w:cs="Times New Roman"/>
          <w:sz w:val="32"/>
          <w:szCs w:val="32"/>
          <w:lang w:eastAsia="zh-CN"/>
        </w:rPr>
      </w:pPr>
    </w:p>
    <w:p w14:paraId="04E61E3A">
      <w:pPr>
        <w:spacing w:line="576" w:lineRule="exact"/>
        <w:jc w:val="center"/>
        <w:rPr>
          <w:rFonts w:hint="default" w:ascii="Times New Roman" w:hAnsi="Times New Roman" w:eastAsia="方正小标宋_GBK" w:cs="Times New Roman"/>
          <w:sz w:val="32"/>
          <w:szCs w:val="32"/>
          <w:lang w:eastAsia="zh-CN"/>
        </w:rPr>
      </w:pPr>
    </w:p>
    <w:p w14:paraId="1C4F8B84">
      <w:pPr>
        <w:spacing w:line="576" w:lineRule="exact"/>
        <w:jc w:val="center"/>
        <w:rPr>
          <w:rFonts w:hint="default" w:ascii="Times New Roman" w:hAnsi="Times New Roman" w:eastAsia="方正小标宋_GBK" w:cs="Times New Roman"/>
          <w:sz w:val="32"/>
          <w:szCs w:val="32"/>
          <w:lang w:eastAsia="zh-CN"/>
        </w:rPr>
      </w:pPr>
    </w:p>
    <w:p w14:paraId="4A8584B5">
      <w:pPr>
        <w:spacing w:line="576" w:lineRule="exact"/>
        <w:jc w:val="center"/>
        <w:rPr>
          <w:rFonts w:hint="default" w:ascii="Times New Roman" w:hAnsi="Times New Roman" w:eastAsia="方正小标宋_GBK" w:cs="Times New Roman"/>
          <w:sz w:val="32"/>
          <w:szCs w:val="32"/>
          <w:lang w:eastAsia="zh-CN"/>
        </w:rPr>
      </w:pPr>
    </w:p>
    <w:p w14:paraId="2A105228">
      <w:pPr>
        <w:spacing w:line="576" w:lineRule="exact"/>
        <w:jc w:val="center"/>
        <w:rPr>
          <w:rFonts w:hint="default" w:ascii="Times New Roman" w:hAnsi="Times New Roman" w:eastAsia="方正小标宋_GBK" w:cs="Times New Roman"/>
          <w:sz w:val="32"/>
          <w:szCs w:val="32"/>
          <w:lang w:eastAsia="zh-CN"/>
        </w:rPr>
      </w:pPr>
    </w:p>
    <w:p w14:paraId="4A12E6DD">
      <w:pPr>
        <w:spacing w:line="576" w:lineRule="exact"/>
        <w:jc w:val="center"/>
        <w:rPr>
          <w:rFonts w:hint="default" w:ascii="Times New Roman" w:hAnsi="Times New Roman" w:eastAsia="方正小标宋_GBK" w:cs="Times New Roman"/>
          <w:sz w:val="32"/>
          <w:szCs w:val="32"/>
          <w:lang w:eastAsia="zh-CN"/>
        </w:rPr>
      </w:pPr>
    </w:p>
    <w:p w14:paraId="1D1763C8">
      <w:pPr>
        <w:spacing w:line="576" w:lineRule="exact"/>
        <w:jc w:val="center"/>
        <w:rPr>
          <w:rFonts w:hint="default" w:ascii="Times New Roman" w:hAnsi="Times New Roman" w:eastAsia="方正小标宋_GBK" w:cs="Times New Roman"/>
          <w:sz w:val="32"/>
          <w:szCs w:val="32"/>
          <w:lang w:val="en-US" w:eastAsia="zh-CN"/>
        </w:rPr>
      </w:pP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六</w:t>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业绩证明材料</w:t>
      </w:r>
    </w:p>
    <w:p w14:paraId="2FA6F5F7">
      <w:pPr>
        <w:spacing w:line="560" w:lineRule="exact"/>
        <w:jc w:val="center"/>
        <w:rPr>
          <w:rFonts w:hint="default" w:ascii="Times New Roman" w:hAnsi="Times New Roman" w:eastAsia="方正小标宋_GBK" w:cs="Times New Roman"/>
          <w:sz w:val="32"/>
          <w:szCs w:val="32"/>
        </w:rPr>
      </w:pPr>
    </w:p>
    <w:tbl>
      <w:tblPr>
        <w:tblStyle w:val="14"/>
        <w:tblW w:w="8577"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06"/>
        <w:gridCol w:w="1580"/>
        <w:gridCol w:w="1344"/>
        <w:gridCol w:w="2174"/>
        <w:gridCol w:w="1462"/>
        <w:gridCol w:w="1111"/>
      </w:tblGrid>
      <w:tr w14:paraId="529028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95" w:hRule="atLeast"/>
          <w:jc w:val="center"/>
        </w:trPr>
        <w:tc>
          <w:tcPr>
            <w:tcW w:w="906" w:type="dxa"/>
            <w:tcBorders>
              <w:tl2br w:val="nil"/>
              <w:tr2bl w:val="nil"/>
            </w:tcBorders>
            <w:noWrap w:val="0"/>
            <w:vAlign w:val="center"/>
          </w:tcPr>
          <w:p w14:paraId="3A562B93">
            <w:pPr>
              <w:widowControl/>
              <w:jc w:val="center"/>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rPr>
              <w:t>序号</w:t>
            </w:r>
          </w:p>
        </w:tc>
        <w:tc>
          <w:tcPr>
            <w:tcW w:w="1580" w:type="dxa"/>
            <w:tcBorders>
              <w:tl2br w:val="nil"/>
              <w:tr2bl w:val="nil"/>
            </w:tcBorders>
            <w:noWrap w:val="0"/>
            <w:vAlign w:val="center"/>
          </w:tcPr>
          <w:p w14:paraId="28DB39C0">
            <w:pPr>
              <w:widowControl/>
              <w:jc w:val="center"/>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lang w:val="en-US" w:eastAsia="zh-CN"/>
              </w:rPr>
              <w:t>签订方</w:t>
            </w:r>
            <w:r>
              <w:rPr>
                <w:rFonts w:hint="default" w:ascii="Times New Roman" w:hAnsi="Times New Roman" w:eastAsia="宋体" w:cs="Times New Roman"/>
                <w:color w:val="auto"/>
                <w:sz w:val="24"/>
                <w:szCs w:val="21"/>
                <w:highlight w:val="none"/>
              </w:rPr>
              <w:t>名称</w:t>
            </w:r>
          </w:p>
        </w:tc>
        <w:tc>
          <w:tcPr>
            <w:tcW w:w="1344" w:type="dxa"/>
            <w:tcBorders>
              <w:tl2br w:val="nil"/>
              <w:tr2bl w:val="nil"/>
            </w:tcBorders>
            <w:noWrap w:val="0"/>
            <w:vAlign w:val="center"/>
          </w:tcPr>
          <w:p w14:paraId="0890C8BE">
            <w:pPr>
              <w:widowControl/>
              <w:jc w:val="center"/>
              <w:rPr>
                <w:rFonts w:hint="default" w:ascii="Times New Roman" w:hAnsi="Times New Roman" w:eastAsia="宋体" w:cs="Times New Roman"/>
                <w:color w:val="auto"/>
                <w:sz w:val="24"/>
                <w:szCs w:val="21"/>
                <w:highlight w:val="none"/>
                <w:lang w:val="en-US" w:eastAsia="zh-CN"/>
              </w:rPr>
            </w:pPr>
            <w:r>
              <w:rPr>
                <w:rFonts w:hint="default" w:ascii="Times New Roman" w:hAnsi="Times New Roman" w:eastAsia="宋体" w:cs="Times New Roman"/>
                <w:color w:val="auto"/>
                <w:sz w:val="24"/>
                <w:szCs w:val="21"/>
                <w:highlight w:val="none"/>
                <w:lang w:val="en-US" w:eastAsia="zh-CN"/>
              </w:rPr>
              <w:t>合同名称</w:t>
            </w:r>
          </w:p>
        </w:tc>
        <w:tc>
          <w:tcPr>
            <w:tcW w:w="2174" w:type="dxa"/>
            <w:tcBorders>
              <w:tl2br w:val="nil"/>
              <w:tr2bl w:val="nil"/>
            </w:tcBorders>
            <w:noWrap w:val="0"/>
            <w:vAlign w:val="center"/>
          </w:tcPr>
          <w:p w14:paraId="37058F74">
            <w:pPr>
              <w:widowControl/>
              <w:jc w:val="center"/>
              <w:rPr>
                <w:rFonts w:hint="default" w:ascii="Times New Roman" w:hAnsi="Times New Roman" w:eastAsia="宋体" w:cs="Times New Roman"/>
                <w:color w:val="auto"/>
                <w:sz w:val="24"/>
                <w:szCs w:val="21"/>
                <w:highlight w:val="none"/>
                <w:lang w:val="en-US" w:eastAsia="zh-CN"/>
              </w:rPr>
            </w:pPr>
            <w:r>
              <w:rPr>
                <w:rFonts w:hint="default" w:ascii="Times New Roman" w:hAnsi="Times New Roman" w:eastAsia="宋体" w:cs="Times New Roman"/>
                <w:color w:val="auto"/>
                <w:sz w:val="24"/>
                <w:szCs w:val="21"/>
                <w:highlight w:val="none"/>
                <w:lang w:val="en-US" w:eastAsia="zh-CN"/>
              </w:rPr>
              <w:t>主要服务内容</w:t>
            </w:r>
          </w:p>
        </w:tc>
        <w:tc>
          <w:tcPr>
            <w:tcW w:w="1462" w:type="dxa"/>
            <w:tcBorders>
              <w:tl2br w:val="nil"/>
              <w:tr2bl w:val="nil"/>
            </w:tcBorders>
            <w:noWrap w:val="0"/>
            <w:vAlign w:val="center"/>
          </w:tcPr>
          <w:p w14:paraId="623ED746">
            <w:pPr>
              <w:widowControl/>
              <w:jc w:val="center"/>
              <w:rPr>
                <w:rFonts w:hint="default" w:ascii="Times New Roman" w:hAnsi="Times New Roman" w:eastAsia="宋体" w:cs="Times New Roman"/>
                <w:color w:val="auto"/>
                <w:sz w:val="24"/>
                <w:szCs w:val="21"/>
                <w:highlight w:val="none"/>
                <w:lang w:val="en-US" w:eastAsia="zh-CN"/>
              </w:rPr>
            </w:pPr>
            <w:r>
              <w:rPr>
                <w:rFonts w:hint="default" w:ascii="Times New Roman" w:hAnsi="Times New Roman" w:eastAsia="宋体" w:cs="Times New Roman"/>
                <w:color w:val="auto"/>
                <w:sz w:val="24"/>
                <w:szCs w:val="21"/>
                <w:highlight w:val="none"/>
                <w:lang w:val="en-US" w:eastAsia="zh-CN"/>
              </w:rPr>
              <w:t>签订日期</w:t>
            </w:r>
          </w:p>
        </w:tc>
        <w:tc>
          <w:tcPr>
            <w:tcW w:w="1111" w:type="dxa"/>
            <w:tcBorders>
              <w:tl2br w:val="nil"/>
              <w:tr2bl w:val="nil"/>
            </w:tcBorders>
            <w:noWrap w:val="0"/>
            <w:vAlign w:val="center"/>
          </w:tcPr>
          <w:p w14:paraId="58DB6D99">
            <w:pPr>
              <w:widowControl/>
              <w:jc w:val="center"/>
              <w:rPr>
                <w:rFonts w:hint="default" w:ascii="Times New Roman" w:hAnsi="Times New Roman" w:eastAsia="宋体" w:cs="Times New Roman"/>
                <w:color w:val="auto"/>
                <w:sz w:val="24"/>
                <w:szCs w:val="21"/>
                <w:highlight w:val="none"/>
                <w:lang w:val="en-US" w:eastAsia="zh-CN"/>
              </w:rPr>
            </w:pPr>
            <w:r>
              <w:rPr>
                <w:rFonts w:hint="default" w:ascii="Times New Roman" w:hAnsi="Times New Roman" w:eastAsia="宋体" w:cs="Times New Roman"/>
                <w:color w:val="auto"/>
                <w:sz w:val="24"/>
                <w:szCs w:val="21"/>
                <w:highlight w:val="none"/>
                <w:lang w:val="en-US" w:eastAsia="zh-CN"/>
              </w:rPr>
              <w:t>备注</w:t>
            </w:r>
          </w:p>
        </w:tc>
      </w:tr>
      <w:tr w14:paraId="1DAAE9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2ACD4C60">
            <w:pPr>
              <w:widowControl/>
              <w:jc w:val="center"/>
              <w:rPr>
                <w:rFonts w:hint="default" w:ascii="Times New Roman" w:hAnsi="Times New Roman" w:eastAsia="宋体" w:cs="Times New Roman"/>
                <w:color w:val="auto"/>
                <w:sz w:val="24"/>
                <w:szCs w:val="21"/>
                <w:highlight w:val="none"/>
              </w:rPr>
            </w:pPr>
          </w:p>
        </w:tc>
        <w:tc>
          <w:tcPr>
            <w:tcW w:w="1580" w:type="dxa"/>
            <w:tcBorders>
              <w:tl2br w:val="nil"/>
              <w:tr2bl w:val="nil"/>
            </w:tcBorders>
            <w:noWrap w:val="0"/>
            <w:vAlign w:val="center"/>
          </w:tcPr>
          <w:p w14:paraId="5918EAE5">
            <w:pPr>
              <w:widowControl/>
              <w:jc w:val="center"/>
              <w:rPr>
                <w:rFonts w:hint="default" w:ascii="Times New Roman" w:hAnsi="Times New Roman" w:eastAsia="宋体" w:cs="Times New Roman"/>
                <w:color w:val="auto"/>
                <w:sz w:val="24"/>
                <w:szCs w:val="21"/>
                <w:highlight w:val="none"/>
              </w:rPr>
            </w:pPr>
          </w:p>
        </w:tc>
        <w:tc>
          <w:tcPr>
            <w:tcW w:w="1344" w:type="dxa"/>
            <w:tcBorders>
              <w:tl2br w:val="nil"/>
              <w:tr2bl w:val="nil"/>
            </w:tcBorders>
            <w:noWrap w:val="0"/>
            <w:vAlign w:val="center"/>
          </w:tcPr>
          <w:p w14:paraId="4BDC5497">
            <w:pPr>
              <w:widowControl/>
              <w:jc w:val="center"/>
              <w:rPr>
                <w:rFonts w:hint="default" w:ascii="Times New Roman" w:hAnsi="Times New Roman" w:eastAsia="宋体" w:cs="Times New Roman"/>
                <w:color w:val="auto"/>
                <w:sz w:val="24"/>
                <w:szCs w:val="21"/>
                <w:highlight w:val="none"/>
              </w:rPr>
            </w:pPr>
          </w:p>
        </w:tc>
        <w:tc>
          <w:tcPr>
            <w:tcW w:w="2174" w:type="dxa"/>
            <w:tcBorders>
              <w:tl2br w:val="nil"/>
              <w:tr2bl w:val="nil"/>
            </w:tcBorders>
            <w:noWrap w:val="0"/>
            <w:vAlign w:val="center"/>
          </w:tcPr>
          <w:p w14:paraId="0A69D85A">
            <w:pPr>
              <w:widowControl/>
              <w:jc w:val="center"/>
              <w:rPr>
                <w:rFonts w:hint="default" w:ascii="Times New Roman" w:hAnsi="Times New Roman" w:eastAsia="宋体" w:cs="Times New Roman"/>
                <w:color w:val="auto"/>
                <w:sz w:val="24"/>
                <w:szCs w:val="21"/>
                <w:highlight w:val="none"/>
              </w:rPr>
            </w:pPr>
          </w:p>
        </w:tc>
        <w:tc>
          <w:tcPr>
            <w:tcW w:w="1462" w:type="dxa"/>
            <w:tcBorders>
              <w:tl2br w:val="nil"/>
              <w:tr2bl w:val="nil"/>
            </w:tcBorders>
            <w:noWrap w:val="0"/>
            <w:vAlign w:val="center"/>
          </w:tcPr>
          <w:p w14:paraId="2BEC4F4C">
            <w:pPr>
              <w:widowControl/>
              <w:jc w:val="center"/>
              <w:rPr>
                <w:rFonts w:hint="default" w:ascii="Times New Roman" w:hAnsi="Times New Roman" w:eastAsia="宋体" w:cs="Times New Roman"/>
                <w:color w:val="auto"/>
                <w:sz w:val="24"/>
                <w:szCs w:val="21"/>
                <w:highlight w:val="none"/>
              </w:rPr>
            </w:pPr>
          </w:p>
        </w:tc>
        <w:tc>
          <w:tcPr>
            <w:tcW w:w="1111" w:type="dxa"/>
            <w:tcBorders>
              <w:tl2br w:val="nil"/>
              <w:tr2bl w:val="nil"/>
            </w:tcBorders>
            <w:noWrap w:val="0"/>
            <w:vAlign w:val="center"/>
          </w:tcPr>
          <w:p w14:paraId="5B361F93">
            <w:pPr>
              <w:widowControl/>
              <w:jc w:val="center"/>
              <w:rPr>
                <w:rFonts w:hint="default" w:ascii="Times New Roman" w:hAnsi="Times New Roman" w:eastAsia="宋体" w:cs="Times New Roman"/>
                <w:color w:val="auto"/>
                <w:sz w:val="24"/>
                <w:szCs w:val="21"/>
                <w:highlight w:val="none"/>
              </w:rPr>
            </w:pPr>
          </w:p>
        </w:tc>
      </w:tr>
      <w:tr w14:paraId="4A7A0E8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36050DCC">
            <w:pPr>
              <w:widowControl/>
              <w:jc w:val="center"/>
              <w:rPr>
                <w:rFonts w:hint="default" w:ascii="Times New Roman" w:hAnsi="Times New Roman" w:eastAsia="宋体" w:cs="Times New Roman"/>
                <w:color w:val="auto"/>
                <w:sz w:val="24"/>
                <w:szCs w:val="21"/>
                <w:highlight w:val="none"/>
              </w:rPr>
            </w:pPr>
          </w:p>
        </w:tc>
        <w:tc>
          <w:tcPr>
            <w:tcW w:w="1580" w:type="dxa"/>
            <w:tcBorders>
              <w:tl2br w:val="nil"/>
              <w:tr2bl w:val="nil"/>
            </w:tcBorders>
            <w:noWrap w:val="0"/>
            <w:vAlign w:val="center"/>
          </w:tcPr>
          <w:p w14:paraId="46D620BC">
            <w:pPr>
              <w:widowControl/>
              <w:jc w:val="center"/>
              <w:rPr>
                <w:rFonts w:hint="default" w:ascii="Times New Roman" w:hAnsi="Times New Roman" w:eastAsia="宋体" w:cs="Times New Roman"/>
                <w:color w:val="auto"/>
                <w:sz w:val="24"/>
                <w:szCs w:val="21"/>
                <w:highlight w:val="none"/>
              </w:rPr>
            </w:pPr>
          </w:p>
        </w:tc>
        <w:tc>
          <w:tcPr>
            <w:tcW w:w="1344" w:type="dxa"/>
            <w:tcBorders>
              <w:tl2br w:val="nil"/>
              <w:tr2bl w:val="nil"/>
            </w:tcBorders>
            <w:noWrap w:val="0"/>
            <w:vAlign w:val="center"/>
          </w:tcPr>
          <w:p w14:paraId="136430EF">
            <w:pPr>
              <w:widowControl/>
              <w:jc w:val="center"/>
              <w:rPr>
                <w:rFonts w:hint="default" w:ascii="Times New Roman" w:hAnsi="Times New Roman" w:eastAsia="宋体" w:cs="Times New Roman"/>
                <w:color w:val="auto"/>
                <w:sz w:val="24"/>
                <w:szCs w:val="21"/>
                <w:highlight w:val="none"/>
              </w:rPr>
            </w:pPr>
          </w:p>
        </w:tc>
        <w:tc>
          <w:tcPr>
            <w:tcW w:w="2174" w:type="dxa"/>
            <w:tcBorders>
              <w:tl2br w:val="nil"/>
              <w:tr2bl w:val="nil"/>
            </w:tcBorders>
            <w:noWrap w:val="0"/>
            <w:vAlign w:val="center"/>
          </w:tcPr>
          <w:p w14:paraId="1545C68C">
            <w:pPr>
              <w:widowControl/>
              <w:jc w:val="center"/>
              <w:rPr>
                <w:rFonts w:hint="default" w:ascii="Times New Roman" w:hAnsi="Times New Roman" w:eastAsia="宋体" w:cs="Times New Roman"/>
                <w:color w:val="auto"/>
                <w:sz w:val="24"/>
                <w:szCs w:val="21"/>
                <w:highlight w:val="none"/>
              </w:rPr>
            </w:pPr>
          </w:p>
        </w:tc>
        <w:tc>
          <w:tcPr>
            <w:tcW w:w="1462" w:type="dxa"/>
            <w:tcBorders>
              <w:tl2br w:val="nil"/>
              <w:tr2bl w:val="nil"/>
            </w:tcBorders>
            <w:noWrap w:val="0"/>
            <w:vAlign w:val="center"/>
          </w:tcPr>
          <w:p w14:paraId="12DACECB">
            <w:pPr>
              <w:widowControl/>
              <w:jc w:val="center"/>
              <w:rPr>
                <w:rFonts w:hint="default" w:ascii="Times New Roman" w:hAnsi="Times New Roman" w:eastAsia="宋体" w:cs="Times New Roman"/>
                <w:color w:val="auto"/>
                <w:sz w:val="24"/>
                <w:szCs w:val="21"/>
                <w:highlight w:val="none"/>
              </w:rPr>
            </w:pPr>
          </w:p>
        </w:tc>
        <w:tc>
          <w:tcPr>
            <w:tcW w:w="1111" w:type="dxa"/>
            <w:tcBorders>
              <w:tl2br w:val="nil"/>
              <w:tr2bl w:val="nil"/>
            </w:tcBorders>
            <w:noWrap w:val="0"/>
            <w:vAlign w:val="center"/>
          </w:tcPr>
          <w:p w14:paraId="56CD551D">
            <w:pPr>
              <w:widowControl/>
              <w:jc w:val="center"/>
              <w:rPr>
                <w:rFonts w:hint="default" w:ascii="Times New Roman" w:hAnsi="Times New Roman" w:eastAsia="宋体" w:cs="Times New Roman"/>
                <w:color w:val="auto"/>
                <w:sz w:val="24"/>
                <w:szCs w:val="21"/>
                <w:highlight w:val="none"/>
              </w:rPr>
            </w:pPr>
          </w:p>
        </w:tc>
      </w:tr>
      <w:tr w14:paraId="70BC5B7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679A07D9">
            <w:pPr>
              <w:widowControl/>
              <w:jc w:val="center"/>
              <w:rPr>
                <w:rFonts w:hint="default" w:ascii="Times New Roman" w:hAnsi="Times New Roman" w:eastAsia="宋体" w:cs="Times New Roman"/>
                <w:color w:val="auto"/>
                <w:sz w:val="24"/>
                <w:szCs w:val="21"/>
                <w:highlight w:val="none"/>
              </w:rPr>
            </w:pPr>
          </w:p>
        </w:tc>
        <w:tc>
          <w:tcPr>
            <w:tcW w:w="1580" w:type="dxa"/>
            <w:tcBorders>
              <w:tl2br w:val="nil"/>
              <w:tr2bl w:val="nil"/>
            </w:tcBorders>
            <w:noWrap w:val="0"/>
            <w:vAlign w:val="center"/>
          </w:tcPr>
          <w:p w14:paraId="16ABC056">
            <w:pPr>
              <w:widowControl/>
              <w:jc w:val="center"/>
              <w:rPr>
                <w:rFonts w:hint="default" w:ascii="Times New Roman" w:hAnsi="Times New Roman" w:eastAsia="宋体" w:cs="Times New Roman"/>
                <w:color w:val="auto"/>
                <w:sz w:val="24"/>
                <w:szCs w:val="21"/>
                <w:highlight w:val="none"/>
              </w:rPr>
            </w:pPr>
          </w:p>
        </w:tc>
        <w:tc>
          <w:tcPr>
            <w:tcW w:w="1344" w:type="dxa"/>
            <w:tcBorders>
              <w:tl2br w:val="nil"/>
              <w:tr2bl w:val="nil"/>
            </w:tcBorders>
            <w:noWrap w:val="0"/>
            <w:vAlign w:val="center"/>
          </w:tcPr>
          <w:p w14:paraId="5D34604D">
            <w:pPr>
              <w:widowControl/>
              <w:jc w:val="center"/>
              <w:rPr>
                <w:rFonts w:hint="default" w:ascii="Times New Roman" w:hAnsi="Times New Roman" w:eastAsia="宋体" w:cs="Times New Roman"/>
                <w:color w:val="auto"/>
                <w:sz w:val="24"/>
                <w:szCs w:val="21"/>
                <w:highlight w:val="none"/>
              </w:rPr>
            </w:pPr>
          </w:p>
        </w:tc>
        <w:tc>
          <w:tcPr>
            <w:tcW w:w="2174" w:type="dxa"/>
            <w:tcBorders>
              <w:tl2br w:val="nil"/>
              <w:tr2bl w:val="nil"/>
            </w:tcBorders>
            <w:noWrap w:val="0"/>
            <w:vAlign w:val="center"/>
          </w:tcPr>
          <w:p w14:paraId="23560511">
            <w:pPr>
              <w:widowControl/>
              <w:jc w:val="center"/>
              <w:rPr>
                <w:rFonts w:hint="default" w:ascii="Times New Roman" w:hAnsi="Times New Roman" w:eastAsia="宋体" w:cs="Times New Roman"/>
                <w:color w:val="auto"/>
                <w:sz w:val="24"/>
                <w:szCs w:val="21"/>
                <w:highlight w:val="none"/>
              </w:rPr>
            </w:pPr>
          </w:p>
        </w:tc>
        <w:tc>
          <w:tcPr>
            <w:tcW w:w="1462" w:type="dxa"/>
            <w:tcBorders>
              <w:tl2br w:val="nil"/>
              <w:tr2bl w:val="nil"/>
            </w:tcBorders>
            <w:noWrap w:val="0"/>
            <w:vAlign w:val="center"/>
          </w:tcPr>
          <w:p w14:paraId="72A26FA4">
            <w:pPr>
              <w:widowControl/>
              <w:jc w:val="center"/>
              <w:rPr>
                <w:rFonts w:hint="default" w:ascii="Times New Roman" w:hAnsi="Times New Roman" w:eastAsia="宋体" w:cs="Times New Roman"/>
                <w:color w:val="auto"/>
                <w:sz w:val="24"/>
                <w:szCs w:val="21"/>
                <w:highlight w:val="none"/>
              </w:rPr>
            </w:pPr>
          </w:p>
        </w:tc>
        <w:tc>
          <w:tcPr>
            <w:tcW w:w="1111" w:type="dxa"/>
            <w:tcBorders>
              <w:tl2br w:val="nil"/>
              <w:tr2bl w:val="nil"/>
            </w:tcBorders>
            <w:noWrap w:val="0"/>
            <w:vAlign w:val="center"/>
          </w:tcPr>
          <w:p w14:paraId="3C255DD0">
            <w:pPr>
              <w:widowControl/>
              <w:jc w:val="center"/>
              <w:rPr>
                <w:rFonts w:hint="default" w:ascii="Times New Roman" w:hAnsi="Times New Roman" w:eastAsia="宋体" w:cs="Times New Roman"/>
                <w:color w:val="auto"/>
                <w:sz w:val="24"/>
                <w:szCs w:val="21"/>
                <w:highlight w:val="none"/>
              </w:rPr>
            </w:pPr>
          </w:p>
        </w:tc>
      </w:tr>
      <w:tr w14:paraId="5C0F15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409185CA">
            <w:pPr>
              <w:widowControl/>
              <w:jc w:val="center"/>
              <w:rPr>
                <w:rFonts w:hint="default" w:ascii="Times New Roman" w:hAnsi="Times New Roman" w:eastAsia="宋体" w:cs="Times New Roman"/>
                <w:color w:val="auto"/>
                <w:sz w:val="24"/>
                <w:szCs w:val="21"/>
                <w:highlight w:val="none"/>
              </w:rPr>
            </w:pPr>
          </w:p>
        </w:tc>
        <w:tc>
          <w:tcPr>
            <w:tcW w:w="1580" w:type="dxa"/>
            <w:tcBorders>
              <w:tl2br w:val="nil"/>
              <w:tr2bl w:val="nil"/>
            </w:tcBorders>
            <w:noWrap w:val="0"/>
            <w:vAlign w:val="center"/>
          </w:tcPr>
          <w:p w14:paraId="4768CE8C">
            <w:pPr>
              <w:widowControl/>
              <w:jc w:val="center"/>
              <w:rPr>
                <w:rFonts w:hint="default" w:ascii="Times New Roman" w:hAnsi="Times New Roman" w:eastAsia="宋体" w:cs="Times New Roman"/>
                <w:color w:val="auto"/>
                <w:sz w:val="24"/>
                <w:szCs w:val="21"/>
                <w:highlight w:val="none"/>
              </w:rPr>
            </w:pPr>
          </w:p>
        </w:tc>
        <w:tc>
          <w:tcPr>
            <w:tcW w:w="1344" w:type="dxa"/>
            <w:tcBorders>
              <w:tl2br w:val="nil"/>
              <w:tr2bl w:val="nil"/>
            </w:tcBorders>
            <w:noWrap w:val="0"/>
            <w:vAlign w:val="center"/>
          </w:tcPr>
          <w:p w14:paraId="21D20099">
            <w:pPr>
              <w:widowControl/>
              <w:jc w:val="center"/>
              <w:rPr>
                <w:rFonts w:hint="default" w:ascii="Times New Roman" w:hAnsi="Times New Roman" w:eastAsia="宋体" w:cs="Times New Roman"/>
                <w:color w:val="auto"/>
                <w:sz w:val="24"/>
                <w:szCs w:val="21"/>
                <w:highlight w:val="none"/>
              </w:rPr>
            </w:pPr>
          </w:p>
        </w:tc>
        <w:tc>
          <w:tcPr>
            <w:tcW w:w="2174" w:type="dxa"/>
            <w:tcBorders>
              <w:tl2br w:val="nil"/>
              <w:tr2bl w:val="nil"/>
            </w:tcBorders>
            <w:noWrap w:val="0"/>
            <w:vAlign w:val="center"/>
          </w:tcPr>
          <w:p w14:paraId="62109A53">
            <w:pPr>
              <w:widowControl/>
              <w:jc w:val="center"/>
              <w:rPr>
                <w:rFonts w:hint="default" w:ascii="Times New Roman" w:hAnsi="Times New Roman" w:eastAsia="宋体" w:cs="Times New Roman"/>
                <w:color w:val="auto"/>
                <w:sz w:val="24"/>
                <w:szCs w:val="21"/>
                <w:highlight w:val="none"/>
              </w:rPr>
            </w:pPr>
          </w:p>
        </w:tc>
        <w:tc>
          <w:tcPr>
            <w:tcW w:w="1462" w:type="dxa"/>
            <w:tcBorders>
              <w:tl2br w:val="nil"/>
              <w:tr2bl w:val="nil"/>
            </w:tcBorders>
            <w:noWrap w:val="0"/>
            <w:vAlign w:val="center"/>
          </w:tcPr>
          <w:p w14:paraId="7559D863">
            <w:pPr>
              <w:widowControl/>
              <w:jc w:val="center"/>
              <w:rPr>
                <w:rFonts w:hint="default" w:ascii="Times New Roman" w:hAnsi="Times New Roman" w:eastAsia="宋体" w:cs="Times New Roman"/>
                <w:color w:val="auto"/>
                <w:sz w:val="24"/>
                <w:szCs w:val="21"/>
                <w:highlight w:val="none"/>
              </w:rPr>
            </w:pPr>
          </w:p>
        </w:tc>
        <w:tc>
          <w:tcPr>
            <w:tcW w:w="1111" w:type="dxa"/>
            <w:tcBorders>
              <w:tl2br w:val="nil"/>
              <w:tr2bl w:val="nil"/>
            </w:tcBorders>
            <w:noWrap w:val="0"/>
            <w:vAlign w:val="center"/>
          </w:tcPr>
          <w:p w14:paraId="064924A2">
            <w:pPr>
              <w:widowControl/>
              <w:jc w:val="center"/>
              <w:rPr>
                <w:rFonts w:hint="default" w:ascii="Times New Roman" w:hAnsi="Times New Roman" w:eastAsia="宋体" w:cs="Times New Roman"/>
                <w:color w:val="auto"/>
                <w:sz w:val="24"/>
                <w:szCs w:val="21"/>
                <w:highlight w:val="none"/>
              </w:rPr>
            </w:pPr>
          </w:p>
        </w:tc>
      </w:tr>
      <w:tr w14:paraId="5392395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jc w:val="center"/>
        </w:trPr>
        <w:tc>
          <w:tcPr>
            <w:tcW w:w="906" w:type="dxa"/>
            <w:tcBorders>
              <w:tl2br w:val="nil"/>
              <w:tr2bl w:val="nil"/>
            </w:tcBorders>
            <w:noWrap w:val="0"/>
            <w:vAlign w:val="center"/>
          </w:tcPr>
          <w:p w14:paraId="24164EC4">
            <w:pPr>
              <w:widowControl/>
              <w:jc w:val="center"/>
              <w:rPr>
                <w:rFonts w:hint="default" w:ascii="Times New Roman" w:hAnsi="Times New Roman" w:eastAsia="宋体" w:cs="Times New Roman"/>
                <w:color w:val="auto"/>
                <w:sz w:val="24"/>
                <w:szCs w:val="21"/>
                <w:highlight w:val="none"/>
              </w:rPr>
            </w:pPr>
          </w:p>
        </w:tc>
        <w:tc>
          <w:tcPr>
            <w:tcW w:w="1580" w:type="dxa"/>
            <w:tcBorders>
              <w:tl2br w:val="nil"/>
              <w:tr2bl w:val="nil"/>
            </w:tcBorders>
            <w:noWrap w:val="0"/>
            <w:vAlign w:val="center"/>
          </w:tcPr>
          <w:p w14:paraId="756F0737">
            <w:pPr>
              <w:widowControl/>
              <w:jc w:val="center"/>
              <w:rPr>
                <w:rFonts w:hint="default" w:ascii="Times New Roman" w:hAnsi="Times New Roman" w:eastAsia="宋体" w:cs="Times New Roman"/>
                <w:color w:val="auto"/>
                <w:sz w:val="24"/>
                <w:szCs w:val="21"/>
                <w:highlight w:val="none"/>
              </w:rPr>
            </w:pPr>
          </w:p>
        </w:tc>
        <w:tc>
          <w:tcPr>
            <w:tcW w:w="1344" w:type="dxa"/>
            <w:tcBorders>
              <w:tl2br w:val="nil"/>
              <w:tr2bl w:val="nil"/>
            </w:tcBorders>
            <w:noWrap w:val="0"/>
            <w:vAlign w:val="center"/>
          </w:tcPr>
          <w:p w14:paraId="432BBB27">
            <w:pPr>
              <w:widowControl/>
              <w:jc w:val="center"/>
              <w:rPr>
                <w:rFonts w:hint="default" w:ascii="Times New Roman" w:hAnsi="Times New Roman" w:eastAsia="宋体" w:cs="Times New Roman"/>
                <w:color w:val="auto"/>
                <w:sz w:val="24"/>
                <w:szCs w:val="21"/>
                <w:highlight w:val="none"/>
              </w:rPr>
            </w:pPr>
          </w:p>
        </w:tc>
        <w:tc>
          <w:tcPr>
            <w:tcW w:w="2174" w:type="dxa"/>
            <w:tcBorders>
              <w:tl2br w:val="nil"/>
              <w:tr2bl w:val="nil"/>
            </w:tcBorders>
            <w:noWrap w:val="0"/>
            <w:vAlign w:val="center"/>
          </w:tcPr>
          <w:p w14:paraId="39ED1C15">
            <w:pPr>
              <w:widowControl/>
              <w:jc w:val="center"/>
              <w:rPr>
                <w:rFonts w:hint="default" w:ascii="Times New Roman" w:hAnsi="Times New Roman" w:eastAsia="宋体" w:cs="Times New Roman"/>
                <w:color w:val="auto"/>
                <w:sz w:val="24"/>
                <w:szCs w:val="21"/>
                <w:highlight w:val="none"/>
              </w:rPr>
            </w:pPr>
          </w:p>
        </w:tc>
        <w:tc>
          <w:tcPr>
            <w:tcW w:w="1462" w:type="dxa"/>
            <w:tcBorders>
              <w:tl2br w:val="nil"/>
              <w:tr2bl w:val="nil"/>
            </w:tcBorders>
            <w:noWrap w:val="0"/>
            <w:vAlign w:val="center"/>
          </w:tcPr>
          <w:p w14:paraId="47D25E1B">
            <w:pPr>
              <w:widowControl/>
              <w:jc w:val="center"/>
              <w:rPr>
                <w:rFonts w:hint="default" w:ascii="Times New Roman" w:hAnsi="Times New Roman" w:eastAsia="宋体" w:cs="Times New Roman"/>
                <w:color w:val="auto"/>
                <w:sz w:val="24"/>
                <w:szCs w:val="21"/>
                <w:highlight w:val="none"/>
              </w:rPr>
            </w:pPr>
          </w:p>
        </w:tc>
        <w:tc>
          <w:tcPr>
            <w:tcW w:w="1111" w:type="dxa"/>
            <w:tcBorders>
              <w:tl2br w:val="nil"/>
              <w:tr2bl w:val="nil"/>
            </w:tcBorders>
            <w:noWrap w:val="0"/>
            <w:vAlign w:val="center"/>
          </w:tcPr>
          <w:p w14:paraId="3156AB5B">
            <w:pPr>
              <w:widowControl/>
              <w:jc w:val="center"/>
              <w:rPr>
                <w:rFonts w:hint="default" w:ascii="Times New Roman" w:hAnsi="Times New Roman" w:eastAsia="宋体" w:cs="Times New Roman"/>
                <w:color w:val="auto"/>
                <w:sz w:val="24"/>
                <w:szCs w:val="21"/>
                <w:highlight w:val="none"/>
              </w:rPr>
            </w:pPr>
          </w:p>
        </w:tc>
      </w:tr>
      <w:tr w14:paraId="20E71C2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07" w:hRule="atLeast"/>
          <w:jc w:val="center"/>
        </w:trPr>
        <w:tc>
          <w:tcPr>
            <w:tcW w:w="906" w:type="dxa"/>
            <w:tcBorders>
              <w:tl2br w:val="nil"/>
              <w:tr2bl w:val="nil"/>
            </w:tcBorders>
            <w:noWrap w:val="0"/>
            <w:vAlign w:val="center"/>
          </w:tcPr>
          <w:p w14:paraId="3F0FD28C">
            <w:pPr>
              <w:widowControl/>
              <w:jc w:val="center"/>
              <w:rPr>
                <w:rFonts w:hint="default" w:ascii="Times New Roman" w:hAnsi="Times New Roman" w:eastAsia="宋体" w:cs="Times New Roman"/>
                <w:color w:val="auto"/>
                <w:sz w:val="24"/>
                <w:szCs w:val="21"/>
                <w:highlight w:val="none"/>
              </w:rPr>
            </w:pPr>
          </w:p>
        </w:tc>
        <w:tc>
          <w:tcPr>
            <w:tcW w:w="1580" w:type="dxa"/>
            <w:tcBorders>
              <w:tl2br w:val="nil"/>
              <w:tr2bl w:val="nil"/>
            </w:tcBorders>
            <w:noWrap w:val="0"/>
            <w:vAlign w:val="center"/>
          </w:tcPr>
          <w:p w14:paraId="35D6E2C5">
            <w:pPr>
              <w:widowControl/>
              <w:jc w:val="center"/>
              <w:rPr>
                <w:rFonts w:hint="default" w:ascii="Times New Roman" w:hAnsi="Times New Roman" w:eastAsia="宋体" w:cs="Times New Roman"/>
                <w:color w:val="auto"/>
                <w:sz w:val="24"/>
                <w:szCs w:val="21"/>
                <w:highlight w:val="none"/>
              </w:rPr>
            </w:pPr>
          </w:p>
        </w:tc>
        <w:tc>
          <w:tcPr>
            <w:tcW w:w="1344" w:type="dxa"/>
            <w:tcBorders>
              <w:tl2br w:val="nil"/>
              <w:tr2bl w:val="nil"/>
            </w:tcBorders>
            <w:noWrap w:val="0"/>
            <w:vAlign w:val="center"/>
          </w:tcPr>
          <w:p w14:paraId="77303AC1">
            <w:pPr>
              <w:widowControl/>
              <w:jc w:val="center"/>
              <w:rPr>
                <w:rFonts w:hint="default" w:ascii="Times New Roman" w:hAnsi="Times New Roman" w:eastAsia="宋体" w:cs="Times New Roman"/>
                <w:color w:val="auto"/>
                <w:sz w:val="24"/>
                <w:szCs w:val="21"/>
                <w:highlight w:val="none"/>
              </w:rPr>
            </w:pPr>
          </w:p>
        </w:tc>
        <w:tc>
          <w:tcPr>
            <w:tcW w:w="2174" w:type="dxa"/>
            <w:tcBorders>
              <w:tl2br w:val="nil"/>
              <w:tr2bl w:val="nil"/>
            </w:tcBorders>
            <w:noWrap w:val="0"/>
            <w:vAlign w:val="center"/>
          </w:tcPr>
          <w:p w14:paraId="3078A4C3">
            <w:pPr>
              <w:widowControl/>
              <w:jc w:val="center"/>
              <w:rPr>
                <w:rFonts w:hint="default" w:ascii="Times New Roman" w:hAnsi="Times New Roman" w:eastAsia="宋体" w:cs="Times New Roman"/>
                <w:color w:val="auto"/>
                <w:sz w:val="24"/>
                <w:szCs w:val="21"/>
                <w:highlight w:val="none"/>
              </w:rPr>
            </w:pPr>
          </w:p>
        </w:tc>
        <w:tc>
          <w:tcPr>
            <w:tcW w:w="1462" w:type="dxa"/>
            <w:tcBorders>
              <w:tl2br w:val="nil"/>
              <w:tr2bl w:val="nil"/>
            </w:tcBorders>
            <w:noWrap w:val="0"/>
            <w:vAlign w:val="center"/>
          </w:tcPr>
          <w:p w14:paraId="75D00B1C">
            <w:pPr>
              <w:widowControl/>
              <w:jc w:val="center"/>
              <w:rPr>
                <w:rFonts w:hint="default" w:ascii="Times New Roman" w:hAnsi="Times New Roman" w:eastAsia="宋体" w:cs="Times New Roman"/>
                <w:color w:val="auto"/>
                <w:sz w:val="24"/>
                <w:szCs w:val="21"/>
                <w:highlight w:val="none"/>
              </w:rPr>
            </w:pPr>
          </w:p>
        </w:tc>
        <w:tc>
          <w:tcPr>
            <w:tcW w:w="1111" w:type="dxa"/>
            <w:tcBorders>
              <w:tl2br w:val="nil"/>
              <w:tr2bl w:val="nil"/>
            </w:tcBorders>
            <w:noWrap w:val="0"/>
            <w:vAlign w:val="center"/>
          </w:tcPr>
          <w:p w14:paraId="6DA1F118">
            <w:pPr>
              <w:widowControl/>
              <w:jc w:val="center"/>
              <w:rPr>
                <w:rFonts w:hint="default" w:ascii="Times New Roman" w:hAnsi="Times New Roman" w:eastAsia="宋体" w:cs="Times New Roman"/>
                <w:color w:val="auto"/>
                <w:sz w:val="24"/>
                <w:szCs w:val="21"/>
                <w:highlight w:val="none"/>
              </w:rPr>
            </w:pPr>
          </w:p>
        </w:tc>
      </w:tr>
    </w:tbl>
    <w:p w14:paraId="2CABC424">
      <w:pPr>
        <w:spacing w:line="560" w:lineRule="exact"/>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注：</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报价单位</w:t>
      </w:r>
      <w:r>
        <w:rPr>
          <w:rFonts w:hint="default" w:ascii="Times New Roman" w:hAnsi="Times New Roman" w:eastAsia="宋体" w:cs="Times New Roman"/>
          <w:color w:val="auto"/>
          <w:sz w:val="21"/>
          <w:szCs w:val="21"/>
          <w:highlight w:val="none"/>
          <w:lang w:val="en-US" w:eastAsia="zh-CN"/>
        </w:rPr>
        <w:t>2023年1月1日至响应文件递交截止日前承担过</w:t>
      </w:r>
      <w:r>
        <w:rPr>
          <w:rFonts w:hint="eastAsia" w:ascii="Times New Roman" w:hAnsi="Times New Roman" w:eastAsia="宋体" w:cs="Times New Roman"/>
          <w:color w:val="auto"/>
          <w:sz w:val="21"/>
          <w:szCs w:val="21"/>
          <w:highlight w:val="none"/>
          <w:lang w:val="en-US" w:eastAsia="zh-CN"/>
        </w:rPr>
        <w:t>的</w:t>
      </w:r>
      <w:r>
        <w:rPr>
          <w:rFonts w:hint="default" w:ascii="Times New Roman" w:hAnsi="Times New Roman" w:eastAsia="宋体" w:cs="Times New Roman"/>
          <w:color w:val="auto"/>
          <w:sz w:val="21"/>
          <w:szCs w:val="21"/>
          <w:highlight w:val="none"/>
          <w:lang w:val="en-US" w:eastAsia="zh-CN"/>
        </w:rPr>
        <w:t>关于天然气场站计量器具检定 / 校准技术服务业绩的类似业绩，提供业绩证明材料复印件（业绩证明材料是指：合同复印件，否则不予认可，注：合同复印件至少需提供首页、签字盖章页及能证明与采购人要求的业绩相符的服务范围等信息的页面，如提供的业绩证明材料不能清晰分辨上述业绩要求内容，请提供辅助证明材料，如未按要求提交的，按无效业绩处理）</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相关扫描件按顺序往下排列</w:t>
      </w:r>
      <w:r>
        <w:rPr>
          <w:rFonts w:hint="default" w:ascii="Times New Roman" w:hAnsi="Times New Roman" w:eastAsia="宋体" w:cs="Times New Roman"/>
          <w:color w:val="auto"/>
          <w:sz w:val="21"/>
          <w:szCs w:val="21"/>
          <w:highlight w:val="none"/>
          <w:lang w:eastAsia="zh-CN"/>
        </w:rPr>
        <w:t>。</w:t>
      </w:r>
    </w:p>
    <w:p w14:paraId="04897DBC">
      <w:pPr>
        <w:spacing w:line="560" w:lineRule="exact"/>
        <w:jc w:val="center"/>
        <w:rPr>
          <w:rFonts w:hint="default" w:ascii="Times New Roman" w:hAnsi="Times New Roman" w:eastAsia="方正小标宋_GBK" w:cs="Times New Roman"/>
          <w:sz w:val="32"/>
          <w:szCs w:val="32"/>
        </w:rPr>
      </w:pPr>
    </w:p>
    <w:p w14:paraId="48944FC9">
      <w:pPr>
        <w:spacing w:line="560" w:lineRule="exact"/>
        <w:jc w:val="center"/>
        <w:rPr>
          <w:rFonts w:hint="default" w:ascii="Times New Roman" w:hAnsi="Times New Roman" w:eastAsia="方正小标宋_GBK" w:cs="Times New Roman"/>
          <w:sz w:val="32"/>
          <w:szCs w:val="32"/>
        </w:rPr>
      </w:pPr>
    </w:p>
    <w:p w14:paraId="3956288D">
      <w:pPr>
        <w:spacing w:line="560" w:lineRule="exact"/>
        <w:jc w:val="center"/>
        <w:rPr>
          <w:rFonts w:hint="default" w:ascii="Times New Roman" w:hAnsi="Times New Roman" w:eastAsia="方正小标宋_GBK" w:cs="Times New Roman"/>
          <w:sz w:val="32"/>
          <w:szCs w:val="32"/>
        </w:rPr>
      </w:pPr>
    </w:p>
    <w:p w14:paraId="7F1EC9F9">
      <w:pPr>
        <w:spacing w:line="560" w:lineRule="exact"/>
        <w:jc w:val="center"/>
        <w:rPr>
          <w:rFonts w:hint="default" w:ascii="Times New Roman" w:hAnsi="Times New Roman" w:eastAsia="方正小标宋_GBK" w:cs="Times New Roman"/>
          <w:sz w:val="32"/>
          <w:szCs w:val="32"/>
        </w:rPr>
      </w:pPr>
    </w:p>
    <w:p w14:paraId="750D630C">
      <w:pPr>
        <w:spacing w:line="560" w:lineRule="exact"/>
        <w:jc w:val="center"/>
        <w:rPr>
          <w:rFonts w:hint="default" w:ascii="Times New Roman" w:hAnsi="Times New Roman" w:eastAsia="方正小标宋_GBK" w:cs="Times New Roman"/>
          <w:sz w:val="32"/>
          <w:szCs w:val="32"/>
        </w:rPr>
      </w:pPr>
    </w:p>
    <w:p w14:paraId="4CAD7A33">
      <w:pPr>
        <w:spacing w:line="560" w:lineRule="exact"/>
        <w:jc w:val="center"/>
        <w:rPr>
          <w:rFonts w:hint="default" w:ascii="Times New Roman" w:hAnsi="Times New Roman" w:eastAsia="方正小标宋_GBK" w:cs="Times New Roman"/>
          <w:sz w:val="32"/>
          <w:szCs w:val="32"/>
        </w:rPr>
      </w:pPr>
    </w:p>
    <w:p w14:paraId="69EC30AF">
      <w:pPr>
        <w:spacing w:line="560" w:lineRule="exact"/>
        <w:jc w:val="center"/>
        <w:rPr>
          <w:rFonts w:hint="default" w:ascii="Times New Roman" w:hAnsi="Times New Roman" w:eastAsia="方正小标宋_GBK" w:cs="Times New Roman"/>
          <w:sz w:val="32"/>
          <w:szCs w:val="32"/>
        </w:rPr>
      </w:pPr>
    </w:p>
    <w:p w14:paraId="5D8A386C">
      <w:pPr>
        <w:pStyle w:val="13"/>
        <w:ind w:firstLine="0"/>
        <w:rPr>
          <w:rFonts w:hint="default" w:ascii="Times New Roman" w:hAnsi="Times New Roman" w:eastAsia="方正小标宋_GBK" w:cs="Times New Roman"/>
          <w:sz w:val="32"/>
          <w:szCs w:val="32"/>
        </w:rPr>
      </w:pPr>
    </w:p>
    <w:p w14:paraId="595E9A16">
      <w:pPr>
        <w:spacing w:line="560" w:lineRule="exact"/>
        <w:jc w:val="center"/>
        <w:rPr>
          <w:rFonts w:hint="default" w:ascii="Times New Roman" w:hAnsi="Times New Roman" w:eastAsia="方正小标宋_GBK" w:cs="Times New Roman"/>
          <w:sz w:val="32"/>
          <w:szCs w:val="32"/>
          <w:lang w:eastAsia="zh-CN"/>
        </w:rPr>
      </w:pPr>
    </w:p>
    <w:p w14:paraId="3B029748">
      <w:pPr>
        <w:spacing w:line="560" w:lineRule="exact"/>
        <w:jc w:val="both"/>
        <w:rPr>
          <w:rFonts w:hint="default" w:ascii="Times New Roman" w:hAnsi="Times New Roman" w:eastAsia="方正小标宋_GBK" w:cs="Times New Roman"/>
          <w:sz w:val="32"/>
          <w:szCs w:val="32"/>
          <w:lang w:val="en-US" w:eastAsia="zh-CN"/>
        </w:rPr>
      </w:pPr>
    </w:p>
    <w:p w14:paraId="224145A8">
      <w:pPr>
        <w:spacing w:line="560" w:lineRule="exact"/>
        <w:jc w:val="center"/>
        <w:rPr>
          <w:rFonts w:hint="default" w:ascii="Times New Roman" w:hAnsi="Times New Roman" w:eastAsia="方正小标宋_GBK" w:cs="Times New Roman"/>
          <w:sz w:val="32"/>
          <w:szCs w:val="32"/>
          <w:lang w:eastAsia="zh-CN"/>
        </w:rPr>
      </w:pPr>
      <w:r>
        <w:rPr>
          <w:rFonts w:hint="default" w:ascii="Times New Roman" w:hAnsi="Times New Roman" w:eastAsia="方正小标宋_GBK" w:cs="Times New Roman"/>
          <w:sz w:val="32"/>
          <w:szCs w:val="32"/>
          <w:lang w:eastAsia="zh-CN"/>
        </w:rPr>
        <w:br w:type="textWrapping"/>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七</w:t>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书面承诺函</w:t>
      </w:r>
    </w:p>
    <w:p w14:paraId="4473F332">
      <w:pPr>
        <w:spacing w:line="560" w:lineRule="exact"/>
        <w:jc w:val="center"/>
        <w:rPr>
          <w:rFonts w:hint="default" w:ascii="Times New Roman" w:hAnsi="Times New Roman" w:eastAsia="方正小标宋_GBK" w:cs="Times New Roman"/>
          <w:sz w:val="32"/>
          <w:szCs w:val="32"/>
          <w:lang w:eastAsia="zh-CN"/>
        </w:rPr>
      </w:pPr>
    </w:p>
    <w:p w14:paraId="287710B7">
      <w:pPr>
        <w:spacing w:line="560" w:lineRule="exact"/>
        <w:jc w:val="both"/>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云能天然气（玉溪）有限公司：</w:t>
      </w:r>
    </w:p>
    <w:p w14:paraId="676152C6">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我公司承诺自成立以来，没有处于被责令停业、投标资格被暂停或取消、财产被接管、冻结、破产等状态。我方承诺上述信息真实和准确，并愿意承担因我方就此弄虚作假所引起的一切法律后果。</w:t>
      </w:r>
    </w:p>
    <w:p w14:paraId="22EDEAF5">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 xml:space="preserve">    </w:t>
      </w:r>
    </w:p>
    <w:p w14:paraId="548F0463">
      <w:pPr>
        <w:pStyle w:val="2"/>
        <w:rPr>
          <w:rFonts w:hint="default" w:ascii="Times New Roman" w:hAnsi="Times New Roman" w:eastAsia="方正仿宋_GBK" w:cs="Times New Roman"/>
          <w:sz w:val="24"/>
          <w:szCs w:val="24"/>
          <w:lang w:val="en-US" w:eastAsia="zh-CN"/>
        </w:rPr>
      </w:pPr>
    </w:p>
    <w:p w14:paraId="654B1DE9">
      <w:pPr>
        <w:rPr>
          <w:rFonts w:hint="default" w:ascii="Times New Roman" w:hAnsi="Times New Roman" w:eastAsia="方正仿宋_GBK" w:cs="Times New Roman"/>
          <w:sz w:val="24"/>
          <w:szCs w:val="24"/>
          <w:lang w:val="en-US" w:eastAsia="zh-CN"/>
        </w:rPr>
      </w:pPr>
    </w:p>
    <w:p w14:paraId="01011826">
      <w:pPr>
        <w:pStyle w:val="2"/>
        <w:rPr>
          <w:rFonts w:hint="default" w:ascii="Times New Roman" w:hAnsi="Times New Roman" w:eastAsia="方正仿宋_GBK" w:cs="Times New Roman"/>
          <w:sz w:val="24"/>
          <w:szCs w:val="24"/>
          <w:lang w:val="en-US" w:eastAsia="zh-CN"/>
        </w:rPr>
      </w:pPr>
    </w:p>
    <w:p w14:paraId="6DC9CF1A">
      <w:pPr>
        <w:rPr>
          <w:rFonts w:hint="default" w:ascii="Times New Roman" w:hAnsi="Times New Roman" w:eastAsia="方正仿宋_GBK" w:cs="Times New Roman"/>
          <w:sz w:val="24"/>
          <w:szCs w:val="24"/>
          <w:lang w:val="en-US" w:eastAsia="zh-CN"/>
        </w:rPr>
      </w:pPr>
    </w:p>
    <w:p w14:paraId="48315898">
      <w:pPr>
        <w:pStyle w:val="2"/>
        <w:rPr>
          <w:rFonts w:hint="default"/>
          <w:lang w:val="en-US" w:eastAsia="zh-CN"/>
        </w:rPr>
      </w:pPr>
    </w:p>
    <w:p w14:paraId="54870F92">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right"/>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lang w:val="en-US" w:eastAsia="zh-CN"/>
        </w:rPr>
        <w:t>（公司名称）（盖章）</w:t>
      </w:r>
    </w:p>
    <w:p w14:paraId="039F1F65">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right"/>
        <w:textAlignment w:val="auto"/>
        <w:rPr>
          <w:rFonts w:hint="default"/>
          <w:lang w:val="en-US" w:eastAsia="zh-CN"/>
        </w:rPr>
      </w:pPr>
      <w:r>
        <w:rPr>
          <w:rFonts w:hint="eastAsia" w:ascii="Times New Roman" w:hAnsi="Times New Roman" w:eastAsia="方正仿宋_GBK" w:cs="Times New Roman"/>
          <w:sz w:val="24"/>
          <w:szCs w:val="24"/>
          <w:lang w:val="en-US" w:eastAsia="zh-CN"/>
        </w:rPr>
        <w:t>法定代表人或授权代表：</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lang w:val="en-US" w:eastAsia="zh-CN"/>
        </w:rPr>
        <w:t>（</w:t>
      </w:r>
      <w:r>
        <w:rPr>
          <w:rFonts w:hint="eastAsia" w:ascii="Times New Roman" w:hAnsi="Times New Roman" w:eastAsia="方正仿宋_GBK" w:cs="Times New Roman"/>
          <w:sz w:val="24"/>
          <w:szCs w:val="24"/>
          <w:lang w:val="en-US" w:eastAsia="zh-CN"/>
        </w:rPr>
        <w:t>签字</w:t>
      </w:r>
      <w:r>
        <w:rPr>
          <w:rFonts w:hint="default" w:ascii="Times New Roman" w:hAnsi="Times New Roman" w:eastAsia="方正仿宋_GBK" w:cs="Times New Roman"/>
          <w:sz w:val="24"/>
          <w:szCs w:val="24"/>
          <w:lang w:val="en-US" w:eastAsia="zh-CN"/>
        </w:rPr>
        <w:t>）</w:t>
      </w:r>
    </w:p>
    <w:p w14:paraId="012B14EC">
      <w:pPr>
        <w:pStyle w:val="13"/>
        <w:rPr>
          <w:rFonts w:hint="default" w:ascii="Times New Roman" w:hAnsi="Times New Roman" w:cs="Times New Roman"/>
          <w:sz w:val="24"/>
          <w:szCs w:val="24"/>
          <w:lang w:val="en-US" w:eastAsia="zh-CN"/>
        </w:rPr>
      </w:pPr>
      <w:r>
        <w:rPr>
          <w:rFonts w:hint="default" w:ascii="Times New Roman" w:hAnsi="Times New Roman" w:eastAsia="方正仿宋_GBK" w:cs="Times New Roman"/>
          <w:sz w:val="24"/>
          <w:szCs w:val="24"/>
          <w:lang w:val="en-US" w:eastAsia="zh-CN"/>
        </w:rPr>
        <w:t xml:space="preserve">                                           年    月     日</w:t>
      </w:r>
    </w:p>
    <w:p w14:paraId="322509B4">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eastAsia="方正仿宋_GBK" w:cs="Times New Roman"/>
          <w:sz w:val="24"/>
          <w:szCs w:val="24"/>
          <w:lang w:val="en-US" w:eastAsia="zh-CN"/>
        </w:rPr>
      </w:pPr>
    </w:p>
    <w:p w14:paraId="3134E344">
      <w:pPr>
        <w:spacing w:line="560" w:lineRule="exact"/>
        <w:jc w:val="center"/>
        <w:rPr>
          <w:rFonts w:hint="default" w:ascii="Times New Roman" w:hAnsi="Times New Roman" w:eastAsia="方正小标宋_GBK" w:cs="Times New Roman"/>
          <w:sz w:val="32"/>
          <w:szCs w:val="32"/>
          <w:lang w:eastAsia="zh-CN"/>
        </w:rPr>
      </w:pPr>
    </w:p>
    <w:p w14:paraId="0316159A">
      <w:pPr>
        <w:pStyle w:val="13"/>
        <w:ind w:left="0" w:leftChars="0" w:firstLine="0" w:firstLineChars="0"/>
        <w:rPr>
          <w:rFonts w:hint="default" w:ascii="Times New Roman" w:hAnsi="Times New Roman" w:eastAsia="方正小标宋_GBK" w:cs="Times New Roman"/>
          <w:sz w:val="32"/>
          <w:szCs w:val="32"/>
          <w:lang w:eastAsia="zh-CN"/>
        </w:rPr>
      </w:pPr>
    </w:p>
    <w:p w14:paraId="0F8586DA">
      <w:pPr>
        <w:spacing w:line="560" w:lineRule="exact"/>
        <w:jc w:val="center"/>
        <w:rPr>
          <w:rFonts w:ascii="Times New Roman" w:hAnsi="Times New Roman" w:eastAsia="方正小标宋_GBK" w:cs="Times New Roman"/>
          <w:sz w:val="32"/>
          <w:szCs w:val="32"/>
        </w:rPr>
      </w:pPr>
      <w:r>
        <w:rPr>
          <w:rFonts w:hint="default" w:ascii="Times New Roman" w:hAnsi="Times New Roman" w:eastAsia="方正小标宋_GBK" w:cs="Times New Roman"/>
          <w:sz w:val="32"/>
          <w:szCs w:val="32"/>
          <w:lang w:eastAsia="zh-CN"/>
        </w:rPr>
        <w:br w:type="textWrapping"/>
      </w:r>
      <w:r>
        <w:rPr>
          <w:rFonts w:hint="default" w:ascii="Times New Roman" w:hAnsi="Times New Roman" w:eastAsia="方正小标宋_GBK" w:cs="Times New Roman"/>
          <w:sz w:val="32"/>
          <w:szCs w:val="32"/>
          <w:lang w:eastAsia="zh-CN"/>
        </w:rPr>
        <w:br w:type="textWrapping"/>
      </w:r>
      <w:r>
        <w:rPr>
          <w:rFonts w:hint="default" w:ascii="Times New Roman" w:hAnsi="Times New Roman" w:eastAsia="方正小标宋_GBK" w:cs="Times New Roman"/>
          <w:sz w:val="32"/>
          <w:szCs w:val="32"/>
          <w:lang w:eastAsia="zh-CN"/>
        </w:rPr>
        <w:br w:type="textWrapping"/>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八</w:t>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rPr>
        <w:t>报价一览表</w:t>
      </w:r>
    </w:p>
    <w:tbl>
      <w:tblPr>
        <w:tblStyle w:val="15"/>
        <w:tblW w:w="8813" w:type="dxa"/>
        <w:tblInd w:w="-1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13"/>
      </w:tblGrid>
      <w:tr w14:paraId="0E6C5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8813" w:type="dxa"/>
          </w:tcPr>
          <w:p w14:paraId="4B0BC570">
            <w:pPr>
              <w:spacing w:line="360" w:lineRule="auto"/>
              <w:rPr>
                <w:rFonts w:hint="default" w:ascii="Times New Roman" w:hAnsi="Times New Roman" w:eastAsia="方正仿宋_GBK" w:cs="Times New Roman"/>
                <w:lang w:eastAsia="zh-CN"/>
              </w:rPr>
            </w:pPr>
            <w:r>
              <w:rPr>
                <w:rFonts w:hint="default" w:ascii="Times New Roman" w:hAnsi="Times New Roman" w:eastAsia="方正仿宋_GBK" w:cs="Times New Roman"/>
                <w:spacing w:val="0"/>
                <w:sz w:val="24"/>
                <w:szCs w:val="24"/>
              </w:rPr>
              <w:t>项目名称：</w:t>
            </w:r>
            <w:r>
              <w:rPr>
                <w:rFonts w:hint="default" w:ascii="Times New Roman" w:hAnsi="Times New Roman" w:eastAsia="方正仿宋_GBK" w:cs="Times New Roman"/>
                <w:sz w:val="24"/>
                <w:szCs w:val="24"/>
              </w:rPr>
              <w:t>天然气场站计量器具校准/检定技术服务</w:t>
            </w:r>
          </w:p>
        </w:tc>
      </w:tr>
      <w:tr w14:paraId="1A9BA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 w:hRule="atLeast"/>
        </w:trPr>
        <w:tc>
          <w:tcPr>
            <w:tcW w:w="8813" w:type="dxa"/>
          </w:tcPr>
          <w:p w14:paraId="472FEA7F">
            <w:pPr>
              <w:spacing w:line="600" w:lineRule="exact"/>
              <w:rPr>
                <w:rFonts w:hint="default" w:ascii="Times New Roman" w:hAnsi="Times New Roman" w:eastAsia="方正仿宋_GBK" w:cs="Times New Roman"/>
                <w:sz w:val="24"/>
                <w:szCs w:val="24"/>
                <w:u w:val="single"/>
                <w:lang w:eastAsia="zh-CN"/>
              </w:rPr>
            </w:pPr>
            <w:r>
              <w:rPr>
                <w:rFonts w:hint="eastAsia" w:ascii="Times New Roman" w:hAnsi="Times New Roman" w:eastAsia="方正仿宋_GBK" w:cs="Times New Roman"/>
                <w:sz w:val="24"/>
                <w:szCs w:val="24"/>
                <w:u w:val="none"/>
                <w:lang w:val="en-US" w:eastAsia="zh-CN"/>
              </w:rPr>
              <w:t>暂估总</w:t>
            </w:r>
            <w:r>
              <w:rPr>
                <w:rFonts w:hint="default" w:ascii="Times New Roman" w:hAnsi="Times New Roman" w:eastAsia="方正仿宋_GBK" w:cs="Times New Roman"/>
                <w:sz w:val="24"/>
                <w:szCs w:val="24"/>
                <w:u w:val="none"/>
              </w:rPr>
              <w:t>报价金额：¥</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single"/>
                <w:lang w:val="en-US" w:eastAsia="zh-CN"/>
              </w:rPr>
              <w:t xml:space="preserve">  </w:t>
            </w:r>
            <w:r>
              <w:rPr>
                <w:rFonts w:hint="eastAsia"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none"/>
              </w:rPr>
              <w:t>元（大写：</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single"/>
                <w:lang w:val="en-US" w:eastAsia="zh-CN"/>
              </w:rPr>
              <w:t xml:space="preserve">   </w:t>
            </w:r>
            <w:r>
              <w:rPr>
                <w:rFonts w:hint="eastAsia"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single"/>
                <w:lang w:eastAsia="zh-CN"/>
              </w:rPr>
              <w:t>。</w:t>
            </w:r>
          </w:p>
          <w:p w14:paraId="06B3F625">
            <w:pPr>
              <w:spacing w:line="600" w:lineRule="exact"/>
              <w:rPr>
                <w:rFonts w:hint="default" w:ascii="Times New Roman" w:hAnsi="Times New Roman" w:eastAsia="方正仿宋_GBK" w:cs="Times New Roman"/>
                <w:sz w:val="24"/>
                <w:szCs w:val="24"/>
                <w:u w:val="single"/>
                <w:lang w:val="en-US" w:eastAsia="zh-CN"/>
              </w:rPr>
            </w:pPr>
            <w:r>
              <w:rPr>
                <w:rFonts w:hint="default" w:ascii="Times New Roman" w:hAnsi="Times New Roman" w:eastAsia="方正仿宋_GBK" w:cs="Times New Roman"/>
                <w:sz w:val="24"/>
                <w:szCs w:val="24"/>
                <w:u w:val="none"/>
                <w:lang w:val="en-US" w:eastAsia="zh-CN"/>
              </w:rPr>
              <w:t>税率：</w:t>
            </w:r>
            <w:r>
              <w:rPr>
                <w:rFonts w:hint="eastAsia" w:ascii="Times New Roman" w:hAnsi="Times New Roman" w:eastAsia="方正仿宋_GBK" w:cs="Times New Roman"/>
                <w:sz w:val="24"/>
                <w:szCs w:val="24"/>
                <w:u w:val="single"/>
                <w:lang w:val="en-US" w:eastAsia="zh-CN"/>
              </w:rPr>
              <w:t xml:space="preserve">       %</w:t>
            </w:r>
          </w:p>
          <w:p w14:paraId="42F0C5A8">
            <w:pPr>
              <w:spacing w:line="600" w:lineRule="exact"/>
              <w:rPr>
                <w:rFonts w:hint="default" w:ascii="Times New Roman" w:hAnsi="Times New Roman" w:eastAsia="方正仿宋_GBK" w:cs="Times New Roman"/>
                <w:sz w:val="24"/>
                <w:szCs w:val="24"/>
                <w:u w:val="none"/>
                <w:lang w:val="en-US" w:eastAsia="zh-CN"/>
              </w:rPr>
            </w:pPr>
            <w:r>
              <w:rPr>
                <w:rFonts w:hint="eastAsia" w:ascii="Times New Roman" w:hAnsi="Times New Roman" w:eastAsia="方正仿宋_GBK" w:cs="Times New Roman"/>
                <w:sz w:val="24"/>
                <w:szCs w:val="24"/>
                <w:u w:val="none"/>
                <w:lang w:val="en-US" w:eastAsia="zh-CN"/>
              </w:rPr>
              <w:t>工期</w:t>
            </w:r>
            <w:r>
              <w:rPr>
                <w:rFonts w:hint="default" w:ascii="Times New Roman" w:hAnsi="Times New Roman" w:eastAsia="方正仿宋_GBK" w:cs="Times New Roman"/>
                <w:sz w:val="24"/>
                <w:szCs w:val="24"/>
                <w:u w:val="none"/>
                <w:lang w:val="en-US" w:eastAsia="zh-CN"/>
              </w:rPr>
              <w:t>：</w:t>
            </w:r>
            <w:r>
              <w:rPr>
                <w:rFonts w:hint="eastAsia" w:ascii="Times New Roman" w:hAnsi="Times New Roman" w:eastAsia="方正仿宋_GBK" w:cs="Times New Roman"/>
                <w:sz w:val="24"/>
                <w:szCs w:val="24"/>
                <w:u w:val="single"/>
                <w:lang w:val="en-US" w:eastAsia="zh-CN"/>
              </w:rPr>
              <w:t>20日历日</w:t>
            </w:r>
          </w:p>
        </w:tc>
      </w:tr>
      <w:tr w14:paraId="6A2BB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8813" w:type="dxa"/>
          </w:tcPr>
          <w:p w14:paraId="7DF186C3">
            <w:pPr>
              <w:spacing w:line="600" w:lineRule="exact"/>
              <w:rPr>
                <w:rFonts w:hint="default" w:ascii="Times New Roman" w:hAnsi="Times New Roman" w:eastAsia="方正仿宋_GBK" w:cs="Times New Roman"/>
                <w:sz w:val="24"/>
                <w:szCs w:val="24"/>
                <w:u w:val="none"/>
                <w:lang w:val="en-US" w:eastAsia="zh-CN"/>
              </w:rPr>
            </w:pPr>
            <w:r>
              <w:rPr>
                <w:rFonts w:hint="eastAsia" w:ascii="Times New Roman" w:hAnsi="Times New Roman" w:eastAsia="方正仿宋_GBK" w:cs="Times New Roman"/>
                <w:sz w:val="24"/>
                <w:szCs w:val="24"/>
                <w:u w:val="none"/>
                <w:lang w:val="en-US" w:eastAsia="zh-CN"/>
              </w:rPr>
              <w:t>质量承诺：</w:t>
            </w:r>
          </w:p>
        </w:tc>
      </w:tr>
      <w:tr w14:paraId="23E04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4" w:hRule="atLeast"/>
        </w:trPr>
        <w:tc>
          <w:tcPr>
            <w:tcW w:w="8813" w:type="dxa"/>
          </w:tcPr>
          <w:p w14:paraId="289E6AFE">
            <w:pPr>
              <w:keepNext w:val="0"/>
              <w:keepLines w:val="0"/>
              <w:pageBreakBefore w:val="0"/>
              <w:widowControl w:val="0"/>
              <w:kinsoku/>
              <w:wordWrap/>
              <w:overflowPunct/>
              <w:topLinePunct w:val="0"/>
              <w:autoSpaceDE/>
              <w:autoSpaceDN/>
              <w:bidi w:val="0"/>
              <w:adjustRightInd/>
              <w:snapToGrid/>
              <w:spacing w:line="576" w:lineRule="exact"/>
              <w:ind w:firstLine="0" w:firstLineChars="0"/>
              <w:jc w:val="both"/>
              <w:textAlignment w:val="auto"/>
              <w:rPr>
                <w:rFonts w:hint="eastAsia" w:ascii="Times New Roman" w:hAnsi="Times New Roman" w:eastAsia="方正仿宋_GBK" w:cs="Times New Roman"/>
                <w:bCs w:val="0"/>
                <w:sz w:val="24"/>
                <w:szCs w:val="24"/>
                <w:u w:val="none"/>
                <w:lang w:eastAsia="zh-CN"/>
              </w:rPr>
            </w:pPr>
            <w:r>
              <w:rPr>
                <w:rFonts w:hint="default" w:ascii="Times New Roman" w:hAnsi="Times New Roman" w:eastAsia="方正仿宋_GBK" w:cs="Times New Roman"/>
                <w:sz w:val="24"/>
                <w:szCs w:val="24"/>
                <w:u w:val="none"/>
                <w:lang w:val="en-US" w:eastAsia="zh-CN"/>
              </w:rPr>
              <w:t>注</w:t>
            </w:r>
            <w:r>
              <w:rPr>
                <w:rFonts w:hint="eastAsia" w:ascii="Times New Roman" w:hAnsi="Times New Roman" w:eastAsia="方正仿宋_GBK" w:cs="Times New Roman"/>
                <w:sz w:val="24"/>
                <w:szCs w:val="24"/>
                <w:u w:val="none"/>
                <w:lang w:val="en-US" w:eastAsia="zh-CN"/>
              </w:rPr>
              <w:t>：</w:t>
            </w:r>
            <w:r>
              <w:rPr>
                <w:rFonts w:hint="eastAsia" w:ascii="Times New Roman" w:hAnsi="Times New Roman" w:eastAsia="方正仿宋_GBK" w:cs="Times New Roman"/>
                <w:bCs w:val="0"/>
                <w:sz w:val="24"/>
                <w:szCs w:val="24"/>
                <w:u w:val="none"/>
                <w:lang w:eastAsia="zh-CN"/>
              </w:rPr>
              <w:t>所报价格为暂估总价，固定单价，根据实际完成工作量进行结算，所报单价</w:t>
            </w:r>
            <w:r>
              <w:rPr>
                <w:rFonts w:hint="eastAsia" w:ascii="Times New Roman" w:hAnsi="Times New Roman" w:eastAsia="方正仿宋_GBK" w:cs="Times New Roman"/>
                <w:bCs w:val="0"/>
                <w:sz w:val="24"/>
                <w:szCs w:val="24"/>
                <w:u w:val="none"/>
                <w:lang w:val="en-US" w:eastAsia="zh-CN"/>
              </w:rPr>
              <w:t>已</w:t>
            </w:r>
            <w:r>
              <w:rPr>
                <w:rFonts w:hint="eastAsia" w:ascii="Times New Roman" w:hAnsi="Times New Roman" w:eastAsia="方正仿宋_GBK" w:cs="Times New Roman"/>
                <w:bCs w:val="0"/>
                <w:sz w:val="24"/>
                <w:szCs w:val="24"/>
                <w:u w:val="none"/>
                <w:lang w:eastAsia="zh-CN"/>
              </w:rPr>
              <w:t>包含校准/检定技术服务费、人工费、设备使用费、差旅费、安全措施费、证书费、资料归档费、税金等全部费用，采购人不再另行支付其他费用。</w:t>
            </w:r>
          </w:p>
          <w:p w14:paraId="75AB263C">
            <w:pPr>
              <w:spacing w:line="600" w:lineRule="exact"/>
              <w:rPr>
                <w:rFonts w:hint="default" w:ascii="Times New Roman" w:hAnsi="Times New Roman" w:eastAsia="方正仿宋_GBK" w:cs="Times New Roman"/>
                <w:sz w:val="24"/>
                <w:szCs w:val="24"/>
                <w:u w:val="none"/>
                <w:lang w:val="en-US" w:eastAsia="zh-CN"/>
              </w:rPr>
            </w:pPr>
          </w:p>
          <w:p w14:paraId="5B0F3A4F">
            <w:pPr>
              <w:spacing w:line="600" w:lineRule="exact"/>
              <w:rPr>
                <w:rFonts w:hint="default" w:ascii="Times New Roman" w:hAnsi="Times New Roman" w:eastAsia="方正仿宋_GBK" w:cs="Times New Roman"/>
                <w:sz w:val="24"/>
                <w:szCs w:val="24"/>
                <w:u w:val="none"/>
              </w:rPr>
            </w:pPr>
          </w:p>
          <w:p w14:paraId="0C196DB9">
            <w:pPr>
              <w:spacing w:line="600" w:lineRule="exact"/>
              <w:rPr>
                <w:rFonts w:hint="default" w:ascii="Times New Roman" w:hAnsi="Times New Roman" w:eastAsia="方正仿宋_GBK" w:cs="Times New Roman"/>
                <w:sz w:val="24"/>
                <w:szCs w:val="24"/>
                <w:u w:val="none"/>
              </w:rPr>
            </w:pPr>
          </w:p>
          <w:p w14:paraId="1BCD063B">
            <w:pPr>
              <w:spacing w:line="600" w:lineRule="exact"/>
              <w:rPr>
                <w:rFonts w:hint="default" w:ascii="Times New Roman" w:hAnsi="Times New Roman" w:eastAsia="方正仿宋_GBK" w:cs="Times New Roman"/>
                <w:sz w:val="24"/>
                <w:szCs w:val="24"/>
                <w:u w:val="none"/>
              </w:rPr>
            </w:pPr>
          </w:p>
          <w:p w14:paraId="3BBA34CA">
            <w:pPr>
              <w:spacing w:line="600" w:lineRule="exact"/>
              <w:rPr>
                <w:rFonts w:hint="default" w:ascii="Times New Roman" w:hAnsi="Times New Roman" w:eastAsia="方正仿宋_GBK" w:cs="Times New Roman"/>
                <w:sz w:val="24"/>
                <w:szCs w:val="24"/>
                <w:u w:val="none"/>
              </w:rPr>
            </w:pPr>
          </w:p>
          <w:p w14:paraId="2E05C71F">
            <w:pPr>
              <w:spacing w:line="600" w:lineRule="exact"/>
              <w:rPr>
                <w:rFonts w:hint="default" w:ascii="Times New Roman" w:hAnsi="Times New Roman" w:eastAsia="方正仿宋_GBK" w:cs="Times New Roman"/>
                <w:sz w:val="24"/>
                <w:szCs w:val="24"/>
                <w:u w:val="none"/>
              </w:rPr>
            </w:pPr>
          </w:p>
          <w:p w14:paraId="3B89DB7B">
            <w:pPr>
              <w:spacing w:line="600" w:lineRule="exact"/>
              <w:rPr>
                <w:rFonts w:hint="default" w:ascii="Times New Roman" w:hAnsi="Times New Roman" w:eastAsia="方正仿宋_GBK" w:cs="Times New Roman"/>
                <w:sz w:val="24"/>
                <w:szCs w:val="24"/>
                <w:u w:val="none"/>
              </w:rPr>
            </w:pPr>
          </w:p>
          <w:p w14:paraId="6D88EA08">
            <w:pPr>
              <w:spacing w:line="600" w:lineRule="exact"/>
              <w:ind w:firstLine="2640" w:firstLineChars="1100"/>
              <w:jc w:val="left"/>
              <w:rPr>
                <w:rFonts w:hint="default" w:ascii="Times New Roman" w:hAnsi="Times New Roman" w:eastAsia="方正仿宋_GBK" w:cs="Times New Roman"/>
                <w:sz w:val="24"/>
                <w:szCs w:val="24"/>
                <w:u w:val="single"/>
              </w:rPr>
            </w:pPr>
            <w:r>
              <w:rPr>
                <w:rFonts w:hint="default" w:ascii="Times New Roman" w:hAnsi="Times New Roman" w:eastAsia="方正仿宋_GBK" w:cs="Times New Roman"/>
                <w:sz w:val="24"/>
                <w:szCs w:val="24"/>
                <w:u w:val="none"/>
                <w:lang w:val="en-US" w:eastAsia="zh-CN"/>
              </w:rPr>
              <w:t>公司名称</w:t>
            </w:r>
            <w:r>
              <w:rPr>
                <w:rFonts w:hint="default" w:ascii="Times New Roman" w:hAnsi="Times New Roman" w:eastAsia="方正仿宋_GBK" w:cs="Times New Roman"/>
                <w:sz w:val="24"/>
                <w:szCs w:val="24"/>
                <w:u w:val="none"/>
              </w:rPr>
              <w:t>：</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single"/>
                <w:lang w:val="en-US" w:eastAsia="zh-CN"/>
              </w:rPr>
              <w:t xml:space="preserve">            </w:t>
            </w:r>
            <w:r>
              <w:rPr>
                <w:rFonts w:hint="default" w:ascii="Times New Roman" w:hAnsi="Times New Roman" w:eastAsia="方正仿宋_GBK" w:cs="Times New Roman"/>
                <w:sz w:val="24"/>
                <w:szCs w:val="24"/>
                <w:u w:val="single"/>
              </w:rPr>
              <w:t xml:space="preserve">            </w:t>
            </w:r>
            <w:r>
              <w:rPr>
                <w:rFonts w:hint="default" w:ascii="Times New Roman" w:hAnsi="Times New Roman" w:eastAsia="方正仿宋_GBK" w:cs="Times New Roman"/>
                <w:sz w:val="24"/>
                <w:szCs w:val="24"/>
                <w:u w:val="none"/>
              </w:rPr>
              <w:t>（盖章）</w:t>
            </w:r>
          </w:p>
          <w:p w14:paraId="0D5F9A01">
            <w:pPr>
              <w:spacing w:line="600" w:lineRule="exact"/>
              <w:ind w:firstLine="2640" w:firstLineChars="1100"/>
              <w:jc w:val="left"/>
              <w:rPr>
                <w:rFonts w:hint="default" w:ascii="Times New Roman" w:hAnsi="Times New Roman" w:eastAsia="方正仿宋_GBK" w:cs="Times New Roman"/>
                <w:sz w:val="24"/>
                <w:szCs w:val="24"/>
                <w:u w:val="single"/>
                <w:lang w:val="en-US" w:eastAsia="zh-CN"/>
              </w:rPr>
            </w:pPr>
            <w:r>
              <w:rPr>
                <w:rFonts w:hint="eastAsia" w:ascii="Times New Roman" w:hAnsi="Times New Roman" w:eastAsia="方正仿宋_GBK" w:cs="Times New Roman"/>
                <w:sz w:val="24"/>
                <w:szCs w:val="24"/>
                <w:u w:val="none"/>
                <w:lang w:val="en-US" w:eastAsia="zh-CN"/>
              </w:rPr>
              <w:t>法定代表人或授权代表：</w:t>
            </w:r>
            <w:r>
              <w:rPr>
                <w:rFonts w:hint="eastAsia" w:ascii="Times New Roman" w:hAnsi="Times New Roman" w:eastAsia="方正仿宋_GBK" w:cs="Times New Roman"/>
                <w:sz w:val="24"/>
                <w:szCs w:val="24"/>
                <w:u w:val="single"/>
                <w:lang w:val="en-US" w:eastAsia="zh-CN"/>
              </w:rPr>
              <w:t xml:space="preserve">                   </w:t>
            </w:r>
            <w:r>
              <w:rPr>
                <w:rFonts w:hint="eastAsia" w:ascii="Times New Roman" w:hAnsi="Times New Roman" w:eastAsia="方正仿宋_GBK" w:cs="Times New Roman"/>
                <w:sz w:val="24"/>
                <w:szCs w:val="24"/>
                <w:u w:val="none"/>
                <w:lang w:val="en-US" w:eastAsia="zh-CN"/>
              </w:rPr>
              <w:t>（签字）</w:t>
            </w:r>
          </w:p>
          <w:p w14:paraId="230339A1">
            <w:pPr>
              <w:spacing w:line="600" w:lineRule="exact"/>
              <w:jc w:val="left"/>
              <w:rPr>
                <w:rFonts w:hint="default" w:ascii="Times New Roman" w:hAnsi="Times New Roman" w:eastAsia="方正仿宋_GBK" w:cs="Times New Roman"/>
                <w:sz w:val="24"/>
                <w:szCs w:val="24"/>
                <w:u w:val="none"/>
              </w:rPr>
            </w:pPr>
            <w:r>
              <w:rPr>
                <w:rFonts w:hint="default" w:ascii="Times New Roman" w:hAnsi="Times New Roman" w:eastAsia="方正仿宋_GBK" w:cs="Times New Roman"/>
                <w:sz w:val="24"/>
                <w:szCs w:val="24"/>
                <w:u w:val="none"/>
              </w:rPr>
              <w:t xml:space="preserve">                    </w:t>
            </w:r>
            <w:r>
              <w:rPr>
                <w:rFonts w:hint="default" w:ascii="Times New Roman" w:hAnsi="Times New Roman" w:eastAsia="方正仿宋_GBK" w:cs="Times New Roman"/>
                <w:sz w:val="24"/>
                <w:szCs w:val="24"/>
                <w:u w:val="none"/>
                <w:lang w:val="en-US" w:eastAsia="zh-CN"/>
              </w:rPr>
              <w:t xml:space="preserve">                 </w:t>
            </w:r>
            <w:r>
              <w:rPr>
                <w:rFonts w:hint="default" w:ascii="Times New Roman" w:hAnsi="Times New Roman" w:eastAsia="方正仿宋_GBK" w:cs="Times New Roman"/>
                <w:sz w:val="24"/>
                <w:szCs w:val="24"/>
                <w:u w:val="none"/>
              </w:rPr>
              <w:t xml:space="preserve">    日期：      年     月     日</w:t>
            </w:r>
          </w:p>
        </w:tc>
      </w:tr>
    </w:tbl>
    <w:p w14:paraId="4C59AB2B">
      <w:pPr>
        <w:spacing w:line="560" w:lineRule="exact"/>
        <w:jc w:val="both"/>
        <w:rPr>
          <w:rFonts w:hint="default"/>
          <w:lang w:eastAsia="zh-CN"/>
        </w:rPr>
      </w:pPr>
      <w:r>
        <w:rPr>
          <w:rFonts w:hint="default" w:ascii="Times New Roman" w:hAnsi="Times New Roman" w:eastAsia="方正小标宋_GBK" w:cs="Times New Roman"/>
          <w:sz w:val="32"/>
          <w:szCs w:val="32"/>
          <w:lang w:eastAsia="zh-CN"/>
        </w:rPr>
        <w:br w:type="textWrapping"/>
      </w:r>
      <w:r>
        <w:rPr>
          <w:rFonts w:hint="default" w:ascii="Times New Roman" w:hAnsi="Times New Roman" w:eastAsia="方正小标宋_GBK" w:cs="Times New Roman"/>
          <w:sz w:val="32"/>
          <w:szCs w:val="32"/>
          <w:lang w:eastAsia="zh-CN"/>
        </w:rPr>
        <w:br w:type="textWrapping"/>
      </w:r>
      <w:r>
        <w:rPr>
          <w:rFonts w:hint="default" w:ascii="Times New Roman" w:hAnsi="Times New Roman" w:eastAsia="方正小标宋_GBK" w:cs="Times New Roman"/>
          <w:sz w:val="32"/>
          <w:szCs w:val="32"/>
          <w:lang w:eastAsia="zh-CN"/>
        </w:rPr>
        <w:br w:type="textWrapping"/>
      </w:r>
    </w:p>
    <w:tbl>
      <w:tblPr>
        <w:tblStyle w:val="14"/>
        <w:tblW w:w="885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6"/>
        <w:gridCol w:w="902"/>
        <w:gridCol w:w="2048"/>
        <w:gridCol w:w="950"/>
        <w:gridCol w:w="1350"/>
        <w:gridCol w:w="1450"/>
        <w:gridCol w:w="1682"/>
      </w:tblGrid>
      <w:tr w14:paraId="0139F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8858" w:type="dxa"/>
            <w:gridSpan w:val="7"/>
            <w:tcBorders>
              <w:top w:val="single" w:color="auto" w:sz="4" w:space="0"/>
              <w:left w:val="single" w:color="auto" w:sz="4" w:space="0"/>
              <w:bottom w:val="single" w:color="auto" w:sz="4" w:space="0"/>
              <w:right w:val="single" w:color="auto" w:sz="4" w:space="0"/>
            </w:tcBorders>
            <w:shd w:val="clear" w:color="auto" w:fill="FFFFFF"/>
            <w:noWrap/>
            <w:vAlign w:val="center"/>
          </w:tcPr>
          <w:p w14:paraId="16AB2380">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计量器具校准/检定清单单价明细表</w:t>
            </w:r>
          </w:p>
        </w:tc>
      </w:tr>
      <w:tr w14:paraId="36A9E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476" w:type="dxa"/>
            <w:tcBorders>
              <w:top w:val="single" w:color="auto" w:sz="4" w:space="0"/>
              <w:left w:val="single" w:color="000000" w:sz="4" w:space="0"/>
              <w:bottom w:val="single" w:color="000000" w:sz="4" w:space="0"/>
              <w:right w:val="single" w:color="000000" w:sz="4" w:space="0"/>
            </w:tcBorders>
            <w:shd w:val="clear" w:color="auto" w:fill="FFFFFF"/>
            <w:noWrap/>
            <w:vAlign w:val="center"/>
          </w:tcPr>
          <w:p w14:paraId="029DB56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902" w:type="dxa"/>
            <w:tcBorders>
              <w:top w:val="single" w:color="auto" w:sz="4" w:space="0"/>
              <w:left w:val="single" w:color="000000" w:sz="4" w:space="0"/>
              <w:bottom w:val="single" w:color="000000" w:sz="4" w:space="0"/>
              <w:right w:val="single" w:color="000000" w:sz="4" w:space="0"/>
            </w:tcBorders>
            <w:shd w:val="clear" w:color="auto" w:fill="FFFFFF"/>
            <w:vAlign w:val="center"/>
          </w:tcPr>
          <w:p w14:paraId="1346E9B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场站</w:t>
            </w:r>
          </w:p>
        </w:tc>
        <w:tc>
          <w:tcPr>
            <w:tcW w:w="2048" w:type="dxa"/>
            <w:tcBorders>
              <w:top w:val="single" w:color="auto" w:sz="4" w:space="0"/>
              <w:left w:val="single" w:color="000000" w:sz="4" w:space="0"/>
              <w:bottom w:val="single" w:color="000000" w:sz="4" w:space="0"/>
              <w:right w:val="single" w:color="000000" w:sz="4" w:space="0"/>
            </w:tcBorders>
            <w:shd w:val="clear" w:color="auto" w:fill="FFFFFF"/>
            <w:noWrap/>
            <w:vAlign w:val="center"/>
          </w:tcPr>
          <w:p w14:paraId="6B6195B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设备类型</w:t>
            </w:r>
          </w:p>
        </w:tc>
        <w:tc>
          <w:tcPr>
            <w:tcW w:w="950" w:type="dxa"/>
            <w:tcBorders>
              <w:top w:val="single" w:color="auto" w:sz="4" w:space="0"/>
              <w:left w:val="single" w:color="000000" w:sz="4" w:space="0"/>
              <w:bottom w:val="single" w:color="000000" w:sz="4" w:space="0"/>
              <w:right w:val="single" w:color="000000" w:sz="4" w:space="0"/>
            </w:tcBorders>
            <w:shd w:val="clear" w:color="auto" w:fill="FFFFFF"/>
            <w:noWrap/>
            <w:vAlign w:val="center"/>
          </w:tcPr>
          <w:p w14:paraId="77B79AF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1350" w:type="dxa"/>
            <w:tcBorders>
              <w:top w:val="single" w:color="auto" w:sz="4" w:space="0"/>
              <w:left w:val="single" w:color="000000" w:sz="4" w:space="0"/>
              <w:bottom w:val="single" w:color="000000" w:sz="4" w:space="0"/>
              <w:right w:val="single" w:color="000000" w:sz="4" w:space="0"/>
            </w:tcBorders>
            <w:shd w:val="clear" w:color="auto" w:fill="FFFFFF"/>
            <w:noWrap/>
            <w:vAlign w:val="center"/>
          </w:tcPr>
          <w:p w14:paraId="5B6E0B2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1450" w:type="dxa"/>
            <w:tcBorders>
              <w:top w:val="single" w:color="auto" w:sz="4" w:space="0"/>
              <w:left w:val="single" w:color="000000" w:sz="4" w:space="0"/>
              <w:bottom w:val="single" w:color="000000" w:sz="4" w:space="0"/>
              <w:right w:val="single" w:color="000000" w:sz="4" w:space="0"/>
            </w:tcBorders>
            <w:shd w:val="clear" w:color="auto" w:fill="FFFFFF"/>
            <w:noWrap/>
            <w:vAlign w:val="center"/>
          </w:tcPr>
          <w:p w14:paraId="5E5A3B14">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单价（元）</w:t>
            </w:r>
          </w:p>
        </w:tc>
        <w:tc>
          <w:tcPr>
            <w:tcW w:w="1682" w:type="dxa"/>
            <w:tcBorders>
              <w:top w:val="single" w:color="auto" w:sz="4" w:space="0"/>
              <w:left w:val="single" w:color="000000" w:sz="4" w:space="0"/>
              <w:bottom w:val="single" w:color="000000" w:sz="4" w:space="0"/>
              <w:right w:val="single" w:color="000000" w:sz="4" w:space="0"/>
            </w:tcBorders>
            <w:shd w:val="clear" w:color="auto" w:fill="FFFFFF"/>
            <w:noWrap/>
            <w:vAlign w:val="center"/>
          </w:tcPr>
          <w:p w14:paraId="7288397D">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总价（元）</w:t>
            </w:r>
          </w:p>
        </w:tc>
      </w:tr>
      <w:tr w14:paraId="23BF7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96C1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182B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易门站</w:t>
            </w: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E689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压力表</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BD08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67D9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9AB4C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DA69F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F345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6463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71ED64">
            <w:pPr>
              <w:jc w:val="center"/>
              <w:rPr>
                <w:rFonts w:hint="eastAsia" w:ascii="宋体" w:hAnsi="宋体" w:eastAsia="宋体" w:cs="宋体"/>
                <w:i w:val="0"/>
                <w:iCs w:val="0"/>
                <w:color w:val="000000"/>
                <w:sz w:val="22"/>
                <w:szCs w:val="22"/>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F56B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温度变送器</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7174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545E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5095D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2FAC0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0969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E8E0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AA1FEE">
            <w:pPr>
              <w:jc w:val="center"/>
              <w:rPr>
                <w:rFonts w:hint="eastAsia" w:ascii="宋体" w:hAnsi="宋体" w:eastAsia="宋体" w:cs="宋体"/>
                <w:i w:val="0"/>
                <w:iCs w:val="0"/>
                <w:color w:val="000000"/>
                <w:sz w:val="22"/>
                <w:szCs w:val="22"/>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A7A0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压力变送器</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266E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30F7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66790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6EBB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1F30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56A3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ED8AAD">
            <w:pPr>
              <w:jc w:val="center"/>
              <w:rPr>
                <w:rFonts w:hint="eastAsia" w:ascii="宋体" w:hAnsi="宋体" w:eastAsia="宋体" w:cs="宋体"/>
                <w:i w:val="0"/>
                <w:iCs w:val="0"/>
                <w:color w:val="000000"/>
                <w:sz w:val="22"/>
                <w:szCs w:val="22"/>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51CE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温度计</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638F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A907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17443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DCFDA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FE1A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5AC7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BB7584">
            <w:pPr>
              <w:jc w:val="center"/>
              <w:rPr>
                <w:rFonts w:hint="eastAsia" w:ascii="宋体" w:hAnsi="宋体" w:eastAsia="宋体" w:cs="宋体"/>
                <w:i w:val="0"/>
                <w:iCs w:val="0"/>
                <w:color w:val="000000"/>
                <w:sz w:val="22"/>
                <w:szCs w:val="22"/>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0115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气体检测仪</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EE22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4A37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A7461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99097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4EEE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8F83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1DA495">
            <w:pPr>
              <w:jc w:val="center"/>
              <w:rPr>
                <w:rFonts w:hint="eastAsia" w:ascii="宋体" w:hAnsi="宋体" w:eastAsia="宋体" w:cs="宋体"/>
                <w:i w:val="0"/>
                <w:iCs w:val="0"/>
                <w:color w:val="000000"/>
                <w:sz w:val="22"/>
                <w:szCs w:val="22"/>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E1C8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固定可燃气体探头</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654E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3001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B56BC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BDACE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AE6D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456A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9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3850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禄脿站</w:t>
            </w: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922E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压力表</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384D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8C22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2D7D3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1F707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472F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FFB7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DB4748">
            <w:pPr>
              <w:jc w:val="center"/>
              <w:rPr>
                <w:rFonts w:hint="eastAsia" w:ascii="宋体" w:hAnsi="宋体" w:eastAsia="宋体" w:cs="宋体"/>
                <w:i w:val="0"/>
                <w:iCs w:val="0"/>
                <w:color w:val="000000"/>
                <w:sz w:val="22"/>
                <w:szCs w:val="22"/>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CC72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温度变送器</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CCF0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41A2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2759D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67AF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D041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AFBB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6C6715">
            <w:pPr>
              <w:jc w:val="center"/>
              <w:rPr>
                <w:rFonts w:hint="eastAsia" w:ascii="宋体" w:hAnsi="宋体" w:eastAsia="宋体" w:cs="宋体"/>
                <w:i w:val="0"/>
                <w:iCs w:val="0"/>
                <w:color w:val="000000"/>
                <w:sz w:val="22"/>
                <w:szCs w:val="22"/>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D693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压力变送器</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36EC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E3E9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B0E76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D75FA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9452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07B9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B9B252">
            <w:pPr>
              <w:jc w:val="center"/>
              <w:rPr>
                <w:rFonts w:hint="eastAsia" w:ascii="宋体" w:hAnsi="宋体" w:eastAsia="宋体" w:cs="宋体"/>
                <w:i w:val="0"/>
                <w:iCs w:val="0"/>
                <w:color w:val="000000"/>
                <w:sz w:val="22"/>
                <w:szCs w:val="22"/>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1E83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温度计</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61CC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7F4F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0F8EC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CB32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4BA8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F817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82F97B">
            <w:pPr>
              <w:jc w:val="center"/>
              <w:rPr>
                <w:rFonts w:hint="eastAsia" w:ascii="宋体" w:hAnsi="宋体" w:eastAsia="宋体" w:cs="宋体"/>
                <w:i w:val="0"/>
                <w:iCs w:val="0"/>
                <w:color w:val="000000"/>
                <w:sz w:val="22"/>
                <w:szCs w:val="22"/>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228F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固定可燃气体探头</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72A6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D992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E63EC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4BA84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66BE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EBF3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5872C5">
            <w:pPr>
              <w:jc w:val="center"/>
              <w:rPr>
                <w:rFonts w:hint="eastAsia" w:ascii="宋体" w:hAnsi="宋体" w:eastAsia="宋体" w:cs="宋体"/>
                <w:i w:val="0"/>
                <w:iCs w:val="0"/>
                <w:color w:val="000000"/>
                <w:sz w:val="22"/>
                <w:szCs w:val="22"/>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1402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气体检测仪</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3FBC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147B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071A8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C1D56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0E48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9325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9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22D3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玉溪站</w:t>
            </w: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D89C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压力表</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EEE7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47EF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4AD91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32ECD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FE31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9D40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A03FF1">
            <w:pPr>
              <w:jc w:val="center"/>
              <w:rPr>
                <w:rFonts w:hint="eastAsia" w:ascii="宋体" w:hAnsi="宋体" w:eastAsia="宋体" w:cs="宋体"/>
                <w:i w:val="0"/>
                <w:iCs w:val="0"/>
                <w:color w:val="000000"/>
                <w:sz w:val="22"/>
                <w:szCs w:val="22"/>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8225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压力变送器</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001B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4D6E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59D74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4FB10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4129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C414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A710C2">
            <w:pPr>
              <w:jc w:val="center"/>
              <w:rPr>
                <w:rFonts w:hint="eastAsia" w:ascii="宋体" w:hAnsi="宋体" w:eastAsia="宋体" w:cs="宋体"/>
                <w:i w:val="0"/>
                <w:iCs w:val="0"/>
                <w:color w:val="000000"/>
                <w:sz w:val="22"/>
                <w:szCs w:val="22"/>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A308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温度变送器</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B6EF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C602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33E2F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373C3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0062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0DBD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68702F">
            <w:pPr>
              <w:jc w:val="center"/>
              <w:rPr>
                <w:rFonts w:hint="eastAsia" w:ascii="宋体" w:hAnsi="宋体" w:eastAsia="宋体" w:cs="宋体"/>
                <w:i w:val="0"/>
                <w:iCs w:val="0"/>
                <w:color w:val="000000"/>
                <w:sz w:val="22"/>
                <w:szCs w:val="22"/>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434A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温度计</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ABC5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3FCD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E31C7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BF9C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F44C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5A5E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23560B">
            <w:pPr>
              <w:jc w:val="center"/>
              <w:rPr>
                <w:rFonts w:hint="eastAsia" w:ascii="宋体" w:hAnsi="宋体" w:eastAsia="宋体" w:cs="宋体"/>
                <w:i w:val="0"/>
                <w:iCs w:val="0"/>
                <w:color w:val="000000"/>
                <w:sz w:val="22"/>
                <w:szCs w:val="22"/>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3054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固定可燃气体探头</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C42D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9B46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0EFC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1050B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39FB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7A43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999C17">
            <w:pPr>
              <w:jc w:val="center"/>
              <w:rPr>
                <w:rFonts w:hint="eastAsia" w:ascii="宋体" w:hAnsi="宋体" w:eastAsia="宋体" w:cs="宋体"/>
                <w:i w:val="0"/>
                <w:iCs w:val="0"/>
                <w:color w:val="000000"/>
                <w:sz w:val="22"/>
                <w:szCs w:val="22"/>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446A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手持检测仪</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1F50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0DF1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4DA91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8DCA1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0230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2A7A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9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2FF1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邵唐阀室</w:t>
            </w: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089A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压力变送器</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0773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9E6B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F1441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AA45A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C7DC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3153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56E071">
            <w:pPr>
              <w:jc w:val="center"/>
              <w:rPr>
                <w:rFonts w:hint="eastAsia" w:ascii="宋体" w:hAnsi="宋体" w:eastAsia="宋体" w:cs="宋体"/>
                <w:i w:val="0"/>
                <w:iCs w:val="0"/>
                <w:color w:val="000000"/>
                <w:sz w:val="22"/>
                <w:szCs w:val="22"/>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ED22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压力表</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7145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0C46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C5C98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DADF3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4C34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8477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97A157">
            <w:pPr>
              <w:jc w:val="center"/>
              <w:rPr>
                <w:rFonts w:hint="eastAsia" w:ascii="宋体" w:hAnsi="宋体" w:eastAsia="宋体" w:cs="宋体"/>
                <w:i w:val="0"/>
                <w:iCs w:val="0"/>
                <w:color w:val="000000"/>
                <w:sz w:val="22"/>
                <w:szCs w:val="22"/>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F795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温度计</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B7B3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9EE3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0704A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EB65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D110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21BD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9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906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恩捷</w:t>
            </w: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2A3C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压力变送器</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2AA7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25E9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04057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802D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8FF3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B06B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9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4644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化念3＃阀室</w:t>
            </w: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EED2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压力表</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6897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BE3D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693A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DBBFA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5B94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7683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5BA9A8">
            <w:pPr>
              <w:jc w:val="center"/>
              <w:rPr>
                <w:rFonts w:hint="eastAsia" w:ascii="宋体" w:hAnsi="宋体" w:eastAsia="宋体" w:cs="宋体"/>
                <w:i w:val="0"/>
                <w:iCs w:val="0"/>
                <w:color w:val="000000"/>
                <w:sz w:val="22"/>
                <w:szCs w:val="22"/>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ACFB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温度变送器</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4EE4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7236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8B62D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6A6AF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2F56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ECD5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D90DB5">
            <w:pPr>
              <w:jc w:val="center"/>
              <w:rPr>
                <w:rFonts w:hint="eastAsia" w:ascii="宋体" w:hAnsi="宋体" w:eastAsia="宋体" w:cs="宋体"/>
                <w:i w:val="0"/>
                <w:iCs w:val="0"/>
                <w:color w:val="000000"/>
                <w:sz w:val="22"/>
                <w:szCs w:val="22"/>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8FE9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压力变送器</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514E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C05F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1A96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0419F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3BB6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91D2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A80250">
            <w:pPr>
              <w:jc w:val="center"/>
              <w:rPr>
                <w:rFonts w:hint="eastAsia" w:ascii="宋体" w:hAnsi="宋体" w:eastAsia="宋体" w:cs="宋体"/>
                <w:i w:val="0"/>
                <w:iCs w:val="0"/>
                <w:color w:val="000000"/>
                <w:sz w:val="22"/>
                <w:szCs w:val="22"/>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BA84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固定可燃探头</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906D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56ED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84A76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321F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17B2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938D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9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889A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化念4＃阀室</w:t>
            </w: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3A11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压力表</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99BC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5E9A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8D1A2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CFDED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ED40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BD63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4AD39F">
            <w:pPr>
              <w:jc w:val="center"/>
              <w:rPr>
                <w:rFonts w:hint="eastAsia" w:ascii="宋体" w:hAnsi="宋体" w:eastAsia="宋体" w:cs="宋体"/>
                <w:i w:val="0"/>
                <w:iCs w:val="0"/>
                <w:color w:val="000000"/>
                <w:sz w:val="22"/>
                <w:szCs w:val="22"/>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31CD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压力变送器</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8398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EBF3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463CD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2642D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2E22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DFEB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A81C70">
            <w:pPr>
              <w:jc w:val="center"/>
              <w:rPr>
                <w:rFonts w:hint="eastAsia" w:ascii="宋体" w:hAnsi="宋体" w:eastAsia="宋体" w:cs="宋体"/>
                <w:i w:val="0"/>
                <w:iCs w:val="0"/>
                <w:color w:val="000000"/>
                <w:sz w:val="22"/>
                <w:szCs w:val="22"/>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FBCC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固定可燃探头</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8FB1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440D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509A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0577A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3078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BF20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9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0EC4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研和分输站</w:t>
            </w: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5E8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压力变送器</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F5FB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B7F4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8FA8F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B623F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6F28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A06E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FF60A7">
            <w:pPr>
              <w:jc w:val="center"/>
              <w:rPr>
                <w:rFonts w:hint="eastAsia" w:ascii="宋体" w:hAnsi="宋体" w:eastAsia="宋体" w:cs="宋体"/>
                <w:i w:val="0"/>
                <w:iCs w:val="0"/>
                <w:color w:val="000000"/>
                <w:sz w:val="22"/>
                <w:szCs w:val="22"/>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6210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温度变送器</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B931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4B0D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E24EE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920D7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BF3C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BF12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72566A">
            <w:pPr>
              <w:jc w:val="center"/>
              <w:rPr>
                <w:rFonts w:hint="eastAsia" w:ascii="宋体" w:hAnsi="宋体" w:eastAsia="宋体" w:cs="宋体"/>
                <w:i w:val="0"/>
                <w:iCs w:val="0"/>
                <w:color w:val="000000"/>
                <w:sz w:val="22"/>
                <w:szCs w:val="22"/>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B345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压力表</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DAC0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ED0E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5D4E3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EA463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9EFD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EFDD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79C0C2">
            <w:pPr>
              <w:jc w:val="center"/>
              <w:rPr>
                <w:rFonts w:hint="eastAsia" w:ascii="宋体" w:hAnsi="宋体" w:eastAsia="宋体" w:cs="宋体"/>
                <w:i w:val="0"/>
                <w:iCs w:val="0"/>
                <w:color w:val="000000"/>
                <w:sz w:val="22"/>
                <w:szCs w:val="22"/>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64B6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温度表</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9F76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A0CB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6324D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23D8B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3DA4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CFCD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663455">
            <w:pPr>
              <w:jc w:val="center"/>
              <w:rPr>
                <w:rFonts w:hint="eastAsia" w:ascii="宋体" w:hAnsi="宋体" w:eastAsia="宋体" w:cs="宋体"/>
                <w:i w:val="0"/>
                <w:iCs w:val="0"/>
                <w:color w:val="000000"/>
                <w:sz w:val="22"/>
                <w:szCs w:val="22"/>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6FD8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可燃气体探头</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EA7B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7662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15B66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86073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CB20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0E64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3EA082">
            <w:pPr>
              <w:jc w:val="center"/>
              <w:rPr>
                <w:rFonts w:hint="eastAsia" w:ascii="宋体" w:hAnsi="宋体" w:eastAsia="宋体" w:cs="宋体"/>
                <w:i w:val="0"/>
                <w:iCs w:val="0"/>
                <w:color w:val="000000"/>
                <w:sz w:val="22"/>
                <w:szCs w:val="22"/>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5764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手持气体检测仪</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DBBE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F694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6E601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FE9FF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552D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E90B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9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AB4E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研和次高压调压柜</w:t>
            </w: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FFB4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压力变送器</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29A5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569D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F19F4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A1C0D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0D66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64DB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3DF85B">
            <w:pPr>
              <w:jc w:val="center"/>
              <w:rPr>
                <w:rFonts w:hint="eastAsia" w:ascii="宋体" w:hAnsi="宋体" w:eastAsia="宋体" w:cs="宋体"/>
                <w:i w:val="0"/>
                <w:iCs w:val="0"/>
                <w:color w:val="000000"/>
                <w:sz w:val="22"/>
                <w:szCs w:val="22"/>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C031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压力表</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8CDA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E5AB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58AFE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312BE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BF0A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1751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9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A45FFE">
            <w:pPr>
              <w:jc w:val="center"/>
              <w:rPr>
                <w:rFonts w:hint="eastAsia" w:ascii="宋体" w:hAnsi="宋体" w:eastAsia="宋体" w:cs="宋体"/>
                <w:i w:val="0"/>
                <w:iCs w:val="0"/>
                <w:color w:val="000000"/>
                <w:sz w:val="22"/>
                <w:szCs w:val="22"/>
                <w:u w:val="none"/>
              </w:rPr>
            </w:pPr>
          </w:p>
        </w:tc>
        <w:tc>
          <w:tcPr>
            <w:tcW w:w="204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F20D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可燃气体探头</w:t>
            </w:r>
          </w:p>
        </w:tc>
        <w:tc>
          <w:tcPr>
            <w:tcW w:w="9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40CF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B35B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0F577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2D86B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1E0A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2" w:hRule="atLeast"/>
        </w:trPr>
        <w:tc>
          <w:tcPr>
            <w:tcW w:w="7176" w:type="dxa"/>
            <w:gridSpan w:val="6"/>
            <w:tcBorders>
              <w:top w:val="nil"/>
              <w:left w:val="single" w:color="000000" w:sz="4" w:space="0"/>
              <w:bottom w:val="single" w:color="000000" w:sz="4" w:space="0"/>
              <w:right w:val="single" w:color="000000" w:sz="4" w:space="0"/>
            </w:tcBorders>
            <w:shd w:val="clear" w:color="auto" w:fill="FFFFFF"/>
            <w:noWrap/>
            <w:vAlign w:val="center"/>
          </w:tcPr>
          <w:p w14:paraId="5A8E087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合计总价（元）</w:t>
            </w:r>
          </w:p>
        </w:tc>
        <w:tc>
          <w:tcPr>
            <w:tcW w:w="1682" w:type="dxa"/>
            <w:tcBorders>
              <w:top w:val="nil"/>
              <w:left w:val="single" w:color="000000" w:sz="4" w:space="0"/>
              <w:bottom w:val="single" w:color="000000" w:sz="4" w:space="0"/>
              <w:right w:val="single" w:color="000000" w:sz="4" w:space="0"/>
            </w:tcBorders>
            <w:shd w:val="clear" w:color="auto" w:fill="FFFFFF"/>
            <w:noWrap/>
            <w:vAlign w:val="center"/>
          </w:tcPr>
          <w:p w14:paraId="008138A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bl>
    <w:p w14:paraId="73EC9B57">
      <w:pPr>
        <w:spacing w:line="560" w:lineRule="exact"/>
        <w:jc w:val="center"/>
        <w:rPr>
          <w:rFonts w:hint="default" w:ascii="Times New Roman" w:hAnsi="Times New Roman" w:eastAsia="方正小标宋_GBK" w:cs="Times New Roman"/>
          <w:sz w:val="32"/>
          <w:szCs w:val="32"/>
          <w:lang w:val="en-US" w:eastAsia="zh-CN"/>
        </w:rPr>
      </w:pP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九</w:t>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校准/检定技术服务方案</w:t>
      </w:r>
    </w:p>
    <w:p w14:paraId="6E7522E9">
      <w:pPr>
        <w:spacing w:line="560" w:lineRule="exact"/>
        <w:jc w:val="center"/>
        <w:rPr>
          <w:rFonts w:hint="default" w:ascii="Times New Roman" w:hAnsi="Times New Roman" w:eastAsia="方正小标宋_GBK" w:cs="Times New Roman"/>
          <w:sz w:val="32"/>
          <w:szCs w:val="32"/>
          <w:lang w:eastAsia="zh-CN"/>
        </w:rPr>
      </w:pPr>
      <w:r>
        <w:rPr>
          <w:rFonts w:hint="default" w:ascii="Times New Roman" w:hAnsi="Times New Roman" w:eastAsia="方正小标宋_GBK" w:cs="Times New Roman"/>
          <w:sz w:val="24"/>
          <w:szCs w:val="24"/>
          <w:lang w:eastAsia="zh-CN"/>
        </w:rPr>
        <w:t>（</w:t>
      </w:r>
      <w:r>
        <w:rPr>
          <w:rFonts w:hint="eastAsia" w:ascii="Times New Roman" w:hAnsi="Times New Roman" w:eastAsia="方正小标宋_GBK" w:cs="Times New Roman"/>
          <w:sz w:val="24"/>
          <w:szCs w:val="24"/>
          <w:lang w:val="en-US" w:eastAsia="zh-CN"/>
        </w:rPr>
        <w:t>如有，</w:t>
      </w:r>
      <w:r>
        <w:rPr>
          <w:rFonts w:hint="default" w:ascii="Times New Roman" w:hAnsi="Times New Roman" w:eastAsia="方正小标宋_GBK" w:cs="Times New Roman"/>
          <w:sz w:val="24"/>
          <w:szCs w:val="24"/>
          <w:lang w:val="en-US" w:eastAsia="zh-CN"/>
        </w:rPr>
        <w:t>格式自拟</w:t>
      </w:r>
      <w:r>
        <w:rPr>
          <w:rFonts w:hint="default" w:ascii="Times New Roman" w:hAnsi="Times New Roman" w:eastAsia="方正小标宋_GBK" w:cs="Times New Roman"/>
          <w:sz w:val="24"/>
          <w:szCs w:val="24"/>
          <w:lang w:eastAsia="zh-CN"/>
        </w:rPr>
        <w:t>）</w:t>
      </w:r>
    </w:p>
    <w:p w14:paraId="0B21CC5F">
      <w:pPr>
        <w:pStyle w:val="13"/>
        <w:ind w:left="0" w:leftChars="0" w:firstLine="0" w:firstLineChars="0"/>
        <w:rPr>
          <w:rFonts w:ascii="Times New Roman" w:hAnsi="Times New Roman" w:eastAsia="方正仿宋_GBK" w:cs="Times New Roman"/>
          <w:sz w:val="32"/>
          <w:szCs w:val="32"/>
        </w:rPr>
      </w:pPr>
    </w:p>
    <w:p w14:paraId="398EE7F0">
      <w:pPr>
        <w:pStyle w:val="13"/>
        <w:ind w:left="0" w:leftChars="0" w:firstLine="0" w:firstLineChars="0"/>
        <w:rPr>
          <w:rFonts w:ascii="Times New Roman" w:hAnsi="Times New Roman" w:eastAsia="方正仿宋_GBK" w:cs="Times New Roman"/>
          <w:sz w:val="32"/>
          <w:szCs w:val="32"/>
        </w:rPr>
      </w:pPr>
    </w:p>
    <w:p w14:paraId="47C043D5">
      <w:pPr>
        <w:pStyle w:val="13"/>
        <w:ind w:left="0" w:leftChars="0" w:firstLine="0" w:firstLineChars="0"/>
        <w:rPr>
          <w:rFonts w:ascii="Times New Roman" w:hAnsi="Times New Roman" w:eastAsia="方正仿宋_GBK" w:cs="Times New Roman"/>
          <w:sz w:val="32"/>
          <w:szCs w:val="32"/>
        </w:rPr>
      </w:pPr>
    </w:p>
    <w:p w14:paraId="619F956D">
      <w:pPr>
        <w:pStyle w:val="13"/>
        <w:ind w:left="0" w:leftChars="0" w:firstLine="0" w:firstLineChars="0"/>
        <w:rPr>
          <w:rFonts w:ascii="Times New Roman" w:hAnsi="Times New Roman" w:eastAsia="方正仿宋_GBK" w:cs="Times New Roman"/>
          <w:sz w:val="32"/>
          <w:szCs w:val="32"/>
        </w:rPr>
      </w:pPr>
    </w:p>
    <w:p w14:paraId="7ECE119C">
      <w:pPr>
        <w:pStyle w:val="13"/>
        <w:ind w:left="0" w:leftChars="0" w:firstLine="0" w:firstLineChars="0"/>
        <w:rPr>
          <w:rFonts w:ascii="Times New Roman" w:hAnsi="Times New Roman" w:eastAsia="方正仿宋_GBK" w:cs="Times New Roman"/>
          <w:sz w:val="32"/>
          <w:szCs w:val="32"/>
        </w:rPr>
      </w:pPr>
    </w:p>
    <w:p w14:paraId="767E96A8">
      <w:pPr>
        <w:pStyle w:val="13"/>
        <w:ind w:left="0" w:leftChars="0" w:firstLine="0" w:firstLineChars="0"/>
        <w:rPr>
          <w:rFonts w:ascii="Times New Roman" w:hAnsi="Times New Roman" w:eastAsia="方正仿宋_GBK" w:cs="Times New Roman"/>
          <w:sz w:val="32"/>
          <w:szCs w:val="32"/>
        </w:rPr>
      </w:pPr>
    </w:p>
    <w:p w14:paraId="0CF0E710">
      <w:pPr>
        <w:pStyle w:val="13"/>
        <w:ind w:left="0" w:leftChars="0" w:firstLine="0" w:firstLineChars="0"/>
        <w:rPr>
          <w:rFonts w:ascii="Times New Roman" w:hAnsi="Times New Roman" w:eastAsia="方正仿宋_GBK" w:cs="Times New Roman"/>
          <w:sz w:val="32"/>
          <w:szCs w:val="32"/>
        </w:rPr>
      </w:pPr>
    </w:p>
    <w:p w14:paraId="26266393">
      <w:pPr>
        <w:pStyle w:val="13"/>
        <w:ind w:left="0" w:leftChars="0" w:firstLine="0" w:firstLineChars="0"/>
        <w:rPr>
          <w:rFonts w:ascii="Times New Roman" w:hAnsi="Times New Roman" w:eastAsia="方正仿宋_GBK" w:cs="Times New Roman"/>
          <w:sz w:val="32"/>
          <w:szCs w:val="32"/>
        </w:rPr>
      </w:pPr>
    </w:p>
    <w:p w14:paraId="697A1252">
      <w:pPr>
        <w:pStyle w:val="13"/>
        <w:ind w:left="0" w:leftChars="0" w:firstLine="0" w:firstLineChars="0"/>
        <w:rPr>
          <w:rFonts w:ascii="Times New Roman" w:hAnsi="Times New Roman" w:eastAsia="方正仿宋_GBK" w:cs="Times New Roman"/>
          <w:sz w:val="32"/>
          <w:szCs w:val="32"/>
        </w:rPr>
      </w:pPr>
    </w:p>
    <w:p w14:paraId="7554B278">
      <w:pPr>
        <w:pStyle w:val="13"/>
        <w:ind w:left="0" w:leftChars="0" w:firstLine="0" w:firstLineChars="0"/>
        <w:rPr>
          <w:rFonts w:ascii="Times New Roman" w:hAnsi="Times New Roman" w:eastAsia="方正仿宋_GBK" w:cs="Times New Roman"/>
          <w:sz w:val="32"/>
          <w:szCs w:val="32"/>
        </w:rPr>
      </w:pPr>
    </w:p>
    <w:p w14:paraId="68E2C2D4">
      <w:pPr>
        <w:pStyle w:val="13"/>
        <w:ind w:left="0" w:leftChars="0" w:firstLine="0" w:firstLineChars="0"/>
        <w:rPr>
          <w:rFonts w:ascii="Times New Roman" w:hAnsi="Times New Roman" w:eastAsia="方正仿宋_GBK" w:cs="Times New Roman"/>
          <w:sz w:val="32"/>
          <w:szCs w:val="32"/>
        </w:rPr>
      </w:pPr>
    </w:p>
    <w:p w14:paraId="704476F8">
      <w:pPr>
        <w:spacing w:line="560" w:lineRule="exact"/>
        <w:jc w:val="center"/>
        <w:rPr>
          <w:rFonts w:hint="default" w:ascii="Times New Roman" w:hAnsi="Times New Roman" w:eastAsia="方正小标宋_GBK" w:cs="Times New Roman"/>
          <w:sz w:val="32"/>
          <w:szCs w:val="32"/>
          <w:lang w:eastAsia="zh-CN"/>
        </w:rPr>
      </w:pPr>
    </w:p>
    <w:p w14:paraId="504479F4">
      <w:pPr>
        <w:spacing w:line="560" w:lineRule="exact"/>
        <w:jc w:val="center"/>
        <w:rPr>
          <w:rFonts w:hint="default" w:ascii="Times New Roman" w:hAnsi="Times New Roman" w:eastAsia="方正小标宋_GBK" w:cs="Times New Roman"/>
          <w:sz w:val="32"/>
          <w:szCs w:val="32"/>
          <w:lang w:eastAsia="zh-CN"/>
        </w:rPr>
      </w:pPr>
    </w:p>
    <w:p w14:paraId="099E360B">
      <w:pPr>
        <w:spacing w:line="560" w:lineRule="exact"/>
        <w:jc w:val="center"/>
        <w:rPr>
          <w:rFonts w:hint="default" w:ascii="Times New Roman" w:hAnsi="Times New Roman" w:eastAsia="方正小标宋_GBK" w:cs="Times New Roman"/>
          <w:sz w:val="32"/>
          <w:szCs w:val="32"/>
          <w:lang w:eastAsia="zh-CN"/>
        </w:rPr>
      </w:pPr>
    </w:p>
    <w:p w14:paraId="008BDF19">
      <w:pPr>
        <w:spacing w:line="560" w:lineRule="exact"/>
        <w:jc w:val="center"/>
        <w:rPr>
          <w:rFonts w:hint="default" w:ascii="Times New Roman" w:hAnsi="Times New Roman" w:eastAsia="方正小标宋_GBK" w:cs="Times New Roman"/>
          <w:sz w:val="32"/>
          <w:szCs w:val="32"/>
          <w:lang w:eastAsia="zh-CN"/>
        </w:rPr>
      </w:pPr>
    </w:p>
    <w:p w14:paraId="01E82487">
      <w:pPr>
        <w:spacing w:line="560" w:lineRule="exact"/>
        <w:jc w:val="center"/>
        <w:rPr>
          <w:rFonts w:hint="default" w:ascii="Times New Roman" w:hAnsi="Times New Roman" w:eastAsia="方正小标宋_GBK" w:cs="Times New Roman"/>
          <w:sz w:val="32"/>
          <w:szCs w:val="32"/>
          <w:lang w:eastAsia="zh-CN"/>
        </w:rPr>
      </w:pPr>
    </w:p>
    <w:p w14:paraId="58B1A239">
      <w:pPr>
        <w:spacing w:line="560" w:lineRule="exact"/>
        <w:jc w:val="center"/>
        <w:rPr>
          <w:rFonts w:hint="default" w:ascii="Times New Roman" w:hAnsi="Times New Roman" w:eastAsia="方正小标宋_GBK" w:cs="Times New Roman"/>
          <w:sz w:val="32"/>
          <w:szCs w:val="32"/>
          <w:lang w:eastAsia="zh-CN"/>
        </w:rPr>
      </w:pPr>
    </w:p>
    <w:p w14:paraId="527BC8B4">
      <w:pPr>
        <w:spacing w:line="560" w:lineRule="exact"/>
        <w:jc w:val="center"/>
        <w:rPr>
          <w:rFonts w:hint="default" w:ascii="Times New Roman" w:hAnsi="Times New Roman" w:eastAsia="方正小标宋_GBK" w:cs="Times New Roman"/>
          <w:sz w:val="32"/>
          <w:szCs w:val="32"/>
          <w:lang w:eastAsia="zh-CN"/>
        </w:rPr>
      </w:pPr>
    </w:p>
    <w:p w14:paraId="10145DF4">
      <w:pPr>
        <w:spacing w:line="560" w:lineRule="exact"/>
        <w:jc w:val="center"/>
        <w:rPr>
          <w:rFonts w:hint="default" w:ascii="Times New Roman" w:hAnsi="Times New Roman" w:eastAsia="方正小标宋_GBK" w:cs="Times New Roman"/>
          <w:sz w:val="32"/>
          <w:szCs w:val="32"/>
          <w:lang w:eastAsia="zh-CN"/>
        </w:rPr>
      </w:pPr>
    </w:p>
    <w:p w14:paraId="3F51B730">
      <w:pPr>
        <w:spacing w:line="560" w:lineRule="exact"/>
        <w:jc w:val="center"/>
        <w:rPr>
          <w:rFonts w:hint="default" w:ascii="Times New Roman" w:hAnsi="Times New Roman" w:eastAsia="方正小标宋_GBK" w:cs="Times New Roman"/>
          <w:sz w:val="32"/>
          <w:szCs w:val="32"/>
          <w:lang w:val="en-US" w:eastAsia="zh-CN"/>
        </w:rPr>
      </w:pP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十</w:t>
      </w:r>
      <w:r>
        <w:rPr>
          <w:rFonts w:hint="default" w:ascii="Times New Roman" w:hAnsi="Times New Roman" w:eastAsia="方正小标宋_GBK" w:cs="Times New Roman"/>
          <w:sz w:val="32"/>
          <w:szCs w:val="32"/>
          <w:lang w:eastAsia="zh-CN"/>
        </w:rPr>
        <w:t>）</w:t>
      </w:r>
      <w:r>
        <w:rPr>
          <w:rFonts w:hint="default" w:ascii="Times New Roman" w:hAnsi="Times New Roman" w:eastAsia="方正小标宋_GBK" w:cs="Times New Roman"/>
          <w:sz w:val="32"/>
          <w:szCs w:val="32"/>
          <w:lang w:val="en-US" w:eastAsia="zh-CN"/>
        </w:rPr>
        <w:t>其他材料</w:t>
      </w:r>
    </w:p>
    <w:p w14:paraId="0387E0E9">
      <w:pPr>
        <w:spacing w:line="560" w:lineRule="exact"/>
        <w:jc w:val="center"/>
        <w:rPr>
          <w:rFonts w:hint="default" w:ascii="Times New Roman" w:hAnsi="Times New Roman" w:eastAsia="方正小标宋_GBK" w:cs="Times New Roman"/>
          <w:sz w:val="32"/>
          <w:szCs w:val="32"/>
          <w:lang w:eastAsia="zh-CN"/>
        </w:rPr>
      </w:pPr>
      <w:r>
        <w:rPr>
          <w:rFonts w:hint="default" w:ascii="Times New Roman" w:hAnsi="Times New Roman" w:eastAsia="方正小标宋_GBK" w:cs="Times New Roman"/>
          <w:sz w:val="24"/>
          <w:szCs w:val="24"/>
          <w:lang w:eastAsia="zh-CN"/>
        </w:rPr>
        <w:t>（</w:t>
      </w:r>
      <w:r>
        <w:rPr>
          <w:rFonts w:hint="default" w:ascii="Times New Roman" w:hAnsi="Times New Roman" w:eastAsia="方正小标宋_GBK" w:cs="Times New Roman"/>
          <w:sz w:val="24"/>
          <w:szCs w:val="24"/>
          <w:lang w:val="en-US" w:eastAsia="zh-CN"/>
        </w:rPr>
        <w:t>如有</w:t>
      </w:r>
      <w:r>
        <w:rPr>
          <w:rFonts w:hint="default" w:ascii="Times New Roman" w:hAnsi="Times New Roman" w:eastAsia="方正小标宋_GBK" w:cs="Times New Roman"/>
          <w:sz w:val="24"/>
          <w:szCs w:val="24"/>
          <w:lang w:eastAsia="zh-CN"/>
        </w:rPr>
        <w:t>）</w:t>
      </w:r>
    </w:p>
    <w:p w14:paraId="0D261C96">
      <w:pPr>
        <w:pStyle w:val="13"/>
        <w:ind w:left="0" w:leftChars="0" w:firstLine="0" w:firstLineChars="0"/>
        <w:rPr>
          <w:rFonts w:ascii="Times New Roman" w:hAnsi="Times New Roman" w:eastAsia="方正仿宋_GBK" w:cs="Times New Roman"/>
          <w:sz w:val="32"/>
          <w:szCs w:val="32"/>
        </w:rPr>
      </w:pPr>
    </w:p>
    <w:p w14:paraId="67A821CE">
      <w:pPr>
        <w:pStyle w:val="13"/>
        <w:ind w:left="0" w:leftChars="0" w:firstLine="0" w:firstLineChars="0"/>
        <w:rPr>
          <w:rFonts w:ascii="Times New Roman" w:hAnsi="Times New Roman" w:eastAsia="方正仿宋_GBK" w:cs="Times New Roman"/>
          <w:sz w:val="32"/>
          <w:szCs w:val="32"/>
        </w:rPr>
      </w:pPr>
      <w:r>
        <w:rPr>
          <w:rFonts w:ascii="Times New Roman" w:hAnsi="Times New Roman" w:eastAsia="方正仿宋_GBK" w:cs="Times New Roman"/>
          <w:sz w:val="32"/>
          <w:szCs w:val="32"/>
        </w:rPr>
        <w:br w:type="textWrapping"/>
      </w:r>
      <w:r>
        <w:rPr>
          <w:rFonts w:ascii="Times New Roman" w:hAnsi="Times New Roman" w:eastAsia="方正仿宋_GBK" w:cs="Times New Roman"/>
          <w:sz w:val="32"/>
          <w:szCs w:val="32"/>
        </w:rPr>
        <w:br w:type="textWrapping"/>
      </w:r>
      <w:r>
        <w:rPr>
          <w:rFonts w:ascii="Times New Roman" w:hAnsi="Times New Roman" w:eastAsia="方正仿宋_GBK" w:cs="Times New Roman"/>
          <w:sz w:val="32"/>
          <w:szCs w:val="32"/>
        </w:rPr>
        <w:br w:type="textWrapping"/>
      </w:r>
    </w:p>
    <w:p w14:paraId="5E1DB2CD">
      <w:pPr>
        <w:pStyle w:val="13"/>
        <w:ind w:left="0" w:leftChars="0" w:firstLine="0" w:firstLineChars="0"/>
        <w:rPr>
          <w:rFonts w:ascii="Times New Roman" w:hAnsi="Times New Roman" w:eastAsia="方正仿宋_GBK" w:cs="Times New Roman"/>
          <w:sz w:val="32"/>
          <w:szCs w:val="32"/>
        </w:rPr>
      </w:pPr>
    </w:p>
    <w:p w14:paraId="4B851710">
      <w:pPr>
        <w:pStyle w:val="13"/>
        <w:ind w:left="0" w:leftChars="0" w:firstLine="0" w:firstLineChars="0"/>
        <w:rPr>
          <w:rFonts w:ascii="Times New Roman" w:hAnsi="Times New Roman" w:eastAsia="方正仿宋_GBK" w:cs="Times New Roman"/>
          <w:sz w:val="32"/>
          <w:szCs w:val="32"/>
        </w:rPr>
      </w:pPr>
      <w:r>
        <w:rPr>
          <w:rFonts w:ascii="Times New Roman" w:hAnsi="Times New Roman" w:eastAsia="方正仿宋_GBK" w:cs="Times New Roman"/>
          <w:sz w:val="32"/>
          <w:szCs w:val="32"/>
        </w:rPr>
        <w:br w:type="textWrapping"/>
      </w:r>
    </w:p>
    <w:p w14:paraId="2CB39082">
      <w:pPr>
        <w:pStyle w:val="13"/>
        <w:ind w:left="0" w:leftChars="0" w:firstLine="0" w:firstLineChars="0"/>
        <w:rPr>
          <w:rFonts w:ascii="Times New Roman" w:hAnsi="Times New Roman" w:eastAsia="方正仿宋_GBK" w:cs="Times New Roman"/>
          <w:sz w:val="32"/>
          <w:szCs w:val="32"/>
        </w:rPr>
      </w:pPr>
      <w:r>
        <w:rPr>
          <w:rFonts w:ascii="Times New Roman" w:hAnsi="Times New Roman" w:eastAsia="方正仿宋_GBK" w:cs="Times New Roman"/>
          <w:sz w:val="32"/>
          <w:szCs w:val="32"/>
        </w:rPr>
        <w:br w:type="textWrapping"/>
      </w:r>
      <w:r>
        <w:rPr>
          <w:rFonts w:ascii="Times New Roman" w:hAnsi="Times New Roman" w:eastAsia="方正仿宋_GBK" w:cs="Times New Roman"/>
          <w:sz w:val="32"/>
          <w:szCs w:val="32"/>
        </w:rPr>
        <w:br w:type="textWrapping"/>
      </w:r>
    </w:p>
    <w:p w14:paraId="78ECDF94">
      <w:pPr>
        <w:pStyle w:val="13"/>
        <w:ind w:left="0" w:leftChars="0" w:firstLine="0" w:firstLineChars="0"/>
        <w:rPr>
          <w:rFonts w:ascii="Times New Roman" w:hAnsi="Times New Roman" w:eastAsia="方正仿宋_GBK" w:cs="Times New Roman"/>
          <w:sz w:val="32"/>
          <w:szCs w:val="32"/>
        </w:rPr>
      </w:pPr>
    </w:p>
    <w:p w14:paraId="63FBBA16">
      <w:pPr>
        <w:pStyle w:val="13"/>
        <w:ind w:left="0" w:leftChars="0" w:firstLine="0" w:firstLineChars="0"/>
        <w:rPr>
          <w:rFonts w:ascii="Times New Roman" w:hAnsi="Times New Roman" w:eastAsia="方正仿宋_GBK" w:cs="Times New Roman"/>
          <w:sz w:val="32"/>
          <w:szCs w:val="32"/>
        </w:rPr>
      </w:pPr>
      <w:r>
        <w:rPr>
          <w:rFonts w:ascii="Times New Roman" w:hAnsi="Times New Roman" w:eastAsia="方正仿宋_GBK" w:cs="Times New Roman"/>
          <w:sz w:val="32"/>
          <w:szCs w:val="32"/>
        </w:rPr>
        <w:br w:type="textWrapping"/>
      </w:r>
      <w:r>
        <w:rPr>
          <w:rFonts w:ascii="Times New Roman" w:hAnsi="Times New Roman" w:eastAsia="方正仿宋_GBK" w:cs="Times New Roman"/>
          <w:sz w:val="32"/>
          <w:szCs w:val="32"/>
        </w:rPr>
        <w:br w:type="textWrapping"/>
      </w:r>
      <w:r>
        <w:rPr>
          <w:rFonts w:ascii="Times New Roman" w:hAnsi="Times New Roman" w:eastAsia="方正仿宋_GBK" w:cs="Times New Roman"/>
          <w:sz w:val="32"/>
          <w:szCs w:val="32"/>
        </w:rPr>
        <w:br w:type="textWrapping"/>
      </w:r>
    </w:p>
    <w:p w14:paraId="4A00A9DC">
      <w:pPr>
        <w:pStyle w:val="13"/>
        <w:ind w:left="0" w:leftChars="0" w:firstLine="0" w:firstLineChars="0"/>
        <w:rPr>
          <w:rFonts w:ascii="Times New Roman" w:hAnsi="Times New Roman" w:eastAsia="方正仿宋_GBK" w:cs="Times New Roman"/>
          <w:sz w:val="32"/>
          <w:szCs w:val="32"/>
        </w:rPr>
      </w:pPr>
      <w:r>
        <w:rPr>
          <w:rFonts w:ascii="Times New Roman" w:hAnsi="Times New Roman" w:eastAsia="方正仿宋_GBK" w:cs="Times New Roman"/>
          <w:sz w:val="32"/>
          <w:szCs w:val="32"/>
        </w:rPr>
        <w:br w:type="textWrapping"/>
      </w:r>
    </w:p>
    <w:p w14:paraId="1C0FD063">
      <w:pPr>
        <w:pStyle w:val="13"/>
        <w:ind w:left="0" w:leftChars="0" w:firstLine="0" w:firstLineChars="0"/>
        <w:rPr>
          <w:rFonts w:ascii="Times New Roman" w:hAnsi="Times New Roman" w:eastAsia="方正仿宋_GBK" w:cs="Times New Roman"/>
          <w:sz w:val="32"/>
          <w:szCs w:val="32"/>
        </w:rPr>
      </w:pPr>
    </w:p>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15089DE-615B-48C4-84B5-B5B48050B99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embedRegular r:id="rId2" w:fontKey="{EA7CD689-3649-4B1B-B915-F69878863EBF}"/>
  </w:font>
  <w:font w:name="方正仿宋_GBK">
    <w:panose1 w:val="03000509000000000000"/>
    <w:charset w:val="86"/>
    <w:family w:val="script"/>
    <w:pitch w:val="default"/>
    <w:sig w:usb0="00000001" w:usb1="080E0000" w:usb2="00000000" w:usb3="00000000" w:csb0="00040000" w:csb1="00000000"/>
    <w:embedRegular r:id="rId3" w:fontKey="{BD519237-100C-4292-B57A-A843AF8AED83}"/>
  </w:font>
  <w:font w:name="方正黑体_GBK">
    <w:panose1 w:val="03000509000000000000"/>
    <w:charset w:val="86"/>
    <w:family w:val="script"/>
    <w:pitch w:val="default"/>
    <w:sig w:usb0="00000001" w:usb1="080E0000" w:usb2="00000000" w:usb3="00000000" w:csb0="00040000" w:csb1="00000000"/>
    <w:embedRegular r:id="rId4" w:fontKey="{5A1E0784-8F29-42A0-B47D-051C0C90D56B}"/>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42C5B0"/>
    <w:multiLevelType w:val="singleLevel"/>
    <w:tmpl w:val="F542C5B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MwMmQ3N2QwZGUwMjg2NWJiNzA2YTY0ZTQ2MmQwNzQifQ=="/>
  </w:docVars>
  <w:rsids>
    <w:rsidRoot w:val="00793B26"/>
    <w:rsid w:val="000000B6"/>
    <w:rsid w:val="000004C9"/>
    <w:rsid w:val="000009B2"/>
    <w:rsid w:val="00000F3C"/>
    <w:rsid w:val="0000120C"/>
    <w:rsid w:val="00001A6A"/>
    <w:rsid w:val="000022F5"/>
    <w:rsid w:val="00002741"/>
    <w:rsid w:val="0000309E"/>
    <w:rsid w:val="000030C8"/>
    <w:rsid w:val="00003653"/>
    <w:rsid w:val="00003FD8"/>
    <w:rsid w:val="00005133"/>
    <w:rsid w:val="000052D4"/>
    <w:rsid w:val="000052DC"/>
    <w:rsid w:val="000058BF"/>
    <w:rsid w:val="0000596A"/>
    <w:rsid w:val="00005C7C"/>
    <w:rsid w:val="00005F24"/>
    <w:rsid w:val="00006576"/>
    <w:rsid w:val="00006A5F"/>
    <w:rsid w:val="0000740F"/>
    <w:rsid w:val="00007553"/>
    <w:rsid w:val="00007883"/>
    <w:rsid w:val="000101BF"/>
    <w:rsid w:val="0001029F"/>
    <w:rsid w:val="000117D9"/>
    <w:rsid w:val="000128FD"/>
    <w:rsid w:val="0001371A"/>
    <w:rsid w:val="00013CE0"/>
    <w:rsid w:val="00013DEB"/>
    <w:rsid w:val="00014C42"/>
    <w:rsid w:val="0001579F"/>
    <w:rsid w:val="00015D24"/>
    <w:rsid w:val="00016194"/>
    <w:rsid w:val="00017057"/>
    <w:rsid w:val="00020341"/>
    <w:rsid w:val="000213B1"/>
    <w:rsid w:val="00021AEF"/>
    <w:rsid w:val="00022E98"/>
    <w:rsid w:val="000230F3"/>
    <w:rsid w:val="000231CD"/>
    <w:rsid w:val="000235EA"/>
    <w:rsid w:val="000239CF"/>
    <w:rsid w:val="00023D1A"/>
    <w:rsid w:val="00023DFC"/>
    <w:rsid w:val="00024212"/>
    <w:rsid w:val="000243B8"/>
    <w:rsid w:val="00024899"/>
    <w:rsid w:val="00024E59"/>
    <w:rsid w:val="000265A8"/>
    <w:rsid w:val="00026801"/>
    <w:rsid w:val="00026ECE"/>
    <w:rsid w:val="0002770F"/>
    <w:rsid w:val="00027FEF"/>
    <w:rsid w:val="000300F4"/>
    <w:rsid w:val="000301D1"/>
    <w:rsid w:val="000305CA"/>
    <w:rsid w:val="0003087F"/>
    <w:rsid w:val="0003139E"/>
    <w:rsid w:val="00031509"/>
    <w:rsid w:val="000320BA"/>
    <w:rsid w:val="000321BC"/>
    <w:rsid w:val="000336D2"/>
    <w:rsid w:val="000336F9"/>
    <w:rsid w:val="00033CBB"/>
    <w:rsid w:val="0003496B"/>
    <w:rsid w:val="00034D2D"/>
    <w:rsid w:val="00035647"/>
    <w:rsid w:val="000357E5"/>
    <w:rsid w:val="000370AE"/>
    <w:rsid w:val="000371C6"/>
    <w:rsid w:val="0003771C"/>
    <w:rsid w:val="000378CA"/>
    <w:rsid w:val="0003792F"/>
    <w:rsid w:val="0004108D"/>
    <w:rsid w:val="000414A9"/>
    <w:rsid w:val="000419E8"/>
    <w:rsid w:val="00041B58"/>
    <w:rsid w:val="00041DE3"/>
    <w:rsid w:val="00042BA8"/>
    <w:rsid w:val="00043090"/>
    <w:rsid w:val="000432F2"/>
    <w:rsid w:val="00043380"/>
    <w:rsid w:val="00044064"/>
    <w:rsid w:val="000441A9"/>
    <w:rsid w:val="00044723"/>
    <w:rsid w:val="000453D4"/>
    <w:rsid w:val="000455BB"/>
    <w:rsid w:val="00045F01"/>
    <w:rsid w:val="00045F5E"/>
    <w:rsid w:val="00046142"/>
    <w:rsid w:val="00046AB9"/>
    <w:rsid w:val="00046B77"/>
    <w:rsid w:val="00047027"/>
    <w:rsid w:val="00047519"/>
    <w:rsid w:val="00047555"/>
    <w:rsid w:val="000479A3"/>
    <w:rsid w:val="00047E7A"/>
    <w:rsid w:val="000510BC"/>
    <w:rsid w:val="0005113A"/>
    <w:rsid w:val="00051E38"/>
    <w:rsid w:val="0005210D"/>
    <w:rsid w:val="000521A5"/>
    <w:rsid w:val="00052ADE"/>
    <w:rsid w:val="00052FB9"/>
    <w:rsid w:val="000532D7"/>
    <w:rsid w:val="00053A21"/>
    <w:rsid w:val="00053A6B"/>
    <w:rsid w:val="00053A9F"/>
    <w:rsid w:val="00054069"/>
    <w:rsid w:val="00054162"/>
    <w:rsid w:val="00054A17"/>
    <w:rsid w:val="00055A42"/>
    <w:rsid w:val="00055E39"/>
    <w:rsid w:val="00055FAC"/>
    <w:rsid w:val="00056C5F"/>
    <w:rsid w:val="00056EA0"/>
    <w:rsid w:val="00056F30"/>
    <w:rsid w:val="000575C5"/>
    <w:rsid w:val="00057861"/>
    <w:rsid w:val="0006032E"/>
    <w:rsid w:val="00060855"/>
    <w:rsid w:val="00060B4A"/>
    <w:rsid w:val="000612CB"/>
    <w:rsid w:val="00062369"/>
    <w:rsid w:val="000624BC"/>
    <w:rsid w:val="000625BC"/>
    <w:rsid w:val="0006280B"/>
    <w:rsid w:val="00062D19"/>
    <w:rsid w:val="00063144"/>
    <w:rsid w:val="00063546"/>
    <w:rsid w:val="000650D6"/>
    <w:rsid w:val="000651E5"/>
    <w:rsid w:val="00065A3B"/>
    <w:rsid w:val="0006659B"/>
    <w:rsid w:val="0006676A"/>
    <w:rsid w:val="00067548"/>
    <w:rsid w:val="00067BCD"/>
    <w:rsid w:val="00067E9F"/>
    <w:rsid w:val="00067F5B"/>
    <w:rsid w:val="000700A9"/>
    <w:rsid w:val="00070278"/>
    <w:rsid w:val="0007043E"/>
    <w:rsid w:val="00070A5E"/>
    <w:rsid w:val="00070BB4"/>
    <w:rsid w:val="00070D1B"/>
    <w:rsid w:val="00070D9D"/>
    <w:rsid w:val="00071328"/>
    <w:rsid w:val="00071343"/>
    <w:rsid w:val="00071484"/>
    <w:rsid w:val="00071C88"/>
    <w:rsid w:val="0007229C"/>
    <w:rsid w:val="00072632"/>
    <w:rsid w:val="000728FC"/>
    <w:rsid w:val="000731BC"/>
    <w:rsid w:val="00073426"/>
    <w:rsid w:val="00073858"/>
    <w:rsid w:val="00073969"/>
    <w:rsid w:val="00074818"/>
    <w:rsid w:val="00074819"/>
    <w:rsid w:val="00074C9D"/>
    <w:rsid w:val="00075D04"/>
    <w:rsid w:val="000763D5"/>
    <w:rsid w:val="000765FB"/>
    <w:rsid w:val="0007728A"/>
    <w:rsid w:val="00080480"/>
    <w:rsid w:val="0008195F"/>
    <w:rsid w:val="00082575"/>
    <w:rsid w:val="00082DA1"/>
    <w:rsid w:val="00082F21"/>
    <w:rsid w:val="00083085"/>
    <w:rsid w:val="00083538"/>
    <w:rsid w:val="0008374D"/>
    <w:rsid w:val="000843B8"/>
    <w:rsid w:val="000845E4"/>
    <w:rsid w:val="000849BD"/>
    <w:rsid w:val="00084A3D"/>
    <w:rsid w:val="00084CC8"/>
    <w:rsid w:val="00085567"/>
    <w:rsid w:val="00085A1B"/>
    <w:rsid w:val="00086252"/>
    <w:rsid w:val="00086AB3"/>
    <w:rsid w:val="000870BA"/>
    <w:rsid w:val="00087942"/>
    <w:rsid w:val="000902A1"/>
    <w:rsid w:val="00090EED"/>
    <w:rsid w:val="00091862"/>
    <w:rsid w:val="00091AFE"/>
    <w:rsid w:val="000928EE"/>
    <w:rsid w:val="00093289"/>
    <w:rsid w:val="000938A1"/>
    <w:rsid w:val="00093A7F"/>
    <w:rsid w:val="00093FAA"/>
    <w:rsid w:val="00094016"/>
    <w:rsid w:val="00094576"/>
    <w:rsid w:val="0009473B"/>
    <w:rsid w:val="000958BA"/>
    <w:rsid w:val="00095D40"/>
    <w:rsid w:val="00095D9C"/>
    <w:rsid w:val="00097203"/>
    <w:rsid w:val="00097364"/>
    <w:rsid w:val="0009770A"/>
    <w:rsid w:val="000978BD"/>
    <w:rsid w:val="00097D2D"/>
    <w:rsid w:val="000A0C00"/>
    <w:rsid w:val="000A13D8"/>
    <w:rsid w:val="000A1DA1"/>
    <w:rsid w:val="000A261C"/>
    <w:rsid w:val="000A281A"/>
    <w:rsid w:val="000A363C"/>
    <w:rsid w:val="000A38C2"/>
    <w:rsid w:val="000A3E0F"/>
    <w:rsid w:val="000A53FF"/>
    <w:rsid w:val="000A55CE"/>
    <w:rsid w:val="000A64CE"/>
    <w:rsid w:val="000A74EA"/>
    <w:rsid w:val="000B0DE3"/>
    <w:rsid w:val="000B0F8A"/>
    <w:rsid w:val="000B16B3"/>
    <w:rsid w:val="000B2C4C"/>
    <w:rsid w:val="000B2E18"/>
    <w:rsid w:val="000B308E"/>
    <w:rsid w:val="000B37E0"/>
    <w:rsid w:val="000B39C1"/>
    <w:rsid w:val="000B3E79"/>
    <w:rsid w:val="000B40E1"/>
    <w:rsid w:val="000B4377"/>
    <w:rsid w:val="000B4EE2"/>
    <w:rsid w:val="000B5FA0"/>
    <w:rsid w:val="000B6595"/>
    <w:rsid w:val="000B67D2"/>
    <w:rsid w:val="000B6DD0"/>
    <w:rsid w:val="000B70E1"/>
    <w:rsid w:val="000B7B70"/>
    <w:rsid w:val="000C0109"/>
    <w:rsid w:val="000C065D"/>
    <w:rsid w:val="000C0C61"/>
    <w:rsid w:val="000C2612"/>
    <w:rsid w:val="000C2630"/>
    <w:rsid w:val="000C2815"/>
    <w:rsid w:val="000C2C56"/>
    <w:rsid w:val="000C2C86"/>
    <w:rsid w:val="000C2D16"/>
    <w:rsid w:val="000C3326"/>
    <w:rsid w:val="000C353C"/>
    <w:rsid w:val="000C364E"/>
    <w:rsid w:val="000C3690"/>
    <w:rsid w:val="000C3907"/>
    <w:rsid w:val="000C42EC"/>
    <w:rsid w:val="000C431E"/>
    <w:rsid w:val="000C4559"/>
    <w:rsid w:val="000C49FD"/>
    <w:rsid w:val="000C4A9A"/>
    <w:rsid w:val="000C6229"/>
    <w:rsid w:val="000C6956"/>
    <w:rsid w:val="000C6A08"/>
    <w:rsid w:val="000D0273"/>
    <w:rsid w:val="000D0E59"/>
    <w:rsid w:val="000D1938"/>
    <w:rsid w:val="000D2701"/>
    <w:rsid w:val="000D29CB"/>
    <w:rsid w:val="000D2BEE"/>
    <w:rsid w:val="000D3035"/>
    <w:rsid w:val="000D3A63"/>
    <w:rsid w:val="000D3EEE"/>
    <w:rsid w:val="000D4D50"/>
    <w:rsid w:val="000D5987"/>
    <w:rsid w:val="000D5FD5"/>
    <w:rsid w:val="000D6C45"/>
    <w:rsid w:val="000E0390"/>
    <w:rsid w:val="000E06A4"/>
    <w:rsid w:val="000E22B0"/>
    <w:rsid w:val="000E255B"/>
    <w:rsid w:val="000E2D4B"/>
    <w:rsid w:val="000E2EF8"/>
    <w:rsid w:val="000E305E"/>
    <w:rsid w:val="000E32F8"/>
    <w:rsid w:val="000E4EDA"/>
    <w:rsid w:val="000E5377"/>
    <w:rsid w:val="000E56E7"/>
    <w:rsid w:val="000E572E"/>
    <w:rsid w:val="000E5D8F"/>
    <w:rsid w:val="000E633D"/>
    <w:rsid w:val="000E71F5"/>
    <w:rsid w:val="000E76FD"/>
    <w:rsid w:val="000F15FC"/>
    <w:rsid w:val="000F25A7"/>
    <w:rsid w:val="000F2C53"/>
    <w:rsid w:val="000F4779"/>
    <w:rsid w:val="000F5343"/>
    <w:rsid w:val="000F56F1"/>
    <w:rsid w:val="000F6502"/>
    <w:rsid w:val="000F669C"/>
    <w:rsid w:val="000F6A0E"/>
    <w:rsid w:val="000F6C97"/>
    <w:rsid w:val="000F6F64"/>
    <w:rsid w:val="000F7069"/>
    <w:rsid w:val="000F7801"/>
    <w:rsid w:val="000F7C70"/>
    <w:rsid w:val="0010042F"/>
    <w:rsid w:val="00100ABD"/>
    <w:rsid w:val="00101AD0"/>
    <w:rsid w:val="00101C72"/>
    <w:rsid w:val="00101DF1"/>
    <w:rsid w:val="00101FF7"/>
    <w:rsid w:val="00102188"/>
    <w:rsid w:val="00102E7B"/>
    <w:rsid w:val="00102F14"/>
    <w:rsid w:val="00103539"/>
    <w:rsid w:val="001035C1"/>
    <w:rsid w:val="001038DC"/>
    <w:rsid w:val="001040D0"/>
    <w:rsid w:val="001042AB"/>
    <w:rsid w:val="001045A1"/>
    <w:rsid w:val="00104685"/>
    <w:rsid w:val="001046F3"/>
    <w:rsid w:val="0010478F"/>
    <w:rsid w:val="0010550F"/>
    <w:rsid w:val="00105E09"/>
    <w:rsid w:val="00106457"/>
    <w:rsid w:val="0010729F"/>
    <w:rsid w:val="00107EDA"/>
    <w:rsid w:val="00110179"/>
    <w:rsid w:val="0011060B"/>
    <w:rsid w:val="001106F9"/>
    <w:rsid w:val="0011107A"/>
    <w:rsid w:val="001110DF"/>
    <w:rsid w:val="0011225F"/>
    <w:rsid w:val="00112771"/>
    <w:rsid w:val="00112CE7"/>
    <w:rsid w:val="00112DE8"/>
    <w:rsid w:val="00113C38"/>
    <w:rsid w:val="00113FD7"/>
    <w:rsid w:val="001149EF"/>
    <w:rsid w:val="001152A6"/>
    <w:rsid w:val="001155AB"/>
    <w:rsid w:val="00115618"/>
    <w:rsid w:val="00115CFB"/>
    <w:rsid w:val="00116B47"/>
    <w:rsid w:val="00117071"/>
    <w:rsid w:val="001172BA"/>
    <w:rsid w:val="00117782"/>
    <w:rsid w:val="001177B7"/>
    <w:rsid w:val="001209F5"/>
    <w:rsid w:val="00120B8B"/>
    <w:rsid w:val="00121475"/>
    <w:rsid w:val="0012191F"/>
    <w:rsid w:val="00121BAF"/>
    <w:rsid w:val="0012287F"/>
    <w:rsid w:val="00122CD8"/>
    <w:rsid w:val="00122E23"/>
    <w:rsid w:val="0012362D"/>
    <w:rsid w:val="0012371E"/>
    <w:rsid w:val="00123C46"/>
    <w:rsid w:val="00123CE7"/>
    <w:rsid w:val="0012400C"/>
    <w:rsid w:val="00124414"/>
    <w:rsid w:val="00124433"/>
    <w:rsid w:val="00124898"/>
    <w:rsid w:val="00124A68"/>
    <w:rsid w:val="00124A8F"/>
    <w:rsid w:val="001254FA"/>
    <w:rsid w:val="00125D77"/>
    <w:rsid w:val="001266D3"/>
    <w:rsid w:val="001271FC"/>
    <w:rsid w:val="001274E2"/>
    <w:rsid w:val="0012782B"/>
    <w:rsid w:val="00127CF0"/>
    <w:rsid w:val="00127DFE"/>
    <w:rsid w:val="00127FBF"/>
    <w:rsid w:val="0013050D"/>
    <w:rsid w:val="0013121E"/>
    <w:rsid w:val="00131E36"/>
    <w:rsid w:val="00132437"/>
    <w:rsid w:val="00132DE9"/>
    <w:rsid w:val="00133521"/>
    <w:rsid w:val="00133784"/>
    <w:rsid w:val="00134C22"/>
    <w:rsid w:val="001353C3"/>
    <w:rsid w:val="00135813"/>
    <w:rsid w:val="00135A86"/>
    <w:rsid w:val="001368F7"/>
    <w:rsid w:val="00136967"/>
    <w:rsid w:val="00136D62"/>
    <w:rsid w:val="001411A8"/>
    <w:rsid w:val="0014140D"/>
    <w:rsid w:val="00141B1E"/>
    <w:rsid w:val="00141F95"/>
    <w:rsid w:val="0014232E"/>
    <w:rsid w:val="00142A75"/>
    <w:rsid w:val="00142C4D"/>
    <w:rsid w:val="00142FAF"/>
    <w:rsid w:val="00144F4B"/>
    <w:rsid w:val="001455A7"/>
    <w:rsid w:val="001457A9"/>
    <w:rsid w:val="001459CC"/>
    <w:rsid w:val="00145C43"/>
    <w:rsid w:val="00145C80"/>
    <w:rsid w:val="00145E84"/>
    <w:rsid w:val="00146CE6"/>
    <w:rsid w:val="00146D71"/>
    <w:rsid w:val="00146FEE"/>
    <w:rsid w:val="001471F0"/>
    <w:rsid w:val="00147877"/>
    <w:rsid w:val="0014797F"/>
    <w:rsid w:val="001500B9"/>
    <w:rsid w:val="00150227"/>
    <w:rsid w:val="00150B37"/>
    <w:rsid w:val="00150BE0"/>
    <w:rsid w:val="0015213C"/>
    <w:rsid w:val="00152311"/>
    <w:rsid w:val="001524F7"/>
    <w:rsid w:val="00152FDA"/>
    <w:rsid w:val="001539EE"/>
    <w:rsid w:val="0015413E"/>
    <w:rsid w:val="0015422D"/>
    <w:rsid w:val="001542C0"/>
    <w:rsid w:val="00154559"/>
    <w:rsid w:val="00155694"/>
    <w:rsid w:val="001556CA"/>
    <w:rsid w:val="00155C26"/>
    <w:rsid w:val="00155E2B"/>
    <w:rsid w:val="00155ED1"/>
    <w:rsid w:val="00156747"/>
    <w:rsid w:val="00156E3F"/>
    <w:rsid w:val="001573C4"/>
    <w:rsid w:val="001573F7"/>
    <w:rsid w:val="00157BE9"/>
    <w:rsid w:val="00157E3B"/>
    <w:rsid w:val="00160CD6"/>
    <w:rsid w:val="0016189A"/>
    <w:rsid w:val="00161985"/>
    <w:rsid w:val="00161DFA"/>
    <w:rsid w:val="001629DB"/>
    <w:rsid w:val="001634FD"/>
    <w:rsid w:val="00163C0D"/>
    <w:rsid w:val="0016410A"/>
    <w:rsid w:val="001652D6"/>
    <w:rsid w:val="001657B3"/>
    <w:rsid w:val="00165FDB"/>
    <w:rsid w:val="001660CC"/>
    <w:rsid w:val="001664FB"/>
    <w:rsid w:val="00166B6A"/>
    <w:rsid w:val="00167326"/>
    <w:rsid w:val="001673AF"/>
    <w:rsid w:val="0017049E"/>
    <w:rsid w:val="00170920"/>
    <w:rsid w:val="00170AE3"/>
    <w:rsid w:val="00171983"/>
    <w:rsid w:val="00171DB8"/>
    <w:rsid w:val="00172083"/>
    <w:rsid w:val="001720C5"/>
    <w:rsid w:val="00172466"/>
    <w:rsid w:val="00172BC9"/>
    <w:rsid w:val="00172F83"/>
    <w:rsid w:val="0017434A"/>
    <w:rsid w:val="00174957"/>
    <w:rsid w:val="001757CD"/>
    <w:rsid w:val="00176041"/>
    <w:rsid w:val="0017613C"/>
    <w:rsid w:val="001761F9"/>
    <w:rsid w:val="0017654E"/>
    <w:rsid w:val="00176602"/>
    <w:rsid w:val="0017730C"/>
    <w:rsid w:val="00177734"/>
    <w:rsid w:val="001802DD"/>
    <w:rsid w:val="00181A69"/>
    <w:rsid w:val="00181EDC"/>
    <w:rsid w:val="00182662"/>
    <w:rsid w:val="0018266C"/>
    <w:rsid w:val="001835AD"/>
    <w:rsid w:val="001841CA"/>
    <w:rsid w:val="00187456"/>
    <w:rsid w:val="001908B8"/>
    <w:rsid w:val="001909F4"/>
    <w:rsid w:val="00191B41"/>
    <w:rsid w:val="00191C54"/>
    <w:rsid w:val="00191D9C"/>
    <w:rsid w:val="00191DDE"/>
    <w:rsid w:val="00193CF2"/>
    <w:rsid w:val="001942C3"/>
    <w:rsid w:val="001944DB"/>
    <w:rsid w:val="00194DD3"/>
    <w:rsid w:val="00195761"/>
    <w:rsid w:val="001958ED"/>
    <w:rsid w:val="00195C39"/>
    <w:rsid w:val="00195EF1"/>
    <w:rsid w:val="00195F0B"/>
    <w:rsid w:val="0019623A"/>
    <w:rsid w:val="001969D8"/>
    <w:rsid w:val="0019760A"/>
    <w:rsid w:val="001A00A0"/>
    <w:rsid w:val="001A13D0"/>
    <w:rsid w:val="001A2DB5"/>
    <w:rsid w:val="001A3882"/>
    <w:rsid w:val="001A390A"/>
    <w:rsid w:val="001A3FE4"/>
    <w:rsid w:val="001A6248"/>
    <w:rsid w:val="001A647F"/>
    <w:rsid w:val="001A76A9"/>
    <w:rsid w:val="001A7B93"/>
    <w:rsid w:val="001B025D"/>
    <w:rsid w:val="001B0997"/>
    <w:rsid w:val="001B0CEB"/>
    <w:rsid w:val="001B0DCE"/>
    <w:rsid w:val="001B0F05"/>
    <w:rsid w:val="001B0F43"/>
    <w:rsid w:val="001B138A"/>
    <w:rsid w:val="001B147E"/>
    <w:rsid w:val="001B1637"/>
    <w:rsid w:val="001B1EDD"/>
    <w:rsid w:val="001B2395"/>
    <w:rsid w:val="001B4459"/>
    <w:rsid w:val="001B4F26"/>
    <w:rsid w:val="001B5AC7"/>
    <w:rsid w:val="001B69CB"/>
    <w:rsid w:val="001B6C16"/>
    <w:rsid w:val="001B6E13"/>
    <w:rsid w:val="001C086B"/>
    <w:rsid w:val="001C0CB1"/>
    <w:rsid w:val="001C128E"/>
    <w:rsid w:val="001C1723"/>
    <w:rsid w:val="001C211E"/>
    <w:rsid w:val="001C2273"/>
    <w:rsid w:val="001C23A7"/>
    <w:rsid w:val="001C28FF"/>
    <w:rsid w:val="001C29E3"/>
    <w:rsid w:val="001C42F5"/>
    <w:rsid w:val="001C4B8D"/>
    <w:rsid w:val="001C4FF1"/>
    <w:rsid w:val="001C54BD"/>
    <w:rsid w:val="001C5A03"/>
    <w:rsid w:val="001C7208"/>
    <w:rsid w:val="001D0481"/>
    <w:rsid w:val="001D14B2"/>
    <w:rsid w:val="001D18C3"/>
    <w:rsid w:val="001D233F"/>
    <w:rsid w:val="001D2535"/>
    <w:rsid w:val="001D35A4"/>
    <w:rsid w:val="001D3CFE"/>
    <w:rsid w:val="001D45AE"/>
    <w:rsid w:val="001D4819"/>
    <w:rsid w:val="001D4985"/>
    <w:rsid w:val="001D4A77"/>
    <w:rsid w:val="001D4AC9"/>
    <w:rsid w:val="001D4E0C"/>
    <w:rsid w:val="001D4E8D"/>
    <w:rsid w:val="001D57CF"/>
    <w:rsid w:val="001D6BD4"/>
    <w:rsid w:val="001D7BD5"/>
    <w:rsid w:val="001E0F1D"/>
    <w:rsid w:val="001E1165"/>
    <w:rsid w:val="001E1C70"/>
    <w:rsid w:val="001E1F96"/>
    <w:rsid w:val="001E2FB7"/>
    <w:rsid w:val="001E35AB"/>
    <w:rsid w:val="001E3FCD"/>
    <w:rsid w:val="001E40E6"/>
    <w:rsid w:val="001E4638"/>
    <w:rsid w:val="001E5239"/>
    <w:rsid w:val="001E53C4"/>
    <w:rsid w:val="001E571F"/>
    <w:rsid w:val="001E5EDC"/>
    <w:rsid w:val="001E6FE9"/>
    <w:rsid w:val="001E7777"/>
    <w:rsid w:val="001F02C5"/>
    <w:rsid w:val="001F385E"/>
    <w:rsid w:val="001F4F5C"/>
    <w:rsid w:val="001F4FD5"/>
    <w:rsid w:val="001F5151"/>
    <w:rsid w:val="001F5249"/>
    <w:rsid w:val="001F5E80"/>
    <w:rsid w:val="001F6930"/>
    <w:rsid w:val="001F6C07"/>
    <w:rsid w:val="001F70B9"/>
    <w:rsid w:val="001F7293"/>
    <w:rsid w:val="001F791E"/>
    <w:rsid w:val="001F7D5E"/>
    <w:rsid w:val="002003A2"/>
    <w:rsid w:val="002006CC"/>
    <w:rsid w:val="002032D6"/>
    <w:rsid w:val="00203FF5"/>
    <w:rsid w:val="00205741"/>
    <w:rsid w:val="00206FB8"/>
    <w:rsid w:val="0020710A"/>
    <w:rsid w:val="00207CCB"/>
    <w:rsid w:val="00210071"/>
    <w:rsid w:val="002109C2"/>
    <w:rsid w:val="00210BE8"/>
    <w:rsid w:val="00210D1C"/>
    <w:rsid w:val="00211567"/>
    <w:rsid w:val="002116C0"/>
    <w:rsid w:val="00211B47"/>
    <w:rsid w:val="00211D76"/>
    <w:rsid w:val="00211ECD"/>
    <w:rsid w:val="00212E7C"/>
    <w:rsid w:val="00213325"/>
    <w:rsid w:val="0021341A"/>
    <w:rsid w:val="0021365E"/>
    <w:rsid w:val="002139C0"/>
    <w:rsid w:val="00214940"/>
    <w:rsid w:val="00215FC4"/>
    <w:rsid w:val="00216B96"/>
    <w:rsid w:val="00220931"/>
    <w:rsid w:val="00220AA1"/>
    <w:rsid w:val="00220C8F"/>
    <w:rsid w:val="00220F38"/>
    <w:rsid w:val="00220FE9"/>
    <w:rsid w:val="002225AA"/>
    <w:rsid w:val="00222853"/>
    <w:rsid w:val="00222B35"/>
    <w:rsid w:val="002234B5"/>
    <w:rsid w:val="00223585"/>
    <w:rsid w:val="00223745"/>
    <w:rsid w:val="00224212"/>
    <w:rsid w:val="00225718"/>
    <w:rsid w:val="00226804"/>
    <w:rsid w:val="00227639"/>
    <w:rsid w:val="002309C3"/>
    <w:rsid w:val="002314EF"/>
    <w:rsid w:val="00231C6A"/>
    <w:rsid w:val="00233A32"/>
    <w:rsid w:val="00233F4A"/>
    <w:rsid w:val="00233F7F"/>
    <w:rsid w:val="00234331"/>
    <w:rsid w:val="002352AD"/>
    <w:rsid w:val="00235D4E"/>
    <w:rsid w:val="0023624E"/>
    <w:rsid w:val="00237401"/>
    <w:rsid w:val="0023761E"/>
    <w:rsid w:val="002377A5"/>
    <w:rsid w:val="00240C03"/>
    <w:rsid w:val="0024164B"/>
    <w:rsid w:val="002417C1"/>
    <w:rsid w:val="00241C7F"/>
    <w:rsid w:val="00241E6A"/>
    <w:rsid w:val="002424F6"/>
    <w:rsid w:val="002425F2"/>
    <w:rsid w:val="002426A5"/>
    <w:rsid w:val="00242E33"/>
    <w:rsid w:val="00242E5C"/>
    <w:rsid w:val="002438BB"/>
    <w:rsid w:val="002444FF"/>
    <w:rsid w:val="00245400"/>
    <w:rsid w:val="00245F69"/>
    <w:rsid w:val="0024618F"/>
    <w:rsid w:val="00246BFD"/>
    <w:rsid w:val="00247833"/>
    <w:rsid w:val="002479DE"/>
    <w:rsid w:val="0025002F"/>
    <w:rsid w:val="00250057"/>
    <w:rsid w:val="0025007C"/>
    <w:rsid w:val="00250189"/>
    <w:rsid w:val="002508D8"/>
    <w:rsid w:val="00250FE8"/>
    <w:rsid w:val="00251633"/>
    <w:rsid w:val="00251705"/>
    <w:rsid w:val="0025210E"/>
    <w:rsid w:val="00252EC0"/>
    <w:rsid w:val="00253767"/>
    <w:rsid w:val="00254381"/>
    <w:rsid w:val="002544A1"/>
    <w:rsid w:val="0025453A"/>
    <w:rsid w:val="00254A5C"/>
    <w:rsid w:val="00255052"/>
    <w:rsid w:val="00255346"/>
    <w:rsid w:val="00255EE8"/>
    <w:rsid w:val="00255F02"/>
    <w:rsid w:val="00256D71"/>
    <w:rsid w:val="00256EEA"/>
    <w:rsid w:val="00257189"/>
    <w:rsid w:val="00257B81"/>
    <w:rsid w:val="00257C50"/>
    <w:rsid w:val="00257CD0"/>
    <w:rsid w:val="00257DE6"/>
    <w:rsid w:val="00257F17"/>
    <w:rsid w:val="00260388"/>
    <w:rsid w:val="002607AF"/>
    <w:rsid w:val="00260D65"/>
    <w:rsid w:val="00261909"/>
    <w:rsid w:val="002637D5"/>
    <w:rsid w:val="002640C4"/>
    <w:rsid w:val="002641D1"/>
    <w:rsid w:val="00264C04"/>
    <w:rsid w:val="00265334"/>
    <w:rsid w:val="00265490"/>
    <w:rsid w:val="0026597B"/>
    <w:rsid w:val="0026642A"/>
    <w:rsid w:val="002674C1"/>
    <w:rsid w:val="00267C41"/>
    <w:rsid w:val="00267D8E"/>
    <w:rsid w:val="002704CA"/>
    <w:rsid w:val="00270AB9"/>
    <w:rsid w:val="00272054"/>
    <w:rsid w:val="002733E2"/>
    <w:rsid w:val="00273BA6"/>
    <w:rsid w:val="0027439D"/>
    <w:rsid w:val="00274EF2"/>
    <w:rsid w:val="00275096"/>
    <w:rsid w:val="00275BB7"/>
    <w:rsid w:val="00276C78"/>
    <w:rsid w:val="002772E4"/>
    <w:rsid w:val="0027735E"/>
    <w:rsid w:val="00277539"/>
    <w:rsid w:val="00277A55"/>
    <w:rsid w:val="00277D80"/>
    <w:rsid w:val="002801FD"/>
    <w:rsid w:val="00280549"/>
    <w:rsid w:val="002806ED"/>
    <w:rsid w:val="00280D5B"/>
    <w:rsid w:val="002813FB"/>
    <w:rsid w:val="00281771"/>
    <w:rsid w:val="00281963"/>
    <w:rsid w:val="00281C4B"/>
    <w:rsid w:val="00281C5E"/>
    <w:rsid w:val="0028239C"/>
    <w:rsid w:val="002835EA"/>
    <w:rsid w:val="00283740"/>
    <w:rsid w:val="00283F37"/>
    <w:rsid w:val="00284344"/>
    <w:rsid w:val="00284497"/>
    <w:rsid w:val="002848DD"/>
    <w:rsid w:val="00284A9E"/>
    <w:rsid w:val="00284F8B"/>
    <w:rsid w:val="00284FC2"/>
    <w:rsid w:val="00285439"/>
    <w:rsid w:val="00285BE5"/>
    <w:rsid w:val="002860CE"/>
    <w:rsid w:val="002861F2"/>
    <w:rsid w:val="00286880"/>
    <w:rsid w:val="00286F41"/>
    <w:rsid w:val="0028729D"/>
    <w:rsid w:val="0029038F"/>
    <w:rsid w:val="002907A5"/>
    <w:rsid w:val="00290DD5"/>
    <w:rsid w:val="0029181C"/>
    <w:rsid w:val="00291CE9"/>
    <w:rsid w:val="00292062"/>
    <w:rsid w:val="00293282"/>
    <w:rsid w:val="00293380"/>
    <w:rsid w:val="002940F8"/>
    <w:rsid w:val="002947A8"/>
    <w:rsid w:val="00294D4B"/>
    <w:rsid w:val="002964EF"/>
    <w:rsid w:val="00297B72"/>
    <w:rsid w:val="002A0051"/>
    <w:rsid w:val="002A0C30"/>
    <w:rsid w:val="002A0F62"/>
    <w:rsid w:val="002A1567"/>
    <w:rsid w:val="002A16A6"/>
    <w:rsid w:val="002A180C"/>
    <w:rsid w:val="002A1E10"/>
    <w:rsid w:val="002A2454"/>
    <w:rsid w:val="002A2919"/>
    <w:rsid w:val="002A353C"/>
    <w:rsid w:val="002A4292"/>
    <w:rsid w:val="002A4C56"/>
    <w:rsid w:val="002A5DC5"/>
    <w:rsid w:val="002A65F7"/>
    <w:rsid w:val="002A7FBF"/>
    <w:rsid w:val="002B0DC4"/>
    <w:rsid w:val="002B2F05"/>
    <w:rsid w:val="002B31CD"/>
    <w:rsid w:val="002B39DC"/>
    <w:rsid w:val="002B411A"/>
    <w:rsid w:val="002B41E2"/>
    <w:rsid w:val="002B439F"/>
    <w:rsid w:val="002B4CE7"/>
    <w:rsid w:val="002B50DC"/>
    <w:rsid w:val="002B633F"/>
    <w:rsid w:val="002B63C0"/>
    <w:rsid w:val="002B6C02"/>
    <w:rsid w:val="002B6D1B"/>
    <w:rsid w:val="002B709A"/>
    <w:rsid w:val="002C00F9"/>
    <w:rsid w:val="002C03F2"/>
    <w:rsid w:val="002C0CB2"/>
    <w:rsid w:val="002C0E55"/>
    <w:rsid w:val="002C1487"/>
    <w:rsid w:val="002C20F3"/>
    <w:rsid w:val="002C2268"/>
    <w:rsid w:val="002C2A73"/>
    <w:rsid w:val="002C3A61"/>
    <w:rsid w:val="002C3F60"/>
    <w:rsid w:val="002C42A3"/>
    <w:rsid w:val="002C4C85"/>
    <w:rsid w:val="002C4DEE"/>
    <w:rsid w:val="002C5AAC"/>
    <w:rsid w:val="002C6590"/>
    <w:rsid w:val="002D0294"/>
    <w:rsid w:val="002D03D3"/>
    <w:rsid w:val="002D047D"/>
    <w:rsid w:val="002D06DA"/>
    <w:rsid w:val="002D0878"/>
    <w:rsid w:val="002D0B0E"/>
    <w:rsid w:val="002D0B22"/>
    <w:rsid w:val="002D0B9D"/>
    <w:rsid w:val="002D0C37"/>
    <w:rsid w:val="002D2209"/>
    <w:rsid w:val="002D242B"/>
    <w:rsid w:val="002D2FCC"/>
    <w:rsid w:val="002D30F5"/>
    <w:rsid w:val="002D4017"/>
    <w:rsid w:val="002D44E4"/>
    <w:rsid w:val="002D49FD"/>
    <w:rsid w:val="002D4A44"/>
    <w:rsid w:val="002D54E6"/>
    <w:rsid w:val="002D6816"/>
    <w:rsid w:val="002D69CA"/>
    <w:rsid w:val="002D7A26"/>
    <w:rsid w:val="002E2679"/>
    <w:rsid w:val="002E2CEA"/>
    <w:rsid w:val="002E335A"/>
    <w:rsid w:val="002E37BB"/>
    <w:rsid w:val="002E40D8"/>
    <w:rsid w:val="002E4598"/>
    <w:rsid w:val="002E48B7"/>
    <w:rsid w:val="002E4907"/>
    <w:rsid w:val="002E6679"/>
    <w:rsid w:val="002E6A67"/>
    <w:rsid w:val="002E7326"/>
    <w:rsid w:val="002E77F3"/>
    <w:rsid w:val="002F02DC"/>
    <w:rsid w:val="002F0329"/>
    <w:rsid w:val="002F05A9"/>
    <w:rsid w:val="002F0829"/>
    <w:rsid w:val="002F0F64"/>
    <w:rsid w:val="002F2636"/>
    <w:rsid w:val="002F3136"/>
    <w:rsid w:val="002F322B"/>
    <w:rsid w:val="002F33F7"/>
    <w:rsid w:val="002F3464"/>
    <w:rsid w:val="002F4F5D"/>
    <w:rsid w:val="002F544E"/>
    <w:rsid w:val="002F6789"/>
    <w:rsid w:val="002F6AFF"/>
    <w:rsid w:val="002F6D22"/>
    <w:rsid w:val="002F7500"/>
    <w:rsid w:val="002F7A05"/>
    <w:rsid w:val="002F7CDA"/>
    <w:rsid w:val="00300685"/>
    <w:rsid w:val="0030118B"/>
    <w:rsid w:val="00301433"/>
    <w:rsid w:val="00301CD4"/>
    <w:rsid w:val="003022AB"/>
    <w:rsid w:val="00302554"/>
    <w:rsid w:val="00302BBA"/>
    <w:rsid w:val="00303167"/>
    <w:rsid w:val="00304E46"/>
    <w:rsid w:val="00305790"/>
    <w:rsid w:val="00306A61"/>
    <w:rsid w:val="00306D7B"/>
    <w:rsid w:val="00306ED5"/>
    <w:rsid w:val="003070AE"/>
    <w:rsid w:val="00311AC5"/>
    <w:rsid w:val="00312425"/>
    <w:rsid w:val="003130A0"/>
    <w:rsid w:val="00313307"/>
    <w:rsid w:val="0031344C"/>
    <w:rsid w:val="003135BE"/>
    <w:rsid w:val="003146C2"/>
    <w:rsid w:val="00315B30"/>
    <w:rsid w:val="0031609E"/>
    <w:rsid w:val="00317EB4"/>
    <w:rsid w:val="00320293"/>
    <w:rsid w:val="003202FE"/>
    <w:rsid w:val="00321BA1"/>
    <w:rsid w:val="00322017"/>
    <w:rsid w:val="00322929"/>
    <w:rsid w:val="00322995"/>
    <w:rsid w:val="00322EF7"/>
    <w:rsid w:val="0032357D"/>
    <w:rsid w:val="003237E4"/>
    <w:rsid w:val="00323FD3"/>
    <w:rsid w:val="00324292"/>
    <w:rsid w:val="003259D5"/>
    <w:rsid w:val="00325D81"/>
    <w:rsid w:val="003261FA"/>
    <w:rsid w:val="0032670A"/>
    <w:rsid w:val="00327EE1"/>
    <w:rsid w:val="003300CD"/>
    <w:rsid w:val="003306D8"/>
    <w:rsid w:val="00330A93"/>
    <w:rsid w:val="003311EB"/>
    <w:rsid w:val="003313AB"/>
    <w:rsid w:val="00332236"/>
    <w:rsid w:val="00332D40"/>
    <w:rsid w:val="00333C28"/>
    <w:rsid w:val="00333D00"/>
    <w:rsid w:val="00334165"/>
    <w:rsid w:val="003359B2"/>
    <w:rsid w:val="00335A95"/>
    <w:rsid w:val="00335D35"/>
    <w:rsid w:val="00335E68"/>
    <w:rsid w:val="00336082"/>
    <w:rsid w:val="00336485"/>
    <w:rsid w:val="00337095"/>
    <w:rsid w:val="00340465"/>
    <w:rsid w:val="00342535"/>
    <w:rsid w:val="00343565"/>
    <w:rsid w:val="003437FA"/>
    <w:rsid w:val="00343E21"/>
    <w:rsid w:val="0034453F"/>
    <w:rsid w:val="00345E1A"/>
    <w:rsid w:val="00345ED8"/>
    <w:rsid w:val="0034609A"/>
    <w:rsid w:val="0034699A"/>
    <w:rsid w:val="00346D9A"/>
    <w:rsid w:val="00346EA1"/>
    <w:rsid w:val="00350F1E"/>
    <w:rsid w:val="00351CF4"/>
    <w:rsid w:val="003535F2"/>
    <w:rsid w:val="0035394E"/>
    <w:rsid w:val="00353B32"/>
    <w:rsid w:val="00353F1F"/>
    <w:rsid w:val="0035539F"/>
    <w:rsid w:val="00355D97"/>
    <w:rsid w:val="00356EB1"/>
    <w:rsid w:val="0035702E"/>
    <w:rsid w:val="00357EDD"/>
    <w:rsid w:val="003601E3"/>
    <w:rsid w:val="00360A0E"/>
    <w:rsid w:val="00360B14"/>
    <w:rsid w:val="00360C7F"/>
    <w:rsid w:val="00361014"/>
    <w:rsid w:val="0036164E"/>
    <w:rsid w:val="00361905"/>
    <w:rsid w:val="0036190F"/>
    <w:rsid w:val="00361B9E"/>
    <w:rsid w:val="00361F48"/>
    <w:rsid w:val="0036201C"/>
    <w:rsid w:val="0036262E"/>
    <w:rsid w:val="0036313E"/>
    <w:rsid w:val="00363F7F"/>
    <w:rsid w:val="0036410B"/>
    <w:rsid w:val="00364295"/>
    <w:rsid w:val="0036485B"/>
    <w:rsid w:val="00365618"/>
    <w:rsid w:val="00366711"/>
    <w:rsid w:val="0036691E"/>
    <w:rsid w:val="00366E00"/>
    <w:rsid w:val="0037025B"/>
    <w:rsid w:val="0037119B"/>
    <w:rsid w:val="00373C1B"/>
    <w:rsid w:val="0037422E"/>
    <w:rsid w:val="0037437C"/>
    <w:rsid w:val="0037460F"/>
    <w:rsid w:val="0037478A"/>
    <w:rsid w:val="003753D3"/>
    <w:rsid w:val="0037614E"/>
    <w:rsid w:val="00376466"/>
    <w:rsid w:val="00376C67"/>
    <w:rsid w:val="00377566"/>
    <w:rsid w:val="00377740"/>
    <w:rsid w:val="00377EB6"/>
    <w:rsid w:val="003800C3"/>
    <w:rsid w:val="00381C75"/>
    <w:rsid w:val="003824FA"/>
    <w:rsid w:val="0038280A"/>
    <w:rsid w:val="00382899"/>
    <w:rsid w:val="00382DB9"/>
    <w:rsid w:val="00382FFF"/>
    <w:rsid w:val="00383155"/>
    <w:rsid w:val="003831A8"/>
    <w:rsid w:val="003832EA"/>
    <w:rsid w:val="00384154"/>
    <w:rsid w:val="0038518F"/>
    <w:rsid w:val="003852C0"/>
    <w:rsid w:val="00385C83"/>
    <w:rsid w:val="00386B26"/>
    <w:rsid w:val="00386C80"/>
    <w:rsid w:val="003911B7"/>
    <w:rsid w:val="00391302"/>
    <w:rsid w:val="00391E09"/>
    <w:rsid w:val="0039250C"/>
    <w:rsid w:val="00392A0C"/>
    <w:rsid w:val="003931F1"/>
    <w:rsid w:val="00393423"/>
    <w:rsid w:val="00394A6E"/>
    <w:rsid w:val="003950FD"/>
    <w:rsid w:val="0039578F"/>
    <w:rsid w:val="003958C2"/>
    <w:rsid w:val="003974E4"/>
    <w:rsid w:val="00397E5A"/>
    <w:rsid w:val="003A18F3"/>
    <w:rsid w:val="003A2085"/>
    <w:rsid w:val="003A33F4"/>
    <w:rsid w:val="003A341C"/>
    <w:rsid w:val="003A363A"/>
    <w:rsid w:val="003A3984"/>
    <w:rsid w:val="003A3AAA"/>
    <w:rsid w:val="003A42E2"/>
    <w:rsid w:val="003A4AE8"/>
    <w:rsid w:val="003A4D03"/>
    <w:rsid w:val="003A5906"/>
    <w:rsid w:val="003A5929"/>
    <w:rsid w:val="003A634B"/>
    <w:rsid w:val="003A64E9"/>
    <w:rsid w:val="003A73FF"/>
    <w:rsid w:val="003A7525"/>
    <w:rsid w:val="003A7744"/>
    <w:rsid w:val="003B05D0"/>
    <w:rsid w:val="003B06A3"/>
    <w:rsid w:val="003B095D"/>
    <w:rsid w:val="003B1235"/>
    <w:rsid w:val="003B18BD"/>
    <w:rsid w:val="003B1F1F"/>
    <w:rsid w:val="003B2C98"/>
    <w:rsid w:val="003B2CB9"/>
    <w:rsid w:val="003B2F16"/>
    <w:rsid w:val="003B36E1"/>
    <w:rsid w:val="003B437A"/>
    <w:rsid w:val="003B4583"/>
    <w:rsid w:val="003B4B44"/>
    <w:rsid w:val="003B5189"/>
    <w:rsid w:val="003B6D47"/>
    <w:rsid w:val="003B7A2E"/>
    <w:rsid w:val="003B7B26"/>
    <w:rsid w:val="003C08F6"/>
    <w:rsid w:val="003C09F4"/>
    <w:rsid w:val="003C102C"/>
    <w:rsid w:val="003C11CF"/>
    <w:rsid w:val="003C17E5"/>
    <w:rsid w:val="003C1F43"/>
    <w:rsid w:val="003C2E3B"/>
    <w:rsid w:val="003C4AD8"/>
    <w:rsid w:val="003C5032"/>
    <w:rsid w:val="003C60A7"/>
    <w:rsid w:val="003C6415"/>
    <w:rsid w:val="003D093C"/>
    <w:rsid w:val="003D1A8B"/>
    <w:rsid w:val="003D27D1"/>
    <w:rsid w:val="003D34DB"/>
    <w:rsid w:val="003D364C"/>
    <w:rsid w:val="003D3945"/>
    <w:rsid w:val="003D3C80"/>
    <w:rsid w:val="003D3DB9"/>
    <w:rsid w:val="003D4372"/>
    <w:rsid w:val="003D5EB3"/>
    <w:rsid w:val="003D6D15"/>
    <w:rsid w:val="003D715A"/>
    <w:rsid w:val="003D7835"/>
    <w:rsid w:val="003D7F5C"/>
    <w:rsid w:val="003E02B9"/>
    <w:rsid w:val="003E08B4"/>
    <w:rsid w:val="003E0E64"/>
    <w:rsid w:val="003E23F8"/>
    <w:rsid w:val="003E3467"/>
    <w:rsid w:val="003E391A"/>
    <w:rsid w:val="003E3AC0"/>
    <w:rsid w:val="003E409A"/>
    <w:rsid w:val="003E5F6E"/>
    <w:rsid w:val="003E70E5"/>
    <w:rsid w:val="003E7A85"/>
    <w:rsid w:val="003E7CBE"/>
    <w:rsid w:val="003F0010"/>
    <w:rsid w:val="003F04B0"/>
    <w:rsid w:val="003F08C0"/>
    <w:rsid w:val="003F0DF1"/>
    <w:rsid w:val="003F10CA"/>
    <w:rsid w:val="003F143D"/>
    <w:rsid w:val="003F16F4"/>
    <w:rsid w:val="003F1769"/>
    <w:rsid w:val="003F1DF0"/>
    <w:rsid w:val="003F2826"/>
    <w:rsid w:val="003F361F"/>
    <w:rsid w:val="003F3939"/>
    <w:rsid w:val="003F3BCB"/>
    <w:rsid w:val="003F42C6"/>
    <w:rsid w:val="003F4384"/>
    <w:rsid w:val="003F4B23"/>
    <w:rsid w:val="003F4DCE"/>
    <w:rsid w:val="003F4E75"/>
    <w:rsid w:val="003F4EDB"/>
    <w:rsid w:val="003F6163"/>
    <w:rsid w:val="00400AA9"/>
    <w:rsid w:val="00400B2B"/>
    <w:rsid w:val="00401403"/>
    <w:rsid w:val="0040203F"/>
    <w:rsid w:val="004020B4"/>
    <w:rsid w:val="00403861"/>
    <w:rsid w:val="00403C43"/>
    <w:rsid w:val="00404280"/>
    <w:rsid w:val="00404643"/>
    <w:rsid w:val="00405451"/>
    <w:rsid w:val="00405EE2"/>
    <w:rsid w:val="004068B8"/>
    <w:rsid w:val="00406E06"/>
    <w:rsid w:val="00407B4E"/>
    <w:rsid w:val="00407E9B"/>
    <w:rsid w:val="004101FA"/>
    <w:rsid w:val="0041032D"/>
    <w:rsid w:val="004104CB"/>
    <w:rsid w:val="00410B27"/>
    <w:rsid w:val="00411663"/>
    <w:rsid w:val="0041194B"/>
    <w:rsid w:val="00411C06"/>
    <w:rsid w:val="00412019"/>
    <w:rsid w:val="00413551"/>
    <w:rsid w:val="00414133"/>
    <w:rsid w:val="004149A1"/>
    <w:rsid w:val="004151A6"/>
    <w:rsid w:val="00415223"/>
    <w:rsid w:val="00415E92"/>
    <w:rsid w:val="004160CB"/>
    <w:rsid w:val="004173E7"/>
    <w:rsid w:val="004178E0"/>
    <w:rsid w:val="004178F5"/>
    <w:rsid w:val="004179D7"/>
    <w:rsid w:val="00420C4A"/>
    <w:rsid w:val="00420FE5"/>
    <w:rsid w:val="00423466"/>
    <w:rsid w:val="00423682"/>
    <w:rsid w:val="00423DA4"/>
    <w:rsid w:val="004241F1"/>
    <w:rsid w:val="0042425C"/>
    <w:rsid w:val="0042446F"/>
    <w:rsid w:val="004245F7"/>
    <w:rsid w:val="00424727"/>
    <w:rsid w:val="00425126"/>
    <w:rsid w:val="00425778"/>
    <w:rsid w:val="00425838"/>
    <w:rsid w:val="00425B59"/>
    <w:rsid w:val="004262B4"/>
    <w:rsid w:val="004266F9"/>
    <w:rsid w:val="00427094"/>
    <w:rsid w:val="004276AF"/>
    <w:rsid w:val="004279AC"/>
    <w:rsid w:val="00427BCE"/>
    <w:rsid w:val="0043046F"/>
    <w:rsid w:val="00430BA2"/>
    <w:rsid w:val="00430E82"/>
    <w:rsid w:val="00431501"/>
    <w:rsid w:val="00431626"/>
    <w:rsid w:val="00431C5D"/>
    <w:rsid w:val="004322C6"/>
    <w:rsid w:val="00432415"/>
    <w:rsid w:val="00432876"/>
    <w:rsid w:val="00432A0B"/>
    <w:rsid w:val="00432A0F"/>
    <w:rsid w:val="00432EDD"/>
    <w:rsid w:val="00433F54"/>
    <w:rsid w:val="004365E7"/>
    <w:rsid w:val="00440E6D"/>
    <w:rsid w:val="0044102E"/>
    <w:rsid w:val="00441538"/>
    <w:rsid w:val="00441C6C"/>
    <w:rsid w:val="00441D46"/>
    <w:rsid w:val="0044259A"/>
    <w:rsid w:val="00442B80"/>
    <w:rsid w:val="00442F92"/>
    <w:rsid w:val="00443935"/>
    <w:rsid w:val="00443B86"/>
    <w:rsid w:val="00443EFB"/>
    <w:rsid w:val="004445B4"/>
    <w:rsid w:val="00444CAA"/>
    <w:rsid w:val="00444EA5"/>
    <w:rsid w:val="0044514B"/>
    <w:rsid w:val="004451FF"/>
    <w:rsid w:val="004455E5"/>
    <w:rsid w:val="00445D7B"/>
    <w:rsid w:val="004465AE"/>
    <w:rsid w:val="00446929"/>
    <w:rsid w:val="0044710D"/>
    <w:rsid w:val="004478E6"/>
    <w:rsid w:val="00447A00"/>
    <w:rsid w:val="00447A10"/>
    <w:rsid w:val="00447C9C"/>
    <w:rsid w:val="00447DB6"/>
    <w:rsid w:val="00450399"/>
    <w:rsid w:val="004503EF"/>
    <w:rsid w:val="0045080D"/>
    <w:rsid w:val="00450F24"/>
    <w:rsid w:val="0045275B"/>
    <w:rsid w:val="004536F0"/>
    <w:rsid w:val="0045392C"/>
    <w:rsid w:val="00453F13"/>
    <w:rsid w:val="0045425E"/>
    <w:rsid w:val="00454F78"/>
    <w:rsid w:val="004551D9"/>
    <w:rsid w:val="00455834"/>
    <w:rsid w:val="00456287"/>
    <w:rsid w:val="00456304"/>
    <w:rsid w:val="0045659B"/>
    <w:rsid w:val="00456603"/>
    <w:rsid w:val="0045670B"/>
    <w:rsid w:val="00456A1E"/>
    <w:rsid w:val="00456A9B"/>
    <w:rsid w:val="00456E73"/>
    <w:rsid w:val="00456EFC"/>
    <w:rsid w:val="00457A2E"/>
    <w:rsid w:val="00457DC3"/>
    <w:rsid w:val="00460346"/>
    <w:rsid w:val="004619C9"/>
    <w:rsid w:val="00461DAD"/>
    <w:rsid w:val="00462151"/>
    <w:rsid w:val="004627A3"/>
    <w:rsid w:val="0046284A"/>
    <w:rsid w:val="0046352E"/>
    <w:rsid w:val="00464732"/>
    <w:rsid w:val="00465546"/>
    <w:rsid w:val="00465702"/>
    <w:rsid w:val="00465D1B"/>
    <w:rsid w:val="00465DC2"/>
    <w:rsid w:val="00465E23"/>
    <w:rsid w:val="0046632F"/>
    <w:rsid w:val="00466867"/>
    <w:rsid w:val="00466C89"/>
    <w:rsid w:val="00467601"/>
    <w:rsid w:val="00467E46"/>
    <w:rsid w:val="00470072"/>
    <w:rsid w:val="0047168C"/>
    <w:rsid w:val="00473087"/>
    <w:rsid w:val="00473C40"/>
    <w:rsid w:val="00474682"/>
    <w:rsid w:val="00475102"/>
    <w:rsid w:val="00475755"/>
    <w:rsid w:val="004757FC"/>
    <w:rsid w:val="00475955"/>
    <w:rsid w:val="004763C4"/>
    <w:rsid w:val="00476EAD"/>
    <w:rsid w:val="004823F8"/>
    <w:rsid w:val="004829D7"/>
    <w:rsid w:val="00483385"/>
    <w:rsid w:val="00483408"/>
    <w:rsid w:val="004836C5"/>
    <w:rsid w:val="00484274"/>
    <w:rsid w:val="00484FC6"/>
    <w:rsid w:val="00485D36"/>
    <w:rsid w:val="00485E41"/>
    <w:rsid w:val="00485F61"/>
    <w:rsid w:val="004861A8"/>
    <w:rsid w:val="004863DF"/>
    <w:rsid w:val="004872E2"/>
    <w:rsid w:val="0048749C"/>
    <w:rsid w:val="00487589"/>
    <w:rsid w:val="00487C73"/>
    <w:rsid w:val="00490F0D"/>
    <w:rsid w:val="00491322"/>
    <w:rsid w:val="0049167A"/>
    <w:rsid w:val="00491AAE"/>
    <w:rsid w:val="00491C1B"/>
    <w:rsid w:val="004920C6"/>
    <w:rsid w:val="00492A0D"/>
    <w:rsid w:val="00493101"/>
    <w:rsid w:val="00493332"/>
    <w:rsid w:val="00493A30"/>
    <w:rsid w:val="00493E54"/>
    <w:rsid w:val="00494932"/>
    <w:rsid w:val="00494C1D"/>
    <w:rsid w:val="004953DE"/>
    <w:rsid w:val="004955A5"/>
    <w:rsid w:val="0049593C"/>
    <w:rsid w:val="00495A2C"/>
    <w:rsid w:val="004964C8"/>
    <w:rsid w:val="0049722A"/>
    <w:rsid w:val="004972F4"/>
    <w:rsid w:val="00497B4B"/>
    <w:rsid w:val="004A2019"/>
    <w:rsid w:val="004A203E"/>
    <w:rsid w:val="004A2685"/>
    <w:rsid w:val="004A2C84"/>
    <w:rsid w:val="004A3348"/>
    <w:rsid w:val="004A35F5"/>
    <w:rsid w:val="004A3DB7"/>
    <w:rsid w:val="004A3E2D"/>
    <w:rsid w:val="004A3EA3"/>
    <w:rsid w:val="004A4B7C"/>
    <w:rsid w:val="004A4D9C"/>
    <w:rsid w:val="004A4E43"/>
    <w:rsid w:val="004A631D"/>
    <w:rsid w:val="004A6535"/>
    <w:rsid w:val="004A6C39"/>
    <w:rsid w:val="004A6EF5"/>
    <w:rsid w:val="004A7EED"/>
    <w:rsid w:val="004B0ED2"/>
    <w:rsid w:val="004B1570"/>
    <w:rsid w:val="004B1B86"/>
    <w:rsid w:val="004B2594"/>
    <w:rsid w:val="004B2D9C"/>
    <w:rsid w:val="004B2E3D"/>
    <w:rsid w:val="004B35AC"/>
    <w:rsid w:val="004B3F20"/>
    <w:rsid w:val="004B40ED"/>
    <w:rsid w:val="004B4695"/>
    <w:rsid w:val="004B47BF"/>
    <w:rsid w:val="004B4957"/>
    <w:rsid w:val="004B4AEF"/>
    <w:rsid w:val="004B5021"/>
    <w:rsid w:val="004B5056"/>
    <w:rsid w:val="004B5608"/>
    <w:rsid w:val="004B728D"/>
    <w:rsid w:val="004B79B9"/>
    <w:rsid w:val="004B7FA8"/>
    <w:rsid w:val="004C0C51"/>
    <w:rsid w:val="004C11D6"/>
    <w:rsid w:val="004C1A80"/>
    <w:rsid w:val="004C2DF8"/>
    <w:rsid w:val="004C2F44"/>
    <w:rsid w:val="004C3AD6"/>
    <w:rsid w:val="004C441F"/>
    <w:rsid w:val="004C45E9"/>
    <w:rsid w:val="004C4B85"/>
    <w:rsid w:val="004C5292"/>
    <w:rsid w:val="004C553F"/>
    <w:rsid w:val="004C6900"/>
    <w:rsid w:val="004C755E"/>
    <w:rsid w:val="004C7A6E"/>
    <w:rsid w:val="004C7E8C"/>
    <w:rsid w:val="004C7F49"/>
    <w:rsid w:val="004D0083"/>
    <w:rsid w:val="004D03C1"/>
    <w:rsid w:val="004D0415"/>
    <w:rsid w:val="004D0D17"/>
    <w:rsid w:val="004D1AAC"/>
    <w:rsid w:val="004D200A"/>
    <w:rsid w:val="004D22E7"/>
    <w:rsid w:val="004D293E"/>
    <w:rsid w:val="004D29C3"/>
    <w:rsid w:val="004D3649"/>
    <w:rsid w:val="004D3810"/>
    <w:rsid w:val="004D3B6E"/>
    <w:rsid w:val="004D3E65"/>
    <w:rsid w:val="004D4F64"/>
    <w:rsid w:val="004D5438"/>
    <w:rsid w:val="004D5597"/>
    <w:rsid w:val="004D57BC"/>
    <w:rsid w:val="004D5D29"/>
    <w:rsid w:val="004D6728"/>
    <w:rsid w:val="004D6850"/>
    <w:rsid w:val="004D6A5C"/>
    <w:rsid w:val="004D6C7E"/>
    <w:rsid w:val="004D6C95"/>
    <w:rsid w:val="004D6EA1"/>
    <w:rsid w:val="004D78B0"/>
    <w:rsid w:val="004D7A03"/>
    <w:rsid w:val="004E047E"/>
    <w:rsid w:val="004E0588"/>
    <w:rsid w:val="004E0B07"/>
    <w:rsid w:val="004E0E5A"/>
    <w:rsid w:val="004E110B"/>
    <w:rsid w:val="004E1486"/>
    <w:rsid w:val="004E16FC"/>
    <w:rsid w:val="004E190F"/>
    <w:rsid w:val="004E212B"/>
    <w:rsid w:val="004E23B1"/>
    <w:rsid w:val="004E2AFD"/>
    <w:rsid w:val="004E2EC5"/>
    <w:rsid w:val="004E325B"/>
    <w:rsid w:val="004E4472"/>
    <w:rsid w:val="004E4C05"/>
    <w:rsid w:val="004E546E"/>
    <w:rsid w:val="004E5687"/>
    <w:rsid w:val="004E5D5C"/>
    <w:rsid w:val="004E5DB9"/>
    <w:rsid w:val="004E6020"/>
    <w:rsid w:val="004E636C"/>
    <w:rsid w:val="004E6444"/>
    <w:rsid w:val="004E76A1"/>
    <w:rsid w:val="004F021B"/>
    <w:rsid w:val="004F0D8F"/>
    <w:rsid w:val="004F0E62"/>
    <w:rsid w:val="004F192A"/>
    <w:rsid w:val="004F24C1"/>
    <w:rsid w:val="004F261F"/>
    <w:rsid w:val="004F32F8"/>
    <w:rsid w:val="004F4B0D"/>
    <w:rsid w:val="004F4FC8"/>
    <w:rsid w:val="004F536F"/>
    <w:rsid w:val="004F5AE8"/>
    <w:rsid w:val="004F7CC3"/>
    <w:rsid w:val="004F7EE8"/>
    <w:rsid w:val="004F7F96"/>
    <w:rsid w:val="004F7FC8"/>
    <w:rsid w:val="00500C15"/>
    <w:rsid w:val="00501207"/>
    <w:rsid w:val="00501A39"/>
    <w:rsid w:val="00501ADA"/>
    <w:rsid w:val="00501DE2"/>
    <w:rsid w:val="00502929"/>
    <w:rsid w:val="00503249"/>
    <w:rsid w:val="00503A32"/>
    <w:rsid w:val="00503CB5"/>
    <w:rsid w:val="00504DF3"/>
    <w:rsid w:val="0050548A"/>
    <w:rsid w:val="00505AFC"/>
    <w:rsid w:val="00506B75"/>
    <w:rsid w:val="00511889"/>
    <w:rsid w:val="00511A6A"/>
    <w:rsid w:val="005122E8"/>
    <w:rsid w:val="0051272D"/>
    <w:rsid w:val="005127B7"/>
    <w:rsid w:val="00512F5C"/>
    <w:rsid w:val="00513EE6"/>
    <w:rsid w:val="005155D9"/>
    <w:rsid w:val="005160A4"/>
    <w:rsid w:val="00516167"/>
    <w:rsid w:val="005161D9"/>
    <w:rsid w:val="00516304"/>
    <w:rsid w:val="00516330"/>
    <w:rsid w:val="00516F91"/>
    <w:rsid w:val="00517587"/>
    <w:rsid w:val="0051793E"/>
    <w:rsid w:val="00517ACA"/>
    <w:rsid w:val="00520921"/>
    <w:rsid w:val="00522348"/>
    <w:rsid w:val="00522730"/>
    <w:rsid w:val="00523866"/>
    <w:rsid w:val="00523C17"/>
    <w:rsid w:val="005240A9"/>
    <w:rsid w:val="00525909"/>
    <w:rsid w:val="00525996"/>
    <w:rsid w:val="005271D6"/>
    <w:rsid w:val="00532159"/>
    <w:rsid w:val="005323DA"/>
    <w:rsid w:val="005331C4"/>
    <w:rsid w:val="00533709"/>
    <w:rsid w:val="00533C30"/>
    <w:rsid w:val="00533EC7"/>
    <w:rsid w:val="00533F76"/>
    <w:rsid w:val="00534290"/>
    <w:rsid w:val="0053489B"/>
    <w:rsid w:val="00534B22"/>
    <w:rsid w:val="00535F1C"/>
    <w:rsid w:val="00536346"/>
    <w:rsid w:val="005366B3"/>
    <w:rsid w:val="005369B8"/>
    <w:rsid w:val="00536E63"/>
    <w:rsid w:val="0053715C"/>
    <w:rsid w:val="005374CC"/>
    <w:rsid w:val="00540B60"/>
    <w:rsid w:val="00540F98"/>
    <w:rsid w:val="00540FF4"/>
    <w:rsid w:val="00542594"/>
    <w:rsid w:val="00542BD5"/>
    <w:rsid w:val="00542D77"/>
    <w:rsid w:val="005438DB"/>
    <w:rsid w:val="00543D83"/>
    <w:rsid w:val="00543E72"/>
    <w:rsid w:val="00544084"/>
    <w:rsid w:val="00544326"/>
    <w:rsid w:val="0054555B"/>
    <w:rsid w:val="00545AA4"/>
    <w:rsid w:val="00545E11"/>
    <w:rsid w:val="00546D63"/>
    <w:rsid w:val="0054759B"/>
    <w:rsid w:val="00550A1A"/>
    <w:rsid w:val="005510DD"/>
    <w:rsid w:val="005527B1"/>
    <w:rsid w:val="00554119"/>
    <w:rsid w:val="005549EE"/>
    <w:rsid w:val="00554A11"/>
    <w:rsid w:val="00554D66"/>
    <w:rsid w:val="00555077"/>
    <w:rsid w:val="005566B6"/>
    <w:rsid w:val="00557628"/>
    <w:rsid w:val="00560753"/>
    <w:rsid w:val="005608F6"/>
    <w:rsid w:val="00560BE2"/>
    <w:rsid w:val="00560F79"/>
    <w:rsid w:val="005615B6"/>
    <w:rsid w:val="00561E65"/>
    <w:rsid w:val="00562002"/>
    <w:rsid w:val="00562011"/>
    <w:rsid w:val="0056226C"/>
    <w:rsid w:val="00563148"/>
    <w:rsid w:val="00563721"/>
    <w:rsid w:val="00564D83"/>
    <w:rsid w:val="0056560D"/>
    <w:rsid w:val="00565747"/>
    <w:rsid w:val="005658F8"/>
    <w:rsid w:val="005660F7"/>
    <w:rsid w:val="005662DA"/>
    <w:rsid w:val="00566AC5"/>
    <w:rsid w:val="005679DE"/>
    <w:rsid w:val="00567B7E"/>
    <w:rsid w:val="00567DB2"/>
    <w:rsid w:val="00567E48"/>
    <w:rsid w:val="005701AE"/>
    <w:rsid w:val="00570FF4"/>
    <w:rsid w:val="00571683"/>
    <w:rsid w:val="00571A27"/>
    <w:rsid w:val="00571E5A"/>
    <w:rsid w:val="00572801"/>
    <w:rsid w:val="00572ED3"/>
    <w:rsid w:val="00574342"/>
    <w:rsid w:val="00574E0C"/>
    <w:rsid w:val="00575405"/>
    <w:rsid w:val="005758E0"/>
    <w:rsid w:val="00575B2D"/>
    <w:rsid w:val="00575C9C"/>
    <w:rsid w:val="00576943"/>
    <w:rsid w:val="00576BBF"/>
    <w:rsid w:val="005772B1"/>
    <w:rsid w:val="00580CD7"/>
    <w:rsid w:val="00582286"/>
    <w:rsid w:val="0058306A"/>
    <w:rsid w:val="00583422"/>
    <w:rsid w:val="00583B2D"/>
    <w:rsid w:val="005840BE"/>
    <w:rsid w:val="00584C67"/>
    <w:rsid w:val="0058533E"/>
    <w:rsid w:val="005862E4"/>
    <w:rsid w:val="005870DD"/>
    <w:rsid w:val="005875BD"/>
    <w:rsid w:val="00587D76"/>
    <w:rsid w:val="00590C51"/>
    <w:rsid w:val="00590E3F"/>
    <w:rsid w:val="0059114A"/>
    <w:rsid w:val="00592252"/>
    <w:rsid w:val="005925DF"/>
    <w:rsid w:val="00592BAB"/>
    <w:rsid w:val="00592C09"/>
    <w:rsid w:val="005937DC"/>
    <w:rsid w:val="00593D08"/>
    <w:rsid w:val="0059432B"/>
    <w:rsid w:val="0059563A"/>
    <w:rsid w:val="00595D77"/>
    <w:rsid w:val="0059613B"/>
    <w:rsid w:val="00596663"/>
    <w:rsid w:val="00596956"/>
    <w:rsid w:val="005979A3"/>
    <w:rsid w:val="005A0416"/>
    <w:rsid w:val="005A075D"/>
    <w:rsid w:val="005A0F17"/>
    <w:rsid w:val="005A1500"/>
    <w:rsid w:val="005A19E6"/>
    <w:rsid w:val="005A1BA6"/>
    <w:rsid w:val="005A22E0"/>
    <w:rsid w:val="005A27F1"/>
    <w:rsid w:val="005A2971"/>
    <w:rsid w:val="005A2A98"/>
    <w:rsid w:val="005A4392"/>
    <w:rsid w:val="005A457F"/>
    <w:rsid w:val="005A49A5"/>
    <w:rsid w:val="005A4C0F"/>
    <w:rsid w:val="005A4FB0"/>
    <w:rsid w:val="005A5844"/>
    <w:rsid w:val="005A61D8"/>
    <w:rsid w:val="005A6203"/>
    <w:rsid w:val="005A7B49"/>
    <w:rsid w:val="005A7EE4"/>
    <w:rsid w:val="005B0525"/>
    <w:rsid w:val="005B176C"/>
    <w:rsid w:val="005B1824"/>
    <w:rsid w:val="005B289D"/>
    <w:rsid w:val="005B30D3"/>
    <w:rsid w:val="005B45E3"/>
    <w:rsid w:val="005B4EFF"/>
    <w:rsid w:val="005B54FF"/>
    <w:rsid w:val="005B5668"/>
    <w:rsid w:val="005B607B"/>
    <w:rsid w:val="005B652D"/>
    <w:rsid w:val="005B6531"/>
    <w:rsid w:val="005B6985"/>
    <w:rsid w:val="005B6DB6"/>
    <w:rsid w:val="005B7BBA"/>
    <w:rsid w:val="005C0516"/>
    <w:rsid w:val="005C1DEA"/>
    <w:rsid w:val="005C1ED1"/>
    <w:rsid w:val="005C2C4E"/>
    <w:rsid w:val="005C3475"/>
    <w:rsid w:val="005C3C1C"/>
    <w:rsid w:val="005C3FAE"/>
    <w:rsid w:val="005C46C7"/>
    <w:rsid w:val="005C499B"/>
    <w:rsid w:val="005C49ED"/>
    <w:rsid w:val="005C4F58"/>
    <w:rsid w:val="005C5085"/>
    <w:rsid w:val="005C5086"/>
    <w:rsid w:val="005C6937"/>
    <w:rsid w:val="005C6A27"/>
    <w:rsid w:val="005C6D00"/>
    <w:rsid w:val="005C6F52"/>
    <w:rsid w:val="005C7046"/>
    <w:rsid w:val="005C7427"/>
    <w:rsid w:val="005D05D3"/>
    <w:rsid w:val="005D1B5A"/>
    <w:rsid w:val="005D2A00"/>
    <w:rsid w:val="005D363D"/>
    <w:rsid w:val="005D3831"/>
    <w:rsid w:val="005D4015"/>
    <w:rsid w:val="005D4701"/>
    <w:rsid w:val="005D5155"/>
    <w:rsid w:val="005D55BB"/>
    <w:rsid w:val="005D5D45"/>
    <w:rsid w:val="005D5DE0"/>
    <w:rsid w:val="005D6285"/>
    <w:rsid w:val="005D6CDF"/>
    <w:rsid w:val="005D73F4"/>
    <w:rsid w:val="005D7D8D"/>
    <w:rsid w:val="005E031F"/>
    <w:rsid w:val="005E0336"/>
    <w:rsid w:val="005E0724"/>
    <w:rsid w:val="005E0D67"/>
    <w:rsid w:val="005E4BB6"/>
    <w:rsid w:val="005E5248"/>
    <w:rsid w:val="005E536C"/>
    <w:rsid w:val="005E56A4"/>
    <w:rsid w:val="005E78BD"/>
    <w:rsid w:val="005F04E3"/>
    <w:rsid w:val="005F1FA3"/>
    <w:rsid w:val="005F25D5"/>
    <w:rsid w:val="005F2CEC"/>
    <w:rsid w:val="005F30F7"/>
    <w:rsid w:val="005F3443"/>
    <w:rsid w:val="005F3666"/>
    <w:rsid w:val="005F3E87"/>
    <w:rsid w:val="005F432B"/>
    <w:rsid w:val="005F4E3E"/>
    <w:rsid w:val="005F52D6"/>
    <w:rsid w:val="005F5E3A"/>
    <w:rsid w:val="005F5EB7"/>
    <w:rsid w:val="005F68F0"/>
    <w:rsid w:val="005F7EB1"/>
    <w:rsid w:val="00600548"/>
    <w:rsid w:val="00601984"/>
    <w:rsid w:val="00601EB2"/>
    <w:rsid w:val="00602518"/>
    <w:rsid w:val="00602927"/>
    <w:rsid w:val="00602C84"/>
    <w:rsid w:val="00602FB6"/>
    <w:rsid w:val="00603B60"/>
    <w:rsid w:val="00603F35"/>
    <w:rsid w:val="00603FC0"/>
    <w:rsid w:val="006068EF"/>
    <w:rsid w:val="00607234"/>
    <w:rsid w:val="00607A98"/>
    <w:rsid w:val="006103EE"/>
    <w:rsid w:val="00610957"/>
    <w:rsid w:val="00611844"/>
    <w:rsid w:val="00611B3F"/>
    <w:rsid w:val="00611CFD"/>
    <w:rsid w:val="00612535"/>
    <w:rsid w:val="00612C32"/>
    <w:rsid w:val="00614C55"/>
    <w:rsid w:val="006154DA"/>
    <w:rsid w:val="006156D9"/>
    <w:rsid w:val="00615CFB"/>
    <w:rsid w:val="00617D28"/>
    <w:rsid w:val="00617D79"/>
    <w:rsid w:val="00617DC7"/>
    <w:rsid w:val="00620673"/>
    <w:rsid w:val="00620A17"/>
    <w:rsid w:val="00621667"/>
    <w:rsid w:val="0062219B"/>
    <w:rsid w:val="00622A2E"/>
    <w:rsid w:val="00624164"/>
    <w:rsid w:val="0062543F"/>
    <w:rsid w:val="00626558"/>
    <w:rsid w:val="00626775"/>
    <w:rsid w:val="006271F0"/>
    <w:rsid w:val="006310F3"/>
    <w:rsid w:val="00631189"/>
    <w:rsid w:val="006311EB"/>
    <w:rsid w:val="00631B13"/>
    <w:rsid w:val="0063509B"/>
    <w:rsid w:val="006353C5"/>
    <w:rsid w:val="00636690"/>
    <w:rsid w:val="00636725"/>
    <w:rsid w:val="00636F93"/>
    <w:rsid w:val="00640424"/>
    <w:rsid w:val="00642389"/>
    <w:rsid w:val="006427FD"/>
    <w:rsid w:val="0064281F"/>
    <w:rsid w:val="00642F74"/>
    <w:rsid w:val="00643542"/>
    <w:rsid w:val="00643A34"/>
    <w:rsid w:val="00643D1B"/>
    <w:rsid w:val="006443AB"/>
    <w:rsid w:val="00644FD3"/>
    <w:rsid w:val="00646CC2"/>
    <w:rsid w:val="00646E8B"/>
    <w:rsid w:val="00647337"/>
    <w:rsid w:val="006474B4"/>
    <w:rsid w:val="0065001E"/>
    <w:rsid w:val="00651410"/>
    <w:rsid w:val="006514B7"/>
    <w:rsid w:val="00652109"/>
    <w:rsid w:val="00652614"/>
    <w:rsid w:val="00652B6A"/>
    <w:rsid w:val="00652F14"/>
    <w:rsid w:val="00654D93"/>
    <w:rsid w:val="0065519B"/>
    <w:rsid w:val="006555CB"/>
    <w:rsid w:val="00655648"/>
    <w:rsid w:val="00655DFE"/>
    <w:rsid w:val="00656C90"/>
    <w:rsid w:val="00657405"/>
    <w:rsid w:val="00657EB9"/>
    <w:rsid w:val="00657F8F"/>
    <w:rsid w:val="00661026"/>
    <w:rsid w:val="00661CC2"/>
    <w:rsid w:val="00662BF0"/>
    <w:rsid w:val="00662F08"/>
    <w:rsid w:val="00662FF8"/>
    <w:rsid w:val="00663429"/>
    <w:rsid w:val="006637FE"/>
    <w:rsid w:val="0066428A"/>
    <w:rsid w:val="0066475A"/>
    <w:rsid w:val="00665083"/>
    <w:rsid w:val="00665244"/>
    <w:rsid w:val="00666176"/>
    <w:rsid w:val="006666A8"/>
    <w:rsid w:val="006678DE"/>
    <w:rsid w:val="00667936"/>
    <w:rsid w:val="00667F20"/>
    <w:rsid w:val="006701D3"/>
    <w:rsid w:val="00670239"/>
    <w:rsid w:val="006707C7"/>
    <w:rsid w:val="00670E52"/>
    <w:rsid w:val="00671E56"/>
    <w:rsid w:val="006726F2"/>
    <w:rsid w:val="00673A7D"/>
    <w:rsid w:val="00673CF1"/>
    <w:rsid w:val="006741E2"/>
    <w:rsid w:val="0067493B"/>
    <w:rsid w:val="00674DAD"/>
    <w:rsid w:val="00674DFF"/>
    <w:rsid w:val="006750D6"/>
    <w:rsid w:val="0067541E"/>
    <w:rsid w:val="0067570A"/>
    <w:rsid w:val="00676A90"/>
    <w:rsid w:val="00676F3C"/>
    <w:rsid w:val="0068006B"/>
    <w:rsid w:val="00680F12"/>
    <w:rsid w:val="00681598"/>
    <w:rsid w:val="006816AA"/>
    <w:rsid w:val="00681E04"/>
    <w:rsid w:val="00681E29"/>
    <w:rsid w:val="0068333E"/>
    <w:rsid w:val="00683892"/>
    <w:rsid w:val="00683A71"/>
    <w:rsid w:val="006848F2"/>
    <w:rsid w:val="0068576F"/>
    <w:rsid w:val="006875D5"/>
    <w:rsid w:val="0068761D"/>
    <w:rsid w:val="0069056A"/>
    <w:rsid w:val="00690A9C"/>
    <w:rsid w:val="00690B10"/>
    <w:rsid w:val="00690F48"/>
    <w:rsid w:val="006915BB"/>
    <w:rsid w:val="00691CED"/>
    <w:rsid w:val="006920B9"/>
    <w:rsid w:val="00693BDA"/>
    <w:rsid w:val="00693E51"/>
    <w:rsid w:val="00696610"/>
    <w:rsid w:val="00696A3F"/>
    <w:rsid w:val="00696DA8"/>
    <w:rsid w:val="006972DA"/>
    <w:rsid w:val="00697582"/>
    <w:rsid w:val="00697E3B"/>
    <w:rsid w:val="006A0290"/>
    <w:rsid w:val="006A1082"/>
    <w:rsid w:val="006A1310"/>
    <w:rsid w:val="006A1D87"/>
    <w:rsid w:val="006A2FC6"/>
    <w:rsid w:val="006A378C"/>
    <w:rsid w:val="006A403C"/>
    <w:rsid w:val="006A565C"/>
    <w:rsid w:val="006A57C4"/>
    <w:rsid w:val="006A5847"/>
    <w:rsid w:val="006A5D11"/>
    <w:rsid w:val="006A6922"/>
    <w:rsid w:val="006A71F9"/>
    <w:rsid w:val="006A742D"/>
    <w:rsid w:val="006A772F"/>
    <w:rsid w:val="006A79AF"/>
    <w:rsid w:val="006A7A4C"/>
    <w:rsid w:val="006A7BC9"/>
    <w:rsid w:val="006A7BFE"/>
    <w:rsid w:val="006A7DA2"/>
    <w:rsid w:val="006B0EDB"/>
    <w:rsid w:val="006B174A"/>
    <w:rsid w:val="006B1859"/>
    <w:rsid w:val="006B295C"/>
    <w:rsid w:val="006B4170"/>
    <w:rsid w:val="006B44B9"/>
    <w:rsid w:val="006B5339"/>
    <w:rsid w:val="006B57A0"/>
    <w:rsid w:val="006B5CBF"/>
    <w:rsid w:val="006B687D"/>
    <w:rsid w:val="006B6EAE"/>
    <w:rsid w:val="006C0521"/>
    <w:rsid w:val="006C1FE8"/>
    <w:rsid w:val="006C1FED"/>
    <w:rsid w:val="006C2E8C"/>
    <w:rsid w:val="006C2E99"/>
    <w:rsid w:val="006C31A8"/>
    <w:rsid w:val="006C351C"/>
    <w:rsid w:val="006C4081"/>
    <w:rsid w:val="006C426E"/>
    <w:rsid w:val="006C4882"/>
    <w:rsid w:val="006C4DA7"/>
    <w:rsid w:val="006C5010"/>
    <w:rsid w:val="006C5BFA"/>
    <w:rsid w:val="006C5C4B"/>
    <w:rsid w:val="006C63B3"/>
    <w:rsid w:val="006C6ABE"/>
    <w:rsid w:val="006C6CBD"/>
    <w:rsid w:val="006C6D72"/>
    <w:rsid w:val="006C6DED"/>
    <w:rsid w:val="006D085B"/>
    <w:rsid w:val="006D118F"/>
    <w:rsid w:val="006D2260"/>
    <w:rsid w:val="006D23D7"/>
    <w:rsid w:val="006D2A1C"/>
    <w:rsid w:val="006D2A77"/>
    <w:rsid w:val="006D4366"/>
    <w:rsid w:val="006D4697"/>
    <w:rsid w:val="006D4893"/>
    <w:rsid w:val="006D4907"/>
    <w:rsid w:val="006D56B9"/>
    <w:rsid w:val="006D59DC"/>
    <w:rsid w:val="006D5A4B"/>
    <w:rsid w:val="006D5DBC"/>
    <w:rsid w:val="006D65AA"/>
    <w:rsid w:val="006D6737"/>
    <w:rsid w:val="006E02D3"/>
    <w:rsid w:val="006E09F8"/>
    <w:rsid w:val="006E0A2C"/>
    <w:rsid w:val="006E214E"/>
    <w:rsid w:val="006E21E9"/>
    <w:rsid w:val="006E2257"/>
    <w:rsid w:val="006E25BC"/>
    <w:rsid w:val="006E25C0"/>
    <w:rsid w:val="006E26D7"/>
    <w:rsid w:val="006E3CAF"/>
    <w:rsid w:val="006E3E8A"/>
    <w:rsid w:val="006E40BB"/>
    <w:rsid w:val="006E5F52"/>
    <w:rsid w:val="006E60A6"/>
    <w:rsid w:val="006E6350"/>
    <w:rsid w:val="006E6B1F"/>
    <w:rsid w:val="006E6CC8"/>
    <w:rsid w:val="006E6F49"/>
    <w:rsid w:val="006E7599"/>
    <w:rsid w:val="006E75BA"/>
    <w:rsid w:val="006E7B22"/>
    <w:rsid w:val="006F117D"/>
    <w:rsid w:val="006F1C8F"/>
    <w:rsid w:val="006F1E0A"/>
    <w:rsid w:val="006F1FF6"/>
    <w:rsid w:val="006F21A7"/>
    <w:rsid w:val="006F2FA9"/>
    <w:rsid w:val="006F3CFF"/>
    <w:rsid w:val="006F44D8"/>
    <w:rsid w:val="006F491B"/>
    <w:rsid w:val="006F4D33"/>
    <w:rsid w:val="006F6E66"/>
    <w:rsid w:val="006F7F6F"/>
    <w:rsid w:val="00700433"/>
    <w:rsid w:val="007009D2"/>
    <w:rsid w:val="00700AFC"/>
    <w:rsid w:val="0070166D"/>
    <w:rsid w:val="00701FF6"/>
    <w:rsid w:val="00702231"/>
    <w:rsid w:val="00702AFB"/>
    <w:rsid w:val="007035CE"/>
    <w:rsid w:val="007038F3"/>
    <w:rsid w:val="00703F20"/>
    <w:rsid w:val="00705552"/>
    <w:rsid w:val="00705ED5"/>
    <w:rsid w:val="007079C3"/>
    <w:rsid w:val="00707F7D"/>
    <w:rsid w:val="00710311"/>
    <w:rsid w:val="00712122"/>
    <w:rsid w:val="00713AE6"/>
    <w:rsid w:val="00714174"/>
    <w:rsid w:val="0071448F"/>
    <w:rsid w:val="0071457E"/>
    <w:rsid w:val="00714842"/>
    <w:rsid w:val="00714F24"/>
    <w:rsid w:val="007150C2"/>
    <w:rsid w:val="00716ACB"/>
    <w:rsid w:val="0071788C"/>
    <w:rsid w:val="00717981"/>
    <w:rsid w:val="00717F0A"/>
    <w:rsid w:val="007200A8"/>
    <w:rsid w:val="00721038"/>
    <w:rsid w:val="00722BB2"/>
    <w:rsid w:val="00722CAA"/>
    <w:rsid w:val="007231BF"/>
    <w:rsid w:val="00723462"/>
    <w:rsid w:val="0072386D"/>
    <w:rsid w:val="0072461A"/>
    <w:rsid w:val="007247AC"/>
    <w:rsid w:val="00724C89"/>
    <w:rsid w:val="00725998"/>
    <w:rsid w:val="007260C0"/>
    <w:rsid w:val="00726156"/>
    <w:rsid w:val="00726221"/>
    <w:rsid w:val="00726DC7"/>
    <w:rsid w:val="007278A5"/>
    <w:rsid w:val="00730531"/>
    <w:rsid w:val="00730543"/>
    <w:rsid w:val="007307C1"/>
    <w:rsid w:val="00730D9B"/>
    <w:rsid w:val="007314F6"/>
    <w:rsid w:val="0073186F"/>
    <w:rsid w:val="0073199C"/>
    <w:rsid w:val="0073262E"/>
    <w:rsid w:val="00732712"/>
    <w:rsid w:val="0073271C"/>
    <w:rsid w:val="007329F3"/>
    <w:rsid w:val="00732A09"/>
    <w:rsid w:val="00732AED"/>
    <w:rsid w:val="00732AF2"/>
    <w:rsid w:val="00732EF7"/>
    <w:rsid w:val="007341B4"/>
    <w:rsid w:val="00734445"/>
    <w:rsid w:val="007346D6"/>
    <w:rsid w:val="00734CAE"/>
    <w:rsid w:val="00735007"/>
    <w:rsid w:val="00735729"/>
    <w:rsid w:val="00735E23"/>
    <w:rsid w:val="007360F9"/>
    <w:rsid w:val="007366B8"/>
    <w:rsid w:val="00737C75"/>
    <w:rsid w:val="00740021"/>
    <w:rsid w:val="007400B0"/>
    <w:rsid w:val="00740503"/>
    <w:rsid w:val="00740556"/>
    <w:rsid w:val="00742349"/>
    <w:rsid w:val="00742B8D"/>
    <w:rsid w:val="0074309F"/>
    <w:rsid w:val="00743A2A"/>
    <w:rsid w:val="00744950"/>
    <w:rsid w:val="00744E15"/>
    <w:rsid w:val="00744E84"/>
    <w:rsid w:val="00745139"/>
    <w:rsid w:val="0074513C"/>
    <w:rsid w:val="007451EF"/>
    <w:rsid w:val="007454A7"/>
    <w:rsid w:val="00745663"/>
    <w:rsid w:val="00745C54"/>
    <w:rsid w:val="00745F77"/>
    <w:rsid w:val="00746936"/>
    <w:rsid w:val="0074696D"/>
    <w:rsid w:val="00746E23"/>
    <w:rsid w:val="00747295"/>
    <w:rsid w:val="00750260"/>
    <w:rsid w:val="00750CD6"/>
    <w:rsid w:val="00750E40"/>
    <w:rsid w:val="00751610"/>
    <w:rsid w:val="00751774"/>
    <w:rsid w:val="007526A5"/>
    <w:rsid w:val="00753BCF"/>
    <w:rsid w:val="00755D8D"/>
    <w:rsid w:val="00755E6E"/>
    <w:rsid w:val="007567BE"/>
    <w:rsid w:val="00756990"/>
    <w:rsid w:val="0075735F"/>
    <w:rsid w:val="00761D6B"/>
    <w:rsid w:val="00762239"/>
    <w:rsid w:val="00762548"/>
    <w:rsid w:val="00762549"/>
    <w:rsid w:val="00762875"/>
    <w:rsid w:val="00763330"/>
    <w:rsid w:val="007639E2"/>
    <w:rsid w:val="0076434E"/>
    <w:rsid w:val="00764431"/>
    <w:rsid w:val="007648C8"/>
    <w:rsid w:val="00765092"/>
    <w:rsid w:val="00765335"/>
    <w:rsid w:val="00765401"/>
    <w:rsid w:val="00766188"/>
    <w:rsid w:val="00767377"/>
    <w:rsid w:val="00770285"/>
    <w:rsid w:val="00771361"/>
    <w:rsid w:val="0077146C"/>
    <w:rsid w:val="007720EE"/>
    <w:rsid w:val="00772823"/>
    <w:rsid w:val="00772BDA"/>
    <w:rsid w:val="00772ECB"/>
    <w:rsid w:val="00773210"/>
    <w:rsid w:val="00773C16"/>
    <w:rsid w:val="00775878"/>
    <w:rsid w:val="00775E2A"/>
    <w:rsid w:val="007762BD"/>
    <w:rsid w:val="007770C1"/>
    <w:rsid w:val="00777192"/>
    <w:rsid w:val="0077798A"/>
    <w:rsid w:val="00777B13"/>
    <w:rsid w:val="00777B7B"/>
    <w:rsid w:val="0078092B"/>
    <w:rsid w:val="0078196E"/>
    <w:rsid w:val="00781B69"/>
    <w:rsid w:val="00781E53"/>
    <w:rsid w:val="0078235E"/>
    <w:rsid w:val="00782D5E"/>
    <w:rsid w:val="0078390E"/>
    <w:rsid w:val="00783A52"/>
    <w:rsid w:val="00784DA6"/>
    <w:rsid w:val="00785B71"/>
    <w:rsid w:val="00785E18"/>
    <w:rsid w:val="00786670"/>
    <w:rsid w:val="00787562"/>
    <w:rsid w:val="0078756D"/>
    <w:rsid w:val="007879F1"/>
    <w:rsid w:val="00787C37"/>
    <w:rsid w:val="0079017C"/>
    <w:rsid w:val="00790CC0"/>
    <w:rsid w:val="00791492"/>
    <w:rsid w:val="0079155E"/>
    <w:rsid w:val="00791D0D"/>
    <w:rsid w:val="007923A0"/>
    <w:rsid w:val="007923B2"/>
    <w:rsid w:val="007924AA"/>
    <w:rsid w:val="0079265A"/>
    <w:rsid w:val="007926AE"/>
    <w:rsid w:val="0079287E"/>
    <w:rsid w:val="00792999"/>
    <w:rsid w:val="00792E32"/>
    <w:rsid w:val="00792F93"/>
    <w:rsid w:val="00793B26"/>
    <w:rsid w:val="007943E9"/>
    <w:rsid w:val="00794742"/>
    <w:rsid w:val="0079498D"/>
    <w:rsid w:val="00794CCC"/>
    <w:rsid w:val="0079536A"/>
    <w:rsid w:val="00795997"/>
    <w:rsid w:val="007961A3"/>
    <w:rsid w:val="007969CF"/>
    <w:rsid w:val="00796B74"/>
    <w:rsid w:val="00796BDD"/>
    <w:rsid w:val="00796F5D"/>
    <w:rsid w:val="007975F7"/>
    <w:rsid w:val="00797C38"/>
    <w:rsid w:val="007A01A0"/>
    <w:rsid w:val="007A09C5"/>
    <w:rsid w:val="007A0D65"/>
    <w:rsid w:val="007A167B"/>
    <w:rsid w:val="007A172A"/>
    <w:rsid w:val="007A2900"/>
    <w:rsid w:val="007A29FC"/>
    <w:rsid w:val="007A337A"/>
    <w:rsid w:val="007A344A"/>
    <w:rsid w:val="007A4DF1"/>
    <w:rsid w:val="007A4ED8"/>
    <w:rsid w:val="007A502C"/>
    <w:rsid w:val="007A51E6"/>
    <w:rsid w:val="007A61FC"/>
    <w:rsid w:val="007A64DE"/>
    <w:rsid w:val="007A6559"/>
    <w:rsid w:val="007A74A0"/>
    <w:rsid w:val="007B038B"/>
    <w:rsid w:val="007B0AF8"/>
    <w:rsid w:val="007B161C"/>
    <w:rsid w:val="007B1ADC"/>
    <w:rsid w:val="007B279E"/>
    <w:rsid w:val="007B2DF1"/>
    <w:rsid w:val="007B2E7E"/>
    <w:rsid w:val="007B378D"/>
    <w:rsid w:val="007B4178"/>
    <w:rsid w:val="007B44E6"/>
    <w:rsid w:val="007B4F9A"/>
    <w:rsid w:val="007B5879"/>
    <w:rsid w:val="007B5D3D"/>
    <w:rsid w:val="007B6287"/>
    <w:rsid w:val="007B6935"/>
    <w:rsid w:val="007B6B51"/>
    <w:rsid w:val="007B6CFB"/>
    <w:rsid w:val="007B76FB"/>
    <w:rsid w:val="007B788F"/>
    <w:rsid w:val="007C02F5"/>
    <w:rsid w:val="007C11AA"/>
    <w:rsid w:val="007C1290"/>
    <w:rsid w:val="007C14D8"/>
    <w:rsid w:val="007C2136"/>
    <w:rsid w:val="007C2692"/>
    <w:rsid w:val="007C3B19"/>
    <w:rsid w:val="007C4322"/>
    <w:rsid w:val="007C473E"/>
    <w:rsid w:val="007C4860"/>
    <w:rsid w:val="007C6702"/>
    <w:rsid w:val="007C68EB"/>
    <w:rsid w:val="007C6A3A"/>
    <w:rsid w:val="007C74CC"/>
    <w:rsid w:val="007C78B3"/>
    <w:rsid w:val="007C7ADF"/>
    <w:rsid w:val="007C7B2F"/>
    <w:rsid w:val="007D01F1"/>
    <w:rsid w:val="007D0234"/>
    <w:rsid w:val="007D0A3A"/>
    <w:rsid w:val="007D0F1F"/>
    <w:rsid w:val="007D19F1"/>
    <w:rsid w:val="007D1A47"/>
    <w:rsid w:val="007D2E3E"/>
    <w:rsid w:val="007D33FC"/>
    <w:rsid w:val="007D360B"/>
    <w:rsid w:val="007D3809"/>
    <w:rsid w:val="007D38AD"/>
    <w:rsid w:val="007D488E"/>
    <w:rsid w:val="007D56F5"/>
    <w:rsid w:val="007D799C"/>
    <w:rsid w:val="007E004F"/>
    <w:rsid w:val="007E031B"/>
    <w:rsid w:val="007E06C0"/>
    <w:rsid w:val="007E0B38"/>
    <w:rsid w:val="007E0DD7"/>
    <w:rsid w:val="007E0FB1"/>
    <w:rsid w:val="007E135A"/>
    <w:rsid w:val="007E163A"/>
    <w:rsid w:val="007E3165"/>
    <w:rsid w:val="007E362F"/>
    <w:rsid w:val="007E3961"/>
    <w:rsid w:val="007E3AF4"/>
    <w:rsid w:val="007E408D"/>
    <w:rsid w:val="007E4BF5"/>
    <w:rsid w:val="007E59B9"/>
    <w:rsid w:val="007E643E"/>
    <w:rsid w:val="007E6624"/>
    <w:rsid w:val="007E686F"/>
    <w:rsid w:val="007E6F1A"/>
    <w:rsid w:val="007E740E"/>
    <w:rsid w:val="007E74D0"/>
    <w:rsid w:val="007F03C4"/>
    <w:rsid w:val="007F08C4"/>
    <w:rsid w:val="007F14DC"/>
    <w:rsid w:val="007F1B53"/>
    <w:rsid w:val="007F1CF4"/>
    <w:rsid w:val="007F29C3"/>
    <w:rsid w:val="007F2E52"/>
    <w:rsid w:val="007F2F6B"/>
    <w:rsid w:val="007F3629"/>
    <w:rsid w:val="007F3851"/>
    <w:rsid w:val="007F3B6B"/>
    <w:rsid w:val="007F3C4B"/>
    <w:rsid w:val="007F3F07"/>
    <w:rsid w:val="007F408C"/>
    <w:rsid w:val="007F4472"/>
    <w:rsid w:val="007F5067"/>
    <w:rsid w:val="007F6228"/>
    <w:rsid w:val="007F6B42"/>
    <w:rsid w:val="007F7AE1"/>
    <w:rsid w:val="0080051A"/>
    <w:rsid w:val="00801C7E"/>
    <w:rsid w:val="00802122"/>
    <w:rsid w:val="00802B89"/>
    <w:rsid w:val="008033B6"/>
    <w:rsid w:val="008035B9"/>
    <w:rsid w:val="00803F23"/>
    <w:rsid w:val="0080434F"/>
    <w:rsid w:val="0080453E"/>
    <w:rsid w:val="0080457C"/>
    <w:rsid w:val="00804E5C"/>
    <w:rsid w:val="008053E3"/>
    <w:rsid w:val="008055F0"/>
    <w:rsid w:val="0080580E"/>
    <w:rsid w:val="0080673B"/>
    <w:rsid w:val="00807621"/>
    <w:rsid w:val="00807D0F"/>
    <w:rsid w:val="00810EEA"/>
    <w:rsid w:val="00811EAD"/>
    <w:rsid w:val="00813787"/>
    <w:rsid w:val="00814944"/>
    <w:rsid w:val="00814BA9"/>
    <w:rsid w:val="00814E17"/>
    <w:rsid w:val="008171B8"/>
    <w:rsid w:val="008175C7"/>
    <w:rsid w:val="00820049"/>
    <w:rsid w:val="00820139"/>
    <w:rsid w:val="0082064F"/>
    <w:rsid w:val="00820892"/>
    <w:rsid w:val="00820E8D"/>
    <w:rsid w:val="008218CE"/>
    <w:rsid w:val="00821CDC"/>
    <w:rsid w:val="0082263B"/>
    <w:rsid w:val="00823187"/>
    <w:rsid w:val="008233B4"/>
    <w:rsid w:val="008246AB"/>
    <w:rsid w:val="00824A7E"/>
    <w:rsid w:val="00824CB8"/>
    <w:rsid w:val="00824E61"/>
    <w:rsid w:val="00825574"/>
    <w:rsid w:val="008257B1"/>
    <w:rsid w:val="00826480"/>
    <w:rsid w:val="0082692F"/>
    <w:rsid w:val="00826C70"/>
    <w:rsid w:val="0083089D"/>
    <w:rsid w:val="00832A8D"/>
    <w:rsid w:val="00833268"/>
    <w:rsid w:val="00833474"/>
    <w:rsid w:val="0083354B"/>
    <w:rsid w:val="0083389A"/>
    <w:rsid w:val="008344AB"/>
    <w:rsid w:val="00836DEE"/>
    <w:rsid w:val="00837A30"/>
    <w:rsid w:val="0084060D"/>
    <w:rsid w:val="0084062F"/>
    <w:rsid w:val="00840D3E"/>
    <w:rsid w:val="00840E81"/>
    <w:rsid w:val="00842262"/>
    <w:rsid w:val="00842CB8"/>
    <w:rsid w:val="00844B59"/>
    <w:rsid w:val="00844CE8"/>
    <w:rsid w:val="00845549"/>
    <w:rsid w:val="00845C52"/>
    <w:rsid w:val="00845CD3"/>
    <w:rsid w:val="00846C2A"/>
    <w:rsid w:val="0084719D"/>
    <w:rsid w:val="00847547"/>
    <w:rsid w:val="00847736"/>
    <w:rsid w:val="008478B0"/>
    <w:rsid w:val="00850653"/>
    <w:rsid w:val="00850951"/>
    <w:rsid w:val="0085126A"/>
    <w:rsid w:val="008513B3"/>
    <w:rsid w:val="008523FD"/>
    <w:rsid w:val="00852652"/>
    <w:rsid w:val="00853328"/>
    <w:rsid w:val="00853451"/>
    <w:rsid w:val="00853717"/>
    <w:rsid w:val="00853888"/>
    <w:rsid w:val="00854D2F"/>
    <w:rsid w:val="00855442"/>
    <w:rsid w:val="008555CC"/>
    <w:rsid w:val="00855984"/>
    <w:rsid w:val="00856111"/>
    <w:rsid w:val="00856D3F"/>
    <w:rsid w:val="00856EEA"/>
    <w:rsid w:val="00857881"/>
    <w:rsid w:val="00860784"/>
    <w:rsid w:val="008609C3"/>
    <w:rsid w:val="00861379"/>
    <w:rsid w:val="008614AF"/>
    <w:rsid w:val="00861E1B"/>
    <w:rsid w:val="00862EEA"/>
    <w:rsid w:val="008639DB"/>
    <w:rsid w:val="00863A31"/>
    <w:rsid w:val="00863BEE"/>
    <w:rsid w:val="008647BD"/>
    <w:rsid w:val="00865DC5"/>
    <w:rsid w:val="00865EE9"/>
    <w:rsid w:val="0086683C"/>
    <w:rsid w:val="00866E58"/>
    <w:rsid w:val="00866E9D"/>
    <w:rsid w:val="00867674"/>
    <w:rsid w:val="00870C8C"/>
    <w:rsid w:val="00871836"/>
    <w:rsid w:val="00871A44"/>
    <w:rsid w:val="008735A5"/>
    <w:rsid w:val="00873C1E"/>
    <w:rsid w:val="008743C8"/>
    <w:rsid w:val="00874D6F"/>
    <w:rsid w:val="008755FB"/>
    <w:rsid w:val="00875E2E"/>
    <w:rsid w:val="00876C68"/>
    <w:rsid w:val="00876E2F"/>
    <w:rsid w:val="008774DE"/>
    <w:rsid w:val="008778CD"/>
    <w:rsid w:val="00880046"/>
    <w:rsid w:val="008808D6"/>
    <w:rsid w:val="00880A66"/>
    <w:rsid w:val="0088162B"/>
    <w:rsid w:val="008819A0"/>
    <w:rsid w:val="0088212E"/>
    <w:rsid w:val="00882C76"/>
    <w:rsid w:val="00883B20"/>
    <w:rsid w:val="008841ED"/>
    <w:rsid w:val="00884234"/>
    <w:rsid w:val="00884390"/>
    <w:rsid w:val="008845AF"/>
    <w:rsid w:val="0088478A"/>
    <w:rsid w:val="00884A8D"/>
    <w:rsid w:val="00884D83"/>
    <w:rsid w:val="00884EF2"/>
    <w:rsid w:val="008855E7"/>
    <w:rsid w:val="00885953"/>
    <w:rsid w:val="008861CB"/>
    <w:rsid w:val="00886DBE"/>
    <w:rsid w:val="0088707B"/>
    <w:rsid w:val="00890865"/>
    <w:rsid w:val="008909D6"/>
    <w:rsid w:val="00891355"/>
    <w:rsid w:val="0089293A"/>
    <w:rsid w:val="00892941"/>
    <w:rsid w:val="00892B5D"/>
    <w:rsid w:val="00892FF3"/>
    <w:rsid w:val="008931E7"/>
    <w:rsid w:val="008935A7"/>
    <w:rsid w:val="0089429A"/>
    <w:rsid w:val="00894CE3"/>
    <w:rsid w:val="00895D9A"/>
    <w:rsid w:val="00896038"/>
    <w:rsid w:val="00896100"/>
    <w:rsid w:val="00896715"/>
    <w:rsid w:val="0089673F"/>
    <w:rsid w:val="008971EA"/>
    <w:rsid w:val="008A0231"/>
    <w:rsid w:val="008A098C"/>
    <w:rsid w:val="008A1047"/>
    <w:rsid w:val="008A1D13"/>
    <w:rsid w:val="008A1DB4"/>
    <w:rsid w:val="008A1EF8"/>
    <w:rsid w:val="008A2827"/>
    <w:rsid w:val="008A3159"/>
    <w:rsid w:val="008A3429"/>
    <w:rsid w:val="008A3697"/>
    <w:rsid w:val="008A67A7"/>
    <w:rsid w:val="008A6907"/>
    <w:rsid w:val="008A751C"/>
    <w:rsid w:val="008A77E8"/>
    <w:rsid w:val="008A780E"/>
    <w:rsid w:val="008A7D1F"/>
    <w:rsid w:val="008B04A5"/>
    <w:rsid w:val="008B13A5"/>
    <w:rsid w:val="008B164A"/>
    <w:rsid w:val="008B19CC"/>
    <w:rsid w:val="008B1CFC"/>
    <w:rsid w:val="008B27D7"/>
    <w:rsid w:val="008B284F"/>
    <w:rsid w:val="008B2D06"/>
    <w:rsid w:val="008B2F20"/>
    <w:rsid w:val="008B300C"/>
    <w:rsid w:val="008B357A"/>
    <w:rsid w:val="008B3727"/>
    <w:rsid w:val="008B3C37"/>
    <w:rsid w:val="008B512C"/>
    <w:rsid w:val="008B5737"/>
    <w:rsid w:val="008B64A2"/>
    <w:rsid w:val="008C074A"/>
    <w:rsid w:val="008C09DE"/>
    <w:rsid w:val="008C115E"/>
    <w:rsid w:val="008C18A9"/>
    <w:rsid w:val="008C1FC0"/>
    <w:rsid w:val="008C3158"/>
    <w:rsid w:val="008C3702"/>
    <w:rsid w:val="008C392A"/>
    <w:rsid w:val="008C3F82"/>
    <w:rsid w:val="008C42CB"/>
    <w:rsid w:val="008C4559"/>
    <w:rsid w:val="008C50CB"/>
    <w:rsid w:val="008C539D"/>
    <w:rsid w:val="008C5991"/>
    <w:rsid w:val="008C5C1D"/>
    <w:rsid w:val="008C5CC7"/>
    <w:rsid w:val="008C64DD"/>
    <w:rsid w:val="008C659E"/>
    <w:rsid w:val="008C67C3"/>
    <w:rsid w:val="008C67DD"/>
    <w:rsid w:val="008C6BCA"/>
    <w:rsid w:val="008C7242"/>
    <w:rsid w:val="008C7B56"/>
    <w:rsid w:val="008D0156"/>
    <w:rsid w:val="008D0818"/>
    <w:rsid w:val="008D0D1E"/>
    <w:rsid w:val="008D275E"/>
    <w:rsid w:val="008D2B54"/>
    <w:rsid w:val="008D2BEC"/>
    <w:rsid w:val="008D4E4D"/>
    <w:rsid w:val="008D4EDB"/>
    <w:rsid w:val="008D4F9C"/>
    <w:rsid w:val="008D50F5"/>
    <w:rsid w:val="008D5C36"/>
    <w:rsid w:val="008D6912"/>
    <w:rsid w:val="008D6C4B"/>
    <w:rsid w:val="008D7B5E"/>
    <w:rsid w:val="008E05EC"/>
    <w:rsid w:val="008E1424"/>
    <w:rsid w:val="008E1AA6"/>
    <w:rsid w:val="008E2490"/>
    <w:rsid w:val="008E31AE"/>
    <w:rsid w:val="008E3AA6"/>
    <w:rsid w:val="008E4394"/>
    <w:rsid w:val="008E4EEB"/>
    <w:rsid w:val="008E4FF8"/>
    <w:rsid w:val="008E52E3"/>
    <w:rsid w:val="008E532F"/>
    <w:rsid w:val="008E53F2"/>
    <w:rsid w:val="008E5765"/>
    <w:rsid w:val="008E5822"/>
    <w:rsid w:val="008E69EB"/>
    <w:rsid w:val="008E6BB1"/>
    <w:rsid w:val="008E6F79"/>
    <w:rsid w:val="008E7803"/>
    <w:rsid w:val="008E7AB5"/>
    <w:rsid w:val="008F0220"/>
    <w:rsid w:val="008F10B4"/>
    <w:rsid w:val="008F1461"/>
    <w:rsid w:val="008F14F0"/>
    <w:rsid w:val="008F1AFB"/>
    <w:rsid w:val="008F1B31"/>
    <w:rsid w:val="008F290F"/>
    <w:rsid w:val="008F2B6F"/>
    <w:rsid w:val="008F38BA"/>
    <w:rsid w:val="008F4666"/>
    <w:rsid w:val="008F4A36"/>
    <w:rsid w:val="008F4A71"/>
    <w:rsid w:val="008F5308"/>
    <w:rsid w:val="008F535D"/>
    <w:rsid w:val="008F5D77"/>
    <w:rsid w:val="008F6978"/>
    <w:rsid w:val="008F6B31"/>
    <w:rsid w:val="008F6C72"/>
    <w:rsid w:val="00900C15"/>
    <w:rsid w:val="009019DB"/>
    <w:rsid w:val="00901A1B"/>
    <w:rsid w:val="00901A77"/>
    <w:rsid w:val="0090247D"/>
    <w:rsid w:val="00902C91"/>
    <w:rsid w:val="0090397C"/>
    <w:rsid w:val="009040C3"/>
    <w:rsid w:val="009049C5"/>
    <w:rsid w:val="00904A87"/>
    <w:rsid w:val="0090647F"/>
    <w:rsid w:val="00906BC4"/>
    <w:rsid w:val="00907398"/>
    <w:rsid w:val="00907449"/>
    <w:rsid w:val="00910EF3"/>
    <w:rsid w:val="00910F03"/>
    <w:rsid w:val="0091223B"/>
    <w:rsid w:val="009129E7"/>
    <w:rsid w:val="00912A2F"/>
    <w:rsid w:val="00912AC2"/>
    <w:rsid w:val="00912BE1"/>
    <w:rsid w:val="00912EAA"/>
    <w:rsid w:val="00913525"/>
    <w:rsid w:val="00913D33"/>
    <w:rsid w:val="009141EA"/>
    <w:rsid w:val="009144EB"/>
    <w:rsid w:val="009145E9"/>
    <w:rsid w:val="009159AD"/>
    <w:rsid w:val="00915CB3"/>
    <w:rsid w:val="00916453"/>
    <w:rsid w:val="0091672E"/>
    <w:rsid w:val="00917073"/>
    <w:rsid w:val="0091776A"/>
    <w:rsid w:val="00917847"/>
    <w:rsid w:val="00921A87"/>
    <w:rsid w:val="009222E7"/>
    <w:rsid w:val="00923AF9"/>
    <w:rsid w:val="009241F2"/>
    <w:rsid w:val="00925CD8"/>
    <w:rsid w:val="00926621"/>
    <w:rsid w:val="00926C17"/>
    <w:rsid w:val="00926C34"/>
    <w:rsid w:val="0092756A"/>
    <w:rsid w:val="00927BB7"/>
    <w:rsid w:val="00927BCA"/>
    <w:rsid w:val="0093058C"/>
    <w:rsid w:val="00930908"/>
    <w:rsid w:val="00930EC9"/>
    <w:rsid w:val="00931A48"/>
    <w:rsid w:val="00932448"/>
    <w:rsid w:val="00932480"/>
    <w:rsid w:val="00932B4B"/>
    <w:rsid w:val="00933417"/>
    <w:rsid w:val="00933B04"/>
    <w:rsid w:val="00933B75"/>
    <w:rsid w:val="009349B5"/>
    <w:rsid w:val="00934BCA"/>
    <w:rsid w:val="00935127"/>
    <w:rsid w:val="0093532E"/>
    <w:rsid w:val="00935D63"/>
    <w:rsid w:val="00935F42"/>
    <w:rsid w:val="009364AA"/>
    <w:rsid w:val="00936679"/>
    <w:rsid w:val="00936D8A"/>
    <w:rsid w:val="0093714F"/>
    <w:rsid w:val="00937321"/>
    <w:rsid w:val="009376E9"/>
    <w:rsid w:val="00937913"/>
    <w:rsid w:val="00940728"/>
    <w:rsid w:val="0094080E"/>
    <w:rsid w:val="00940D3F"/>
    <w:rsid w:val="00942424"/>
    <w:rsid w:val="00942F41"/>
    <w:rsid w:val="00943169"/>
    <w:rsid w:val="009432C8"/>
    <w:rsid w:val="009438E5"/>
    <w:rsid w:val="00943A0B"/>
    <w:rsid w:val="00944676"/>
    <w:rsid w:val="00944EAD"/>
    <w:rsid w:val="009452DB"/>
    <w:rsid w:val="009459E5"/>
    <w:rsid w:val="00945BAC"/>
    <w:rsid w:val="0094609C"/>
    <w:rsid w:val="0094615D"/>
    <w:rsid w:val="0094667E"/>
    <w:rsid w:val="009477A7"/>
    <w:rsid w:val="009478EF"/>
    <w:rsid w:val="00950367"/>
    <w:rsid w:val="00950D98"/>
    <w:rsid w:val="00951118"/>
    <w:rsid w:val="00951445"/>
    <w:rsid w:val="009534AF"/>
    <w:rsid w:val="009535F5"/>
    <w:rsid w:val="00953E4D"/>
    <w:rsid w:val="0095403D"/>
    <w:rsid w:val="00954D18"/>
    <w:rsid w:val="00956FCF"/>
    <w:rsid w:val="00957CBD"/>
    <w:rsid w:val="0096044C"/>
    <w:rsid w:val="009606B7"/>
    <w:rsid w:val="00960A97"/>
    <w:rsid w:val="0096270B"/>
    <w:rsid w:val="00962FBF"/>
    <w:rsid w:val="009645D6"/>
    <w:rsid w:val="009647D7"/>
    <w:rsid w:val="00965010"/>
    <w:rsid w:val="00965154"/>
    <w:rsid w:val="009651D0"/>
    <w:rsid w:val="00965968"/>
    <w:rsid w:val="00965DB6"/>
    <w:rsid w:val="00966E15"/>
    <w:rsid w:val="00966FAC"/>
    <w:rsid w:val="00967314"/>
    <w:rsid w:val="00967461"/>
    <w:rsid w:val="0096780D"/>
    <w:rsid w:val="009703AC"/>
    <w:rsid w:val="009709B9"/>
    <w:rsid w:val="00970B11"/>
    <w:rsid w:val="0097124C"/>
    <w:rsid w:val="009712AF"/>
    <w:rsid w:val="009729E8"/>
    <w:rsid w:val="00973C82"/>
    <w:rsid w:val="0097473E"/>
    <w:rsid w:val="00975B98"/>
    <w:rsid w:val="009760DA"/>
    <w:rsid w:val="00976373"/>
    <w:rsid w:val="009770E1"/>
    <w:rsid w:val="00977637"/>
    <w:rsid w:val="00977B14"/>
    <w:rsid w:val="00977C4A"/>
    <w:rsid w:val="00980906"/>
    <w:rsid w:val="00980F45"/>
    <w:rsid w:val="0098104E"/>
    <w:rsid w:val="00981753"/>
    <w:rsid w:val="00981C4D"/>
    <w:rsid w:val="00982170"/>
    <w:rsid w:val="009828E1"/>
    <w:rsid w:val="00982E36"/>
    <w:rsid w:val="00983123"/>
    <w:rsid w:val="009832CE"/>
    <w:rsid w:val="009836A7"/>
    <w:rsid w:val="009842D0"/>
    <w:rsid w:val="00984318"/>
    <w:rsid w:val="00984BE3"/>
    <w:rsid w:val="00985097"/>
    <w:rsid w:val="00985AB3"/>
    <w:rsid w:val="00986C19"/>
    <w:rsid w:val="00987A2F"/>
    <w:rsid w:val="009908C1"/>
    <w:rsid w:val="009913DD"/>
    <w:rsid w:val="009919CB"/>
    <w:rsid w:val="00991CB6"/>
    <w:rsid w:val="00992F2D"/>
    <w:rsid w:val="00993484"/>
    <w:rsid w:val="009937E0"/>
    <w:rsid w:val="00993E2B"/>
    <w:rsid w:val="0099437B"/>
    <w:rsid w:val="00994385"/>
    <w:rsid w:val="00994EC9"/>
    <w:rsid w:val="00995E24"/>
    <w:rsid w:val="00996307"/>
    <w:rsid w:val="00996DE7"/>
    <w:rsid w:val="009977C8"/>
    <w:rsid w:val="009A02E5"/>
    <w:rsid w:val="009A0423"/>
    <w:rsid w:val="009A13FA"/>
    <w:rsid w:val="009A15E8"/>
    <w:rsid w:val="009A1C0E"/>
    <w:rsid w:val="009A29C4"/>
    <w:rsid w:val="009A2C21"/>
    <w:rsid w:val="009A2DAB"/>
    <w:rsid w:val="009A37FC"/>
    <w:rsid w:val="009A3C9C"/>
    <w:rsid w:val="009A45F2"/>
    <w:rsid w:val="009A5598"/>
    <w:rsid w:val="009A5812"/>
    <w:rsid w:val="009A581C"/>
    <w:rsid w:val="009A61C8"/>
    <w:rsid w:val="009A6E2F"/>
    <w:rsid w:val="009A7269"/>
    <w:rsid w:val="009A7802"/>
    <w:rsid w:val="009A7D35"/>
    <w:rsid w:val="009B0760"/>
    <w:rsid w:val="009B259A"/>
    <w:rsid w:val="009B4709"/>
    <w:rsid w:val="009B4D5C"/>
    <w:rsid w:val="009B4E7A"/>
    <w:rsid w:val="009B54C5"/>
    <w:rsid w:val="009B5B45"/>
    <w:rsid w:val="009B5C19"/>
    <w:rsid w:val="009B5C46"/>
    <w:rsid w:val="009B609C"/>
    <w:rsid w:val="009B6CC0"/>
    <w:rsid w:val="009B7AC5"/>
    <w:rsid w:val="009B7C44"/>
    <w:rsid w:val="009B7E97"/>
    <w:rsid w:val="009C0873"/>
    <w:rsid w:val="009C0ED8"/>
    <w:rsid w:val="009C0FBB"/>
    <w:rsid w:val="009C184E"/>
    <w:rsid w:val="009C1883"/>
    <w:rsid w:val="009C18B6"/>
    <w:rsid w:val="009C23D0"/>
    <w:rsid w:val="009C2602"/>
    <w:rsid w:val="009C347C"/>
    <w:rsid w:val="009C3B06"/>
    <w:rsid w:val="009C3C61"/>
    <w:rsid w:val="009C3D02"/>
    <w:rsid w:val="009C4075"/>
    <w:rsid w:val="009C40A2"/>
    <w:rsid w:val="009C482E"/>
    <w:rsid w:val="009C5945"/>
    <w:rsid w:val="009C64C4"/>
    <w:rsid w:val="009C6796"/>
    <w:rsid w:val="009C733F"/>
    <w:rsid w:val="009C7902"/>
    <w:rsid w:val="009C79A6"/>
    <w:rsid w:val="009C7C6F"/>
    <w:rsid w:val="009C7CB0"/>
    <w:rsid w:val="009D0156"/>
    <w:rsid w:val="009D0FAF"/>
    <w:rsid w:val="009D183E"/>
    <w:rsid w:val="009D25FC"/>
    <w:rsid w:val="009D381D"/>
    <w:rsid w:val="009D3E68"/>
    <w:rsid w:val="009D3F49"/>
    <w:rsid w:val="009D4C30"/>
    <w:rsid w:val="009D5092"/>
    <w:rsid w:val="009D5F68"/>
    <w:rsid w:val="009D609B"/>
    <w:rsid w:val="009D6234"/>
    <w:rsid w:val="009D62D8"/>
    <w:rsid w:val="009D6C11"/>
    <w:rsid w:val="009D6C43"/>
    <w:rsid w:val="009D7111"/>
    <w:rsid w:val="009E0901"/>
    <w:rsid w:val="009E197A"/>
    <w:rsid w:val="009E1E47"/>
    <w:rsid w:val="009E2AA6"/>
    <w:rsid w:val="009E4F67"/>
    <w:rsid w:val="009E6418"/>
    <w:rsid w:val="009E6BA7"/>
    <w:rsid w:val="009E710B"/>
    <w:rsid w:val="009E7684"/>
    <w:rsid w:val="009E78A7"/>
    <w:rsid w:val="009E7BC4"/>
    <w:rsid w:val="009F00E5"/>
    <w:rsid w:val="009F0421"/>
    <w:rsid w:val="009F07A6"/>
    <w:rsid w:val="009F0D35"/>
    <w:rsid w:val="009F0FAF"/>
    <w:rsid w:val="009F0FC8"/>
    <w:rsid w:val="009F1415"/>
    <w:rsid w:val="009F2213"/>
    <w:rsid w:val="009F2839"/>
    <w:rsid w:val="009F28F5"/>
    <w:rsid w:val="009F2A88"/>
    <w:rsid w:val="009F3765"/>
    <w:rsid w:val="009F3C04"/>
    <w:rsid w:val="009F3D76"/>
    <w:rsid w:val="009F45E4"/>
    <w:rsid w:val="009F494C"/>
    <w:rsid w:val="009F4A44"/>
    <w:rsid w:val="009F4BFE"/>
    <w:rsid w:val="009F50DE"/>
    <w:rsid w:val="009F5541"/>
    <w:rsid w:val="009F5E33"/>
    <w:rsid w:val="009F685C"/>
    <w:rsid w:val="009F6E4B"/>
    <w:rsid w:val="009F7024"/>
    <w:rsid w:val="009F78ED"/>
    <w:rsid w:val="009F7ECB"/>
    <w:rsid w:val="00A00499"/>
    <w:rsid w:val="00A00DDB"/>
    <w:rsid w:val="00A00DFA"/>
    <w:rsid w:val="00A012B1"/>
    <w:rsid w:val="00A016D4"/>
    <w:rsid w:val="00A01944"/>
    <w:rsid w:val="00A01FAB"/>
    <w:rsid w:val="00A024C8"/>
    <w:rsid w:val="00A03213"/>
    <w:rsid w:val="00A0322F"/>
    <w:rsid w:val="00A0465C"/>
    <w:rsid w:val="00A04B93"/>
    <w:rsid w:val="00A04DEF"/>
    <w:rsid w:val="00A051ED"/>
    <w:rsid w:val="00A05963"/>
    <w:rsid w:val="00A05A48"/>
    <w:rsid w:val="00A05E9C"/>
    <w:rsid w:val="00A06896"/>
    <w:rsid w:val="00A06BFC"/>
    <w:rsid w:val="00A06E22"/>
    <w:rsid w:val="00A07330"/>
    <w:rsid w:val="00A07BF0"/>
    <w:rsid w:val="00A07DCC"/>
    <w:rsid w:val="00A1025A"/>
    <w:rsid w:val="00A102AF"/>
    <w:rsid w:val="00A105B4"/>
    <w:rsid w:val="00A10EB8"/>
    <w:rsid w:val="00A10FBA"/>
    <w:rsid w:val="00A1105C"/>
    <w:rsid w:val="00A112E5"/>
    <w:rsid w:val="00A119E3"/>
    <w:rsid w:val="00A12037"/>
    <w:rsid w:val="00A12103"/>
    <w:rsid w:val="00A12280"/>
    <w:rsid w:val="00A128D9"/>
    <w:rsid w:val="00A13830"/>
    <w:rsid w:val="00A149E5"/>
    <w:rsid w:val="00A1692B"/>
    <w:rsid w:val="00A177F3"/>
    <w:rsid w:val="00A17C2F"/>
    <w:rsid w:val="00A17FAF"/>
    <w:rsid w:val="00A20C38"/>
    <w:rsid w:val="00A2144E"/>
    <w:rsid w:val="00A215D1"/>
    <w:rsid w:val="00A21C6E"/>
    <w:rsid w:val="00A22B8A"/>
    <w:rsid w:val="00A23215"/>
    <w:rsid w:val="00A238F2"/>
    <w:rsid w:val="00A23AA3"/>
    <w:rsid w:val="00A2420E"/>
    <w:rsid w:val="00A24983"/>
    <w:rsid w:val="00A24BCD"/>
    <w:rsid w:val="00A257BE"/>
    <w:rsid w:val="00A25924"/>
    <w:rsid w:val="00A261F8"/>
    <w:rsid w:val="00A263A7"/>
    <w:rsid w:val="00A2651F"/>
    <w:rsid w:val="00A268DF"/>
    <w:rsid w:val="00A274CD"/>
    <w:rsid w:val="00A27B1C"/>
    <w:rsid w:val="00A27F61"/>
    <w:rsid w:val="00A30336"/>
    <w:rsid w:val="00A30FF9"/>
    <w:rsid w:val="00A3119F"/>
    <w:rsid w:val="00A316D4"/>
    <w:rsid w:val="00A32EDE"/>
    <w:rsid w:val="00A332CF"/>
    <w:rsid w:val="00A34D47"/>
    <w:rsid w:val="00A34FCA"/>
    <w:rsid w:val="00A35598"/>
    <w:rsid w:val="00A3598B"/>
    <w:rsid w:val="00A35EB5"/>
    <w:rsid w:val="00A36250"/>
    <w:rsid w:val="00A362CD"/>
    <w:rsid w:val="00A3653A"/>
    <w:rsid w:val="00A366E2"/>
    <w:rsid w:val="00A3696E"/>
    <w:rsid w:val="00A36AA1"/>
    <w:rsid w:val="00A37003"/>
    <w:rsid w:val="00A37289"/>
    <w:rsid w:val="00A37AC5"/>
    <w:rsid w:val="00A37CD3"/>
    <w:rsid w:val="00A37DF1"/>
    <w:rsid w:val="00A37F01"/>
    <w:rsid w:val="00A40199"/>
    <w:rsid w:val="00A4093A"/>
    <w:rsid w:val="00A40C81"/>
    <w:rsid w:val="00A4126C"/>
    <w:rsid w:val="00A413A7"/>
    <w:rsid w:val="00A4203B"/>
    <w:rsid w:val="00A42AD5"/>
    <w:rsid w:val="00A438A9"/>
    <w:rsid w:val="00A4398F"/>
    <w:rsid w:val="00A44533"/>
    <w:rsid w:val="00A44ACE"/>
    <w:rsid w:val="00A44E7B"/>
    <w:rsid w:val="00A4511B"/>
    <w:rsid w:val="00A45323"/>
    <w:rsid w:val="00A45390"/>
    <w:rsid w:val="00A456BF"/>
    <w:rsid w:val="00A46BCB"/>
    <w:rsid w:val="00A474FD"/>
    <w:rsid w:val="00A47837"/>
    <w:rsid w:val="00A50A21"/>
    <w:rsid w:val="00A50CC8"/>
    <w:rsid w:val="00A50F05"/>
    <w:rsid w:val="00A51226"/>
    <w:rsid w:val="00A524D4"/>
    <w:rsid w:val="00A55B80"/>
    <w:rsid w:val="00A5783D"/>
    <w:rsid w:val="00A57B70"/>
    <w:rsid w:val="00A57E19"/>
    <w:rsid w:val="00A602EA"/>
    <w:rsid w:val="00A60B5C"/>
    <w:rsid w:val="00A61EF6"/>
    <w:rsid w:val="00A63938"/>
    <w:rsid w:val="00A63E93"/>
    <w:rsid w:val="00A64145"/>
    <w:rsid w:val="00A6463E"/>
    <w:rsid w:val="00A646F0"/>
    <w:rsid w:val="00A64721"/>
    <w:rsid w:val="00A64B81"/>
    <w:rsid w:val="00A65729"/>
    <w:rsid w:val="00A657C5"/>
    <w:rsid w:val="00A65AB6"/>
    <w:rsid w:val="00A66759"/>
    <w:rsid w:val="00A66B22"/>
    <w:rsid w:val="00A66B97"/>
    <w:rsid w:val="00A7080A"/>
    <w:rsid w:val="00A71095"/>
    <w:rsid w:val="00A719A4"/>
    <w:rsid w:val="00A71CE9"/>
    <w:rsid w:val="00A72110"/>
    <w:rsid w:val="00A73096"/>
    <w:rsid w:val="00A7380B"/>
    <w:rsid w:val="00A7387A"/>
    <w:rsid w:val="00A740F8"/>
    <w:rsid w:val="00A742FA"/>
    <w:rsid w:val="00A7463B"/>
    <w:rsid w:val="00A748D8"/>
    <w:rsid w:val="00A7535F"/>
    <w:rsid w:val="00A75587"/>
    <w:rsid w:val="00A7581C"/>
    <w:rsid w:val="00A75CE3"/>
    <w:rsid w:val="00A76C8B"/>
    <w:rsid w:val="00A77355"/>
    <w:rsid w:val="00A80053"/>
    <w:rsid w:val="00A80061"/>
    <w:rsid w:val="00A8299A"/>
    <w:rsid w:val="00A82B4D"/>
    <w:rsid w:val="00A840D7"/>
    <w:rsid w:val="00A84D83"/>
    <w:rsid w:val="00A85931"/>
    <w:rsid w:val="00A86774"/>
    <w:rsid w:val="00A86915"/>
    <w:rsid w:val="00A8696F"/>
    <w:rsid w:val="00A86C26"/>
    <w:rsid w:val="00A874E0"/>
    <w:rsid w:val="00A87E52"/>
    <w:rsid w:val="00A90633"/>
    <w:rsid w:val="00A90A1D"/>
    <w:rsid w:val="00A90AD2"/>
    <w:rsid w:val="00A92C51"/>
    <w:rsid w:val="00A93003"/>
    <w:rsid w:val="00A93634"/>
    <w:rsid w:val="00A93F86"/>
    <w:rsid w:val="00A943E7"/>
    <w:rsid w:val="00A94A14"/>
    <w:rsid w:val="00A9590C"/>
    <w:rsid w:val="00A95D0F"/>
    <w:rsid w:val="00A969A1"/>
    <w:rsid w:val="00A9774B"/>
    <w:rsid w:val="00AA0162"/>
    <w:rsid w:val="00AA13EF"/>
    <w:rsid w:val="00AA1526"/>
    <w:rsid w:val="00AA178B"/>
    <w:rsid w:val="00AA1824"/>
    <w:rsid w:val="00AA1A3E"/>
    <w:rsid w:val="00AA21B2"/>
    <w:rsid w:val="00AA28F3"/>
    <w:rsid w:val="00AA3387"/>
    <w:rsid w:val="00AA468D"/>
    <w:rsid w:val="00AA506E"/>
    <w:rsid w:val="00AA506F"/>
    <w:rsid w:val="00AA552F"/>
    <w:rsid w:val="00AA5D45"/>
    <w:rsid w:val="00AA79C0"/>
    <w:rsid w:val="00AA7D1C"/>
    <w:rsid w:val="00AB007C"/>
    <w:rsid w:val="00AB17D4"/>
    <w:rsid w:val="00AB1C67"/>
    <w:rsid w:val="00AB202F"/>
    <w:rsid w:val="00AB2559"/>
    <w:rsid w:val="00AB2610"/>
    <w:rsid w:val="00AB2922"/>
    <w:rsid w:val="00AB2BDB"/>
    <w:rsid w:val="00AB33EB"/>
    <w:rsid w:val="00AB3A4C"/>
    <w:rsid w:val="00AB435C"/>
    <w:rsid w:val="00AB499D"/>
    <w:rsid w:val="00AB5354"/>
    <w:rsid w:val="00AB5F2C"/>
    <w:rsid w:val="00AB622F"/>
    <w:rsid w:val="00AB70A2"/>
    <w:rsid w:val="00AC0199"/>
    <w:rsid w:val="00AC0619"/>
    <w:rsid w:val="00AC089B"/>
    <w:rsid w:val="00AC16C4"/>
    <w:rsid w:val="00AC192B"/>
    <w:rsid w:val="00AC294D"/>
    <w:rsid w:val="00AC2E4E"/>
    <w:rsid w:val="00AC3462"/>
    <w:rsid w:val="00AC3894"/>
    <w:rsid w:val="00AC3DF5"/>
    <w:rsid w:val="00AC4655"/>
    <w:rsid w:val="00AC46DE"/>
    <w:rsid w:val="00AC49FB"/>
    <w:rsid w:val="00AC6191"/>
    <w:rsid w:val="00AC6246"/>
    <w:rsid w:val="00AC760C"/>
    <w:rsid w:val="00AD0168"/>
    <w:rsid w:val="00AD07A2"/>
    <w:rsid w:val="00AD0B92"/>
    <w:rsid w:val="00AD0C57"/>
    <w:rsid w:val="00AD0F1D"/>
    <w:rsid w:val="00AD13C1"/>
    <w:rsid w:val="00AD1F6E"/>
    <w:rsid w:val="00AD203E"/>
    <w:rsid w:val="00AD294E"/>
    <w:rsid w:val="00AD3119"/>
    <w:rsid w:val="00AD4554"/>
    <w:rsid w:val="00AD52F2"/>
    <w:rsid w:val="00AD5FF0"/>
    <w:rsid w:val="00AD61AF"/>
    <w:rsid w:val="00AD7D10"/>
    <w:rsid w:val="00AE0A2E"/>
    <w:rsid w:val="00AE0C75"/>
    <w:rsid w:val="00AE123F"/>
    <w:rsid w:val="00AE14DE"/>
    <w:rsid w:val="00AE18B8"/>
    <w:rsid w:val="00AE1D44"/>
    <w:rsid w:val="00AE1E58"/>
    <w:rsid w:val="00AE3A5E"/>
    <w:rsid w:val="00AE3C65"/>
    <w:rsid w:val="00AE4295"/>
    <w:rsid w:val="00AE4497"/>
    <w:rsid w:val="00AE4EC0"/>
    <w:rsid w:val="00AE53A3"/>
    <w:rsid w:val="00AE57E1"/>
    <w:rsid w:val="00AE5A35"/>
    <w:rsid w:val="00AE63A9"/>
    <w:rsid w:val="00AE7C20"/>
    <w:rsid w:val="00AE7EA3"/>
    <w:rsid w:val="00AF00D9"/>
    <w:rsid w:val="00AF16C4"/>
    <w:rsid w:val="00AF1CEC"/>
    <w:rsid w:val="00AF2025"/>
    <w:rsid w:val="00AF239F"/>
    <w:rsid w:val="00AF3569"/>
    <w:rsid w:val="00AF382C"/>
    <w:rsid w:val="00AF3C62"/>
    <w:rsid w:val="00AF3E97"/>
    <w:rsid w:val="00AF3F07"/>
    <w:rsid w:val="00AF40A2"/>
    <w:rsid w:val="00AF45FC"/>
    <w:rsid w:val="00AF4C13"/>
    <w:rsid w:val="00AF53F0"/>
    <w:rsid w:val="00AF6E23"/>
    <w:rsid w:val="00AF736F"/>
    <w:rsid w:val="00AF7A5D"/>
    <w:rsid w:val="00AF7EFC"/>
    <w:rsid w:val="00B0076E"/>
    <w:rsid w:val="00B01B87"/>
    <w:rsid w:val="00B01E12"/>
    <w:rsid w:val="00B01F48"/>
    <w:rsid w:val="00B02340"/>
    <w:rsid w:val="00B025EA"/>
    <w:rsid w:val="00B02758"/>
    <w:rsid w:val="00B02A13"/>
    <w:rsid w:val="00B038B3"/>
    <w:rsid w:val="00B03F0A"/>
    <w:rsid w:val="00B042BC"/>
    <w:rsid w:val="00B0470C"/>
    <w:rsid w:val="00B04B0E"/>
    <w:rsid w:val="00B055D8"/>
    <w:rsid w:val="00B06BE2"/>
    <w:rsid w:val="00B06EA0"/>
    <w:rsid w:val="00B0749C"/>
    <w:rsid w:val="00B075E7"/>
    <w:rsid w:val="00B0766A"/>
    <w:rsid w:val="00B079C0"/>
    <w:rsid w:val="00B07A7A"/>
    <w:rsid w:val="00B07B90"/>
    <w:rsid w:val="00B100CC"/>
    <w:rsid w:val="00B106BE"/>
    <w:rsid w:val="00B10A86"/>
    <w:rsid w:val="00B10FF1"/>
    <w:rsid w:val="00B11F84"/>
    <w:rsid w:val="00B126F4"/>
    <w:rsid w:val="00B129E1"/>
    <w:rsid w:val="00B12F63"/>
    <w:rsid w:val="00B14618"/>
    <w:rsid w:val="00B1486B"/>
    <w:rsid w:val="00B154A0"/>
    <w:rsid w:val="00B155F5"/>
    <w:rsid w:val="00B15C95"/>
    <w:rsid w:val="00B16077"/>
    <w:rsid w:val="00B16FE1"/>
    <w:rsid w:val="00B1769E"/>
    <w:rsid w:val="00B17C61"/>
    <w:rsid w:val="00B2024B"/>
    <w:rsid w:val="00B206DB"/>
    <w:rsid w:val="00B20DE9"/>
    <w:rsid w:val="00B22E8A"/>
    <w:rsid w:val="00B236D0"/>
    <w:rsid w:val="00B237CC"/>
    <w:rsid w:val="00B2394E"/>
    <w:rsid w:val="00B23C6D"/>
    <w:rsid w:val="00B2507E"/>
    <w:rsid w:val="00B26BB1"/>
    <w:rsid w:val="00B26DD9"/>
    <w:rsid w:val="00B27E2B"/>
    <w:rsid w:val="00B27F51"/>
    <w:rsid w:val="00B30D55"/>
    <w:rsid w:val="00B3121F"/>
    <w:rsid w:val="00B31829"/>
    <w:rsid w:val="00B3183A"/>
    <w:rsid w:val="00B31AF4"/>
    <w:rsid w:val="00B322F3"/>
    <w:rsid w:val="00B323CF"/>
    <w:rsid w:val="00B32EB6"/>
    <w:rsid w:val="00B33A18"/>
    <w:rsid w:val="00B340A5"/>
    <w:rsid w:val="00B343F6"/>
    <w:rsid w:val="00B3583C"/>
    <w:rsid w:val="00B3595A"/>
    <w:rsid w:val="00B360DC"/>
    <w:rsid w:val="00B363DF"/>
    <w:rsid w:val="00B36655"/>
    <w:rsid w:val="00B36842"/>
    <w:rsid w:val="00B3734B"/>
    <w:rsid w:val="00B37D37"/>
    <w:rsid w:val="00B4006B"/>
    <w:rsid w:val="00B4013E"/>
    <w:rsid w:val="00B406BE"/>
    <w:rsid w:val="00B40A1F"/>
    <w:rsid w:val="00B40CD9"/>
    <w:rsid w:val="00B41A61"/>
    <w:rsid w:val="00B41C3A"/>
    <w:rsid w:val="00B41F3C"/>
    <w:rsid w:val="00B42376"/>
    <w:rsid w:val="00B42944"/>
    <w:rsid w:val="00B43248"/>
    <w:rsid w:val="00B43F2C"/>
    <w:rsid w:val="00B44927"/>
    <w:rsid w:val="00B45EEE"/>
    <w:rsid w:val="00B4660B"/>
    <w:rsid w:val="00B4665A"/>
    <w:rsid w:val="00B46E47"/>
    <w:rsid w:val="00B47506"/>
    <w:rsid w:val="00B47F46"/>
    <w:rsid w:val="00B50606"/>
    <w:rsid w:val="00B50BDB"/>
    <w:rsid w:val="00B50C3D"/>
    <w:rsid w:val="00B50C68"/>
    <w:rsid w:val="00B5125D"/>
    <w:rsid w:val="00B514B4"/>
    <w:rsid w:val="00B51DA5"/>
    <w:rsid w:val="00B5353C"/>
    <w:rsid w:val="00B5380C"/>
    <w:rsid w:val="00B53CF5"/>
    <w:rsid w:val="00B53F75"/>
    <w:rsid w:val="00B54306"/>
    <w:rsid w:val="00B54E92"/>
    <w:rsid w:val="00B55147"/>
    <w:rsid w:val="00B5594E"/>
    <w:rsid w:val="00B56686"/>
    <w:rsid w:val="00B57839"/>
    <w:rsid w:val="00B578EC"/>
    <w:rsid w:val="00B61F1E"/>
    <w:rsid w:val="00B6216D"/>
    <w:rsid w:val="00B624CE"/>
    <w:rsid w:val="00B6274E"/>
    <w:rsid w:val="00B62BFC"/>
    <w:rsid w:val="00B631D3"/>
    <w:rsid w:val="00B63369"/>
    <w:rsid w:val="00B63E41"/>
    <w:rsid w:val="00B64F48"/>
    <w:rsid w:val="00B650DD"/>
    <w:rsid w:val="00B662D5"/>
    <w:rsid w:val="00B66AE7"/>
    <w:rsid w:val="00B66C76"/>
    <w:rsid w:val="00B6735B"/>
    <w:rsid w:val="00B67B2A"/>
    <w:rsid w:val="00B67C38"/>
    <w:rsid w:val="00B70297"/>
    <w:rsid w:val="00B70F83"/>
    <w:rsid w:val="00B712DB"/>
    <w:rsid w:val="00B720FB"/>
    <w:rsid w:val="00B72AAF"/>
    <w:rsid w:val="00B72F8F"/>
    <w:rsid w:val="00B733CF"/>
    <w:rsid w:val="00B73526"/>
    <w:rsid w:val="00B73DF9"/>
    <w:rsid w:val="00B73E41"/>
    <w:rsid w:val="00B73EF4"/>
    <w:rsid w:val="00B746AD"/>
    <w:rsid w:val="00B74979"/>
    <w:rsid w:val="00B74A51"/>
    <w:rsid w:val="00B759A9"/>
    <w:rsid w:val="00B75CDF"/>
    <w:rsid w:val="00B75DA3"/>
    <w:rsid w:val="00B764EC"/>
    <w:rsid w:val="00B77D21"/>
    <w:rsid w:val="00B77E1F"/>
    <w:rsid w:val="00B80425"/>
    <w:rsid w:val="00B81E96"/>
    <w:rsid w:val="00B82190"/>
    <w:rsid w:val="00B82294"/>
    <w:rsid w:val="00B82E37"/>
    <w:rsid w:val="00B84BE9"/>
    <w:rsid w:val="00B8556B"/>
    <w:rsid w:val="00B856F5"/>
    <w:rsid w:val="00B86A06"/>
    <w:rsid w:val="00B87102"/>
    <w:rsid w:val="00B87BBB"/>
    <w:rsid w:val="00B9045E"/>
    <w:rsid w:val="00B9154F"/>
    <w:rsid w:val="00B91823"/>
    <w:rsid w:val="00B91935"/>
    <w:rsid w:val="00B9198C"/>
    <w:rsid w:val="00B9198E"/>
    <w:rsid w:val="00B91AC2"/>
    <w:rsid w:val="00B92D49"/>
    <w:rsid w:val="00B931C3"/>
    <w:rsid w:val="00B93333"/>
    <w:rsid w:val="00B93B6F"/>
    <w:rsid w:val="00B94596"/>
    <w:rsid w:val="00B95071"/>
    <w:rsid w:val="00B95DE3"/>
    <w:rsid w:val="00B96438"/>
    <w:rsid w:val="00B965DD"/>
    <w:rsid w:val="00B967D0"/>
    <w:rsid w:val="00B969BF"/>
    <w:rsid w:val="00B97649"/>
    <w:rsid w:val="00BA003F"/>
    <w:rsid w:val="00BA02AD"/>
    <w:rsid w:val="00BA055C"/>
    <w:rsid w:val="00BA0DDA"/>
    <w:rsid w:val="00BA0F0A"/>
    <w:rsid w:val="00BA1C2D"/>
    <w:rsid w:val="00BA1D16"/>
    <w:rsid w:val="00BA2692"/>
    <w:rsid w:val="00BA26BD"/>
    <w:rsid w:val="00BA36C5"/>
    <w:rsid w:val="00BA3737"/>
    <w:rsid w:val="00BA398D"/>
    <w:rsid w:val="00BA4415"/>
    <w:rsid w:val="00BA463E"/>
    <w:rsid w:val="00BA4731"/>
    <w:rsid w:val="00BA4ECD"/>
    <w:rsid w:val="00BA5D2F"/>
    <w:rsid w:val="00BA672C"/>
    <w:rsid w:val="00BA70B2"/>
    <w:rsid w:val="00BB01AC"/>
    <w:rsid w:val="00BB037F"/>
    <w:rsid w:val="00BB03C8"/>
    <w:rsid w:val="00BB06A9"/>
    <w:rsid w:val="00BB078E"/>
    <w:rsid w:val="00BB09CA"/>
    <w:rsid w:val="00BB0A4E"/>
    <w:rsid w:val="00BB1194"/>
    <w:rsid w:val="00BB2399"/>
    <w:rsid w:val="00BB26BB"/>
    <w:rsid w:val="00BB2917"/>
    <w:rsid w:val="00BB2D85"/>
    <w:rsid w:val="00BB2F8B"/>
    <w:rsid w:val="00BB3521"/>
    <w:rsid w:val="00BB4262"/>
    <w:rsid w:val="00BB4F8E"/>
    <w:rsid w:val="00BB50D6"/>
    <w:rsid w:val="00BB5213"/>
    <w:rsid w:val="00BB5512"/>
    <w:rsid w:val="00BB6320"/>
    <w:rsid w:val="00BB7FF6"/>
    <w:rsid w:val="00BC0203"/>
    <w:rsid w:val="00BC0F0E"/>
    <w:rsid w:val="00BC1138"/>
    <w:rsid w:val="00BC1196"/>
    <w:rsid w:val="00BC1840"/>
    <w:rsid w:val="00BC1AF3"/>
    <w:rsid w:val="00BC26CB"/>
    <w:rsid w:val="00BC2A1F"/>
    <w:rsid w:val="00BC2E98"/>
    <w:rsid w:val="00BC31BA"/>
    <w:rsid w:val="00BC3737"/>
    <w:rsid w:val="00BC4B62"/>
    <w:rsid w:val="00BC536D"/>
    <w:rsid w:val="00BC6BB4"/>
    <w:rsid w:val="00BC71F8"/>
    <w:rsid w:val="00BC795C"/>
    <w:rsid w:val="00BD0304"/>
    <w:rsid w:val="00BD0C07"/>
    <w:rsid w:val="00BD0C19"/>
    <w:rsid w:val="00BD122B"/>
    <w:rsid w:val="00BD14C2"/>
    <w:rsid w:val="00BD1B73"/>
    <w:rsid w:val="00BD20D5"/>
    <w:rsid w:val="00BD3210"/>
    <w:rsid w:val="00BD36FD"/>
    <w:rsid w:val="00BD3846"/>
    <w:rsid w:val="00BD3FC7"/>
    <w:rsid w:val="00BD4637"/>
    <w:rsid w:val="00BD4706"/>
    <w:rsid w:val="00BD4EB9"/>
    <w:rsid w:val="00BD55ED"/>
    <w:rsid w:val="00BD589F"/>
    <w:rsid w:val="00BD5A94"/>
    <w:rsid w:val="00BD6278"/>
    <w:rsid w:val="00BD700E"/>
    <w:rsid w:val="00BE0CCA"/>
    <w:rsid w:val="00BE11AE"/>
    <w:rsid w:val="00BE1292"/>
    <w:rsid w:val="00BE14B4"/>
    <w:rsid w:val="00BE1913"/>
    <w:rsid w:val="00BE1E9F"/>
    <w:rsid w:val="00BE21DA"/>
    <w:rsid w:val="00BE2A30"/>
    <w:rsid w:val="00BE2B25"/>
    <w:rsid w:val="00BE2B9C"/>
    <w:rsid w:val="00BE338D"/>
    <w:rsid w:val="00BE3BB0"/>
    <w:rsid w:val="00BE4BF2"/>
    <w:rsid w:val="00BE4C1D"/>
    <w:rsid w:val="00BE599E"/>
    <w:rsid w:val="00BE6556"/>
    <w:rsid w:val="00BE6EB1"/>
    <w:rsid w:val="00BE7B92"/>
    <w:rsid w:val="00BF0B6B"/>
    <w:rsid w:val="00BF0C98"/>
    <w:rsid w:val="00BF16CC"/>
    <w:rsid w:val="00BF2370"/>
    <w:rsid w:val="00BF2786"/>
    <w:rsid w:val="00BF28A1"/>
    <w:rsid w:val="00BF3E2A"/>
    <w:rsid w:val="00BF4300"/>
    <w:rsid w:val="00BF4BD2"/>
    <w:rsid w:val="00BF5356"/>
    <w:rsid w:val="00BF551C"/>
    <w:rsid w:val="00BF601A"/>
    <w:rsid w:val="00BF6C02"/>
    <w:rsid w:val="00BF6FAB"/>
    <w:rsid w:val="00BF75B2"/>
    <w:rsid w:val="00BF7D19"/>
    <w:rsid w:val="00C00A2E"/>
    <w:rsid w:val="00C00F2B"/>
    <w:rsid w:val="00C01173"/>
    <w:rsid w:val="00C02A29"/>
    <w:rsid w:val="00C02F32"/>
    <w:rsid w:val="00C02F69"/>
    <w:rsid w:val="00C03D55"/>
    <w:rsid w:val="00C045AA"/>
    <w:rsid w:val="00C0568B"/>
    <w:rsid w:val="00C056EC"/>
    <w:rsid w:val="00C05DEC"/>
    <w:rsid w:val="00C06B1B"/>
    <w:rsid w:val="00C07156"/>
    <w:rsid w:val="00C073B2"/>
    <w:rsid w:val="00C07941"/>
    <w:rsid w:val="00C12219"/>
    <w:rsid w:val="00C12DFE"/>
    <w:rsid w:val="00C13282"/>
    <w:rsid w:val="00C1363B"/>
    <w:rsid w:val="00C1386C"/>
    <w:rsid w:val="00C13CFC"/>
    <w:rsid w:val="00C143D4"/>
    <w:rsid w:val="00C14772"/>
    <w:rsid w:val="00C14CE1"/>
    <w:rsid w:val="00C14F00"/>
    <w:rsid w:val="00C1564E"/>
    <w:rsid w:val="00C167BC"/>
    <w:rsid w:val="00C16A8C"/>
    <w:rsid w:val="00C16B63"/>
    <w:rsid w:val="00C175A9"/>
    <w:rsid w:val="00C176EC"/>
    <w:rsid w:val="00C17B7F"/>
    <w:rsid w:val="00C20035"/>
    <w:rsid w:val="00C20794"/>
    <w:rsid w:val="00C2107C"/>
    <w:rsid w:val="00C213A3"/>
    <w:rsid w:val="00C21734"/>
    <w:rsid w:val="00C21E3B"/>
    <w:rsid w:val="00C2248E"/>
    <w:rsid w:val="00C22F0F"/>
    <w:rsid w:val="00C242F4"/>
    <w:rsid w:val="00C24D3C"/>
    <w:rsid w:val="00C251DE"/>
    <w:rsid w:val="00C25B9F"/>
    <w:rsid w:val="00C267DA"/>
    <w:rsid w:val="00C26BEB"/>
    <w:rsid w:val="00C272C7"/>
    <w:rsid w:val="00C300F7"/>
    <w:rsid w:val="00C3082E"/>
    <w:rsid w:val="00C30E7B"/>
    <w:rsid w:val="00C320C7"/>
    <w:rsid w:val="00C327A7"/>
    <w:rsid w:val="00C32DF0"/>
    <w:rsid w:val="00C33DAA"/>
    <w:rsid w:val="00C35745"/>
    <w:rsid w:val="00C35A65"/>
    <w:rsid w:val="00C368EE"/>
    <w:rsid w:val="00C37A59"/>
    <w:rsid w:val="00C412ED"/>
    <w:rsid w:val="00C41341"/>
    <w:rsid w:val="00C41484"/>
    <w:rsid w:val="00C4241A"/>
    <w:rsid w:val="00C424EC"/>
    <w:rsid w:val="00C43625"/>
    <w:rsid w:val="00C43CB9"/>
    <w:rsid w:val="00C449DC"/>
    <w:rsid w:val="00C44DE1"/>
    <w:rsid w:val="00C44F5D"/>
    <w:rsid w:val="00C44F9B"/>
    <w:rsid w:val="00C46D24"/>
    <w:rsid w:val="00C472F1"/>
    <w:rsid w:val="00C47D8A"/>
    <w:rsid w:val="00C501B8"/>
    <w:rsid w:val="00C503D3"/>
    <w:rsid w:val="00C50823"/>
    <w:rsid w:val="00C5111C"/>
    <w:rsid w:val="00C51928"/>
    <w:rsid w:val="00C5212F"/>
    <w:rsid w:val="00C52C39"/>
    <w:rsid w:val="00C53853"/>
    <w:rsid w:val="00C53A58"/>
    <w:rsid w:val="00C53E0C"/>
    <w:rsid w:val="00C5449E"/>
    <w:rsid w:val="00C5480C"/>
    <w:rsid w:val="00C5508F"/>
    <w:rsid w:val="00C55CA7"/>
    <w:rsid w:val="00C56650"/>
    <w:rsid w:val="00C56CC5"/>
    <w:rsid w:val="00C57063"/>
    <w:rsid w:val="00C57807"/>
    <w:rsid w:val="00C578D0"/>
    <w:rsid w:val="00C57956"/>
    <w:rsid w:val="00C57AF1"/>
    <w:rsid w:val="00C57E4A"/>
    <w:rsid w:val="00C60F04"/>
    <w:rsid w:val="00C612FB"/>
    <w:rsid w:val="00C62432"/>
    <w:rsid w:val="00C625BD"/>
    <w:rsid w:val="00C63316"/>
    <w:rsid w:val="00C6334A"/>
    <w:rsid w:val="00C63546"/>
    <w:rsid w:val="00C649B1"/>
    <w:rsid w:val="00C649ED"/>
    <w:rsid w:val="00C649F0"/>
    <w:rsid w:val="00C64D92"/>
    <w:rsid w:val="00C66101"/>
    <w:rsid w:val="00C6724F"/>
    <w:rsid w:val="00C67875"/>
    <w:rsid w:val="00C701DF"/>
    <w:rsid w:val="00C71125"/>
    <w:rsid w:val="00C713DE"/>
    <w:rsid w:val="00C72A56"/>
    <w:rsid w:val="00C72DB5"/>
    <w:rsid w:val="00C73DC3"/>
    <w:rsid w:val="00C74138"/>
    <w:rsid w:val="00C74B1A"/>
    <w:rsid w:val="00C7504E"/>
    <w:rsid w:val="00C752A9"/>
    <w:rsid w:val="00C75479"/>
    <w:rsid w:val="00C76CDA"/>
    <w:rsid w:val="00C77A7C"/>
    <w:rsid w:val="00C80091"/>
    <w:rsid w:val="00C80175"/>
    <w:rsid w:val="00C80B3B"/>
    <w:rsid w:val="00C814CF"/>
    <w:rsid w:val="00C81CEC"/>
    <w:rsid w:val="00C81F35"/>
    <w:rsid w:val="00C82562"/>
    <w:rsid w:val="00C82916"/>
    <w:rsid w:val="00C82B23"/>
    <w:rsid w:val="00C83243"/>
    <w:rsid w:val="00C8360E"/>
    <w:rsid w:val="00C839CE"/>
    <w:rsid w:val="00C8447C"/>
    <w:rsid w:val="00C85491"/>
    <w:rsid w:val="00C85F67"/>
    <w:rsid w:val="00C873CF"/>
    <w:rsid w:val="00C876E3"/>
    <w:rsid w:val="00C87712"/>
    <w:rsid w:val="00C87A41"/>
    <w:rsid w:val="00C87BB6"/>
    <w:rsid w:val="00C87FC1"/>
    <w:rsid w:val="00C904C4"/>
    <w:rsid w:val="00C90E57"/>
    <w:rsid w:val="00C9176F"/>
    <w:rsid w:val="00C9199A"/>
    <w:rsid w:val="00C921F3"/>
    <w:rsid w:val="00C93348"/>
    <w:rsid w:val="00C9366A"/>
    <w:rsid w:val="00C9428F"/>
    <w:rsid w:val="00C944EA"/>
    <w:rsid w:val="00C9454F"/>
    <w:rsid w:val="00C94FEB"/>
    <w:rsid w:val="00C95B61"/>
    <w:rsid w:val="00C95FA1"/>
    <w:rsid w:val="00C96B20"/>
    <w:rsid w:val="00C97AB8"/>
    <w:rsid w:val="00C97ED0"/>
    <w:rsid w:val="00C97FA2"/>
    <w:rsid w:val="00CA127A"/>
    <w:rsid w:val="00CA2557"/>
    <w:rsid w:val="00CA25EC"/>
    <w:rsid w:val="00CA2C6A"/>
    <w:rsid w:val="00CA33C9"/>
    <w:rsid w:val="00CA3433"/>
    <w:rsid w:val="00CA3480"/>
    <w:rsid w:val="00CA38F6"/>
    <w:rsid w:val="00CA3C50"/>
    <w:rsid w:val="00CA4247"/>
    <w:rsid w:val="00CA544A"/>
    <w:rsid w:val="00CA5BA3"/>
    <w:rsid w:val="00CA5CE1"/>
    <w:rsid w:val="00CA613D"/>
    <w:rsid w:val="00CA64B8"/>
    <w:rsid w:val="00CA7438"/>
    <w:rsid w:val="00CA7625"/>
    <w:rsid w:val="00CB01DA"/>
    <w:rsid w:val="00CB063D"/>
    <w:rsid w:val="00CB0E64"/>
    <w:rsid w:val="00CB136E"/>
    <w:rsid w:val="00CB1549"/>
    <w:rsid w:val="00CB1592"/>
    <w:rsid w:val="00CB1906"/>
    <w:rsid w:val="00CB19B8"/>
    <w:rsid w:val="00CB2928"/>
    <w:rsid w:val="00CB2B21"/>
    <w:rsid w:val="00CB322A"/>
    <w:rsid w:val="00CB3C03"/>
    <w:rsid w:val="00CB3D1F"/>
    <w:rsid w:val="00CB4E32"/>
    <w:rsid w:val="00CB5577"/>
    <w:rsid w:val="00CB5C46"/>
    <w:rsid w:val="00CB64C7"/>
    <w:rsid w:val="00CB7B75"/>
    <w:rsid w:val="00CC0273"/>
    <w:rsid w:val="00CC02F5"/>
    <w:rsid w:val="00CC085A"/>
    <w:rsid w:val="00CC092D"/>
    <w:rsid w:val="00CC09BD"/>
    <w:rsid w:val="00CC171B"/>
    <w:rsid w:val="00CC1AA0"/>
    <w:rsid w:val="00CC1EDA"/>
    <w:rsid w:val="00CC2F43"/>
    <w:rsid w:val="00CC31CB"/>
    <w:rsid w:val="00CC3957"/>
    <w:rsid w:val="00CC40DA"/>
    <w:rsid w:val="00CC499E"/>
    <w:rsid w:val="00CC5022"/>
    <w:rsid w:val="00CC58A5"/>
    <w:rsid w:val="00CC5C7A"/>
    <w:rsid w:val="00CC612E"/>
    <w:rsid w:val="00CC67EC"/>
    <w:rsid w:val="00CC6916"/>
    <w:rsid w:val="00CC69F4"/>
    <w:rsid w:val="00CC6AEF"/>
    <w:rsid w:val="00CC6DCF"/>
    <w:rsid w:val="00CC701F"/>
    <w:rsid w:val="00CD0330"/>
    <w:rsid w:val="00CD088D"/>
    <w:rsid w:val="00CD257C"/>
    <w:rsid w:val="00CD2DCF"/>
    <w:rsid w:val="00CD3A55"/>
    <w:rsid w:val="00CD427C"/>
    <w:rsid w:val="00CD4640"/>
    <w:rsid w:val="00CD50E5"/>
    <w:rsid w:val="00CD5F02"/>
    <w:rsid w:val="00CD6726"/>
    <w:rsid w:val="00CD6A9A"/>
    <w:rsid w:val="00CD6EFD"/>
    <w:rsid w:val="00CE0B1D"/>
    <w:rsid w:val="00CE1090"/>
    <w:rsid w:val="00CE10E4"/>
    <w:rsid w:val="00CE3608"/>
    <w:rsid w:val="00CE526C"/>
    <w:rsid w:val="00CE6558"/>
    <w:rsid w:val="00CE6790"/>
    <w:rsid w:val="00CE730D"/>
    <w:rsid w:val="00CE7AE0"/>
    <w:rsid w:val="00CE7D82"/>
    <w:rsid w:val="00CF00BF"/>
    <w:rsid w:val="00CF05A6"/>
    <w:rsid w:val="00CF0ADA"/>
    <w:rsid w:val="00CF105D"/>
    <w:rsid w:val="00CF108A"/>
    <w:rsid w:val="00CF1F96"/>
    <w:rsid w:val="00CF2087"/>
    <w:rsid w:val="00CF21C6"/>
    <w:rsid w:val="00CF2B6A"/>
    <w:rsid w:val="00CF3D9B"/>
    <w:rsid w:val="00CF4606"/>
    <w:rsid w:val="00CF68AC"/>
    <w:rsid w:val="00CF7628"/>
    <w:rsid w:val="00CF76DF"/>
    <w:rsid w:val="00D00D09"/>
    <w:rsid w:val="00D0136E"/>
    <w:rsid w:val="00D016BD"/>
    <w:rsid w:val="00D02943"/>
    <w:rsid w:val="00D02DDC"/>
    <w:rsid w:val="00D032A6"/>
    <w:rsid w:val="00D03461"/>
    <w:rsid w:val="00D050FA"/>
    <w:rsid w:val="00D05532"/>
    <w:rsid w:val="00D059F5"/>
    <w:rsid w:val="00D066A4"/>
    <w:rsid w:val="00D06D11"/>
    <w:rsid w:val="00D1028B"/>
    <w:rsid w:val="00D10358"/>
    <w:rsid w:val="00D10786"/>
    <w:rsid w:val="00D117D4"/>
    <w:rsid w:val="00D1260A"/>
    <w:rsid w:val="00D12D28"/>
    <w:rsid w:val="00D13098"/>
    <w:rsid w:val="00D13596"/>
    <w:rsid w:val="00D13680"/>
    <w:rsid w:val="00D145A0"/>
    <w:rsid w:val="00D146B1"/>
    <w:rsid w:val="00D147A0"/>
    <w:rsid w:val="00D16552"/>
    <w:rsid w:val="00D175A2"/>
    <w:rsid w:val="00D176AA"/>
    <w:rsid w:val="00D20936"/>
    <w:rsid w:val="00D21895"/>
    <w:rsid w:val="00D21FE0"/>
    <w:rsid w:val="00D225CE"/>
    <w:rsid w:val="00D22722"/>
    <w:rsid w:val="00D227A7"/>
    <w:rsid w:val="00D22C68"/>
    <w:rsid w:val="00D230A5"/>
    <w:rsid w:val="00D23E30"/>
    <w:rsid w:val="00D24D92"/>
    <w:rsid w:val="00D25398"/>
    <w:rsid w:val="00D259B8"/>
    <w:rsid w:val="00D2647F"/>
    <w:rsid w:val="00D26A1A"/>
    <w:rsid w:val="00D26C44"/>
    <w:rsid w:val="00D26D07"/>
    <w:rsid w:val="00D26E7A"/>
    <w:rsid w:val="00D3007A"/>
    <w:rsid w:val="00D307A0"/>
    <w:rsid w:val="00D307A2"/>
    <w:rsid w:val="00D30A1D"/>
    <w:rsid w:val="00D31472"/>
    <w:rsid w:val="00D31FE8"/>
    <w:rsid w:val="00D324E8"/>
    <w:rsid w:val="00D327E6"/>
    <w:rsid w:val="00D330AF"/>
    <w:rsid w:val="00D3356A"/>
    <w:rsid w:val="00D33A14"/>
    <w:rsid w:val="00D343CB"/>
    <w:rsid w:val="00D347FB"/>
    <w:rsid w:val="00D34B3B"/>
    <w:rsid w:val="00D35638"/>
    <w:rsid w:val="00D357F1"/>
    <w:rsid w:val="00D35C4B"/>
    <w:rsid w:val="00D35D06"/>
    <w:rsid w:val="00D3688C"/>
    <w:rsid w:val="00D37168"/>
    <w:rsid w:val="00D37308"/>
    <w:rsid w:val="00D40257"/>
    <w:rsid w:val="00D40809"/>
    <w:rsid w:val="00D40AE4"/>
    <w:rsid w:val="00D41596"/>
    <w:rsid w:val="00D4210C"/>
    <w:rsid w:val="00D42A7A"/>
    <w:rsid w:val="00D442C1"/>
    <w:rsid w:val="00D446B1"/>
    <w:rsid w:val="00D44ED7"/>
    <w:rsid w:val="00D45350"/>
    <w:rsid w:val="00D463BE"/>
    <w:rsid w:val="00D472D1"/>
    <w:rsid w:val="00D501FB"/>
    <w:rsid w:val="00D502A5"/>
    <w:rsid w:val="00D50676"/>
    <w:rsid w:val="00D5076E"/>
    <w:rsid w:val="00D50795"/>
    <w:rsid w:val="00D51270"/>
    <w:rsid w:val="00D51AC6"/>
    <w:rsid w:val="00D51F6B"/>
    <w:rsid w:val="00D525AE"/>
    <w:rsid w:val="00D530D8"/>
    <w:rsid w:val="00D53182"/>
    <w:rsid w:val="00D5327B"/>
    <w:rsid w:val="00D534EC"/>
    <w:rsid w:val="00D53922"/>
    <w:rsid w:val="00D5399D"/>
    <w:rsid w:val="00D53B5E"/>
    <w:rsid w:val="00D53EBD"/>
    <w:rsid w:val="00D5444E"/>
    <w:rsid w:val="00D54652"/>
    <w:rsid w:val="00D54E3A"/>
    <w:rsid w:val="00D552B3"/>
    <w:rsid w:val="00D55EFF"/>
    <w:rsid w:val="00D55FBC"/>
    <w:rsid w:val="00D565E2"/>
    <w:rsid w:val="00D569BF"/>
    <w:rsid w:val="00D57D11"/>
    <w:rsid w:val="00D60057"/>
    <w:rsid w:val="00D601F5"/>
    <w:rsid w:val="00D60872"/>
    <w:rsid w:val="00D62741"/>
    <w:rsid w:val="00D62814"/>
    <w:rsid w:val="00D628BD"/>
    <w:rsid w:val="00D63591"/>
    <w:rsid w:val="00D63747"/>
    <w:rsid w:val="00D63B62"/>
    <w:rsid w:val="00D63CB7"/>
    <w:rsid w:val="00D6505F"/>
    <w:rsid w:val="00D65454"/>
    <w:rsid w:val="00D66FD0"/>
    <w:rsid w:val="00D6790A"/>
    <w:rsid w:val="00D7000A"/>
    <w:rsid w:val="00D70153"/>
    <w:rsid w:val="00D70CCF"/>
    <w:rsid w:val="00D71141"/>
    <w:rsid w:val="00D71963"/>
    <w:rsid w:val="00D71FAF"/>
    <w:rsid w:val="00D71FD1"/>
    <w:rsid w:val="00D720D0"/>
    <w:rsid w:val="00D726F0"/>
    <w:rsid w:val="00D73485"/>
    <w:rsid w:val="00D734A5"/>
    <w:rsid w:val="00D73AB2"/>
    <w:rsid w:val="00D74745"/>
    <w:rsid w:val="00D752B6"/>
    <w:rsid w:val="00D7559F"/>
    <w:rsid w:val="00D7567A"/>
    <w:rsid w:val="00D756EE"/>
    <w:rsid w:val="00D75CCA"/>
    <w:rsid w:val="00D7621D"/>
    <w:rsid w:val="00D76FE1"/>
    <w:rsid w:val="00D812C0"/>
    <w:rsid w:val="00D82D44"/>
    <w:rsid w:val="00D82F09"/>
    <w:rsid w:val="00D83890"/>
    <w:rsid w:val="00D83ACE"/>
    <w:rsid w:val="00D843B0"/>
    <w:rsid w:val="00D84BE0"/>
    <w:rsid w:val="00D84C15"/>
    <w:rsid w:val="00D84D59"/>
    <w:rsid w:val="00D84EB3"/>
    <w:rsid w:val="00D85C36"/>
    <w:rsid w:val="00D85FDC"/>
    <w:rsid w:val="00D86BCA"/>
    <w:rsid w:val="00D86D5F"/>
    <w:rsid w:val="00D87D2F"/>
    <w:rsid w:val="00D9033A"/>
    <w:rsid w:val="00D9044C"/>
    <w:rsid w:val="00D90615"/>
    <w:rsid w:val="00D90841"/>
    <w:rsid w:val="00D90B34"/>
    <w:rsid w:val="00D916A3"/>
    <w:rsid w:val="00D91A9D"/>
    <w:rsid w:val="00D9248D"/>
    <w:rsid w:val="00D93590"/>
    <w:rsid w:val="00D9393D"/>
    <w:rsid w:val="00D93CF0"/>
    <w:rsid w:val="00D943AF"/>
    <w:rsid w:val="00D943BA"/>
    <w:rsid w:val="00D94ACE"/>
    <w:rsid w:val="00D94CFB"/>
    <w:rsid w:val="00D955D7"/>
    <w:rsid w:val="00D95872"/>
    <w:rsid w:val="00D958F9"/>
    <w:rsid w:val="00D959C2"/>
    <w:rsid w:val="00D96271"/>
    <w:rsid w:val="00D96673"/>
    <w:rsid w:val="00D9741E"/>
    <w:rsid w:val="00D97D2C"/>
    <w:rsid w:val="00DA00B7"/>
    <w:rsid w:val="00DA014C"/>
    <w:rsid w:val="00DA01DF"/>
    <w:rsid w:val="00DA12CF"/>
    <w:rsid w:val="00DA1350"/>
    <w:rsid w:val="00DA1372"/>
    <w:rsid w:val="00DA175B"/>
    <w:rsid w:val="00DA2D3B"/>
    <w:rsid w:val="00DA2D96"/>
    <w:rsid w:val="00DA323B"/>
    <w:rsid w:val="00DA3A21"/>
    <w:rsid w:val="00DA3B90"/>
    <w:rsid w:val="00DA4176"/>
    <w:rsid w:val="00DA4C06"/>
    <w:rsid w:val="00DA4D03"/>
    <w:rsid w:val="00DA552E"/>
    <w:rsid w:val="00DA563F"/>
    <w:rsid w:val="00DA57BB"/>
    <w:rsid w:val="00DA5888"/>
    <w:rsid w:val="00DA5A34"/>
    <w:rsid w:val="00DA7DB6"/>
    <w:rsid w:val="00DB0B21"/>
    <w:rsid w:val="00DB1717"/>
    <w:rsid w:val="00DB1B4D"/>
    <w:rsid w:val="00DB1D45"/>
    <w:rsid w:val="00DB21EB"/>
    <w:rsid w:val="00DB27CF"/>
    <w:rsid w:val="00DB35D0"/>
    <w:rsid w:val="00DB35F9"/>
    <w:rsid w:val="00DB38B7"/>
    <w:rsid w:val="00DB3BB4"/>
    <w:rsid w:val="00DB4391"/>
    <w:rsid w:val="00DB478E"/>
    <w:rsid w:val="00DB49A7"/>
    <w:rsid w:val="00DB4BBA"/>
    <w:rsid w:val="00DB4C31"/>
    <w:rsid w:val="00DB4F35"/>
    <w:rsid w:val="00DB540D"/>
    <w:rsid w:val="00DB6959"/>
    <w:rsid w:val="00DB6C36"/>
    <w:rsid w:val="00DB6EBB"/>
    <w:rsid w:val="00DB72CC"/>
    <w:rsid w:val="00DB7A08"/>
    <w:rsid w:val="00DB7FC0"/>
    <w:rsid w:val="00DC0048"/>
    <w:rsid w:val="00DC0740"/>
    <w:rsid w:val="00DC0788"/>
    <w:rsid w:val="00DC11D1"/>
    <w:rsid w:val="00DC13B9"/>
    <w:rsid w:val="00DC1771"/>
    <w:rsid w:val="00DC2263"/>
    <w:rsid w:val="00DC29D4"/>
    <w:rsid w:val="00DC35FE"/>
    <w:rsid w:val="00DC3ACB"/>
    <w:rsid w:val="00DC5A68"/>
    <w:rsid w:val="00DC61AC"/>
    <w:rsid w:val="00DC6308"/>
    <w:rsid w:val="00DC6508"/>
    <w:rsid w:val="00DC72C8"/>
    <w:rsid w:val="00DC74AD"/>
    <w:rsid w:val="00DC7A7D"/>
    <w:rsid w:val="00DC7C12"/>
    <w:rsid w:val="00DC7D27"/>
    <w:rsid w:val="00DD0124"/>
    <w:rsid w:val="00DD2460"/>
    <w:rsid w:val="00DD3AA0"/>
    <w:rsid w:val="00DD4371"/>
    <w:rsid w:val="00DD48F1"/>
    <w:rsid w:val="00DD4C19"/>
    <w:rsid w:val="00DD6492"/>
    <w:rsid w:val="00DD6933"/>
    <w:rsid w:val="00DD6C0F"/>
    <w:rsid w:val="00DD7346"/>
    <w:rsid w:val="00DD76CF"/>
    <w:rsid w:val="00DD7AC8"/>
    <w:rsid w:val="00DD7C05"/>
    <w:rsid w:val="00DE0C42"/>
    <w:rsid w:val="00DE1294"/>
    <w:rsid w:val="00DE1E99"/>
    <w:rsid w:val="00DE24DD"/>
    <w:rsid w:val="00DE2CAB"/>
    <w:rsid w:val="00DE2EDA"/>
    <w:rsid w:val="00DE3473"/>
    <w:rsid w:val="00DE3740"/>
    <w:rsid w:val="00DE4251"/>
    <w:rsid w:val="00DE4CDA"/>
    <w:rsid w:val="00DE51B4"/>
    <w:rsid w:val="00DE5688"/>
    <w:rsid w:val="00DE685C"/>
    <w:rsid w:val="00DE7AAC"/>
    <w:rsid w:val="00DE7EBA"/>
    <w:rsid w:val="00DE7FEE"/>
    <w:rsid w:val="00DF0366"/>
    <w:rsid w:val="00DF07AB"/>
    <w:rsid w:val="00DF0996"/>
    <w:rsid w:val="00DF0DE6"/>
    <w:rsid w:val="00DF156C"/>
    <w:rsid w:val="00DF2282"/>
    <w:rsid w:val="00DF2785"/>
    <w:rsid w:val="00DF3F0F"/>
    <w:rsid w:val="00DF44B7"/>
    <w:rsid w:val="00DF4CD2"/>
    <w:rsid w:val="00DF5B27"/>
    <w:rsid w:val="00DF6A30"/>
    <w:rsid w:val="00DF6CBB"/>
    <w:rsid w:val="00DF70A1"/>
    <w:rsid w:val="00DF7555"/>
    <w:rsid w:val="00DF7CC5"/>
    <w:rsid w:val="00E00405"/>
    <w:rsid w:val="00E00F0C"/>
    <w:rsid w:val="00E01D46"/>
    <w:rsid w:val="00E01F0B"/>
    <w:rsid w:val="00E02773"/>
    <w:rsid w:val="00E02CAB"/>
    <w:rsid w:val="00E03572"/>
    <w:rsid w:val="00E0359E"/>
    <w:rsid w:val="00E03B2C"/>
    <w:rsid w:val="00E044F7"/>
    <w:rsid w:val="00E0472E"/>
    <w:rsid w:val="00E04CB2"/>
    <w:rsid w:val="00E06949"/>
    <w:rsid w:val="00E06A3E"/>
    <w:rsid w:val="00E0798E"/>
    <w:rsid w:val="00E07F17"/>
    <w:rsid w:val="00E10064"/>
    <w:rsid w:val="00E10377"/>
    <w:rsid w:val="00E10438"/>
    <w:rsid w:val="00E115A5"/>
    <w:rsid w:val="00E1163A"/>
    <w:rsid w:val="00E124E2"/>
    <w:rsid w:val="00E12999"/>
    <w:rsid w:val="00E12E1F"/>
    <w:rsid w:val="00E12F41"/>
    <w:rsid w:val="00E13077"/>
    <w:rsid w:val="00E13904"/>
    <w:rsid w:val="00E13CE4"/>
    <w:rsid w:val="00E13F4F"/>
    <w:rsid w:val="00E14553"/>
    <w:rsid w:val="00E14C04"/>
    <w:rsid w:val="00E14CA1"/>
    <w:rsid w:val="00E15AA0"/>
    <w:rsid w:val="00E15CF7"/>
    <w:rsid w:val="00E161EB"/>
    <w:rsid w:val="00E16FAD"/>
    <w:rsid w:val="00E17246"/>
    <w:rsid w:val="00E173E1"/>
    <w:rsid w:val="00E2021F"/>
    <w:rsid w:val="00E211E9"/>
    <w:rsid w:val="00E217CA"/>
    <w:rsid w:val="00E2465D"/>
    <w:rsid w:val="00E24EA2"/>
    <w:rsid w:val="00E24F8A"/>
    <w:rsid w:val="00E2544B"/>
    <w:rsid w:val="00E2570C"/>
    <w:rsid w:val="00E25A11"/>
    <w:rsid w:val="00E26F66"/>
    <w:rsid w:val="00E2716B"/>
    <w:rsid w:val="00E27448"/>
    <w:rsid w:val="00E276CD"/>
    <w:rsid w:val="00E27EAE"/>
    <w:rsid w:val="00E309D9"/>
    <w:rsid w:val="00E309EF"/>
    <w:rsid w:val="00E323FA"/>
    <w:rsid w:val="00E32AE1"/>
    <w:rsid w:val="00E33FAE"/>
    <w:rsid w:val="00E34334"/>
    <w:rsid w:val="00E3460C"/>
    <w:rsid w:val="00E34649"/>
    <w:rsid w:val="00E3482D"/>
    <w:rsid w:val="00E34D6C"/>
    <w:rsid w:val="00E34DE0"/>
    <w:rsid w:val="00E35488"/>
    <w:rsid w:val="00E371A7"/>
    <w:rsid w:val="00E371B9"/>
    <w:rsid w:val="00E372AB"/>
    <w:rsid w:val="00E373DC"/>
    <w:rsid w:val="00E3782B"/>
    <w:rsid w:val="00E3797B"/>
    <w:rsid w:val="00E4000C"/>
    <w:rsid w:val="00E4053B"/>
    <w:rsid w:val="00E40A45"/>
    <w:rsid w:val="00E40DBD"/>
    <w:rsid w:val="00E414EB"/>
    <w:rsid w:val="00E41846"/>
    <w:rsid w:val="00E41985"/>
    <w:rsid w:val="00E41987"/>
    <w:rsid w:val="00E41C37"/>
    <w:rsid w:val="00E41DFB"/>
    <w:rsid w:val="00E4236A"/>
    <w:rsid w:val="00E42778"/>
    <w:rsid w:val="00E42E26"/>
    <w:rsid w:val="00E4473D"/>
    <w:rsid w:val="00E44851"/>
    <w:rsid w:val="00E44B39"/>
    <w:rsid w:val="00E45018"/>
    <w:rsid w:val="00E45452"/>
    <w:rsid w:val="00E45F2F"/>
    <w:rsid w:val="00E45FD6"/>
    <w:rsid w:val="00E46346"/>
    <w:rsid w:val="00E463A2"/>
    <w:rsid w:val="00E47334"/>
    <w:rsid w:val="00E47578"/>
    <w:rsid w:val="00E47A24"/>
    <w:rsid w:val="00E50907"/>
    <w:rsid w:val="00E51186"/>
    <w:rsid w:val="00E51A0B"/>
    <w:rsid w:val="00E52046"/>
    <w:rsid w:val="00E5245C"/>
    <w:rsid w:val="00E52B2F"/>
    <w:rsid w:val="00E52EEE"/>
    <w:rsid w:val="00E530D6"/>
    <w:rsid w:val="00E549BD"/>
    <w:rsid w:val="00E54A3C"/>
    <w:rsid w:val="00E55D62"/>
    <w:rsid w:val="00E562B3"/>
    <w:rsid w:val="00E57561"/>
    <w:rsid w:val="00E57610"/>
    <w:rsid w:val="00E57866"/>
    <w:rsid w:val="00E603F8"/>
    <w:rsid w:val="00E60959"/>
    <w:rsid w:val="00E6163F"/>
    <w:rsid w:val="00E6168E"/>
    <w:rsid w:val="00E62079"/>
    <w:rsid w:val="00E62193"/>
    <w:rsid w:val="00E62411"/>
    <w:rsid w:val="00E62EDF"/>
    <w:rsid w:val="00E6408A"/>
    <w:rsid w:val="00E640CF"/>
    <w:rsid w:val="00E648F4"/>
    <w:rsid w:val="00E64C03"/>
    <w:rsid w:val="00E65308"/>
    <w:rsid w:val="00E6536B"/>
    <w:rsid w:val="00E6542D"/>
    <w:rsid w:val="00E65645"/>
    <w:rsid w:val="00E65692"/>
    <w:rsid w:val="00E70421"/>
    <w:rsid w:val="00E70ED4"/>
    <w:rsid w:val="00E711CB"/>
    <w:rsid w:val="00E71B5A"/>
    <w:rsid w:val="00E71EA5"/>
    <w:rsid w:val="00E73388"/>
    <w:rsid w:val="00E73946"/>
    <w:rsid w:val="00E73DF3"/>
    <w:rsid w:val="00E73FCC"/>
    <w:rsid w:val="00E762B4"/>
    <w:rsid w:val="00E76947"/>
    <w:rsid w:val="00E76A9C"/>
    <w:rsid w:val="00E76DFF"/>
    <w:rsid w:val="00E7798C"/>
    <w:rsid w:val="00E807FB"/>
    <w:rsid w:val="00E81A3B"/>
    <w:rsid w:val="00E81E80"/>
    <w:rsid w:val="00E83649"/>
    <w:rsid w:val="00E84327"/>
    <w:rsid w:val="00E84E0B"/>
    <w:rsid w:val="00E85382"/>
    <w:rsid w:val="00E857EA"/>
    <w:rsid w:val="00E86A64"/>
    <w:rsid w:val="00E86BC5"/>
    <w:rsid w:val="00E87372"/>
    <w:rsid w:val="00E875D4"/>
    <w:rsid w:val="00E87CD0"/>
    <w:rsid w:val="00E9026E"/>
    <w:rsid w:val="00E90546"/>
    <w:rsid w:val="00E90578"/>
    <w:rsid w:val="00E908C1"/>
    <w:rsid w:val="00E90E0E"/>
    <w:rsid w:val="00E910F5"/>
    <w:rsid w:val="00E911D4"/>
    <w:rsid w:val="00E91604"/>
    <w:rsid w:val="00E91BF2"/>
    <w:rsid w:val="00E920CA"/>
    <w:rsid w:val="00E92461"/>
    <w:rsid w:val="00E926E7"/>
    <w:rsid w:val="00E92813"/>
    <w:rsid w:val="00E92B1A"/>
    <w:rsid w:val="00E937DC"/>
    <w:rsid w:val="00E945DE"/>
    <w:rsid w:val="00E957B1"/>
    <w:rsid w:val="00E9582A"/>
    <w:rsid w:val="00E958CA"/>
    <w:rsid w:val="00E967B8"/>
    <w:rsid w:val="00E96A5A"/>
    <w:rsid w:val="00E96DF3"/>
    <w:rsid w:val="00EA05C2"/>
    <w:rsid w:val="00EA15A7"/>
    <w:rsid w:val="00EA1EEA"/>
    <w:rsid w:val="00EA2173"/>
    <w:rsid w:val="00EA21B3"/>
    <w:rsid w:val="00EA2F9B"/>
    <w:rsid w:val="00EA35CF"/>
    <w:rsid w:val="00EA38EB"/>
    <w:rsid w:val="00EA3BF6"/>
    <w:rsid w:val="00EA3DC3"/>
    <w:rsid w:val="00EA4670"/>
    <w:rsid w:val="00EA4A89"/>
    <w:rsid w:val="00EA52E9"/>
    <w:rsid w:val="00EA5BDC"/>
    <w:rsid w:val="00EA770E"/>
    <w:rsid w:val="00EA7CCE"/>
    <w:rsid w:val="00EB033A"/>
    <w:rsid w:val="00EB064B"/>
    <w:rsid w:val="00EB0776"/>
    <w:rsid w:val="00EB0A7B"/>
    <w:rsid w:val="00EB2765"/>
    <w:rsid w:val="00EB3377"/>
    <w:rsid w:val="00EB3689"/>
    <w:rsid w:val="00EB37A4"/>
    <w:rsid w:val="00EB487D"/>
    <w:rsid w:val="00EB497F"/>
    <w:rsid w:val="00EB4D56"/>
    <w:rsid w:val="00EB5D5B"/>
    <w:rsid w:val="00EB60B7"/>
    <w:rsid w:val="00EB64DB"/>
    <w:rsid w:val="00EB72D7"/>
    <w:rsid w:val="00EB7508"/>
    <w:rsid w:val="00EB7767"/>
    <w:rsid w:val="00EC0643"/>
    <w:rsid w:val="00EC0CF9"/>
    <w:rsid w:val="00EC0DEA"/>
    <w:rsid w:val="00EC0E04"/>
    <w:rsid w:val="00EC16F3"/>
    <w:rsid w:val="00EC1C05"/>
    <w:rsid w:val="00EC1CD4"/>
    <w:rsid w:val="00EC25EF"/>
    <w:rsid w:val="00EC2B2D"/>
    <w:rsid w:val="00EC2C28"/>
    <w:rsid w:val="00EC3961"/>
    <w:rsid w:val="00EC3BBC"/>
    <w:rsid w:val="00EC498A"/>
    <w:rsid w:val="00EC4DB5"/>
    <w:rsid w:val="00EC5A82"/>
    <w:rsid w:val="00EC5F6B"/>
    <w:rsid w:val="00EC61A4"/>
    <w:rsid w:val="00EC6F4F"/>
    <w:rsid w:val="00EC75AC"/>
    <w:rsid w:val="00EC779A"/>
    <w:rsid w:val="00EC7ADD"/>
    <w:rsid w:val="00EC7BBB"/>
    <w:rsid w:val="00EC7BC5"/>
    <w:rsid w:val="00ED061A"/>
    <w:rsid w:val="00ED1331"/>
    <w:rsid w:val="00ED2C62"/>
    <w:rsid w:val="00ED32FC"/>
    <w:rsid w:val="00ED3564"/>
    <w:rsid w:val="00ED3D7B"/>
    <w:rsid w:val="00ED537C"/>
    <w:rsid w:val="00ED57AB"/>
    <w:rsid w:val="00ED59D7"/>
    <w:rsid w:val="00ED5A60"/>
    <w:rsid w:val="00ED6647"/>
    <w:rsid w:val="00ED7B2B"/>
    <w:rsid w:val="00EE01D6"/>
    <w:rsid w:val="00EE0E09"/>
    <w:rsid w:val="00EE0ED6"/>
    <w:rsid w:val="00EE1556"/>
    <w:rsid w:val="00EE170E"/>
    <w:rsid w:val="00EE17D2"/>
    <w:rsid w:val="00EE2732"/>
    <w:rsid w:val="00EE27B2"/>
    <w:rsid w:val="00EE2BA3"/>
    <w:rsid w:val="00EE2D00"/>
    <w:rsid w:val="00EE31A6"/>
    <w:rsid w:val="00EE31C7"/>
    <w:rsid w:val="00EE344B"/>
    <w:rsid w:val="00EE4C3A"/>
    <w:rsid w:val="00EE563C"/>
    <w:rsid w:val="00EE5A42"/>
    <w:rsid w:val="00EE5B47"/>
    <w:rsid w:val="00EE5C51"/>
    <w:rsid w:val="00EE6E60"/>
    <w:rsid w:val="00EE749F"/>
    <w:rsid w:val="00EE7936"/>
    <w:rsid w:val="00EE7E27"/>
    <w:rsid w:val="00EF195A"/>
    <w:rsid w:val="00EF2726"/>
    <w:rsid w:val="00EF2950"/>
    <w:rsid w:val="00EF3A25"/>
    <w:rsid w:val="00EF47C3"/>
    <w:rsid w:val="00EF4C2C"/>
    <w:rsid w:val="00EF62C6"/>
    <w:rsid w:val="00EF640A"/>
    <w:rsid w:val="00EF760A"/>
    <w:rsid w:val="00EF7B5D"/>
    <w:rsid w:val="00EF7CAE"/>
    <w:rsid w:val="00EF7DA6"/>
    <w:rsid w:val="00EF7E9B"/>
    <w:rsid w:val="00F000A4"/>
    <w:rsid w:val="00F0023F"/>
    <w:rsid w:val="00F00CBE"/>
    <w:rsid w:val="00F00F2A"/>
    <w:rsid w:val="00F01DF1"/>
    <w:rsid w:val="00F0217A"/>
    <w:rsid w:val="00F02DEF"/>
    <w:rsid w:val="00F03012"/>
    <w:rsid w:val="00F03A95"/>
    <w:rsid w:val="00F03EE4"/>
    <w:rsid w:val="00F0449E"/>
    <w:rsid w:val="00F044CF"/>
    <w:rsid w:val="00F04C17"/>
    <w:rsid w:val="00F054F4"/>
    <w:rsid w:val="00F065B3"/>
    <w:rsid w:val="00F06910"/>
    <w:rsid w:val="00F07C3B"/>
    <w:rsid w:val="00F10A9B"/>
    <w:rsid w:val="00F1168B"/>
    <w:rsid w:val="00F11A00"/>
    <w:rsid w:val="00F11D8B"/>
    <w:rsid w:val="00F12A50"/>
    <w:rsid w:val="00F12A84"/>
    <w:rsid w:val="00F1322B"/>
    <w:rsid w:val="00F1374C"/>
    <w:rsid w:val="00F14034"/>
    <w:rsid w:val="00F14921"/>
    <w:rsid w:val="00F149AA"/>
    <w:rsid w:val="00F14C8F"/>
    <w:rsid w:val="00F14E55"/>
    <w:rsid w:val="00F15868"/>
    <w:rsid w:val="00F15ED3"/>
    <w:rsid w:val="00F16494"/>
    <w:rsid w:val="00F168FC"/>
    <w:rsid w:val="00F17789"/>
    <w:rsid w:val="00F17804"/>
    <w:rsid w:val="00F17CF2"/>
    <w:rsid w:val="00F17E81"/>
    <w:rsid w:val="00F20227"/>
    <w:rsid w:val="00F20CAA"/>
    <w:rsid w:val="00F2264C"/>
    <w:rsid w:val="00F2289E"/>
    <w:rsid w:val="00F22EE4"/>
    <w:rsid w:val="00F235F6"/>
    <w:rsid w:val="00F2382D"/>
    <w:rsid w:val="00F23EBE"/>
    <w:rsid w:val="00F23F65"/>
    <w:rsid w:val="00F2443D"/>
    <w:rsid w:val="00F24946"/>
    <w:rsid w:val="00F24AD2"/>
    <w:rsid w:val="00F252CF"/>
    <w:rsid w:val="00F2562E"/>
    <w:rsid w:val="00F25D68"/>
    <w:rsid w:val="00F260E5"/>
    <w:rsid w:val="00F26574"/>
    <w:rsid w:val="00F271E7"/>
    <w:rsid w:val="00F2746C"/>
    <w:rsid w:val="00F275B8"/>
    <w:rsid w:val="00F305D9"/>
    <w:rsid w:val="00F31714"/>
    <w:rsid w:val="00F329CC"/>
    <w:rsid w:val="00F32EEE"/>
    <w:rsid w:val="00F34994"/>
    <w:rsid w:val="00F3600F"/>
    <w:rsid w:val="00F36082"/>
    <w:rsid w:val="00F3649C"/>
    <w:rsid w:val="00F365EB"/>
    <w:rsid w:val="00F36C47"/>
    <w:rsid w:val="00F37081"/>
    <w:rsid w:val="00F37142"/>
    <w:rsid w:val="00F37B34"/>
    <w:rsid w:val="00F4007A"/>
    <w:rsid w:val="00F4150D"/>
    <w:rsid w:val="00F41653"/>
    <w:rsid w:val="00F43A8E"/>
    <w:rsid w:val="00F44339"/>
    <w:rsid w:val="00F44EE7"/>
    <w:rsid w:val="00F46737"/>
    <w:rsid w:val="00F467FC"/>
    <w:rsid w:val="00F46AD1"/>
    <w:rsid w:val="00F46EC8"/>
    <w:rsid w:val="00F46F34"/>
    <w:rsid w:val="00F50413"/>
    <w:rsid w:val="00F50574"/>
    <w:rsid w:val="00F508CE"/>
    <w:rsid w:val="00F50E48"/>
    <w:rsid w:val="00F5160E"/>
    <w:rsid w:val="00F51EF8"/>
    <w:rsid w:val="00F521A9"/>
    <w:rsid w:val="00F5251B"/>
    <w:rsid w:val="00F526A3"/>
    <w:rsid w:val="00F529E5"/>
    <w:rsid w:val="00F52AD3"/>
    <w:rsid w:val="00F52C94"/>
    <w:rsid w:val="00F54507"/>
    <w:rsid w:val="00F5456A"/>
    <w:rsid w:val="00F55896"/>
    <w:rsid w:val="00F55A0E"/>
    <w:rsid w:val="00F55A2C"/>
    <w:rsid w:val="00F55E1B"/>
    <w:rsid w:val="00F570CC"/>
    <w:rsid w:val="00F5766D"/>
    <w:rsid w:val="00F579F3"/>
    <w:rsid w:val="00F60DBA"/>
    <w:rsid w:val="00F61164"/>
    <w:rsid w:val="00F61835"/>
    <w:rsid w:val="00F62E34"/>
    <w:rsid w:val="00F65AB5"/>
    <w:rsid w:val="00F664E6"/>
    <w:rsid w:val="00F66810"/>
    <w:rsid w:val="00F668A0"/>
    <w:rsid w:val="00F66C41"/>
    <w:rsid w:val="00F7075D"/>
    <w:rsid w:val="00F70C6E"/>
    <w:rsid w:val="00F718D2"/>
    <w:rsid w:val="00F71BB9"/>
    <w:rsid w:val="00F72E64"/>
    <w:rsid w:val="00F7325A"/>
    <w:rsid w:val="00F73280"/>
    <w:rsid w:val="00F738DA"/>
    <w:rsid w:val="00F73AAA"/>
    <w:rsid w:val="00F73AD2"/>
    <w:rsid w:val="00F7451C"/>
    <w:rsid w:val="00F75522"/>
    <w:rsid w:val="00F75981"/>
    <w:rsid w:val="00F75B7F"/>
    <w:rsid w:val="00F76232"/>
    <w:rsid w:val="00F76BD8"/>
    <w:rsid w:val="00F77216"/>
    <w:rsid w:val="00F77577"/>
    <w:rsid w:val="00F77DDE"/>
    <w:rsid w:val="00F805B5"/>
    <w:rsid w:val="00F80943"/>
    <w:rsid w:val="00F81309"/>
    <w:rsid w:val="00F815DA"/>
    <w:rsid w:val="00F8218A"/>
    <w:rsid w:val="00F8227A"/>
    <w:rsid w:val="00F82613"/>
    <w:rsid w:val="00F82C6C"/>
    <w:rsid w:val="00F83734"/>
    <w:rsid w:val="00F83933"/>
    <w:rsid w:val="00F83B61"/>
    <w:rsid w:val="00F83D36"/>
    <w:rsid w:val="00F83E1C"/>
    <w:rsid w:val="00F83E89"/>
    <w:rsid w:val="00F843EA"/>
    <w:rsid w:val="00F8452C"/>
    <w:rsid w:val="00F845E7"/>
    <w:rsid w:val="00F846DC"/>
    <w:rsid w:val="00F84D33"/>
    <w:rsid w:val="00F84F5A"/>
    <w:rsid w:val="00F85163"/>
    <w:rsid w:val="00F85473"/>
    <w:rsid w:val="00F85792"/>
    <w:rsid w:val="00F85D67"/>
    <w:rsid w:val="00F85E14"/>
    <w:rsid w:val="00F90447"/>
    <w:rsid w:val="00F9069B"/>
    <w:rsid w:val="00F90A33"/>
    <w:rsid w:val="00F90D35"/>
    <w:rsid w:val="00F92215"/>
    <w:rsid w:val="00F92487"/>
    <w:rsid w:val="00F9257D"/>
    <w:rsid w:val="00F925A2"/>
    <w:rsid w:val="00F928A0"/>
    <w:rsid w:val="00F93ED9"/>
    <w:rsid w:val="00F94950"/>
    <w:rsid w:val="00F9510D"/>
    <w:rsid w:val="00F95A98"/>
    <w:rsid w:val="00F96196"/>
    <w:rsid w:val="00F96279"/>
    <w:rsid w:val="00F96324"/>
    <w:rsid w:val="00F973FC"/>
    <w:rsid w:val="00F97564"/>
    <w:rsid w:val="00F97B9E"/>
    <w:rsid w:val="00FA05F5"/>
    <w:rsid w:val="00FA0638"/>
    <w:rsid w:val="00FA0831"/>
    <w:rsid w:val="00FA0B04"/>
    <w:rsid w:val="00FA0C5F"/>
    <w:rsid w:val="00FA1176"/>
    <w:rsid w:val="00FA1357"/>
    <w:rsid w:val="00FA1700"/>
    <w:rsid w:val="00FA1E4F"/>
    <w:rsid w:val="00FA20BF"/>
    <w:rsid w:val="00FA298B"/>
    <w:rsid w:val="00FA2D0E"/>
    <w:rsid w:val="00FA2DE7"/>
    <w:rsid w:val="00FA30F7"/>
    <w:rsid w:val="00FA42A9"/>
    <w:rsid w:val="00FA4812"/>
    <w:rsid w:val="00FA536E"/>
    <w:rsid w:val="00FA5C58"/>
    <w:rsid w:val="00FA6356"/>
    <w:rsid w:val="00FA6DB8"/>
    <w:rsid w:val="00FA7388"/>
    <w:rsid w:val="00FB068C"/>
    <w:rsid w:val="00FB0DFB"/>
    <w:rsid w:val="00FB1997"/>
    <w:rsid w:val="00FB207F"/>
    <w:rsid w:val="00FB28BC"/>
    <w:rsid w:val="00FB2A52"/>
    <w:rsid w:val="00FB367D"/>
    <w:rsid w:val="00FB3B3B"/>
    <w:rsid w:val="00FB40F8"/>
    <w:rsid w:val="00FB66AB"/>
    <w:rsid w:val="00FB6A1E"/>
    <w:rsid w:val="00FB74B6"/>
    <w:rsid w:val="00FB7665"/>
    <w:rsid w:val="00FB7BCA"/>
    <w:rsid w:val="00FB7DC6"/>
    <w:rsid w:val="00FB7F43"/>
    <w:rsid w:val="00FC0065"/>
    <w:rsid w:val="00FC0108"/>
    <w:rsid w:val="00FC09EE"/>
    <w:rsid w:val="00FC0A8B"/>
    <w:rsid w:val="00FC1651"/>
    <w:rsid w:val="00FC1AB5"/>
    <w:rsid w:val="00FC2720"/>
    <w:rsid w:val="00FC2788"/>
    <w:rsid w:val="00FC2A0C"/>
    <w:rsid w:val="00FC31DC"/>
    <w:rsid w:val="00FC3530"/>
    <w:rsid w:val="00FC462D"/>
    <w:rsid w:val="00FC4658"/>
    <w:rsid w:val="00FC473A"/>
    <w:rsid w:val="00FC4786"/>
    <w:rsid w:val="00FC58C6"/>
    <w:rsid w:val="00FC5981"/>
    <w:rsid w:val="00FC5992"/>
    <w:rsid w:val="00FC60B2"/>
    <w:rsid w:val="00FC61E1"/>
    <w:rsid w:val="00FC68C0"/>
    <w:rsid w:val="00FC6AA9"/>
    <w:rsid w:val="00FC6DF8"/>
    <w:rsid w:val="00FC736E"/>
    <w:rsid w:val="00FC772F"/>
    <w:rsid w:val="00FC7814"/>
    <w:rsid w:val="00FC795B"/>
    <w:rsid w:val="00FD096B"/>
    <w:rsid w:val="00FD0D5A"/>
    <w:rsid w:val="00FD24F2"/>
    <w:rsid w:val="00FD390F"/>
    <w:rsid w:val="00FD3A9C"/>
    <w:rsid w:val="00FD472D"/>
    <w:rsid w:val="00FD4BE8"/>
    <w:rsid w:val="00FD4BED"/>
    <w:rsid w:val="00FD52F6"/>
    <w:rsid w:val="00FD5F1D"/>
    <w:rsid w:val="00FD75A7"/>
    <w:rsid w:val="00FE0067"/>
    <w:rsid w:val="00FE03AB"/>
    <w:rsid w:val="00FE2C2E"/>
    <w:rsid w:val="00FE32A2"/>
    <w:rsid w:val="00FE335E"/>
    <w:rsid w:val="00FE38CF"/>
    <w:rsid w:val="00FE4ACB"/>
    <w:rsid w:val="00FE4E9C"/>
    <w:rsid w:val="00FE550B"/>
    <w:rsid w:val="00FE5927"/>
    <w:rsid w:val="00FE60AF"/>
    <w:rsid w:val="00FE7D0F"/>
    <w:rsid w:val="00FF109B"/>
    <w:rsid w:val="00FF1619"/>
    <w:rsid w:val="00FF2682"/>
    <w:rsid w:val="00FF2F69"/>
    <w:rsid w:val="00FF428C"/>
    <w:rsid w:val="00FF4551"/>
    <w:rsid w:val="00FF4E21"/>
    <w:rsid w:val="00FF53C5"/>
    <w:rsid w:val="00FF55AA"/>
    <w:rsid w:val="00FF5779"/>
    <w:rsid w:val="00FF59D1"/>
    <w:rsid w:val="00FF5CEE"/>
    <w:rsid w:val="00FF5D01"/>
    <w:rsid w:val="00FF60E6"/>
    <w:rsid w:val="00FF63F5"/>
    <w:rsid w:val="00FF6610"/>
    <w:rsid w:val="00FF6B0D"/>
    <w:rsid w:val="00FF6EEB"/>
    <w:rsid w:val="00FF7987"/>
    <w:rsid w:val="018A4899"/>
    <w:rsid w:val="01E70D5E"/>
    <w:rsid w:val="02160F0D"/>
    <w:rsid w:val="03BD1015"/>
    <w:rsid w:val="05CB4499"/>
    <w:rsid w:val="064670AA"/>
    <w:rsid w:val="06672AA0"/>
    <w:rsid w:val="06DB5BE0"/>
    <w:rsid w:val="06F1200B"/>
    <w:rsid w:val="09171512"/>
    <w:rsid w:val="09D76BA1"/>
    <w:rsid w:val="0A5B0CF2"/>
    <w:rsid w:val="0B386F9A"/>
    <w:rsid w:val="0B3F2B8C"/>
    <w:rsid w:val="0B4A2563"/>
    <w:rsid w:val="0BB35A1E"/>
    <w:rsid w:val="0DDF3311"/>
    <w:rsid w:val="0E4D4554"/>
    <w:rsid w:val="0E526DAF"/>
    <w:rsid w:val="0F365D6E"/>
    <w:rsid w:val="0F695952"/>
    <w:rsid w:val="0FC56C82"/>
    <w:rsid w:val="10B36DEA"/>
    <w:rsid w:val="10F44E1F"/>
    <w:rsid w:val="125C001C"/>
    <w:rsid w:val="12C8262F"/>
    <w:rsid w:val="12FD61C4"/>
    <w:rsid w:val="13394A5B"/>
    <w:rsid w:val="137678C1"/>
    <w:rsid w:val="139C7563"/>
    <w:rsid w:val="156A18F3"/>
    <w:rsid w:val="17257E64"/>
    <w:rsid w:val="17712A16"/>
    <w:rsid w:val="18684B05"/>
    <w:rsid w:val="1B115490"/>
    <w:rsid w:val="1B147140"/>
    <w:rsid w:val="1B3C0C48"/>
    <w:rsid w:val="1B5C3A2C"/>
    <w:rsid w:val="1B76396E"/>
    <w:rsid w:val="1C4C57FF"/>
    <w:rsid w:val="1D0D1432"/>
    <w:rsid w:val="1DBD1E87"/>
    <w:rsid w:val="1F1B1950"/>
    <w:rsid w:val="1F987723"/>
    <w:rsid w:val="1FE81CE3"/>
    <w:rsid w:val="2176108D"/>
    <w:rsid w:val="22407BB4"/>
    <w:rsid w:val="22947DD1"/>
    <w:rsid w:val="235214BA"/>
    <w:rsid w:val="2379720D"/>
    <w:rsid w:val="24CF3471"/>
    <w:rsid w:val="24E21A3B"/>
    <w:rsid w:val="24EF42AA"/>
    <w:rsid w:val="250D1B7D"/>
    <w:rsid w:val="269472DF"/>
    <w:rsid w:val="26B96250"/>
    <w:rsid w:val="27051AB1"/>
    <w:rsid w:val="2753038A"/>
    <w:rsid w:val="27C6245E"/>
    <w:rsid w:val="28017804"/>
    <w:rsid w:val="28BB542E"/>
    <w:rsid w:val="2A171952"/>
    <w:rsid w:val="2A3E125F"/>
    <w:rsid w:val="2B0A26D6"/>
    <w:rsid w:val="2B8236F6"/>
    <w:rsid w:val="2C9F27AC"/>
    <w:rsid w:val="2E3003D4"/>
    <w:rsid w:val="2E4C629D"/>
    <w:rsid w:val="2F087095"/>
    <w:rsid w:val="2F1530FD"/>
    <w:rsid w:val="32196352"/>
    <w:rsid w:val="343B14B4"/>
    <w:rsid w:val="34C5219B"/>
    <w:rsid w:val="364F6FF4"/>
    <w:rsid w:val="37B03112"/>
    <w:rsid w:val="38137FB3"/>
    <w:rsid w:val="385445A7"/>
    <w:rsid w:val="3AA0762E"/>
    <w:rsid w:val="3AA342F0"/>
    <w:rsid w:val="3BF21FA9"/>
    <w:rsid w:val="3C2D74F0"/>
    <w:rsid w:val="3D0D7428"/>
    <w:rsid w:val="3F312CD5"/>
    <w:rsid w:val="3F8A2B86"/>
    <w:rsid w:val="41683EC9"/>
    <w:rsid w:val="43A00155"/>
    <w:rsid w:val="441A0C85"/>
    <w:rsid w:val="442C4360"/>
    <w:rsid w:val="45320E81"/>
    <w:rsid w:val="45585D46"/>
    <w:rsid w:val="46CA7AF0"/>
    <w:rsid w:val="472E597E"/>
    <w:rsid w:val="47BF638D"/>
    <w:rsid w:val="49291859"/>
    <w:rsid w:val="49FC4C55"/>
    <w:rsid w:val="4A485596"/>
    <w:rsid w:val="4B115364"/>
    <w:rsid w:val="4CA01405"/>
    <w:rsid w:val="4CDC3CCF"/>
    <w:rsid w:val="4DC62CD1"/>
    <w:rsid w:val="4E9549CC"/>
    <w:rsid w:val="4EF81DE9"/>
    <w:rsid w:val="4F2C7509"/>
    <w:rsid w:val="4F646913"/>
    <w:rsid w:val="4FB855E9"/>
    <w:rsid w:val="51387943"/>
    <w:rsid w:val="515746E4"/>
    <w:rsid w:val="515C2171"/>
    <w:rsid w:val="5402308B"/>
    <w:rsid w:val="54204E31"/>
    <w:rsid w:val="546450D5"/>
    <w:rsid w:val="55DD513F"/>
    <w:rsid w:val="5636329E"/>
    <w:rsid w:val="58DA5965"/>
    <w:rsid w:val="59111499"/>
    <w:rsid w:val="593B7E9A"/>
    <w:rsid w:val="59BB0B2F"/>
    <w:rsid w:val="59BD01D2"/>
    <w:rsid w:val="5C816424"/>
    <w:rsid w:val="5D294035"/>
    <w:rsid w:val="5D8125EF"/>
    <w:rsid w:val="5F064B25"/>
    <w:rsid w:val="60033519"/>
    <w:rsid w:val="60E55CE7"/>
    <w:rsid w:val="615C7D8F"/>
    <w:rsid w:val="6277245D"/>
    <w:rsid w:val="63222507"/>
    <w:rsid w:val="64402C38"/>
    <w:rsid w:val="66286BD6"/>
    <w:rsid w:val="667525F9"/>
    <w:rsid w:val="66F000A8"/>
    <w:rsid w:val="673A0031"/>
    <w:rsid w:val="67D85DD9"/>
    <w:rsid w:val="68B0030F"/>
    <w:rsid w:val="69072E4E"/>
    <w:rsid w:val="69540E1C"/>
    <w:rsid w:val="6B304E9E"/>
    <w:rsid w:val="6B614BC3"/>
    <w:rsid w:val="6BE10166"/>
    <w:rsid w:val="6C391E4E"/>
    <w:rsid w:val="6CAB65A7"/>
    <w:rsid w:val="6CCA46B3"/>
    <w:rsid w:val="6CDA71FF"/>
    <w:rsid w:val="6D736E55"/>
    <w:rsid w:val="6FD06D1A"/>
    <w:rsid w:val="70333E81"/>
    <w:rsid w:val="71CD5796"/>
    <w:rsid w:val="7236653E"/>
    <w:rsid w:val="729608B2"/>
    <w:rsid w:val="729C5A44"/>
    <w:rsid w:val="737A7E7D"/>
    <w:rsid w:val="74A837EA"/>
    <w:rsid w:val="74B905B0"/>
    <w:rsid w:val="74E06F18"/>
    <w:rsid w:val="75081E81"/>
    <w:rsid w:val="75094DAF"/>
    <w:rsid w:val="757521A8"/>
    <w:rsid w:val="762D5F66"/>
    <w:rsid w:val="77701517"/>
    <w:rsid w:val="790068CB"/>
    <w:rsid w:val="791B5883"/>
    <w:rsid w:val="7961380D"/>
    <w:rsid w:val="79702521"/>
    <w:rsid w:val="7AEA338E"/>
    <w:rsid w:val="7AFE2DD5"/>
    <w:rsid w:val="7B2E0908"/>
    <w:rsid w:val="7B693570"/>
    <w:rsid w:val="7EA47F01"/>
    <w:rsid w:val="7F4A4CBC"/>
    <w:rsid w:val="7F6410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qFormat/>
    <w:uiPriority w:val="0"/>
    <w:pPr>
      <w:keepNext/>
      <w:keepLines/>
      <w:widowControl w:val="0"/>
      <w:spacing w:before="280" w:after="290" w:line="376" w:lineRule="auto"/>
      <w:jc w:val="both"/>
      <w:outlineLvl w:val="3"/>
    </w:pPr>
    <w:rPr>
      <w:rFonts w:ascii="Arial" w:hAnsi="Arial" w:eastAsia="黑体" w:cs="Times New Roman"/>
      <w:b/>
      <w:bCs/>
      <w:kern w:val="2"/>
      <w:sz w:val="28"/>
      <w:szCs w:val="28"/>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Normal Indent"/>
    <w:basedOn w:val="1"/>
    <w:autoRedefine/>
    <w:unhideWhenUsed/>
    <w:qFormat/>
    <w:uiPriority w:val="99"/>
    <w:pPr>
      <w:ind w:firstLine="420" w:firstLineChars="200"/>
    </w:pPr>
  </w:style>
  <w:style w:type="paragraph" w:styleId="4">
    <w:name w:val="toa heading"/>
    <w:basedOn w:val="1"/>
    <w:next w:val="1"/>
    <w:qFormat/>
    <w:uiPriority w:val="0"/>
    <w:pPr>
      <w:spacing w:before="120"/>
    </w:pPr>
    <w:rPr>
      <w:rFonts w:ascii="Arial" w:hAnsi="Arial" w:cs="Arial"/>
      <w:sz w:val="24"/>
    </w:rPr>
  </w:style>
  <w:style w:type="paragraph" w:styleId="5">
    <w:name w:val="annotation text"/>
    <w:basedOn w:val="1"/>
    <w:semiHidden/>
    <w:unhideWhenUsed/>
    <w:qFormat/>
    <w:uiPriority w:val="99"/>
    <w:pPr>
      <w:jc w:val="left"/>
    </w:pPr>
  </w:style>
  <w:style w:type="paragraph" w:styleId="6">
    <w:name w:val="Body Text"/>
    <w:basedOn w:val="1"/>
    <w:next w:val="7"/>
    <w:unhideWhenUsed/>
    <w:qFormat/>
    <w:uiPriority w:val="99"/>
    <w:pPr>
      <w:widowControl w:val="0"/>
      <w:spacing w:after="120"/>
      <w:jc w:val="both"/>
    </w:pPr>
    <w:rPr>
      <w:rFonts w:ascii="Times New Roman" w:hAnsi="Times New Roman" w:eastAsia="宋体" w:cs="Times New Roman"/>
      <w:kern w:val="0"/>
      <w:sz w:val="24"/>
      <w:szCs w:val="24"/>
      <w:lang w:val="en-US" w:eastAsia="zh-CN" w:bidi="ar-SA"/>
    </w:rPr>
  </w:style>
  <w:style w:type="paragraph" w:styleId="7">
    <w:name w:val="toc 5"/>
    <w:basedOn w:val="1"/>
    <w:next w:val="1"/>
    <w:qFormat/>
    <w:uiPriority w:val="0"/>
    <w:pPr>
      <w:ind w:left="840"/>
      <w:jc w:val="left"/>
    </w:pPr>
    <w:rPr>
      <w:szCs w:val="21"/>
    </w:rPr>
  </w:style>
  <w:style w:type="paragraph" w:styleId="8">
    <w:name w:val="Plain Text"/>
    <w:basedOn w:val="1"/>
    <w:next w:val="1"/>
    <w:qFormat/>
    <w:uiPriority w:val="0"/>
    <w:pPr>
      <w:autoSpaceDE w:val="0"/>
      <w:autoSpaceDN w:val="0"/>
      <w:adjustRightInd w:val="0"/>
      <w:jc w:val="left"/>
    </w:pPr>
    <w:rPr>
      <w:rFonts w:ascii="宋体"/>
      <w:kern w:val="0"/>
      <w:sz w:val="20"/>
    </w:rPr>
  </w:style>
  <w:style w:type="paragraph" w:styleId="9">
    <w:name w:val="Balloon Text"/>
    <w:basedOn w:val="1"/>
    <w:link w:val="21"/>
    <w:semiHidden/>
    <w:unhideWhenUsed/>
    <w:qFormat/>
    <w:uiPriority w:val="99"/>
    <w:rPr>
      <w:sz w:val="18"/>
      <w:szCs w:val="18"/>
    </w:rPr>
  </w:style>
  <w:style w:type="paragraph" w:styleId="10">
    <w:name w:val="footer"/>
    <w:basedOn w:val="1"/>
    <w:link w:val="20"/>
    <w:autoRedefine/>
    <w:unhideWhenUsed/>
    <w:qFormat/>
    <w:uiPriority w:val="99"/>
    <w:pPr>
      <w:tabs>
        <w:tab w:val="center" w:pos="4153"/>
        <w:tab w:val="right" w:pos="8306"/>
      </w:tabs>
      <w:snapToGrid w:val="0"/>
      <w:jc w:val="left"/>
    </w:pPr>
    <w:rPr>
      <w:sz w:val="18"/>
      <w:szCs w:val="18"/>
    </w:rPr>
  </w:style>
  <w:style w:type="paragraph" w:styleId="11">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3">
    <w:name w:val="Body Text First Indent"/>
    <w:basedOn w:val="6"/>
    <w:qFormat/>
    <w:uiPriority w:val="0"/>
    <w:pPr>
      <w:widowControl w:val="0"/>
      <w:spacing w:after="120"/>
      <w:ind w:firstLine="420"/>
      <w:jc w:val="both"/>
    </w:pPr>
    <w:rPr>
      <w:rFonts w:ascii="宋体" w:hAnsi="Times New Roman" w:eastAsia="宋体" w:cs="Times New Roman"/>
      <w:sz w:val="21"/>
      <w:lang w:val="en-US" w:eastAsia="zh-CN" w:bidi="ar-SA"/>
    </w:r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qFormat/>
    <w:uiPriority w:val="22"/>
    <w:rPr>
      <w:b/>
      <w:bCs/>
    </w:rPr>
  </w:style>
  <w:style w:type="character" w:styleId="18">
    <w:name w:val="Hyperlink"/>
    <w:basedOn w:val="16"/>
    <w:autoRedefine/>
    <w:unhideWhenUsed/>
    <w:qFormat/>
    <w:uiPriority w:val="99"/>
    <w:rPr>
      <w:color w:val="0000FF" w:themeColor="hyperlink"/>
      <w:u w:val="single"/>
      <w14:textFill>
        <w14:solidFill>
          <w14:schemeClr w14:val="hlink"/>
        </w14:solidFill>
      </w14:textFill>
    </w:rPr>
  </w:style>
  <w:style w:type="character" w:customStyle="1" w:styleId="19">
    <w:name w:val="页眉 Char"/>
    <w:basedOn w:val="16"/>
    <w:link w:val="11"/>
    <w:autoRedefine/>
    <w:qFormat/>
    <w:uiPriority w:val="99"/>
    <w:rPr>
      <w:sz w:val="18"/>
      <w:szCs w:val="18"/>
    </w:rPr>
  </w:style>
  <w:style w:type="character" w:customStyle="1" w:styleId="20">
    <w:name w:val="页脚 Char"/>
    <w:basedOn w:val="16"/>
    <w:link w:val="10"/>
    <w:autoRedefine/>
    <w:qFormat/>
    <w:uiPriority w:val="99"/>
    <w:rPr>
      <w:sz w:val="18"/>
      <w:szCs w:val="18"/>
    </w:rPr>
  </w:style>
  <w:style w:type="character" w:customStyle="1" w:styleId="21">
    <w:name w:val="批注框文本 Char"/>
    <w:basedOn w:val="16"/>
    <w:link w:val="9"/>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47ab1b9e-5a88-4752-ab5c-e27948f760c1</errorID>
      <errorWord>:</errorWord>
      <group>L1_Format</group>
      <groupName>格式问题</groupName>
      <ability>L2_HalfPunc</ability>
      <abilityName>全半角检查</abilityName>
      <candidateList>
        <item>：</item>
      </candidateList>
      <explain>文本全半角错误。</explain>
      <paraID> 5BD8033</paraID>
      <start>150</start>
      <end>151</end>
      <status>unmodified</status>
      <modifiedWord/>
      <trackRevisions>false</trackRevisions>
    </reviewItem>
    <reviewItem>
      <errorID>a29c740f-eb23-4fd4-813d-be94fa94abf4</errorID>
      <errorWord>:</errorWord>
      <group>L1_Format</group>
      <groupName>格式问题</groupName>
      <ability>L2_HalfPunc</ability>
      <abilityName>全半角检查</abilityName>
      <candidateList>
        <item>：</item>
      </candidateList>
      <explain>文本全半角错误。</explain>
      <paraID> 5BD8033</paraID>
      <start>209</start>
      <end>210</end>
      <status>unmodified</status>
      <modifiedWord/>
      <trackRevisions>false</trackRevisions>
    </reviewItem>
    <reviewItem>
      <errorID>d6dafd55-3d07-4a8f-af91-aa318a00cf8b</errorID>
      <errorWord>:</errorWord>
      <group>L1_Format</group>
      <groupName>格式问题</groupName>
      <ability>L2_HalfPunc</ability>
      <abilityName>全半角检查</abilityName>
      <candidateList>
        <item>：</item>
      </candidateList>
      <explain>文本全半角错误。</explain>
      <paraID> 5BD8033</paraID>
      <start>281</start>
      <end>282</end>
      <status>unmodified</status>
      <modifiedWord/>
      <trackRevisions>false</trackRevisions>
    </reviewItem>
    <reviewItem>
      <errorID>ebb3ad47-8fb3-4a5f-9905-f97de0724586</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6EDFA6A</paraID>
      <start>110</start>
      <end>111</end>
      <status>unmodified</status>
      <modifiedWord/>
      <trackRevisions>false</trackRevisions>
    </reviewItem>
    <reviewItem>
      <errorID>9957aca1-a56f-409a-bbf7-4df45088854b</errorID>
      <errorWord>人员的</errorWord>
      <group>L1_Word</group>
      <groupName>字词问题</groupName>
      <ability>L2_Typo</ability>
      <abilityName>字词错误</abilityName>
      <candidateList>
        <item>人员</item>
      </candidateList>
      <explain>〈名〉担任某种职务的人：机关工作～｜值班～｜～配备。</explain>
      <paraID>29E5D598</paraID>
      <start>7</start>
      <end>10</end>
      <status>unmodified</status>
      <modifiedWord/>
      <trackRevisions>false</trackRevisions>
    </reviewItem>
    <reviewItem>
      <errorID>46a56bf8-c126-4d99-8a4e-454ed7cfed46</errorID>
      <errorWord>时间为准</errorWord>
      <group>L1_Grammar</group>
      <groupName>语法问题</groupName>
      <ability>L2_Confusion</ability>
      <abilityName>结构混乱</abilityName>
      <candidateList>
        <item>时间</item>
      </candidateList>
      <explain>句子中可能存在两种以上的句法结构，导致结构混乱。</explain>
      <paraID>764B5410</paraID>
      <start>31</start>
      <end>35</end>
      <status>unmodified</status>
      <modifiedWord/>
      <trackRevisions>false</trackRevisions>
    </reviewItem>
    <reviewItem>
      <errorID>1bbb9810-fc90-4cd3-a0ec-7f573db3059c</errorID>
      <errorWord>（</errorWord>
      <group>L1_Punc</group>
      <groupName>标点问题</groupName>
      <ability>L2_Punc</ability>
      <abilityName>标点符号检查</abilityName>
      <candidateList/>
      <explain>同一形式括号套用。</explain>
      <paraID>1A940A34</paraID>
      <start>101</start>
      <end>102</end>
      <status>unmodified</status>
      <modifiedWord/>
      <trackRevisions>false</trackRevisions>
    </reviewItem>
    <reviewItem>
      <errorID>f8408968-df6d-42f9-8cb4-435c3d107189</errorID>
      <errorWord>）</errorWord>
      <group>L1_Punc</group>
      <groupName>标点问题</groupName>
      <ability>L2_Punc</ability>
      <abilityName>标点符号检查</abilityName>
      <candidateList/>
      <explain>同一形式括号套用。</explain>
      <paraID>1A940A34</paraID>
      <start>104</start>
      <end>105</end>
      <status>unmodified</status>
      <modifiedWord/>
      <trackRevisions>false</trackRevisions>
    </reviewItem>
    <reviewItem>
      <errorID>173170b7-840f-46ad-ab93-906f486980b3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330294E9</paraID>
      <start>129</start>
      <end>130</end>
      <status>unmodified</status>
      <modifiedWord/>
      <trackRevisions>false</trackRevisions>
    </reviewItem>
    <reviewItem>
      <errorID>9403fb8c-9cdc-4567-ab75-473cdaf2341f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916B</paraID>
      <start>50</start>
      <end>51</end>
      <status>unmodified</status>
      <modifiedWord/>
      <trackRevisions>false</trackRevisions>
    </reviewItem>
    <reviewItem>
      <errorID>d3e98dd7-160f-40e4-8451-a32181a73360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B201A7E</paraID>
      <start>42</start>
      <end>43</end>
      <status>unmodified</status>
      <modifiedWord/>
      <trackRevisions>false</trackRevisions>
    </reviewItem>
    <reviewItem>
      <errorID>a10e1767-3803-4423-9cb1-ad40c0ca2b29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5A99E2BC</paraID>
      <start>28</start>
      <end>29</end>
      <status>unmodified</status>
      <modifiedWord/>
      <trackRevisions>false</trackRevisions>
    </reviewItem>
    <reviewItem>
      <errorID>7639c3d5-423a-40cd-a58f-7231ec9b1e6c</errorID>
      <errorWord>2026年05月07日</errorWord>
      <group>L1_Knowledge</group>
      <groupName>知识性问题</groupName>
      <ability>L2_Time</ability>
      <abilityName>日期时间</abilityName>
      <candidateList>
        <item>2026年5月7日</item>
      </candidateList>
      <explain>根据日常书写习惯，月份和日期一般会省略前导零。</explain>
      <paraID> FC8CEB1</paraID>
      <start>22</start>
      <end>33</end>
      <status>unmodified</status>
      <modifiedWord/>
      <trackRevisions>false</trackRevisions>
    </reviewItem>
    <reviewItem>
      <errorID>dc60fa45-e87e-4980-ae8a-73ab5b9c6c09</errorID>
      <errorWord>；。</errorWord>
      <group>L1_Punc</group>
      <groupName>标点问题</groupName>
      <ability>L2_Punc</ability>
      <abilityName>标点符号检查</abilityName>
      <candidateList>
        <item>；</item>
      </candidateList>
      <explain/>
      <paraID>15801C0B</paraID>
      <start>41</start>
      <end>43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f35ea1-6ac7-44d3-8775-36b5f284db84}">
  <ds:schemaRefs/>
</ds:datastoreItem>
</file>

<file path=docProps/app.xml><?xml version="1.0" encoding="utf-8"?>
<Properties xmlns="http://schemas.openxmlformats.org/officeDocument/2006/extended-properties" xmlns:vt="http://schemas.openxmlformats.org/officeDocument/2006/docPropsVTypes">
  <Template>Normal</Template>
  <Pages>19</Pages>
  <Words>491</Words>
  <Characters>506</Characters>
  <Lines>21</Lines>
  <Paragraphs>6</Paragraphs>
  <TotalTime>17</TotalTime>
  <ScaleCrop>false</ScaleCrop>
  <LinksUpToDate>false</LinksUpToDate>
  <CharactersWithSpaces>511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2025-07-09T10:26:00Z</dcterms:created>
  <dc:creator>邓又文</dc:creator>
  <cp:lastModifiedBy>~~</cp:lastModifiedBy>
  <cp:lastPrinted>2026-10-14T08:25:00Z</cp:lastPrinted>
  <dcterms:modified xsi:type="dcterms:W3CDTF">2026-10-15T08:46:15Z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5E0CFC47C4A04C3D8730A196C7060C36_13</vt:lpwstr>
  </property>
  <property fmtid="{D5CDD505-2E9C-101B-9397-08002B2CF9AE}" pid="4" name="KSOTemplateDocerSaveRecord">
    <vt:lpwstr>eyJoZGlkIjoiNDQ2MTkyZGMxYjFkZDk4M2ZlZGQyNDk4ZmExM2Q4YjAiLCJ1c2VySWQiOiI0MTUwNzEwODIifQ==</vt:lpwstr>
  </property>
</Properties>
</file>