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E2E46">
      <w:pPr>
        <w:spacing w:line="50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 w:cs="方正小标宋简体"/>
          <w:sz w:val="36"/>
          <w:szCs w:val="36"/>
        </w:rPr>
        <w:t>云南普阳煤化工有限责任公司</w:t>
      </w:r>
    </w:p>
    <w:p w14:paraId="5520869B">
      <w:pPr>
        <w:ind w:firstLine="160" w:firstLineChars="50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w:pict>
          <v:line id="_x0000_s1026" o:spid="_x0000_s1026" o:spt="20" style="position:absolute;left:0pt;margin-left:0pt;margin-top:0pt;height:0pt;width:450pt;z-index:251659264;mso-width-relative:page;mso-height-relative:page;" coordsize="21600,21600" o:gfxdata="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tYNy/PAAAAAgEAAA8AAAAAAAAAAQAgAAAA&#10;IgAAAGRycy9kb3ducmV2LnhtbFBLAQIUABQAAAAIAIdO4kAFBm722wEAAJcDAAAOAAAAAAAAAAEA&#10;IAAAAB4BAABkcnMvZTJvRG9jLnhtbFBLBQYAAAAABgAGAFkBAABrBQAAAAA=&#10;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hint="eastAsia" w:ascii="宋体" w:hAnsi="宋体" w:cs="仿宋_GB2312"/>
          <w:color w:val="000000"/>
          <w:sz w:val="32"/>
          <w:szCs w:val="32"/>
        </w:rPr>
        <w:t>〔</w:t>
      </w:r>
      <w:r>
        <w:rPr>
          <w:rFonts w:ascii="宋体" w:hAnsi="宋体" w:cs="仿宋_GB2312"/>
          <w:color w:val="000000"/>
          <w:sz w:val="32"/>
          <w:szCs w:val="32"/>
        </w:rPr>
        <w:t>20</w:t>
      </w:r>
      <w:r>
        <w:rPr>
          <w:rFonts w:hint="eastAsia" w:ascii="宋体" w:hAnsi="宋体" w:cs="仿宋_GB2312"/>
          <w:color w:val="000000"/>
          <w:sz w:val="32"/>
          <w:szCs w:val="32"/>
        </w:rPr>
        <w:t>2</w:t>
      </w:r>
      <w:r>
        <w:rPr>
          <w:rFonts w:hint="eastAsia" w:ascii="宋体" w:hAnsi="宋体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cs="仿宋_GB2312"/>
          <w:color w:val="000000"/>
          <w:sz w:val="32"/>
          <w:szCs w:val="32"/>
        </w:rPr>
        <w:t>〕</w:t>
      </w:r>
      <w:r>
        <w:rPr>
          <w:rFonts w:hint="eastAsia" w:ascii="宋体" w:hAnsi="宋体" w:cs="仿宋_GB2312"/>
          <w:color w:val="000000"/>
          <w:sz w:val="32"/>
          <w:szCs w:val="32"/>
          <w:lang w:val="en-US" w:eastAsia="zh-CN"/>
        </w:rPr>
        <w:t>04</w:t>
      </w:r>
      <w:r>
        <w:rPr>
          <w:rFonts w:hint="eastAsia" w:ascii="宋体" w:hAnsi="宋体" w:cs="仿宋_GB2312"/>
          <w:color w:val="000000"/>
          <w:sz w:val="32"/>
          <w:szCs w:val="32"/>
        </w:rPr>
        <w:t>-00</w:t>
      </w:r>
      <w:r>
        <w:rPr>
          <w:rFonts w:hint="eastAsia" w:ascii="宋体" w:hAnsi="宋体" w:cs="仿宋_GB2312"/>
          <w:color w:val="000000"/>
          <w:sz w:val="32"/>
          <w:szCs w:val="32"/>
          <w:lang w:val="en-US" w:eastAsia="zh-CN"/>
        </w:rPr>
        <w:t>04</w:t>
      </w:r>
      <w:r>
        <w:rPr>
          <w:rFonts w:hint="eastAsia" w:ascii="宋体" w:hAnsi="宋体" w:cs="仿宋_GB2312"/>
          <w:color w:val="000000"/>
          <w:sz w:val="32"/>
          <w:szCs w:val="32"/>
        </w:rPr>
        <w:t xml:space="preserve">号                 </w:t>
      </w:r>
    </w:p>
    <w:p w14:paraId="71A47237">
      <w:pPr>
        <w:ind w:left="1738" w:hanging="1738" w:hangingChars="395"/>
        <w:jc w:val="center"/>
        <w:rPr>
          <w:rFonts w:ascii="宋体" w:hAnsi="宋体"/>
          <w:bCs/>
          <w:sz w:val="44"/>
          <w:szCs w:val="44"/>
        </w:rPr>
      </w:pPr>
      <w:r>
        <w:rPr>
          <w:rFonts w:hint="eastAsia" w:ascii="宋体" w:hAnsi="宋体"/>
          <w:bCs/>
          <w:sz w:val="44"/>
          <w:szCs w:val="44"/>
        </w:rPr>
        <w:t xml:space="preserve">  </w:t>
      </w:r>
      <w:r>
        <w:rPr>
          <w:rFonts w:hint="eastAsia" w:ascii="宋体" w:hAnsi="宋体"/>
          <w:bCs/>
          <w:sz w:val="44"/>
          <w:szCs w:val="44"/>
          <w:lang w:eastAsia="zh-CN"/>
        </w:rPr>
        <w:t>关于废旧吨袋处置询比的</w:t>
      </w:r>
      <w:r>
        <w:rPr>
          <w:rFonts w:hint="eastAsia" w:ascii="宋体" w:hAnsi="宋体"/>
          <w:bCs/>
          <w:sz w:val="44"/>
          <w:szCs w:val="44"/>
        </w:rPr>
        <w:t>函</w:t>
      </w:r>
    </w:p>
    <w:p w14:paraId="11D6663A">
      <w:pPr>
        <w:ind w:left="638" w:leftChars="304" w:firstLine="0" w:firstLineChars="0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内容</w:t>
      </w:r>
    </w:p>
    <w:tbl>
      <w:tblPr>
        <w:tblStyle w:val="9"/>
        <w:tblW w:w="92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245"/>
        <w:gridCol w:w="2130"/>
        <w:gridCol w:w="885"/>
        <w:gridCol w:w="944"/>
        <w:gridCol w:w="3270"/>
      </w:tblGrid>
      <w:tr w14:paraId="3A75F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6E933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</w:rPr>
              <w:t>序号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24197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</w:rPr>
              <w:t>名称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F19B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</w:rPr>
              <w:t>型号规格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3853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</w:rPr>
              <w:t>单位</w:t>
            </w:r>
          </w:p>
        </w:tc>
        <w:tc>
          <w:tcPr>
            <w:tcW w:w="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4BBA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</w:rPr>
              <w:t>数量</w:t>
            </w:r>
          </w:p>
        </w:tc>
        <w:tc>
          <w:tcPr>
            <w:tcW w:w="3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618A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</w:rPr>
              <w:t>交货地点</w:t>
            </w:r>
          </w:p>
        </w:tc>
      </w:tr>
      <w:tr w14:paraId="20B5E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15489"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47C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废旧吨袋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65D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散装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C2E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  <w:t>吨</w:t>
            </w:r>
          </w:p>
        </w:tc>
        <w:tc>
          <w:tcPr>
            <w:tcW w:w="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3A8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3270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06B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</w:rPr>
              <w:t>云南普阳煤化工有限责任公司厂区</w:t>
            </w:r>
          </w:p>
        </w:tc>
      </w:tr>
      <w:tr w14:paraId="50024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A8FA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lang w:val="en-US" w:eastAsia="zh-CN"/>
              </w:rPr>
              <w:t>备注：以上数量为预估数量，具体供货数量以实际过磅重量为准。</w:t>
            </w:r>
          </w:p>
        </w:tc>
      </w:tr>
    </w:tbl>
    <w:p w14:paraId="29860FD0">
      <w:pPr>
        <w:ind w:left="638" w:leftChars="304"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二、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须知</w:t>
      </w:r>
    </w:p>
    <w:p w14:paraId="43E1CDEE">
      <w:pPr>
        <w:spacing w:line="360" w:lineRule="auto"/>
        <w:ind w:firstLine="560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sz w:val="28"/>
          <w:szCs w:val="28"/>
        </w:rPr>
        <w:t>、交货方式：需方到我公司（文山州砚山县江那镇铳卡石门坎）</w:t>
      </w:r>
      <w:r>
        <w:rPr>
          <w:rFonts w:hint="eastAsia" w:ascii="宋体" w:hAnsi="宋体" w:cs="宋体"/>
          <w:sz w:val="28"/>
          <w:szCs w:val="28"/>
          <w:lang w:eastAsia="zh-CN"/>
        </w:rPr>
        <w:t>废旧吨袋存放点</w:t>
      </w:r>
      <w:r>
        <w:rPr>
          <w:rFonts w:hint="eastAsia" w:ascii="宋体" w:hAnsi="宋体" w:cs="宋体"/>
          <w:sz w:val="28"/>
          <w:szCs w:val="28"/>
        </w:rPr>
        <w:t>提取，需方负责自行组织所需人员及装运工具，并承担期间所产生的所有费用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 w14:paraId="0C795569">
      <w:pPr>
        <w:ind w:firstLine="562" w:firstLineChars="20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/>
          <w:sz w:val="28"/>
          <w:szCs w:val="28"/>
        </w:rPr>
        <w:t>、确认成交方后，成交方须当日缴纳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1000</w:t>
      </w:r>
      <w:r>
        <w:rPr>
          <w:rFonts w:hint="eastAsia" w:ascii="宋体" w:hAnsi="宋体" w:cs="宋体"/>
          <w:b/>
          <w:sz w:val="28"/>
          <w:szCs w:val="28"/>
        </w:rPr>
        <w:t>元履约保证金，待合同履行完毕后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无息退还</w:t>
      </w:r>
      <w:r>
        <w:rPr>
          <w:rFonts w:hint="eastAsia" w:ascii="宋体" w:hAnsi="宋体" w:cs="宋体"/>
          <w:b/>
          <w:sz w:val="28"/>
          <w:szCs w:val="28"/>
        </w:rPr>
        <w:t>或作为最后一批货款支付（注：履约过程中一旦出现围标、串标、人为破坏汽车衡等违规违纪违法事件，履约保证金一律扣除，同时追究相应法律责任）。</w:t>
      </w:r>
    </w:p>
    <w:p w14:paraId="4363D21F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</w:rPr>
        <w:t>、结算付款方式：先款后货，提货后经我公司实际过磅，当天进行结算，待付清当日结算货款方可离场。待合同履行完毕，双方确认结算后，我公司</w:t>
      </w:r>
      <w:r>
        <w:rPr>
          <w:rFonts w:hint="eastAsia" w:ascii="宋体" w:hAnsi="宋体" w:cs="宋体"/>
          <w:sz w:val="28"/>
          <w:szCs w:val="28"/>
          <w:lang w:eastAsia="zh-CN"/>
        </w:rPr>
        <w:t>开具</w:t>
      </w:r>
      <w:r>
        <w:rPr>
          <w:rFonts w:hint="eastAsia" w:ascii="宋体" w:hAnsi="宋体" w:cs="宋体"/>
          <w:sz w:val="28"/>
          <w:szCs w:val="28"/>
        </w:rPr>
        <w:t>增值税发票给需方。</w:t>
      </w:r>
    </w:p>
    <w:p w14:paraId="0A54E9EF">
      <w:pPr>
        <w:ind w:firstLine="560" w:firstLineChars="200"/>
        <w:rPr>
          <w:rFonts w:ascii="宋体" w:hAnsi="宋体" w:cs="宋体"/>
          <w:color w:val="000000" w:themeColor="text1"/>
          <w:sz w:val="28"/>
          <w:szCs w:val="28"/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4、</w:t>
      </w:r>
      <w:r>
        <w:rPr>
          <w:rFonts w:hint="eastAsia" w:ascii="宋体" w:hAnsi="宋体" w:cs="宋体"/>
          <w:color w:val="000000" w:themeColor="text1"/>
          <w:sz w:val="28"/>
          <w:szCs w:val="28"/>
        </w:rPr>
        <w:t>报价要求：</w:t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  <w:r>
        <w:rPr>
          <w:rFonts w:hint="eastAsia" w:ascii="宋体" w:hAnsi="宋体" w:cs="宋体"/>
          <w:color w:val="000000" w:themeColor="text1"/>
          <w:sz w:val="28"/>
          <w:szCs w:val="28"/>
        </w:rPr>
        <w:tab/>
      </w:r>
    </w:p>
    <w:p w14:paraId="20F02018">
      <w:pPr>
        <w:widowControl/>
        <w:adjustRightInd w:val="0"/>
        <w:snapToGrid w:val="0"/>
        <w:spacing w:line="500" w:lineRule="exact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</w:rPr>
        <w:t>（1）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本次处置采用最高价原则，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此报价为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最终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报价，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不再进行二次报价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。报价请严格按照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询比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函附件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（附件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格式进行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报价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，不按附件格式报价按无效报价处理（报价时须附有法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定代表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人身份证明或授权委托书）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；</w:t>
      </w:r>
    </w:p>
    <w:p w14:paraId="5DA6370E">
      <w:pPr>
        <w:spacing w:line="500" w:lineRule="exact"/>
        <w:ind w:firstLine="560" w:firstLineChars="200"/>
        <w:rPr>
          <w:rFonts w:ascii="宋体" w:hAnsi="宋体" w:cs="宋体"/>
          <w:b w:val="0"/>
          <w:bCs w:val="0"/>
          <w:sz w:val="28"/>
          <w:szCs w:val="28"/>
        </w:rPr>
      </w:pPr>
      <w:r>
        <w:rPr>
          <w:rFonts w:hint="eastAsia" w:ascii="宋体" w:hAnsi="宋体" w:cs="宋体"/>
          <w:b w:val="0"/>
          <w:bCs w:val="0"/>
          <w:sz w:val="28"/>
          <w:szCs w:val="28"/>
        </w:rPr>
        <w:t>（2）我公司对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本次销售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的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废旧吨袋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质量指标不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作</w:t>
      </w:r>
      <w:r>
        <w:rPr>
          <w:rFonts w:hint="eastAsia" w:ascii="宋体" w:hAnsi="宋体" w:cs="宋体"/>
          <w:b w:val="0"/>
          <w:bCs w:val="0"/>
          <w:sz w:val="28"/>
          <w:szCs w:val="28"/>
        </w:rPr>
        <w:t>任何承诺，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需方不得分拣，需方无条件接受，请到供方现场查看后合理报价；</w:t>
      </w:r>
    </w:p>
    <w:p w14:paraId="55A85E68">
      <w:pPr>
        <w:spacing w:line="50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（3）报价单位应注明提货周期（提货周期：合同签订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sz w:val="28"/>
          <w:szCs w:val="28"/>
        </w:rPr>
        <w:t>0天内）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 w14:paraId="2A87F143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5、联系人及联系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  <w:t>方式：</w:t>
      </w:r>
    </w:p>
    <w:p w14:paraId="1B222D83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  <w:t>联系人：周张杨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；联系方式：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  <w:t>18468242596。</w:t>
      </w:r>
    </w:p>
    <w:p w14:paraId="3A58F788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  <w:t>、报价截止时间：2026年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  <w:t>日1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</w:rPr>
        <w:t>:00，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逾期或不符合规定的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报价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文件恕不接受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。</w:t>
      </w:r>
    </w:p>
    <w:p w14:paraId="295B0655">
      <w:pPr>
        <w:spacing w:line="500" w:lineRule="exact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8、如此次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处置的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量、价达不到我司预期效果，我司有权对此项目重新组织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询比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12C52CDE">
      <w:pPr>
        <w:spacing w:line="500" w:lineRule="exact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9、成交人必须认真贯彻国家有关安全生产和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instrText xml:space="preserve"> HYPERLINK "https://www.66law.cn/zhuanti/hjbhy/" \o "环境保护" \t "_blank" </w:instrTex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环境保护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的方针政策，严格执行有关安全生产与环保法律、法规、标准、规章，在拉运过程中必须遮盖好篷布，严禁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飘落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，如在拉运过程中出现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飘落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污染环境，被举报到环保等相关政府部门，由成交人承担一切责任和后果。</w:t>
      </w:r>
    </w:p>
    <w:p w14:paraId="123C244E">
      <w:pPr>
        <w:spacing w:line="500" w:lineRule="exact"/>
        <w:ind w:firstLine="560" w:firstLineChars="2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10、监督电话：0876-3056267。</w:t>
      </w:r>
    </w:p>
    <w:p w14:paraId="4ABE5685">
      <w:pPr>
        <w:spacing w:line="500" w:lineRule="exact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本着长期合作互惠互利共同发展的原则，请贵公司结合当前市场行情及自身经营实际情况积极报价，以期进一步合作！</w:t>
      </w:r>
    </w:p>
    <w:p w14:paraId="0A660F2E">
      <w:pPr>
        <w:rPr>
          <w:rFonts w:ascii="宋体" w:hAnsi="宋体"/>
          <w:sz w:val="28"/>
          <w:szCs w:val="28"/>
        </w:rPr>
      </w:pPr>
    </w:p>
    <w:p w14:paraId="3144F9F2">
      <w:pPr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顺颂商祺！             </w:t>
      </w:r>
    </w:p>
    <w:p w14:paraId="4746C68B">
      <w:pPr>
        <w:spacing w:line="500" w:lineRule="exact"/>
        <w:rPr>
          <w:rFonts w:hint="eastAsia" w:ascii="宋体" w:hAnsi="宋体" w:cs="宋体"/>
          <w:color w:val="000000" w:themeColor="text1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</w:t>
      </w:r>
      <w:r>
        <w:rPr>
          <w:rFonts w:hint="eastAsia" w:ascii="宋体" w:hAnsi="宋体" w:cs="宋体"/>
          <w:color w:val="000000" w:themeColor="text1"/>
          <w:sz w:val="28"/>
          <w:szCs w:val="28"/>
        </w:rPr>
        <w:t xml:space="preserve">                    </w:t>
      </w:r>
    </w:p>
    <w:p w14:paraId="6466914C">
      <w:pPr>
        <w:spacing w:line="500" w:lineRule="exact"/>
        <w:rPr>
          <w:rFonts w:hint="eastAsia" w:ascii="宋体" w:hAnsi="宋体" w:cs="宋体"/>
          <w:color w:val="000000" w:themeColor="text1"/>
          <w:sz w:val="28"/>
          <w:szCs w:val="28"/>
        </w:rPr>
      </w:pPr>
    </w:p>
    <w:p w14:paraId="749DEB53">
      <w:pPr>
        <w:spacing w:line="500" w:lineRule="exact"/>
        <w:ind w:firstLine="4480" w:firstLineChars="1600"/>
        <w:rPr>
          <w:rFonts w:ascii="宋体" w:hAnsi="宋体" w:cs="宋体"/>
          <w:color w:val="000000" w:themeColor="text1"/>
          <w:sz w:val="28"/>
          <w:szCs w:val="28"/>
        </w:rPr>
      </w:pPr>
      <w:r>
        <w:rPr>
          <w:rFonts w:hint="eastAsia" w:ascii="宋体" w:hAnsi="宋体" w:cs="宋体"/>
          <w:color w:val="000000" w:themeColor="text1"/>
          <w:sz w:val="28"/>
          <w:szCs w:val="28"/>
        </w:rPr>
        <w:t>云南普阳煤化工有限责任公司</w:t>
      </w:r>
    </w:p>
    <w:p w14:paraId="2C5BB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353" w:firstLineChars="1912"/>
        <w:textAlignment w:val="auto"/>
        <w:rPr>
          <w:rFonts w:hint="eastAsia" w:ascii="宋体" w:hAnsi="宋体" w:cs="宋体"/>
          <w:color w:val="000000" w:themeColor="text1"/>
          <w:sz w:val="28"/>
          <w:szCs w:val="28"/>
        </w:rPr>
      </w:pPr>
      <w:r>
        <w:rPr>
          <w:rFonts w:hint="eastAsia" w:ascii="宋体" w:hAnsi="宋体" w:cs="宋体"/>
          <w:color w:val="000000" w:themeColor="text1"/>
          <w:sz w:val="28"/>
          <w:szCs w:val="28"/>
        </w:rPr>
        <w:t>202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color w:val="000000" w:themeColor="text1"/>
          <w:sz w:val="28"/>
          <w:szCs w:val="28"/>
        </w:rPr>
        <w:t>年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color w:val="000000" w:themeColor="text1"/>
          <w:sz w:val="28"/>
          <w:szCs w:val="28"/>
        </w:rPr>
        <w:t>月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</w:rPr>
        <w:t>16</w:t>
      </w:r>
      <w:bookmarkStart w:id="0" w:name="_GoBack"/>
      <w:bookmarkEnd w:id="0"/>
      <w:r>
        <w:rPr>
          <w:rFonts w:hint="eastAsia" w:ascii="宋体" w:hAnsi="宋体" w:cs="宋体"/>
          <w:color w:val="000000" w:themeColor="text1"/>
          <w:sz w:val="28"/>
          <w:szCs w:val="28"/>
        </w:rPr>
        <w:t>日</w:t>
      </w:r>
    </w:p>
    <w:p w14:paraId="03D0B9B6">
      <w:pPr>
        <w:pStyle w:val="2"/>
        <w:rPr>
          <w:rFonts w:hint="eastAsia"/>
        </w:rPr>
      </w:pPr>
    </w:p>
    <w:p w14:paraId="36383274">
      <w:pPr>
        <w:rPr>
          <w:rFonts w:hint="eastAsia"/>
        </w:rPr>
      </w:pPr>
    </w:p>
    <w:p w14:paraId="42E3E2EB">
      <w:pPr>
        <w:pStyle w:val="2"/>
        <w:rPr>
          <w:rFonts w:hint="eastAsia"/>
        </w:rPr>
      </w:pPr>
    </w:p>
    <w:p w14:paraId="17E5872B">
      <w:pPr>
        <w:rPr>
          <w:rFonts w:hint="eastAsia"/>
        </w:rPr>
      </w:pPr>
    </w:p>
    <w:p w14:paraId="47B86D8A">
      <w:pPr>
        <w:pStyle w:val="2"/>
        <w:rPr>
          <w:rFonts w:hint="eastAsia"/>
        </w:rPr>
      </w:pPr>
    </w:p>
    <w:p w14:paraId="0CC4994C">
      <w:pPr>
        <w:pStyle w:val="3"/>
        <w:jc w:val="left"/>
      </w:pPr>
      <w:r>
        <w:rPr>
          <w:rFonts w:hint="eastAsia" w:asciiTheme="majorEastAsia" w:hAnsiTheme="majorEastAsia" w:eastAsiaTheme="majorEastAsia" w:cstheme="majorEastAsia"/>
          <w:b w:val="0"/>
          <w:bCs/>
        </w:rPr>
        <w:t>附件1：</w:t>
      </w:r>
    </w:p>
    <w:p w14:paraId="2F07D378">
      <w:pPr>
        <w:spacing w:line="360" w:lineRule="auto"/>
        <w:jc w:val="center"/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  <w:u w:val="single"/>
        </w:rPr>
        <w:t>（公司名称）</w:t>
      </w:r>
      <w:r>
        <w:rPr>
          <w:rFonts w:hint="eastAsia" w:ascii="仿宋" w:hAnsi="仿宋" w:eastAsia="仿宋"/>
          <w:b/>
          <w:bCs/>
          <w:sz w:val="28"/>
          <w:szCs w:val="28"/>
        </w:rPr>
        <w:t>关于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〔202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〕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>04-0004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号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eastAsia="zh-CN"/>
        </w:rPr>
        <w:t>废旧吨袋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报价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函</w:t>
      </w:r>
    </w:p>
    <w:tbl>
      <w:tblPr>
        <w:tblStyle w:val="9"/>
        <w:tblW w:w="8700" w:type="dxa"/>
        <w:tblInd w:w="-17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035"/>
        <w:gridCol w:w="1200"/>
        <w:gridCol w:w="846"/>
        <w:gridCol w:w="774"/>
        <w:gridCol w:w="1440"/>
        <w:gridCol w:w="1275"/>
        <w:gridCol w:w="1380"/>
      </w:tblGrid>
      <w:tr w14:paraId="2A326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87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C8E600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szCs w:val="21"/>
                <w:lang w:val="zh-CN"/>
              </w:rPr>
            </w:pPr>
            <w:r>
              <w:rPr>
                <w:rFonts w:hint="eastAsia" w:ascii="Times New Roman" w:hAnsi="Times New Roman" w:eastAsia="宋体" w:cs="Times New Roman"/>
                <w:lang w:val="zh-CN" w:eastAsia="zh-CN"/>
              </w:rPr>
              <w:t>报价内容</w:t>
            </w:r>
          </w:p>
        </w:tc>
      </w:tr>
      <w:tr w14:paraId="37F49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6B5AC7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zh-CN" w:eastAsia="zh-CN"/>
              </w:rPr>
            </w:pPr>
            <w:r>
              <w:rPr>
                <w:rFonts w:hint="eastAsia" w:cs="Times New Roman"/>
                <w:lang w:val="zh-CN" w:eastAsia="zh-CN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12C2C1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zh-CN" w:eastAsia="zh-CN"/>
              </w:rPr>
            </w:pPr>
            <w:r>
              <w:rPr>
                <w:rFonts w:hint="eastAsia" w:cs="Times New Roman"/>
                <w:lang w:val="zh-CN" w:eastAsia="zh-CN"/>
              </w:rPr>
              <w:t>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A71777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zh-CN" w:eastAsia="zh-CN"/>
              </w:rPr>
            </w:pPr>
            <w:r>
              <w:rPr>
                <w:rFonts w:hint="eastAsia" w:cs="Times New Roman"/>
                <w:lang w:val="en-US" w:eastAsia="zh-CN"/>
              </w:rPr>
              <w:t>型号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规格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BEF4DB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zh-CN" w:eastAsia="zh-CN"/>
              </w:rPr>
            </w:pPr>
            <w:r>
              <w:rPr>
                <w:rFonts w:hint="eastAsia" w:cs="Times New Roman"/>
                <w:lang w:val="zh-CN" w:eastAsia="zh-CN"/>
              </w:rPr>
              <w:t>单位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44B35C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zh-CN" w:eastAsia="zh-CN"/>
              </w:rPr>
            </w:pPr>
            <w:r>
              <w:rPr>
                <w:rFonts w:hint="eastAsia" w:cs="Times New Roman"/>
                <w:lang w:val="zh-CN" w:eastAsia="zh-CN"/>
              </w:rPr>
              <w:t>数量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2DDFE0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单价（元/吨）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AC71E7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金额（元）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22EFBA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备注</w:t>
            </w:r>
          </w:p>
        </w:tc>
      </w:tr>
      <w:tr w14:paraId="315D90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810D63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6D86C5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废旧吨袋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C5F9D5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散装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FB75677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吨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849569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8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D36018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01F1EBD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0045A5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</w:tc>
      </w:tr>
      <w:tr w14:paraId="79B78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7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AD86A3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840" w:hanging="840" w:hangingChars="4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备注：</w:t>
            </w:r>
          </w:p>
          <w:p w14:paraId="506D7909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1.</w:t>
            </w:r>
            <w:r>
              <w:rPr>
                <w:rFonts w:hint="eastAsia"/>
                <w:lang w:val="en-US" w:eastAsia="zh-CN"/>
              </w:rPr>
              <w:t>以上报价为出厂含税（税率13%）现金价。</w:t>
            </w:r>
          </w:p>
          <w:p w14:paraId="25484442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2.</w:t>
            </w:r>
            <w:r>
              <w:rPr>
                <w:rFonts w:hint="eastAsia"/>
                <w:lang w:val="en-US" w:eastAsia="zh-CN"/>
              </w:rPr>
              <w:t>.以上数量为预估量；具体供货数量以实际过磅量计量。</w:t>
            </w:r>
          </w:p>
        </w:tc>
      </w:tr>
    </w:tbl>
    <w:p w14:paraId="2790A53D">
      <w:pPr>
        <w:spacing w:line="360" w:lineRule="auto"/>
        <w:rPr>
          <w:rFonts w:hint="eastAsia" w:ascii="仿宋" w:hAnsi="仿宋" w:eastAsia="仿宋"/>
          <w:sz w:val="24"/>
        </w:rPr>
      </w:pPr>
    </w:p>
    <w:p w14:paraId="1725E078">
      <w:pPr>
        <w:spacing w:line="360" w:lineRule="auto"/>
        <w:rPr>
          <w:rFonts w:hint="eastAsia" w:ascii="仿宋" w:hAnsi="仿宋" w:eastAsia="仿宋"/>
          <w:sz w:val="24"/>
        </w:rPr>
      </w:pPr>
    </w:p>
    <w:p w14:paraId="2AA0D63E">
      <w:pPr>
        <w:spacing w:line="36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申请人</w:t>
      </w:r>
      <w:r>
        <w:rPr>
          <w:rFonts w:hint="eastAsia" w:ascii="仿宋" w:hAnsi="仿宋" w:eastAsia="仿宋"/>
          <w:sz w:val="24"/>
          <w:u w:val="single"/>
        </w:rPr>
        <w:t>：                                           （公司名称及盖章）</w:t>
      </w:r>
    </w:p>
    <w:p w14:paraId="7E143C6F">
      <w:pPr>
        <w:spacing w:line="360" w:lineRule="auto"/>
        <w:rPr>
          <w:rFonts w:hint="eastAsia" w:ascii="仿宋" w:hAnsi="仿宋" w:eastAsia="仿宋"/>
          <w:sz w:val="24"/>
          <w:u w:val="single"/>
        </w:rPr>
      </w:pPr>
    </w:p>
    <w:p w14:paraId="53AF9A11">
      <w:pPr>
        <w:spacing w:line="36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法定代表人：</w:t>
      </w:r>
      <w:r>
        <w:rPr>
          <w:rFonts w:hint="eastAsia" w:ascii="仿宋" w:hAnsi="仿宋" w:eastAsia="仿宋"/>
          <w:sz w:val="24"/>
          <w:u w:val="single"/>
        </w:rPr>
        <w:t xml:space="preserve">      </w:t>
      </w:r>
      <w:r>
        <w:rPr>
          <w:rFonts w:hint="eastAsia" w:ascii="仿宋" w:hAnsi="仿宋" w:eastAsia="仿宋"/>
          <w:color w:val="auto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 xml:space="preserve"> （签字）</w:t>
      </w:r>
    </w:p>
    <w:p w14:paraId="012CAE7E">
      <w:pPr>
        <w:spacing w:line="360" w:lineRule="auto"/>
        <w:rPr>
          <w:rFonts w:hint="eastAsia" w:ascii="仿宋" w:hAnsi="仿宋" w:eastAsia="仿宋"/>
          <w:sz w:val="24"/>
        </w:rPr>
      </w:pPr>
    </w:p>
    <w:p w14:paraId="34D39E81">
      <w:pPr>
        <w:spacing w:line="36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委托代理人：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color w:val="auto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  <w:u w:val="single"/>
        </w:rPr>
        <w:t xml:space="preserve">    （附授权委托书）</w:t>
      </w:r>
    </w:p>
    <w:p w14:paraId="62D328DA">
      <w:pPr>
        <w:spacing w:line="360" w:lineRule="auto"/>
        <w:rPr>
          <w:rFonts w:hint="eastAsia" w:ascii="仿宋" w:hAnsi="仿宋" w:eastAsia="仿宋"/>
          <w:sz w:val="24"/>
        </w:rPr>
      </w:pPr>
    </w:p>
    <w:p w14:paraId="5B639C2F">
      <w:pPr>
        <w:spacing w:line="36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联系方式：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</w:t>
      </w:r>
    </w:p>
    <w:p w14:paraId="4DD3E281">
      <w:pPr>
        <w:spacing w:line="360" w:lineRule="auto"/>
        <w:jc w:val="right"/>
        <w:rPr>
          <w:rFonts w:hint="eastAsia" w:ascii="仿宋" w:hAnsi="仿宋" w:eastAsia="仿宋"/>
          <w:sz w:val="24"/>
        </w:rPr>
      </w:pPr>
    </w:p>
    <w:p w14:paraId="4824A5D6">
      <w:pPr>
        <w:spacing w:line="360" w:lineRule="auto"/>
        <w:jc w:val="right"/>
        <w:rPr>
          <w:color w:val="000000" w:themeColor="text1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>日</w:t>
      </w:r>
    </w:p>
    <w:p w14:paraId="3348B515">
      <w:pPr>
        <w:tabs>
          <w:tab w:val="left" w:pos="4890"/>
          <w:tab w:val="right" w:pos="8306"/>
        </w:tabs>
        <w:outlineLvl w:val="0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</w:rPr>
      </w:pPr>
    </w:p>
    <w:p w14:paraId="7BE70224">
      <w:pPr>
        <w:pStyle w:val="2"/>
        <w:rPr>
          <w:rFonts w:hint="eastAsia"/>
          <w:lang w:val="en-US" w:eastAsia="zh-CN"/>
        </w:rPr>
      </w:pPr>
    </w:p>
    <w:p w14:paraId="29A7C112">
      <w:pPr>
        <w:tabs>
          <w:tab w:val="left" w:pos="4565"/>
          <w:tab w:val="right" w:pos="8306"/>
        </w:tabs>
        <w:jc w:val="center"/>
        <w:rPr>
          <w:rFonts w:hint="eastAsia"/>
        </w:rPr>
      </w:pPr>
      <w:r>
        <w:rPr>
          <w:rFonts w:hint="eastAsia"/>
        </w:rPr>
        <w:t xml:space="preserve">  </w:t>
      </w:r>
    </w:p>
    <w:p w14:paraId="2EB90908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54E865CA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1F0EBCAF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1DB0E757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2E366771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709F6254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268770C0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719B7C55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2D1428A8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7D616A04">
      <w:pPr>
        <w:tabs>
          <w:tab w:val="left" w:pos="4565"/>
          <w:tab w:val="right" w:pos="8306"/>
        </w:tabs>
        <w:jc w:val="center"/>
        <w:rPr>
          <w:rFonts w:hint="eastAsia"/>
        </w:rPr>
      </w:pPr>
    </w:p>
    <w:p w14:paraId="41205EC8">
      <w:pPr>
        <w:tabs>
          <w:tab w:val="left" w:pos="4565"/>
          <w:tab w:val="right" w:pos="8306"/>
        </w:tabs>
        <w:jc w:val="center"/>
        <w:rPr>
          <w:rFonts w:ascii="仿宋" w:hAnsi="仿宋" w:eastAsia="仿宋"/>
          <w:sz w:val="24"/>
        </w:rPr>
      </w:pPr>
      <w:r>
        <w:rPr>
          <w:rFonts w:hint="eastAsia"/>
        </w:rPr>
        <w:t xml:space="preserve"> </w:t>
      </w:r>
      <w:r>
        <w:rPr>
          <w:rFonts w:hint="eastAsia" w:ascii="仿宋" w:hAnsi="仿宋" w:eastAsia="仿宋"/>
          <w:sz w:val="24"/>
        </w:rPr>
        <w:t>法定代表人身份证明</w:t>
      </w:r>
    </w:p>
    <w:p w14:paraId="60C2A2E0">
      <w:pPr>
        <w:spacing w:line="360" w:lineRule="auto"/>
        <w:rPr>
          <w:rFonts w:ascii="仿宋" w:hAnsi="仿宋" w:eastAsia="仿宋"/>
          <w:sz w:val="24"/>
        </w:rPr>
      </w:pPr>
    </w:p>
    <w:p w14:paraId="7C130DD9">
      <w:pPr>
        <w:spacing w:line="360" w:lineRule="auto"/>
        <w:ind w:left="105" w:leftChars="50" w:firstLine="210" w:firstLineChars="10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单位名称：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                       </w:t>
      </w:r>
    </w:p>
    <w:p w14:paraId="0FDB4E2F">
      <w:pPr>
        <w:spacing w:line="360" w:lineRule="auto"/>
        <w:ind w:firstLine="315" w:firstLineChars="15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单位性质：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                       </w:t>
      </w:r>
    </w:p>
    <w:p w14:paraId="3826F137">
      <w:pPr>
        <w:spacing w:line="360" w:lineRule="auto"/>
        <w:ind w:firstLine="315" w:firstLineChars="15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地    址：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                       </w:t>
      </w:r>
    </w:p>
    <w:p w14:paraId="1FC507D3">
      <w:pPr>
        <w:spacing w:line="360" w:lineRule="auto"/>
        <w:ind w:firstLine="315" w:firstLineChars="1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成立时间：</w:t>
      </w:r>
      <w:r>
        <w:rPr>
          <w:rFonts w:hint="eastAsia" w:ascii="仿宋" w:hAnsi="仿宋" w:eastAsia="仿宋"/>
          <w:szCs w:val="21"/>
          <w:u w:val="single"/>
        </w:rPr>
        <w:t xml:space="preserve">            </w:t>
      </w:r>
      <w:r>
        <w:rPr>
          <w:rFonts w:hint="eastAsia" w:ascii="仿宋" w:hAnsi="仿宋" w:eastAsia="仿宋"/>
          <w:szCs w:val="21"/>
        </w:rPr>
        <w:t>年</w:t>
      </w:r>
      <w:r>
        <w:rPr>
          <w:rFonts w:hint="eastAsia" w:ascii="仿宋" w:hAnsi="仿宋" w:eastAsia="仿宋"/>
          <w:szCs w:val="21"/>
          <w:u w:val="single"/>
        </w:rPr>
        <w:t xml:space="preserve">          </w:t>
      </w:r>
      <w:r>
        <w:rPr>
          <w:rFonts w:hint="eastAsia" w:ascii="仿宋" w:hAnsi="仿宋" w:eastAsia="仿宋"/>
          <w:szCs w:val="21"/>
        </w:rPr>
        <w:t>月</w:t>
      </w:r>
      <w:r>
        <w:rPr>
          <w:rFonts w:hint="eastAsia" w:ascii="仿宋" w:hAnsi="仿宋" w:eastAsia="仿宋"/>
          <w:szCs w:val="21"/>
          <w:u w:val="single"/>
        </w:rPr>
        <w:t xml:space="preserve">          </w:t>
      </w:r>
      <w:r>
        <w:rPr>
          <w:rFonts w:hint="eastAsia" w:ascii="仿宋" w:hAnsi="仿宋" w:eastAsia="仿宋"/>
          <w:szCs w:val="21"/>
        </w:rPr>
        <w:t>日</w:t>
      </w:r>
    </w:p>
    <w:p w14:paraId="302B9BB1">
      <w:pPr>
        <w:spacing w:line="360" w:lineRule="auto"/>
        <w:ind w:firstLine="315" w:firstLineChars="15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经营期限：</w:t>
      </w:r>
      <w:r>
        <w:rPr>
          <w:rFonts w:hint="eastAsia" w:ascii="仿宋" w:hAnsi="仿宋" w:eastAsia="仿宋"/>
          <w:szCs w:val="21"/>
          <w:u w:val="single"/>
        </w:rPr>
        <w:t xml:space="preserve">            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/>
          <w:szCs w:val="21"/>
          <w:u w:val="single"/>
        </w:rPr>
        <w:t xml:space="preserve">  </w:t>
      </w:r>
    </w:p>
    <w:p w14:paraId="2D492721">
      <w:pPr>
        <w:spacing w:line="360" w:lineRule="auto"/>
        <w:ind w:firstLine="315" w:firstLineChars="15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姓    名：</w:t>
      </w:r>
      <w:r>
        <w:rPr>
          <w:rFonts w:hint="eastAsia" w:ascii="仿宋" w:hAnsi="仿宋" w:eastAsia="仿宋"/>
          <w:szCs w:val="21"/>
          <w:u w:val="single"/>
        </w:rPr>
        <w:t xml:space="preserve">         </w:t>
      </w:r>
      <w:r>
        <w:rPr>
          <w:rFonts w:hint="eastAsia" w:ascii="仿宋" w:hAnsi="仿宋" w:eastAsia="仿宋"/>
          <w:szCs w:val="21"/>
        </w:rPr>
        <w:t xml:space="preserve"> 性别：</w:t>
      </w:r>
      <w:r>
        <w:rPr>
          <w:rFonts w:hint="eastAsia" w:ascii="仿宋" w:hAnsi="仿宋" w:eastAsia="仿宋"/>
          <w:szCs w:val="21"/>
          <w:u w:val="single"/>
        </w:rPr>
        <w:t xml:space="preserve">       </w:t>
      </w:r>
      <w:r>
        <w:rPr>
          <w:rFonts w:hint="eastAsia" w:ascii="仿宋" w:hAnsi="仿宋" w:eastAsia="仿宋"/>
          <w:szCs w:val="21"/>
        </w:rPr>
        <w:t xml:space="preserve"> 年龄：</w:t>
      </w:r>
      <w:r>
        <w:rPr>
          <w:rFonts w:hint="eastAsia" w:ascii="仿宋" w:hAnsi="仿宋" w:eastAsia="仿宋"/>
          <w:szCs w:val="21"/>
          <w:u w:val="single"/>
        </w:rPr>
        <w:t xml:space="preserve">      </w:t>
      </w:r>
      <w:r>
        <w:rPr>
          <w:rFonts w:hint="eastAsia" w:ascii="仿宋" w:hAnsi="仿宋" w:eastAsia="仿宋"/>
          <w:szCs w:val="21"/>
        </w:rPr>
        <w:t xml:space="preserve"> 职务：</w:t>
      </w:r>
      <w:r>
        <w:rPr>
          <w:rFonts w:hint="eastAsia" w:ascii="仿宋" w:hAnsi="仿宋" w:eastAsia="仿宋"/>
          <w:szCs w:val="21"/>
          <w:u w:val="single"/>
        </w:rPr>
        <w:t xml:space="preserve">        </w:t>
      </w:r>
    </w:p>
    <w:p w14:paraId="0B3A7DAD">
      <w:pPr>
        <w:spacing w:line="360" w:lineRule="auto"/>
        <w:ind w:firstLine="315" w:firstLineChars="1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系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       </w:t>
      </w:r>
      <w:r>
        <w:rPr>
          <w:rFonts w:hint="eastAsia" w:ascii="仿宋" w:hAnsi="仿宋" w:eastAsia="仿宋"/>
          <w:szCs w:val="21"/>
        </w:rPr>
        <w:t>的法定代表人。</w:t>
      </w:r>
    </w:p>
    <w:p w14:paraId="25A69109">
      <w:pPr>
        <w:spacing w:line="360" w:lineRule="auto"/>
        <w:ind w:firstLine="315" w:firstLineChars="150"/>
        <w:rPr>
          <w:rFonts w:ascii="仿宋" w:hAnsi="仿宋" w:eastAsia="仿宋"/>
          <w:szCs w:val="21"/>
        </w:rPr>
      </w:pPr>
      <w:r>
        <w:rPr>
          <w:rFonts w:ascii="Tahoma" w:hAnsi="Tahoma" w:eastAsia="微软雅黑"/>
          <w:szCs w:val="22"/>
        </w:rPr>
        <w:pict>
          <v:roundrect id="_x0000_s1028" o:spid="_x0000_s1028" o:spt="2" style="position:absolute;left:0pt;margin-left:244.2pt;margin-top:25.5pt;height:183.85pt;width:195.5pt;z-index:251661312;v-text-anchor:middle;mso-width-relative:page;mso-height-relative:page;" filled="f" stroked="t" coordsize="21600,21600" arcsize="0.166666666666667" o:gfxdata="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/Pdw9gAAAAKAQAA&#10;DwAAAAAAAAABACAAAAAiAAAAZHJzL2Rvd25yZXYueG1sUEsBAhQAFAAAAAgAh07iQJlcwSSLAgAA&#10;8AQAAA4AAAAAAAAAAQAgAAAAJwEAAGRycy9lMm9Eb2MueG1sUEsFBgAAAAAGAAYAWQEAACQGAAAA&#10;AA==&#10;">
            <v:path/>
            <v:fill on="f" focussize="0,0"/>
            <v:stroke weight="1pt" color="#FF0000" joinstyle="miter"/>
            <v:imagedata o:title=""/>
            <o:lock v:ext="edit"/>
            <v:textbox>
              <w:txbxContent>
                <w:p w14:paraId="288B031A"/>
              </w:txbxContent>
            </v:textbox>
          </v:roundrect>
        </w:pict>
      </w:r>
      <w:r>
        <w:rPr>
          <w:rFonts w:ascii="Tahoma" w:hAnsi="Tahoma" w:eastAsia="微软雅黑"/>
          <w:szCs w:val="22"/>
        </w:rPr>
        <w:pict>
          <v:roundrect id="_x0000_s1027" o:spid="_x0000_s1027" o:spt="2" style="position:absolute;left:0pt;margin-left:6.5pt;margin-top:23.4pt;height:181.95pt;width:195.5pt;z-index:251660288;v-text-anchor:middle;mso-width-relative:page;mso-height-relative:page;" filled="f" stroked="t" coordsize="21600,21600" arcsize="0.166666666666667" o:gfxdata="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GaOyqLWAAAACQEAAA8A&#10;AAAAAAAAAQAgAAAAIgAAAGRycy9kb3ducmV2LnhtbFBLAQIUABQAAAAIAIdO4kCGfF9viwIAAPAE&#10;AAAOAAAAAAAAAAEAIAAAACUBAABkcnMvZTJvRG9jLnhtbFBLBQYAAAAABgAGAFkBAAAiBgAAAAA=&#10;">
            <v:path/>
            <v:fill on="f" focussize="0,0"/>
            <v:stroke weight="1pt" color="#FF0000" joinstyle="miter"/>
            <v:imagedata o:title=""/>
            <o:lock v:ext="edit"/>
            <v:textbox>
              <w:txbxContent>
                <w:p w14:paraId="2290B8D9"/>
              </w:txbxContent>
            </v:textbox>
          </v:roundrect>
        </w:pict>
      </w:r>
      <w:r>
        <w:rPr>
          <w:rFonts w:hint="eastAsia" w:ascii="仿宋" w:hAnsi="仿宋" w:eastAsia="仿宋"/>
          <w:szCs w:val="21"/>
        </w:rPr>
        <w:t>特此证明。</w:t>
      </w:r>
    </w:p>
    <w:p w14:paraId="49693D16">
      <w:pPr>
        <w:spacing w:line="360" w:lineRule="auto"/>
        <w:ind w:firstLine="1050" w:firstLineChars="5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法</w:t>
      </w:r>
      <w:r>
        <w:rPr>
          <w:rFonts w:hint="eastAsia" w:ascii="仿宋" w:hAnsi="仿宋" w:eastAsia="仿宋"/>
          <w:szCs w:val="21"/>
          <w:lang w:eastAsia="zh-CN"/>
        </w:rPr>
        <w:t>定代表</w:t>
      </w:r>
      <w:r>
        <w:rPr>
          <w:rFonts w:hint="eastAsia" w:ascii="仿宋" w:hAnsi="仿宋" w:eastAsia="仿宋"/>
          <w:szCs w:val="21"/>
        </w:rPr>
        <w:t>人身份证正面                          法</w:t>
      </w:r>
      <w:r>
        <w:rPr>
          <w:rFonts w:hint="eastAsia" w:ascii="仿宋" w:hAnsi="仿宋" w:eastAsia="仿宋"/>
          <w:szCs w:val="21"/>
          <w:lang w:eastAsia="zh-CN"/>
        </w:rPr>
        <w:t>定代表</w:t>
      </w:r>
      <w:r>
        <w:rPr>
          <w:rFonts w:hint="eastAsia" w:ascii="仿宋" w:hAnsi="仿宋" w:eastAsia="仿宋"/>
          <w:szCs w:val="21"/>
        </w:rPr>
        <w:t>人身份证背面</w:t>
      </w:r>
    </w:p>
    <w:p w14:paraId="5FB848C0">
      <w:pPr>
        <w:spacing w:line="360" w:lineRule="auto"/>
        <w:rPr>
          <w:rFonts w:ascii="仿宋" w:hAnsi="仿宋" w:eastAsia="仿宋"/>
          <w:szCs w:val="21"/>
        </w:rPr>
      </w:pPr>
    </w:p>
    <w:p w14:paraId="602449AE">
      <w:pPr>
        <w:spacing w:line="360" w:lineRule="auto"/>
        <w:rPr>
          <w:rFonts w:ascii="仿宋" w:hAnsi="仿宋" w:eastAsia="仿宋"/>
          <w:szCs w:val="21"/>
        </w:rPr>
      </w:pPr>
    </w:p>
    <w:p w14:paraId="0B4C8B0A">
      <w:pPr>
        <w:spacing w:line="360" w:lineRule="auto"/>
        <w:rPr>
          <w:rFonts w:ascii="仿宋" w:hAnsi="仿宋" w:eastAsia="仿宋"/>
          <w:szCs w:val="21"/>
        </w:rPr>
      </w:pPr>
    </w:p>
    <w:p w14:paraId="1BB1140C">
      <w:pPr>
        <w:spacing w:line="360" w:lineRule="auto"/>
        <w:rPr>
          <w:rFonts w:ascii="仿宋" w:hAnsi="仿宋" w:eastAsia="仿宋"/>
          <w:szCs w:val="21"/>
        </w:rPr>
      </w:pPr>
    </w:p>
    <w:p w14:paraId="72BACB0F">
      <w:pPr>
        <w:spacing w:line="360" w:lineRule="auto"/>
        <w:rPr>
          <w:rFonts w:ascii="仿宋" w:hAnsi="仿宋" w:eastAsia="仿宋"/>
          <w:szCs w:val="21"/>
        </w:rPr>
      </w:pPr>
    </w:p>
    <w:p w14:paraId="078E4DDE">
      <w:pPr>
        <w:spacing w:line="360" w:lineRule="auto"/>
        <w:ind w:firstLine="3840" w:firstLineChars="1600"/>
        <w:rPr>
          <w:rFonts w:ascii="仿宋" w:hAnsi="仿宋" w:eastAsia="仿宋"/>
          <w:sz w:val="24"/>
        </w:rPr>
      </w:pPr>
    </w:p>
    <w:p w14:paraId="27BEBB05">
      <w:pPr>
        <w:spacing w:line="360" w:lineRule="auto"/>
        <w:ind w:firstLine="3840" w:firstLineChars="1600"/>
        <w:rPr>
          <w:rFonts w:ascii="仿宋" w:hAnsi="仿宋" w:eastAsia="仿宋"/>
          <w:sz w:val="24"/>
        </w:rPr>
      </w:pPr>
    </w:p>
    <w:p w14:paraId="4CC69F02">
      <w:pPr>
        <w:spacing w:line="360" w:lineRule="auto"/>
        <w:ind w:firstLine="3360" w:firstLineChars="140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 w:val="24"/>
        </w:rPr>
        <w:t>单位名称</w:t>
      </w:r>
      <w:r>
        <w:rPr>
          <w:rFonts w:hint="eastAsia" w:ascii="仿宋" w:hAnsi="仿宋" w:eastAsia="仿宋"/>
          <w:szCs w:val="21"/>
        </w:rPr>
        <w:t>：</w:t>
      </w:r>
      <w:r>
        <w:rPr>
          <w:rFonts w:hint="eastAsia" w:ascii="仿宋" w:hAnsi="仿宋" w:eastAsia="仿宋"/>
          <w:szCs w:val="21"/>
          <w:u w:val="single"/>
        </w:rPr>
        <w:t xml:space="preserve">                   （盖公章）</w:t>
      </w:r>
    </w:p>
    <w:p w14:paraId="30BAE566">
      <w:pPr>
        <w:spacing w:line="360" w:lineRule="auto"/>
        <w:ind w:firstLine="3255" w:firstLineChars="155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Cs w:val="21"/>
        </w:rPr>
        <w:t>日  期：</w:t>
      </w:r>
      <w:r>
        <w:rPr>
          <w:rFonts w:hint="eastAsia" w:ascii="仿宋" w:hAnsi="仿宋" w:eastAsia="仿宋"/>
          <w:szCs w:val="21"/>
          <w:u w:val="single"/>
        </w:rPr>
        <w:t xml:space="preserve">         </w:t>
      </w:r>
      <w:r>
        <w:rPr>
          <w:rFonts w:hint="eastAsia" w:ascii="仿宋" w:hAnsi="仿宋" w:eastAsia="仿宋"/>
          <w:szCs w:val="21"/>
        </w:rPr>
        <w:t>年</w:t>
      </w:r>
      <w:r>
        <w:rPr>
          <w:rFonts w:hint="eastAsia" w:ascii="仿宋" w:hAnsi="仿宋" w:eastAsia="仿宋"/>
          <w:szCs w:val="21"/>
          <w:u w:val="single"/>
        </w:rPr>
        <w:t xml:space="preserve">        </w:t>
      </w:r>
      <w:r>
        <w:rPr>
          <w:rFonts w:hint="eastAsia" w:ascii="仿宋" w:hAnsi="仿宋" w:eastAsia="仿宋"/>
          <w:szCs w:val="21"/>
        </w:rPr>
        <w:t>月</w:t>
      </w:r>
      <w:r>
        <w:rPr>
          <w:rFonts w:hint="eastAsia" w:ascii="仿宋" w:hAnsi="仿宋" w:eastAsia="仿宋"/>
          <w:szCs w:val="21"/>
          <w:u w:val="single"/>
        </w:rPr>
        <w:t xml:space="preserve">       </w:t>
      </w:r>
      <w:r>
        <w:rPr>
          <w:rFonts w:hint="eastAsia" w:ascii="仿宋" w:hAnsi="仿宋" w:eastAsia="仿宋"/>
          <w:szCs w:val="21"/>
        </w:rPr>
        <w:t>日</w:t>
      </w:r>
    </w:p>
    <w:p w14:paraId="56114730">
      <w:pPr>
        <w:spacing w:line="360" w:lineRule="auto"/>
        <w:ind w:firstLine="3840" w:firstLineChars="1600"/>
        <w:rPr>
          <w:rFonts w:ascii="仿宋" w:hAnsi="仿宋" w:eastAsia="仿宋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7A2E835">
      <w:pPr>
        <w:tabs>
          <w:tab w:val="left" w:pos="4565"/>
          <w:tab w:val="right" w:pos="8306"/>
        </w:tabs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授权委托书</w:t>
      </w:r>
    </w:p>
    <w:p w14:paraId="5308E408">
      <w:pPr>
        <w:spacing w:line="360" w:lineRule="auto"/>
        <w:rPr>
          <w:rFonts w:ascii="仿宋" w:hAnsi="仿宋" w:eastAsia="仿宋"/>
          <w:sz w:val="24"/>
        </w:rPr>
      </w:pPr>
    </w:p>
    <w:p w14:paraId="3AB0A7F8">
      <w:pPr>
        <w:spacing w:line="360" w:lineRule="auto"/>
        <w:ind w:firstLine="48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本人</w:t>
      </w:r>
      <w:r>
        <w:rPr>
          <w:rFonts w:hint="eastAsia" w:ascii="仿宋" w:hAnsi="仿宋" w:eastAsia="仿宋"/>
          <w:szCs w:val="21"/>
          <w:u w:val="single"/>
        </w:rPr>
        <w:t xml:space="preserve">       </w:t>
      </w:r>
      <w:r>
        <w:rPr>
          <w:rFonts w:hint="eastAsia" w:ascii="仿宋" w:hAnsi="仿宋" w:eastAsia="仿宋"/>
          <w:szCs w:val="21"/>
        </w:rPr>
        <w:t>（姓名）系</w:t>
      </w:r>
      <w:r>
        <w:rPr>
          <w:rFonts w:hint="eastAsia" w:ascii="仿宋" w:hAnsi="仿宋" w:eastAsia="仿宋"/>
          <w:szCs w:val="21"/>
          <w:u w:val="single"/>
        </w:rPr>
        <w:t xml:space="preserve">      （单位名称）    </w:t>
      </w:r>
      <w:r>
        <w:rPr>
          <w:rFonts w:hint="eastAsia" w:ascii="仿宋" w:hAnsi="仿宋" w:eastAsia="仿宋"/>
          <w:szCs w:val="21"/>
        </w:rPr>
        <w:t>的法定代表人，现授权委托</w:t>
      </w:r>
      <w:r>
        <w:rPr>
          <w:rFonts w:hint="eastAsia" w:ascii="仿宋" w:hAnsi="仿宋" w:eastAsia="仿宋"/>
          <w:szCs w:val="21"/>
          <w:u w:val="single"/>
        </w:rPr>
        <w:t xml:space="preserve">              （姓名）    </w:t>
      </w:r>
      <w:r>
        <w:rPr>
          <w:rFonts w:hint="eastAsia" w:ascii="仿宋" w:hAnsi="仿宋" w:eastAsia="仿宋"/>
          <w:szCs w:val="21"/>
        </w:rPr>
        <w:t>为我方代理人。被委托人根据授权，以我方名义签署、澄清、说明、补正、递交、撤回、修改</w:t>
      </w:r>
      <w:r>
        <w:rPr>
          <w:rFonts w:hint="eastAsia" w:ascii="仿宋" w:hAnsi="仿宋" w:eastAsia="仿宋"/>
          <w:szCs w:val="21"/>
          <w:u w:val="single"/>
        </w:rPr>
        <w:t>云南普阳煤化工有限责任公司</w:t>
      </w:r>
      <w:r>
        <w:rPr>
          <w:rFonts w:hint="eastAsia" w:ascii="仿宋" w:hAnsi="仿宋" w:eastAsia="仿宋"/>
          <w:szCs w:val="21"/>
          <w:lang w:eastAsia="zh-CN"/>
        </w:rPr>
        <w:t>报价</w:t>
      </w:r>
      <w:r>
        <w:rPr>
          <w:rFonts w:hint="eastAsia" w:ascii="仿宋" w:hAnsi="仿宋" w:eastAsia="仿宋"/>
          <w:szCs w:val="21"/>
        </w:rPr>
        <w:t>文件、签订合同和处理有关事宜，其法律后果由我方承担。</w:t>
      </w:r>
    </w:p>
    <w:p w14:paraId="44AD9413">
      <w:pPr>
        <w:spacing w:line="360" w:lineRule="auto"/>
        <w:ind w:firstLine="48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委托期限：    年   月    日-     年     月    日</w:t>
      </w:r>
    </w:p>
    <w:p w14:paraId="3F06C509">
      <w:pPr>
        <w:spacing w:line="360" w:lineRule="auto"/>
        <w:ind w:firstLine="42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代理人无转委托权，特此委托。</w:t>
      </w:r>
    </w:p>
    <w:p w14:paraId="312360CC">
      <w:pPr>
        <w:spacing w:line="360" w:lineRule="auto"/>
        <w:ind w:firstLine="1050" w:firstLineChars="500"/>
        <w:rPr>
          <w:rFonts w:ascii="仿宋" w:hAnsi="仿宋" w:eastAsia="仿宋"/>
          <w:szCs w:val="21"/>
        </w:rPr>
      </w:pPr>
      <w:r>
        <w:rPr>
          <w:rFonts w:ascii="Tahoma" w:hAnsi="Tahoma" w:eastAsia="微软雅黑"/>
          <w:szCs w:val="22"/>
        </w:rPr>
        <w:pict>
          <v:roundrect id="_x0000_s1030" o:spid="_x0000_s1030" o:spt="2" style="position:absolute;left:0pt;margin-left:234.8pt;margin-top:3.15pt;height:134.5pt;width:195.5pt;z-index:251663360;v-text-anchor:middle;mso-width-relative:page;mso-height-relative:page;" filled="f" stroked="t" coordsize="21600,21600" arcsize="0.166666666666667" o:gfxdata="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LqmeF9gAAAAJAQAADwAA&#10;AAAAAAABACAAAAAiAAAAZHJzL2Rvd25yZXYueG1sUEsBAhQAFAAAAAgAh07iQFt5BGyIAgAA8AQA&#10;AA4AAAAAAAAAAQAgAAAAJwEAAGRycy9lMm9Eb2MueG1sUEsFBgAAAAAGAAYAWQEAACEGAAAAAA==&#10;">
            <v:path/>
            <v:fill on="f" focussize="0,0"/>
            <v:stroke weight="1pt" color="#FF0000" joinstyle="miter"/>
            <v:imagedata o:title=""/>
            <o:lock v:ext="edit"/>
            <v:textbox>
              <w:txbxContent>
                <w:p w14:paraId="5AA1B631"/>
              </w:txbxContent>
            </v:textbox>
          </v:roundrect>
        </w:pict>
      </w:r>
      <w:r>
        <w:rPr>
          <w:rFonts w:ascii="Tahoma" w:hAnsi="Tahoma" w:eastAsia="微软雅黑"/>
          <w:szCs w:val="22"/>
        </w:rPr>
        <w:pict>
          <v:roundrect id="_x0000_s1029" o:spid="_x0000_s1029" o:spt="2" style="position:absolute;left:0pt;margin-left:1.5pt;margin-top:3.5pt;height:134.5pt;width:195.5pt;z-index:251662336;v-text-anchor:middle;mso-width-relative:page;mso-height-relative:page;" filled="f" stroked="t" coordsize="21600,21600" arcsize="0.166666666666667" o:gfxdata="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WcWm3WAAAABwEAAA8AAAAA&#10;AAAAAQAgAAAAIgAAAGRycy9kb3ducmV2LnhtbFBLAQIUABQAAAAIAIdO4kBd9amHiAIAAPAEAAAO&#10;AAAAAAAAAAEAIAAAACUBAABkcnMvZTJvRG9jLnhtbFBLBQYAAAAABgAGAFkBAAAfBgAAAAA=&#10;">
            <v:path/>
            <v:fill on="f" focussize="0,0"/>
            <v:stroke weight="1pt" color="#FF0000" joinstyle="miter"/>
            <v:imagedata o:title=""/>
            <o:lock v:ext="edit"/>
            <v:textbox>
              <w:txbxContent>
                <w:p w14:paraId="31207A1A"/>
              </w:txbxContent>
            </v:textbox>
          </v:roundrect>
        </w:pict>
      </w:r>
      <w:r>
        <w:rPr>
          <w:rFonts w:hint="eastAsia" w:ascii="仿宋" w:hAnsi="仿宋" w:eastAsia="仿宋"/>
          <w:szCs w:val="21"/>
        </w:rPr>
        <w:t>被委托人身份证正面                           被委托人身份证背面</w:t>
      </w:r>
    </w:p>
    <w:p w14:paraId="5FB4A725">
      <w:pPr>
        <w:spacing w:line="360" w:lineRule="auto"/>
        <w:rPr>
          <w:rFonts w:ascii="仿宋" w:hAnsi="仿宋" w:eastAsia="仿宋"/>
          <w:szCs w:val="21"/>
        </w:rPr>
      </w:pPr>
    </w:p>
    <w:p w14:paraId="1B4874FE">
      <w:pPr>
        <w:spacing w:line="360" w:lineRule="auto"/>
        <w:rPr>
          <w:rFonts w:ascii="仿宋" w:hAnsi="仿宋" w:eastAsia="仿宋"/>
          <w:szCs w:val="21"/>
        </w:rPr>
      </w:pPr>
    </w:p>
    <w:p w14:paraId="33D8ABA8">
      <w:pPr>
        <w:spacing w:line="360" w:lineRule="auto"/>
        <w:rPr>
          <w:rFonts w:ascii="仿宋" w:hAnsi="仿宋" w:eastAsia="仿宋"/>
          <w:szCs w:val="21"/>
        </w:rPr>
      </w:pPr>
    </w:p>
    <w:p w14:paraId="650BCFC4">
      <w:pPr>
        <w:spacing w:line="360" w:lineRule="auto"/>
        <w:rPr>
          <w:rFonts w:ascii="仿宋" w:hAnsi="仿宋" w:eastAsia="仿宋"/>
          <w:szCs w:val="21"/>
        </w:rPr>
      </w:pPr>
    </w:p>
    <w:p w14:paraId="6342A7B7">
      <w:pPr>
        <w:spacing w:line="360" w:lineRule="auto"/>
        <w:rPr>
          <w:rFonts w:ascii="仿宋" w:hAnsi="仿宋" w:eastAsia="仿宋"/>
          <w:szCs w:val="21"/>
        </w:rPr>
      </w:pPr>
    </w:p>
    <w:p w14:paraId="4D114A21">
      <w:pPr>
        <w:spacing w:line="360" w:lineRule="auto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单位名称：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      （盖章）</w:t>
      </w:r>
    </w:p>
    <w:p w14:paraId="140A9FB2">
      <w:pPr>
        <w:spacing w:line="360" w:lineRule="auto"/>
        <w:rPr>
          <w:rFonts w:hint="default" w:ascii="仿宋" w:hAnsi="仿宋" w:eastAsia="仿宋"/>
          <w:szCs w:val="21"/>
          <w:u w:val="single"/>
          <w:lang w:val="en-US" w:eastAsia="zh-CN"/>
        </w:rPr>
      </w:pPr>
      <w:r>
        <w:rPr>
          <w:rFonts w:hint="eastAsia" w:ascii="仿宋" w:hAnsi="仿宋" w:eastAsia="仿宋"/>
          <w:szCs w:val="21"/>
        </w:rPr>
        <w:t>法定代表人：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（签字）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 xml:space="preserve">    </w:t>
      </w:r>
    </w:p>
    <w:p w14:paraId="0FF46CE6">
      <w:pPr>
        <w:spacing w:line="360" w:lineRule="auto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身份证号码：</w:t>
      </w:r>
      <w:r>
        <w:rPr>
          <w:rFonts w:hint="eastAsia" w:ascii="仿宋" w:hAnsi="仿宋" w:eastAsia="仿宋"/>
          <w:szCs w:val="21"/>
          <w:u w:val="single"/>
        </w:rPr>
        <w:t xml:space="preserve">                      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/>
          <w:szCs w:val="21"/>
        </w:rPr>
        <w:t xml:space="preserve">            </w:t>
      </w:r>
    </w:p>
    <w:p w14:paraId="22678335">
      <w:pPr>
        <w:spacing w:line="360" w:lineRule="auto"/>
        <w:rPr>
          <w:rFonts w:hint="eastAsia" w:ascii="仿宋" w:hAnsi="仿宋" w:eastAsia="仿宋"/>
          <w:szCs w:val="21"/>
          <w:u w:val="single"/>
          <w:lang w:val="en-US" w:eastAsia="zh-CN"/>
        </w:rPr>
      </w:pPr>
      <w:r>
        <w:rPr>
          <w:rFonts w:hint="eastAsia" w:ascii="仿宋" w:hAnsi="仿宋" w:eastAsia="仿宋"/>
          <w:szCs w:val="21"/>
        </w:rPr>
        <w:t>委托代理人：</w:t>
      </w:r>
      <w:r>
        <w:rPr>
          <w:rFonts w:hint="eastAsia" w:ascii="仿宋" w:hAnsi="仿宋" w:eastAsia="仿宋"/>
          <w:szCs w:val="21"/>
          <w:u w:val="single"/>
        </w:rPr>
        <w:t xml:space="preserve">                  （签字）  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 xml:space="preserve">      </w:t>
      </w:r>
    </w:p>
    <w:p w14:paraId="1336E2D5">
      <w:p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身份证号码：</w:t>
      </w:r>
      <w:r>
        <w:rPr>
          <w:rFonts w:hint="eastAsia" w:ascii="仿宋" w:hAnsi="仿宋" w:eastAsia="仿宋"/>
          <w:szCs w:val="21"/>
          <w:u w:val="single"/>
        </w:rPr>
        <w:t xml:space="preserve">            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/>
          <w:szCs w:val="21"/>
          <w:u w:val="single"/>
        </w:rPr>
        <w:t xml:space="preserve">          </w:t>
      </w:r>
      <w:r>
        <w:rPr>
          <w:rFonts w:hint="eastAsia" w:ascii="仿宋" w:hAnsi="仿宋" w:eastAsia="仿宋"/>
          <w:szCs w:val="21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/>
          <w:szCs w:val="21"/>
          <w:u w:val="single"/>
        </w:rPr>
        <w:t xml:space="preserve">  </w:t>
      </w:r>
      <w:r>
        <w:rPr>
          <w:rFonts w:hint="eastAsia" w:ascii="仿宋" w:hAnsi="仿宋" w:eastAsia="仿宋"/>
          <w:szCs w:val="21"/>
        </w:rPr>
        <w:t xml:space="preserve">                    </w:t>
      </w:r>
    </w:p>
    <w:p w14:paraId="27976944">
      <w:pPr>
        <w:spacing w:line="360" w:lineRule="auto"/>
        <w:rPr>
          <w:rFonts w:hint="eastAsia" w:asciiTheme="majorEastAsia" w:hAnsiTheme="majorEastAsia" w:eastAsiaTheme="majorEastAsia" w:cstheme="majorEastAsia"/>
          <w:b w:val="0"/>
          <w:bCs/>
        </w:rPr>
      </w:pPr>
      <w:r>
        <w:rPr>
          <w:rFonts w:hint="eastAsia" w:ascii="仿宋" w:hAnsi="仿宋" w:eastAsia="仿宋"/>
          <w:szCs w:val="21"/>
        </w:rPr>
        <w:t>授权委托日期：</w:t>
      </w:r>
      <w:r>
        <w:rPr>
          <w:rFonts w:hint="eastAsia" w:ascii="仿宋" w:hAnsi="仿宋" w:eastAsia="仿宋"/>
          <w:szCs w:val="21"/>
          <w:u w:val="single"/>
        </w:rPr>
        <w:t xml:space="preserve">       </w:t>
      </w:r>
      <w:r>
        <w:rPr>
          <w:rFonts w:hint="eastAsia" w:ascii="仿宋" w:hAnsi="仿宋" w:eastAsia="仿宋"/>
          <w:szCs w:val="21"/>
        </w:rPr>
        <w:t>年</w:t>
      </w:r>
      <w:r>
        <w:rPr>
          <w:rFonts w:hint="eastAsia" w:ascii="仿宋" w:hAnsi="仿宋" w:eastAsia="仿宋"/>
          <w:szCs w:val="21"/>
          <w:u w:val="single"/>
        </w:rPr>
        <w:t xml:space="preserve">      </w:t>
      </w:r>
      <w:r>
        <w:rPr>
          <w:rFonts w:hint="eastAsia" w:ascii="仿宋" w:hAnsi="仿宋" w:eastAsia="仿宋"/>
          <w:szCs w:val="21"/>
        </w:rPr>
        <w:t>月</w:t>
      </w:r>
      <w:r>
        <w:rPr>
          <w:rFonts w:hint="eastAsia" w:ascii="仿宋" w:hAnsi="仿宋" w:eastAsia="仿宋"/>
          <w:szCs w:val="21"/>
          <w:u w:val="single"/>
        </w:rPr>
        <w:t xml:space="preserve">     </w:t>
      </w:r>
      <w:r>
        <w:rPr>
          <w:rFonts w:hint="eastAsia" w:ascii="仿宋" w:hAnsi="仿宋" w:eastAsia="仿宋"/>
          <w:szCs w:val="21"/>
          <w:u w:val="none"/>
        </w:rPr>
        <w:t>日</w:t>
      </w:r>
    </w:p>
    <w:p w14:paraId="11267C9F">
      <w:pPr>
        <w:rPr>
          <w:rFonts w:hint="eastAsia" w:asciiTheme="majorEastAsia" w:hAnsiTheme="majorEastAsia" w:eastAsiaTheme="majorEastAsia" w:cstheme="majorEastAsia"/>
          <w:b w:val="0"/>
          <w:bCs/>
        </w:rPr>
      </w:pPr>
    </w:p>
    <w:p w14:paraId="2BC749FB">
      <w:pPr>
        <w:rPr>
          <w:rFonts w:hint="eastAsia" w:eastAsiaTheme="majorEastAsia"/>
          <w:lang w:eastAsia="zh-CN"/>
        </w:rPr>
      </w:pPr>
    </w:p>
    <w:p w14:paraId="1262AFC1">
      <w:pPr>
        <w:tabs>
          <w:tab w:val="left" w:pos="4890"/>
          <w:tab w:val="right" w:pos="8306"/>
        </w:tabs>
        <w:outlineLvl w:val="0"/>
        <w:rPr>
          <w:rFonts w:ascii="仿宋" w:hAnsi="仿宋" w:eastAsia="仿宋"/>
          <w:color w:val="000000" w:themeColor="text1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92D84FE">
      <w:pPr>
        <w:pStyle w:val="3"/>
        <w:jc w:val="left"/>
        <w:rPr>
          <w:rFonts w:hint="eastAsia" w:asciiTheme="majorEastAsia" w:hAnsiTheme="majorEastAsia" w:eastAsiaTheme="majorEastAsia" w:cstheme="majorEastAsia"/>
          <w:b w:val="0"/>
          <w:bCs/>
        </w:rPr>
      </w:pPr>
      <w:r>
        <w:rPr>
          <w:rFonts w:hint="eastAsia" w:asciiTheme="majorEastAsia" w:hAnsiTheme="majorEastAsia" w:eastAsiaTheme="majorEastAsia" w:cstheme="majorEastAsia"/>
          <w:b w:val="0"/>
          <w:bCs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2（废旧吨袋）</w:t>
      </w:r>
      <w:r>
        <w:rPr>
          <w:rFonts w:hint="eastAsia" w:asciiTheme="majorEastAsia" w:hAnsiTheme="majorEastAsia" w:eastAsiaTheme="majorEastAsia" w:cstheme="majorEastAsia"/>
          <w:b w:val="0"/>
          <w:bCs/>
        </w:rPr>
        <w:t>：</w:t>
      </w:r>
    </w:p>
    <w:p w14:paraId="32E38DA7">
      <w:pPr>
        <w:tabs>
          <w:tab w:val="left" w:pos="4890"/>
          <w:tab w:val="right" w:pos="8306"/>
        </w:tabs>
        <w:outlineLvl w:val="0"/>
        <w:rPr>
          <w:rFonts w:hint="eastAsia" w:ascii="仿宋" w:hAnsi="仿宋" w:eastAsia="仿宋"/>
          <w:color w:val="000000" w:themeColor="text1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</w:rPr>
        <w:drawing>
          <wp:inline distT="0" distB="0" distL="114300" distR="114300">
            <wp:extent cx="4549140" cy="6100445"/>
            <wp:effectExtent l="0" t="0" r="3810" b="14605"/>
            <wp:docPr id="2" name="图片 2" descr="49261c5ca0f2cb44ed95d17454505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9261c5ca0f2cb44ed95d1745450556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610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lYjBlNTc0NWRiMTc4ZDYyYTdiOTk1ZWNlZDQ5MTcifQ=="/>
  </w:docVars>
  <w:rsids>
    <w:rsidRoot w:val="4671391C"/>
    <w:rsid w:val="00007566"/>
    <w:rsid w:val="000453F4"/>
    <w:rsid w:val="00083D0B"/>
    <w:rsid w:val="000C1B8D"/>
    <w:rsid w:val="001832DD"/>
    <w:rsid w:val="00185A3E"/>
    <w:rsid w:val="001A5C40"/>
    <w:rsid w:val="001E2379"/>
    <w:rsid w:val="001E52FC"/>
    <w:rsid w:val="00235238"/>
    <w:rsid w:val="002500DB"/>
    <w:rsid w:val="00277699"/>
    <w:rsid w:val="002D147B"/>
    <w:rsid w:val="002D38A0"/>
    <w:rsid w:val="002F5464"/>
    <w:rsid w:val="00310494"/>
    <w:rsid w:val="00315F69"/>
    <w:rsid w:val="003D4695"/>
    <w:rsid w:val="003F2DAD"/>
    <w:rsid w:val="00464FF7"/>
    <w:rsid w:val="00480C0E"/>
    <w:rsid w:val="004D6B0B"/>
    <w:rsid w:val="004D6C20"/>
    <w:rsid w:val="004E6D10"/>
    <w:rsid w:val="00507B87"/>
    <w:rsid w:val="00514B8D"/>
    <w:rsid w:val="00533AA3"/>
    <w:rsid w:val="005346E8"/>
    <w:rsid w:val="00560913"/>
    <w:rsid w:val="005740D0"/>
    <w:rsid w:val="005F138F"/>
    <w:rsid w:val="006765D7"/>
    <w:rsid w:val="006869C4"/>
    <w:rsid w:val="006C7820"/>
    <w:rsid w:val="006E1077"/>
    <w:rsid w:val="00761435"/>
    <w:rsid w:val="007C6634"/>
    <w:rsid w:val="008172AC"/>
    <w:rsid w:val="008707B8"/>
    <w:rsid w:val="008A0143"/>
    <w:rsid w:val="008D0F49"/>
    <w:rsid w:val="008F6582"/>
    <w:rsid w:val="0093651F"/>
    <w:rsid w:val="00973293"/>
    <w:rsid w:val="00986752"/>
    <w:rsid w:val="009F715C"/>
    <w:rsid w:val="00A3244B"/>
    <w:rsid w:val="00AB2C48"/>
    <w:rsid w:val="00B0473E"/>
    <w:rsid w:val="00B10822"/>
    <w:rsid w:val="00BC5419"/>
    <w:rsid w:val="00C1289C"/>
    <w:rsid w:val="00C652EC"/>
    <w:rsid w:val="00C70D0B"/>
    <w:rsid w:val="00CD68D9"/>
    <w:rsid w:val="00CF7E4E"/>
    <w:rsid w:val="00D51003"/>
    <w:rsid w:val="00FE1099"/>
    <w:rsid w:val="00FE5B5E"/>
    <w:rsid w:val="018F101C"/>
    <w:rsid w:val="01E8492F"/>
    <w:rsid w:val="01FB61BF"/>
    <w:rsid w:val="02DD1073"/>
    <w:rsid w:val="06C70A8C"/>
    <w:rsid w:val="070E1492"/>
    <w:rsid w:val="075449B1"/>
    <w:rsid w:val="07677872"/>
    <w:rsid w:val="07C66477"/>
    <w:rsid w:val="08DF323A"/>
    <w:rsid w:val="09060CC6"/>
    <w:rsid w:val="0AE14B3E"/>
    <w:rsid w:val="0B920117"/>
    <w:rsid w:val="0E8364EA"/>
    <w:rsid w:val="10A30D06"/>
    <w:rsid w:val="10E56EC5"/>
    <w:rsid w:val="11613E93"/>
    <w:rsid w:val="1209231F"/>
    <w:rsid w:val="12554973"/>
    <w:rsid w:val="153F0DD1"/>
    <w:rsid w:val="15436065"/>
    <w:rsid w:val="1629319E"/>
    <w:rsid w:val="16CD208A"/>
    <w:rsid w:val="179A667B"/>
    <w:rsid w:val="17F03BD8"/>
    <w:rsid w:val="18680198"/>
    <w:rsid w:val="19632327"/>
    <w:rsid w:val="1A75281D"/>
    <w:rsid w:val="1C116575"/>
    <w:rsid w:val="1DA10C29"/>
    <w:rsid w:val="1E1F5132"/>
    <w:rsid w:val="1E710F55"/>
    <w:rsid w:val="1F933745"/>
    <w:rsid w:val="22957E64"/>
    <w:rsid w:val="233D5138"/>
    <w:rsid w:val="235D6544"/>
    <w:rsid w:val="2561056D"/>
    <w:rsid w:val="287B298C"/>
    <w:rsid w:val="29410CAA"/>
    <w:rsid w:val="2BC968C8"/>
    <w:rsid w:val="2C841CFE"/>
    <w:rsid w:val="2E973ADE"/>
    <w:rsid w:val="318F0427"/>
    <w:rsid w:val="31FF1370"/>
    <w:rsid w:val="32785070"/>
    <w:rsid w:val="32BF038D"/>
    <w:rsid w:val="33D104AB"/>
    <w:rsid w:val="33E9673E"/>
    <w:rsid w:val="33FD3B57"/>
    <w:rsid w:val="34337579"/>
    <w:rsid w:val="360311CD"/>
    <w:rsid w:val="36A743DD"/>
    <w:rsid w:val="374C1BB2"/>
    <w:rsid w:val="37A36FCC"/>
    <w:rsid w:val="389E7C2D"/>
    <w:rsid w:val="3B6C3006"/>
    <w:rsid w:val="3BBD736E"/>
    <w:rsid w:val="3D363062"/>
    <w:rsid w:val="3E3A6C4C"/>
    <w:rsid w:val="3EA34E46"/>
    <w:rsid w:val="3F0F0BE2"/>
    <w:rsid w:val="3FFD38F0"/>
    <w:rsid w:val="407A6C31"/>
    <w:rsid w:val="40DA1F80"/>
    <w:rsid w:val="41496041"/>
    <w:rsid w:val="424B08E1"/>
    <w:rsid w:val="44FD2894"/>
    <w:rsid w:val="4636586F"/>
    <w:rsid w:val="4671391C"/>
    <w:rsid w:val="46861DCE"/>
    <w:rsid w:val="477E1D01"/>
    <w:rsid w:val="47C2410E"/>
    <w:rsid w:val="48C71B6E"/>
    <w:rsid w:val="48F65198"/>
    <w:rsid w:val="49A81A17"/>
    <w:rsid w:val="49C27FA7"/>
    <w:rsid w:val="49DD57BA"/>
    <w:rsid w:val="4BAF2AB8"/>
    <w:rsid w:val="4E4242CC"/>
    <w:rsid w:val="4F166710"/>
    <w:rsid w:val="4F602A89"/>
    <w:rsid w:val="51432375"/>
    <w:rsid w:val="55F52488"/>
    <w:rsid w:val="581176C7"/>
    <w:rsid w:val="5862767A"/>
    <w:rsid w:val="58DB73AF"/>
    <w:rsid w:val="5CCF11FB"/>
    <w:rsid w:val="5D344B9A"/>
    <w:rsid w:val="5EFF1C4E"/>
    <w:rsid w:val="5F245D96"/>
    <w:rsid w:val="5F541C60"/>
    <w:rsid w:val="5FDB1107"/>
    <w:rsid w:val="617B2C73"/>
    <w:rsid w:val="6249517F"/>
    <w:rsid w:val="67311EC7"/>
    <w:rsid w:val="69BD2D43"/>
    <w:rsid w:val="6AEE419D"/>
    <w:rsid w:val="6B1F26F7"/>
    <w:rsid w:val="6C547531"/>
    <w:rsid w:val="6CB2211A"/>
    <w:rsid w:val="6D9A4C37"/>
    <w:rsid w:val="70AB7EBB"/>
    <w:rsid w:val="7191401B"/>
    <w:rsid w:val="71EB13A2"/>
    <w:rsid w:val="71F17161"/>
    <w:rsid w:val="721A1685"/>
    <w:rsid w:val="72B44F35"/>
    <w:rsid w:val="73561E3A"/>
    <w:rsid w:val="74273CFD"/>
    <w:rsid w:val="75387844"/>
    <w:rsid w:val="75D60319"/>
    <w:rsid w:val="76C647A5"/>
    <w:rsid w:val="77157127"/>
    <w:rsid w:val="77671394"/>
    <w:rsid w:val="77ED3651"/>
    <w:rsid w:val="77F129ED"/>
    <w:rsid w:val="78100B0B"/>
    <w:rsid w:val="79022643"/>
    <w:rsid w:val="797D573A"/>
    <w:rsid w:val="7A780D6A"/>
    <w:rsid w:val="7AD67B3A"/>
    <w:rsid w:val="7D11271D"/>
    <w:rsid w:val="7D4C56DF"/>
    <w:rsid w:val="7D923965"/>
    <w:rsid w:val="7DBD6F65"/>
    <w:rsid w:val="7FD7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宋体"/>
      <w:kern w:val="0"/>
      <w:szCs w:val="21"/>
    </w:rPr>
  </w:style>
  <w:style w:type="paragraph" w:styleId="5">
    <w:name w:val="Date"/>
    <w:basedOn w:val="1"/>
    <w:next w:val="1"/>
    <w:link w:val="17"/>
    <w:qFormat/>
    <w:uiPriority w:val="0"/>
    <w:pPr>
      <w:ind w:left="100" w:leftChars="2500"/>
    </w:p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Char"/>
    <w:basedOn w:val="1"/>
    <w:qFormat/>
    <w:uiPriority w:val="0"/>
    <w:pPr>
      <w:tabs>
        <w:tab w:val="left" w:pos="4665"/>
        <w:tab w:val="left" w:pos="8970"/>
      </w:tabs>
      <w:ind w:firstLine="400"/>
    </w:pPr>
  </w:style>
  <w:style w:type="paragraph" w:customStyle="1" w:styleId="15">
    <w:name w:val="Char1"/>
    <w:basedOn w:val="1"/>
    <w:qFormat/>
    <w:uiPriority w:val="0"/>
    <w:pPr>
      <w:tabs>
        <w:tab w:val="left" w:pos="4665"/>
        <w:tab w:val="left" w:pos="8970"/>
      </w:tabs>
      <w:ind w:firstLine="400"/>
    </w:pPr>
  </w:style>
  <w:style w:type="paragraph" w:styleId="16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7">
    <w:name w:val="日期 Char"/>
    <w:basedOn w:val="11"/>
    <w:link w:val="5"/>
    <w:qFormat/>
    <w:uiPriority w:val="0"/>
    <w:rPr>
      <w:kern w:val="2"/>
      <w:sz w:val="21"/>
      <w:szCs w:val="24"/>
    </w:rPr>
  </w:style>
  <w:style w:type="character" w:customStyle="1" w:styleId="18">
    <w:name w:val="批注框文本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8"/>
    <customShpInfo spid="_x0000_s1027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1327</Words>
  <Characters>1390</Characters>
  <Lines>18</Lines>
  <Paragraphs>5</Paragraphs>
  <TotalTime>9</TotalTime>
  <ScaleCrop>false</ScaleCrop>
  <LinksUpToDate>false</LinksUpToDate>
  <CharactersWithSpaces>2255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2018-12-14T07:16:00Z</dcterms:created>
  <dc:creator>匿名用户</dc:creator>
  <cp:lastModifiedBy>小 浩</cp:lastModifiedBy>
  <cp:lastPrinted>2024-08-01T07:57:00Z</cp:lastPrinted>
  <dcterms:modified xsi:type="dcterms:W3CDTF">2026-10-16T03:12:55Z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F55F6F8EFD0B4CE38D69C67A94E735A5</vt:lpwstr>
  </property>
  <property fmtid="{D5CDD505-2E9C-101B-9397-08002B2CF9AE}" pid="4" name="KSOTemplateDocerSaveRecord">
    <vt:lpwstr>eyJoZGlkIjoiZjIwMGU1NTFhOWY5MWEzMzM0YWIwMjA4MmM4MmNkZTkiLCJ1c2VySWQiOiI4NjY5ODY5MjIifQ==</vt:lpwstr>
  </property>
</Properties>
</file>