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4E9EE">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eastAsia" w:ascii="方正小标宋_GBK" w:hAnsi="方正小标宋_GBK" w:eastAsia="方正小标宋_GBK" w:cs="方正小标宋_GBK"/>
          <w:sz w:val="44"/>
          <w:szCs w:val="44"/>
          <w:highlight w:val="none"/>
          <w:lang w:eastAsia="zh-CN"/>
        </w:rPr>
      </w:pPr>
      <w:bookmarkStart w:id="0" w:name="OLE_LINK1"/>
      <w:bookmarkStart w:id="1" w:name="_Toc106550434"/>
      <w:bookmarkStart w:id="2" w:name="_Toc51498145"/>
      <w:bookmarkStart w:id="3" w:name="_Toc56309479"/>
      <w:bookmarkStart w:id="4" w:name="_Toc51494709"/>
      <w:bookmarkStart w:id="5" w:name="_Toc55274008"/>
      <w:bookmarkStart w:id="6" w:name="_Toc56310551"/>
      <w:bookmarkStart w:id="7" w:name="OLE_LINK2"/>
      <w:r>
        <w:rPr>
          <w:rFonts w:hint="eastAsia" w:ascii="方正小标宋_GBK" w:hAnsi="方正小标宋_GBK" w:eastAsia="方正小标宋_GBK" w:cs="方正小标宋_GBK"/>
          <w:sz w:val="44"/>
          <w:szCs w:val="44"/>
          <w:highlight w:val="none"/>
          <w:lang w:eastAsia="zh-CN"/>
        </w:rPr>
        <w:t>云能勐腊实业有限公司回洼电站</w:t>
      </w:r>
    </w:p>
    <w:p w14:paraId="3816961F">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9"/>
        <w:rPr>
          <w:rFonts w:hint="eastAsia"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lang w:eastAsia="zh-CN"/>
        </w:rPr>
        <w:t>零星整改项目</w:t>
      </w:r>
      <w:r>
        <w:rPr>
          <w:rFonts w:hint="eastAsia" w:ascii="方正小标宋_GBK" w:hAnsi="方正小标宋_GBK" w:eastAsia="方正小标宋_GBK" w:cs="方正小标宋_GBK"/>
          <w:sz w:val="44"/>
          <w:szCs w:val="44"/>
          <w:highlight w:val="none"/>
        </w:rPr>
        <w:t>询比公告</w:t>
      </w:r>
    </w:p>
    <w:p w14:paraId="4F46190D">
      <w:pPr>
        <w:jc w:val="center"/>
        <w:rPr>
          <w:rFonts w:hint="default" w:ascii="Times New Roman" w:hAnsi="Times New Roman" w:eastAsia="方正小标宋_GBK" w:cs="Times New Roman"/>
          <w:b w:val="0"/>
          <w:bCs w:val="0"/>
          <w:sz w:val="44"/>
          <w:szCs w:val="44"/>
          <w:highlight w:val="none"/>
        </w:rPr>
      </w:pPr>
    </w:p>
    <w:bookmarkEnd w:id="0"/>
    <w:p w14:paraId="2C2C25F8">
      <w:pPr>
        <w:pStyle w:val="10"/>
        <w:spacing w:line="560" w:lineRule="exact"/>
        <w:ind w:firstLine="640" w:firstLineChars="200"/>
        <w:rPr>
          <w:rStyle w:val="11"/>
          <w:rFonts w:hint="default" w:ascii="Times New Roman" w:hAnsi="Times New Roman" w:eastAsia="方正仿宋_GBK" w:cs="Times New Roman"/>
          <w:sz w:val="32"/>
          <w:szCs w:val="32"/>
          <w:highlight w:val="none"/>
          <w:lang w:val="en-US"/>
        </w:rPr>
      </w:pPr>
      <w:r>
        <w:rPr>
          <w:rStyle w:val="11"/>
          <w:rFonts w:hint="eastAsia" w:ascii="Times New Roman" w:hAnsi="Times New Roman" w:eastAsia="方正仿宋_GBK" w:cs="Times New Roman"/>
          <w:sz w:val="32"/>
          <w:szCs w:val="32"/>
          <w:highlight w:val="none"/>
          <w:lang w:val="en-US"/>
        </w:rPr>
        <w:t>根据企业生产管理</w:t>
      </w:r>
      <w:r>
        <w:rPr>
          <w:rStyle w:val="11"/>
          <w:rFonts w:hint="default" w:ascii="Times New Roman" w:hAnsi="Times New Roman" w:eastAsia="方正仿宋_GBK" w:cs="Times New Roman"/>
          <w:sz w:val="32"/>
          <w:szCs w:val="32"/>
          <w:highlight w:val="none"/>
          <w:lang w:val="en-US"/>
        </w:rPr>
        <w:t>需要，开展</w:t>
      </w:r>
      <w:r>
        <w:rPr>
          <w:rStyle w:val="11"/>
          <w:rFonts w:hint="eastAsia" w:ascii="Times New Roman" w:hAnsi="Times New Roman" w:eastAsia="方正仿宋_GBK" w:cs="Times New Roman"/>
          <w:sz w:val="32"/>
          <w:szCs w:val="32"/>
          <w:highlight w:val="none"/>
          <w:lang w:val="en-US"/>
        </w:rPr>
        <w:t>云能勐腊实业有限公司回洼电站零星整改项目</w:t>
      </w:r>
      <w:r>
        <w:rPr>
          <w:rStyle w:val="11"/>
          <w:rFonts w:hint="eastAsia" w:ascii="Times New Roman" w:hAnsi="Times New Roman" w:eastAsia="方正仿宋_GBK" w:cs="Times New Roman"/>
          <w:sz w:val="32"/>
          <w:szCs w:val="32"/>
          <w:highlight w:val="none"/>
          <w:lang w:val="en-US" w:eastAsia="zh-CN"/>
        </w:rPr>
        <w:t>的</w:t>
      </w:r>
      <w:r>
        <w:rPr>
          <w:rStyle w:val="11"/>
          <w:rFonts w:hint="default" w:ascii="Times New Roman" w:hAnsi="Times New Roman" w:eastAsia="方正仿宋_GBK" w:cs="Times New Roman"/>
          <w:sz w:val="32"/>
          <w:szCs w:val="32"/>
          <w:highlight w:val="none"/>
          <w:lang w:val="en-US"/>
        </w:rPr>
        <w:t>询</w:t>
      </w:r>
      <w:r>
        <w:rPr>
          <w:rStyle w:val="11"/>
          <w:rFonts w:hint="eastAsia" w:ascii="Times New Roman" w:hAnsi="Times New Roman" w:eastAsia="方正仿宋_GBK" w:cs="Times New Roman"/>
          <w:sz w:val="32"/>
          <w:szCs w:val="32"/>
          <w:highlight w:val="none"/>
          <w:lang w:val="en-US"/>
        </w:rPr>
        <w:t>比</w:t>
      </w:r>
      <w:r>
        <w:rPr>
          <w:rStyle w:val="11"/>
          <w:rFonts w:hint="default" w:ascii="Times New Roman" w:hAnsi="Times New Roman" w:eastAsia="方正仿宋_GBK" w:cs="Times New Roman"/>
          <w:sz w:val="32"/>
          <w:szCs w:val="32"/>
          <w:highlight w:val="none"/>
          <w:lang w:val="en-US"/>
        </w:rPr>
        <w:t>工作，本次采购以公开询</w:t>
      </w:r>
      <w:r>
        <w:rPr>
          <w:rStyle w:val="11"/>
          <w:rFonts w:hint="eastAsia" w:ascii="Times New Roman" w:hAnsi="Times New Roman" w:eastAsia="方正仿宋_GBK" w:cs="Times New Roman"/>
          <w:sz w:val="32"/>
          <w:szCs w:val="32"/>
          <w:highlight w:val="none"/>
          <w:lang w:val="en-US"/>
        </w:rPr>
        <w:t>比</w:t>
      </w:r>
      <w:r>
        <w:rPr>
          <w:rStyle w:val="11"/>
          <w:rFonts w:hint="default" w:ascii="Times New Roman" w:hAnsi="Times New Roman" w:eastAsia="方正仿宋_GBK" w:cs="Times New Roman"/>
          <w:sz w:val="32"/>
          <w:szCs w:val="32"/>
          <w:highlight w:val="none"/>
          <w:lang w:val="en-US"/>
        </w:rPr>
        <w:t>的方式开展，具体事项如下：</w:t>
      </w:r>
    </w:p>
    <w:p w14:paraId="0A8A7208">
      <w:pPr>
        <w:pStyle w:val="10"/>
        <w:numPr>
          <w:ilvl w:val="0"/>
          <w:numId w:val="1"/>
        </w:numPr>
        <w:spacing w:line="560" w:lineRule="exact"/>
        <w:ind w:firstLine="640" w:firstLineChars="200"/>
        <w:outlineLvl w:val="0"/>
        <w:rPr>
          <w:rStyle w:val="11"/>
          <w:rFonts w:hint="default" w:ascii="Times New Roman" w:hAnsi="Times New Roman" w:eastAsia="方正黑体_GBK" w:cs="Times New Roman"/>
          <w:sz w:val="32"/>
          <w:szCs w:val="32"/>
          <w:highlight w:val="none"/>
          <w:lang w:val="en-US"/>
        </w:rPr>
      </w:pPr>
      <w:r>
        <w:rPr>
          <w:rStyle w:val="11"/>
          <w:rFonts w:hint="default" w:ascii="Times New Roman" w:hAnsi="Times New Roman" w:eastAsia="方正黑体_GBK" w:cs="Times New Roman"/>
          <w:sz w:val="32"/>
          <w:szCs w:val="32"/>
          <w:highlight w:val="none"/>
          <w:lang w:val="en-US"/>
        </w:rPr>
        <w:t>项目情况</w:t>
      </w:r>
      <w:bookmarkEnd w:id="1"/>
      <w:bookmarkEnd w:id="2"/>
      <w:bookmarkEnd w:id="3"/>
      <w:bookmarkEnd w:id="4"/>
      <w:bookmarkEnd w:id="5"/>
      <w:bookmarkEnd w:id="6"/>
    </w:p>
    <w:p w14:paraId="2FD1356F">
      <w:pPr>
        <w:pStyle w:val="10"/>
        <w:numPr>
          <w:ilvl w:val="0"/>
          <w:numId w:val="0"/>
        </w:numPr>
        <w:spacing w:line="560" w:lineRule="exact"/>
        <w:ind w:firstLine="640" w:firstLineChars="200"/>
        <w:rPr>
          <w:rStyle w:val="11"/>
          <w:rFonts w:hint="eastAsia" w:ascii="方正楷体_GBK" w:hAnsi="方正楷体_GBK" w:eastAsia="方正楷体_GBK" w:cs="方正楷体_GBK"/>
          <w:sz w:val="32"/>
          <w:szCs w:val="32"/>
          <w:highlight w:val="none"/>
          <w:lang w:val="en-US"/>
        </w:rPr>
      </w:pPr>
      <w:r>
        <w:rPr>
          <w:rFonts w:hint="eastAsia" w:ascii="方正楷体_GBK" w:hAnsi="方正楷体_GBK" w:eastAsia="方正楷体_GBK" w:cs="方正楷体_GBK"/>
          <w:kern w:val="2"/>
          <w:sz w:val="32"/>
          <w:szCs w:val="32"/>
          <w:highlight w:val="none"/>
          <w:lang w:val="en-US" w:eastAsia="zh-CN" w:bidi="zh-CN"/>
        </w:rPr>
        <w:t>（一）</w:t>
      </w:r>
      <w:r>
        <w:rPr>
          <w:rStyle w:val="11"/>
          <w:rFonts w:hint="eastAsia" w:ascii="方正楷体_GBK" w:hAnsi="方正楷体_GBK" w:eastAsia="方正楷体_GBK" w:cs="方正楷体_GBK"/>
          <w:sz w:val="32"/>
          <w:szCs w:val="32"/>
          <w:highlight w:val="none"/>
          <w:lang w:val="en-US"/>
        </w:rPr>
        <w:t>项目基本概况</w:t>
      </w:r>
    </w:p>
    <w:p w14:paraId="756763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eastAsia="方正仿宋_GBK" w:cs="Times New Roman"/>
          <w:color w:val="auto"/>
          <w:sz w:val="32"/>
          <w:szCs w:val="32"/>
          <w:highlight w:val="none"/>
          <w:lang w:eastAsia="zh-CN"/>
        </w:rPr>
        <w:t>云能勐腊实业有限公司</w:t>
      </w:r>
      <w:r>
        <w:rPr>
          <w:rFonts w:hint="default" w:ascii="Times New Roman" w:hAnsi="Times New Roman" w:eastAsia="方正仿宋_GBK" w:cs="Times New Roman"/>
          <w:color w:val="auto"/>
          <w:sz w:val="32"/>
          <w:szCs w:val="32"/>
          <w:highlight w:val="none"/>
        </w:rPr>
        <w:t>下属</w:t>
      </w:r>
      <w:bookmarkStart w:id="8" w:name="OLE_LINK5"/>
      <w:r>
        <w:rPr>
          <w:rFonts w:hint="eastAsia" w:eastAsia="方正仿宋_GBK" w:cs="Times New Roman"/>
          <w:color w:val="auto"/>
          <w:sz w:val="32"/>
          <w:szCs w:val="32"/>
          <w:highlight w:val="none"/>
          <w:lang w:val="en-US" w:eastAsia="zh-CN"/>
        </w:rPr>
        <w:t>回洼二级、三级电站</w:t>
      </w:r>
      <w:r>
        <w:rPr>
          <w:rFonts w:hint="eastAsia" w:ascii="仿宋_GB2312" w:hAnsi="仿宋_GB2312" w:eastAsia="仿宋_GB2312" w:cs="仿宋_GB2312"/>
          <w:sz w:val="32"/>
          <w:szCs w:val="32"/>
          <w:highlight w:val="none"/>
          <w:lang w:val="en-US" w:eastAsia="zh-CN"/>
        </w:rPr>
        <w:t>需整改情况：</w:t>
      </w:r>
    </w:p>
    <w:p w14:paraId="164F7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1.护栏加高、防腐：护栏整改330米，加高20-40公分，护栏防腐450米；</w:t>
      </w:r>
    </w:p>
    <w:p w14:paraId="4D57F2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2.消防、冷却水管除锈防腐688米，管径Φ50-200；</w:t>
      </w:r>
    </w:p>
    <w:p w14:paraId="5D03D8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方正仿宋_GBK" w:cs="Times New Roman"/>
          <w:color w:val="auto"/>
          <w:sz w:val="32"/>
          <w:szCs w:val="32"/>
          <w:highlight w:val="none"/>
          <w:lang w:val="en-US" w:eastAsia="zh-CN"/>
        </w:rPr>
      </w:pPr>
      <w:r>
        <w:rPr>
          <w:rFonts w:hint="eastAsia" w:eastAsia="方正仿宋_GBK" w:cs="Times New Roman"/>
          <w:i w:val="0"/>
          <w:caps w:val="0"/>
          <w:color w:val="auto"/>
          <w:spacing w:val="0"/>
          <w:sz w:val="32"/>
          <w:szCs w:val="32"/>
          <w:highlight w:val="none"/>
          <w:lang w:val="en-US" w:eastAsia="zh-CN"/>
        </w:rPr>
        <w:t>3.压力钢管除锈防腐：回洼二级站压力钢管84米，直径1.5米，回洼三级站压力钢管89米，直径1.2米</w:t>
      </w:r>
      <w:r>
        <w:rPr>
          <w:rFonts w:hint="eastAsia" w:eastAsia="方正仿宋_GBK" w:cs="Times New Roman"/>
          <w:i w:val="0"/>
          <w:caps w:val="0"/>
          <w:color w:val="auto"/>
          <w:spacing w:val="0"/>
          <w:sz w:val="32"/>
          <w:szCs w:val="32"/>
          <w:highlight w:val="none"/>
          <w:lang w:eastAsia="zh-CN"/>
        </w:rPr>
        <w:t>。</w:t>
      </w:r>
    </w:p>
    <w:bookmarkEnd w:id="8"/>
    <w:p w14:paraId="48A7AF7F">
      <w:pPr>
        <w:pStyle w:val="10"/>
        <w:numPr>
          <w:ilvl w:val="0"/>
          <w:numId w:val="0"/>
        </w:numPr>
        <w:shd w:val="clear" w:color="auto" w:fill="auto"/>
        <w:spacing w:line="560" w:lineRule="exact"/>
        <w:ind w:firstLine="640" w:firstLineChars="200"/>
        <w:rPr>
          <w:rFonts w:hint="default" w:ascii="方正楷体_GBK" w:hAnsi="方正楷体_GBK" w:eastAsia="方正楷体_GBK" w:cs="方正楷体_GBK"/>
          <w:kern w:val="2"/>
          <w:sz w:val="32"/>
          <w:szCs w:val="32"/>
          <w:highlight w:val="none"/>
          <w:lang w:val="en-US" w:eastAsia="zh-CN" w:bidi="zh-CN"/>
        </w:rPr>
      </w:pPr>
      <w:r>
        <w:rPr>
          <w:rFonts w:hint="default" w:ascii="方正楷体_GBK" w:hAnsi="方正楷体_GBK" w:eastAsia="方正楷体_GBK" w:cs="方正楷体_GBK"/>
          <w:kern w:val="2"/>
          <w:sz w:val="32"/>
          <w:szCs w:val="32"/>
          <w:highlight w:val="none"/>
          <w:lang w:val="en-US" w:eastAsia="zh-CN" w:bidi="zh-CN"/>
        </w:rPr>
        <w:t>（二）工作内容</w:t>
      </w:r>
    </w:p>
    <w:p w14:paraId="5ABF616E">
      <w:pPr>
        <w:ind w:left="0" w:leftChars="0"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详细内容见附件</w:t>
      </w:r>
      <w:r>
        <w:rPr>
          <w:rFonts w:hint="eastAsia" w:ascii="Times New Roman" w:hAnsi="Times New Roman" w:eastAsia="方正仿宋_GBK" w:cs="Times New Roman"/>
          <w:sz w:val="32"/>
          <w:szCs w:val="32"/>
          <w:highlight w:val="none"/>
          <w:lang w:val="en-US" w:eastAsia="zh-CN"/>
        </w:rPr>
        <w:t>2</w:t>
      </w:r>
      <w:r>
        <w:rPr>
          <w:rFonts w:hint="eastAsia" w:ascii="Times New Roman" w:hAnsi="Times New Roman" w:eastAsia="方正仿宋_GBK" w:cs="Times New Roman"/>
          <w:sz w:val="32"/>
          <w:szCs w:val="32"/>
          <w:highlight w:val="none"/>
          <w:lang w:eastAsia="zh-CN"/>
        </w:rPr>
        <w:t>项目清单</w:t>
      </w:r>
      <w:r>
        <w:rPr>
          <w:rFonts w:hint="eastAsia" w:ascii="仿宋_GB2312" w:hAnsi="仿宋_GB2312" w:eastAsia="仿宋_GB2312" w:cs="仿宋_GB2312"/>
          <w:sz w:val="32"/>
          <w:szCs w:val="32"/>
          <w:highlight w:val="none"/>
          <w:lang w:val="en-US" w:eastAsia="zh-CN"/>
        </w:rPr>
        <w:t>。</w:t>
      </w:r>
    </w:p>
    <w:p w14:paraId="10C835FC">
      <w:pPr>
        <w:pStyle w:val="10"/>
        <w:spacing w:line="560" w:lineRule="exact"/>
        <w:ind w:left="0" w:leftChars="0" w:firstLine="640" w:firstLineChars="200"/>
        <w:rPr>
          <w:rStyle w:val="11"/>
          <w:rFonts w:hint="eastAsia" w:ascii="方正楷体_GBK" w:hAnsi="方正楷体_GBK" w:eastAsia="方正楷体_GBK" w:cs="方正楷体_GBK"/>
          <w:sz w:val="32"/>
          <w:szCs w:val="32"/>
          <w:highlight w:val="none"/>
          <w:lang w:val="en-US"/>
        </w:rPr>
      </w:pPr>
      <w:r>
        <w:rPr>
          <w:rStyle w:val="11"/>
          <w:rFonts w:hint="eastAsia" w:ascii="方正楷体_GBK" w:hAnsi="方正楷体_GBK" w:eastAsia="方正楷体_GBK" w:cs="方正楷体_GBK"/>
          <w:sz w:val="32"/>
          <w:szCs w:val="32"/>
          <w:highlight w:val="none"/>
          <w:lang w:val="en-US"/>
        </w:rPr>
        <w:t>（三）工作地点</w:t>
      </w:r>
    </w:p>
    <w:p w14:paraId="59981647">
      <w:pPr>
        <w:pStyle w:val="10"/>
        <w:spacing w:line="560" w:lineRule="exact"/>
        <w:ind w:firstLine="640" w:firstLineChars="200"/>
        <w:rPr>
          <w:rFonts w:hint="default" w:ascii="Times New Roman" w:hAnsi="Times New Roman" w:cs="Times New Roman"/>
          <w:sz w:val="18"/>
          <w:szCs w:val="18"/>
          <w:highlight w:val="none"/>
          <w:lang w:val="en-US"/>
        </w:rPr>
      </w:pPr>
      <w:r>
        <w:rPr>
          <w:rStyle w:val="11"/>
          <w:rFonts w:hint="eastAsia" w:ascii="Times New Roman" w:hAnsi="Times New Roman" w:eastAsia="方正仿宋_GBK" w:cs="Times New Roman"/>
          <w:sz w:val="32"/>
          <w:szCs w:val="32"/>
          <w:highlight w:val="none"/>
          <w:lang w:val="en-US"/>
        </w:rPr>
        <w:t>云能勐腊实业有限公司：</w:t>
      </w:r>
      <w:r>
        <w:rPr>
          <w:rFonts w:hint="eastAsia" w:eastAsia="方正仿宋_GBK" w:cs="Times New Roman"/>
          <w:color w:val="auto"/>
          <w:sz w:val="32"/>
          <w:szCs w:val="32"/>
          <w:highlight w:val="none"/>
          <w:lang w:val="en-US" w:eastAsia="zh-CN"/>
        </w:rPr>
        <w:t>回洼二级电站、回洼三级电站</w:t>
      </w:r>
      <w:r>
        <w:rPr>
          <w:rStyle w:val="11"/>
          <w:rFonts w:hint="eastAsia" w:ascii="Times New Roman" w:hAnsi="Times New Roman" w:eastAsia="方正仿宋_GBK" w:cs="Times New Roman"/>
          <w:sz w:val="32"/>
          <w:szCs w:val="32"/>
          <w:highlight w:val="none"/>
          <w:lang w:val="en-US"/>
        </w:rPr>
        <w:t>。</w:t>
      </w:r>
    </w:p>
    <w:p w14:paraId="68D72773">
      <w:pPr>
        <w:pStyle w:val="10"/>
        <w:shd w:val="clear" w:color="auto" w:fill="auto"/>
        <w:spacing w:line="560" w:lineRule="exact"/>
        <w:ind w:left="0" w:leftChars="0" w:firstLine="640" w:firstLineChars="200"/>
        <w:rPr>
          <w:rStyle w:val="11"/>
          <w:rFonts w:hint="default" w:ascii="方正楷体_GBK" w:hAnsi="方正楷体_GBK" w:eastAsia="方正楷体_GBK" w:cs="方正楷体_GBK"/>
          <w:sz w:val="32"/>
          <w:szCs w:val="32"/>
          <w:highlight w:val="none"/>
          <w:lang w:val="en-US"/>
        </w:rPr>
      </w:pPr>
      <w:r>
        <w:rPr>
          <w:rStyle w:val="11"/>
          <w:rFonts w:hint="eastAsia" w:ascii="方正楷体_GBK" w:hAnsi="方正楷体_GBK" w:eastAsia="方正楷体_GBK" w:cs="方正楷体_GBK"/>
          <w:sz w:val="32"/>
          <w:szCs w:val="32"/>
          <w:highlight w:val="none"/>
          <w:lang w:val="en-US"/>
        </w:rPr>
        <w:t>（四）</w:t>
      </w:r>
      <w:r>
        <w:rPr>
          <w:rStyle w:val="11"/>
          <w:rFonts w:hint="default" w:ascii="方正楷体_GBK" w:hAnsi="方正楷体_GBK" w:eastAsia="方正楷体_GBK" w:cs="方正楷体_GBK"/>
          <w:sz w:val="32"/>
          <w:szCs w:val="32"/>
          <w:highlight w:val="none"/>
          <w:lang w:val="en-US"/>
        </w:rPr>
        <w:t>服务期限</w:t>
      </w:r>
    </w:p>
    <w:p w14:paraId="4CE3A640">
      <w:pPr>
        <w:spacing w:line="600" w:lineRule="exact"/>
        <w:ind w:firstLine="640" w:firstLineChars="200"/>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自合同签订之日起</w:t>
      </w:r>
      <w:r>
        <w:rPr>
          <w:rFonts w:hint="eastAsia" w:eastAsia="方正仿宋_GBK" w:cs="Times New Roman"/>
          <w:color w:val="auto"/>
          <w:sz w:val="32"/>
          <w:szCs w:val="32"/>
          <w:highlight w:val="none"/>
          <w:lang w:val="en-US" w:eastAsia="zh-CN"/>
        </w:rPr>
        <w:t>30</w:t>
      </w:r>
      <w:r>
        <w:rPr>
          <w:rFonts w:hint="eastAsia" w:ascii="方正仿宋_GBK" w:hAnsi="方正仿宋_GBK" w:eastAsia="方正仿宋_GBK" w:cs="方正仿宋_GBK"/>
          <w:color w:val="auto"/>
          <w:sz w:val="32"/>
          <w:szCs w:val="32"/>
          <w:highlight w:val="none"/>
        </w:rPr>
        <w:t>日历</w:t>
      </w:r>
      <w:r>
        <w:rPr>
          <w:rFonts w:hint="eastAsia" w:ascii="方正仿宋_GBK" w:hAnsi="方正仿宋_GBK" w:eastAsia="方正仿宋_GBK" w:cs="方正仿宋_GBK"/>
          <w:color w:val="auto"/>
          <w:sz w:val="32"/>
          <w:szCs w:val="32"/>
          <w:highlight w:val="none"/>
          <w:lang w:val="en-US" w:eastAsia="zh-CN"/>
        </w:rPr>
        <w:t>天</w:t>
      </w:r>
      <w:r>
        <w:rPr>
          <w:rFonts w:hint="eastAsia" w:ascii="方正仿宋_GBK" w:hAnsi="方正仿宋_GBK" w:eastAsia="方正仿宋_GBK" w:cs="方正仿宋_GBK"/>
          <w:color w:val="auto"/>
          <w:sz w:val="32"/>
          <w:szCs w:val="32"/>
          <w:highlight w:val="none"/>
        </w:rPr>
        <w:t>内完成全部工作。</w:t>
      </w:r>
    </w:p>
    <w:p w14:paraId="7B7025AB">
      <w:pPr>
        <w:pStyle w:val="10"/>
        <w:keepNext w:val="0"/>
        <w:keepLines w:val="0"/>
        <w:pageBreakBefore w:val="0"/>
        <w:widowControl w:val="0"/>
        <w:shd w:val="clear" w:color="auto" w:fill="auto"/>
        <w:kinsoku/>
        <w:wordWrap/>
        <w:overflowPunct/>
        <w:topLinePunct w:val="0"/>
        <w:autoSpaceDE/>
        <w:autoSpaceDN/>
        <w:bidi w:val="0"/>
        <w:adjustRightInd/>
        <w:snapToGrid/>
        <w:spacing w:line="580" w:lineRule="exact"/>
        <w:ind w:firstLine="640" w:firstLineChars="200"/>
        <w:textAlignment w:val="auto"/>
        <w:outlineLvl w:val="0"/>
        <w:rPr>
          <w:rStyle w:val="11"/>
          <w:rFonts w:hint="eastAsia" w:ascii="Times New Roman" w:hAnsi="Times New Roman" w:eastAsia="方正仿宋_GBK" w:cs="Times New Roman"/>
          <w:sz w:val="32"/>
          <w:szCs w:val="32"/>
          <w:highlight w:val="none"/>
          <w:lang w:val="en-US"/>
        </w:rPr>
      </w:pPr>
      <w:r>
        <w:rPr>
          <w:rStyle w:val="11"/>
          <w:rFonts w:hint="eastAsia" w:ascii="Times New Roman" w:hAnsi="Times New Roman" w:eastAsia="方正仿宋_GBK" w:cs="Times New Roman"/>
          <w:sz w:val="32"/>
          <w:szCs w:val="32"/>
          <w:highlight w:val="none"/>
          <w:lang w:val="en-US"/>
        </w:rPr>
        <w:t>（五）本项目不接受联合体应答。</w:t>
      </w:r>
    </w:p>
    <w:p w14:paraId="71AAB378">
      <w:pPr>
        <w:pStyle w:val="10"/>
        <w:keepNext w:val="0"/>
        <w:keepLines w:val="0"/>
        <w:pageBreakBefore w:val="0"/>
        <w:widowControl w:val="0"/>
        <w:shd w:val="clear" w:color="auto" w:fill="auto"/>
        <w:kinsoku/>
        <w:wordWrap/>
        <w:overflowPunct/>
        <w:topLinePunct w:val="0"/>
        <w:autoSpaceDE/>
        <w:autoSpaceDN/>
        <w:bidi w:val="0"/>
        <w:adjustRightInd/>
        <w:snapToGrid/>
        <w:spacing w:line="580" w:lineRule="exact"/>
        <w:ind w:firstLine="640" w:firstLineChars="200"/>
        <w:textAlignment w:val="auto"/>
        <w:outlineLvl w:val="0"/>
        <w:rPr>
          <w:rStyle w:val="11"/>
          <w:rFonts w:hint="eastAsia" w:ascii="Times New Roman" w:hAnsi="Times New Roman" w:eastAsia="方正仿宋_GBK" w:cs="Times New Roman"/>
          <w:sz w:val="32"/>
          <w:szCs w:val="32"/>
          <w:highlight w:val="none"/>
          <w:lang w:val="en-US"/>
        </w:rPr>
      </w:pPr>
      <w:r>
        <w:rPr>
          <w:rStyle w:val="11"/>
          <w:rFonts w:hint="eastAsia" w:ascii="Times New Roman" w:hAnsi="Times New Roman" w:eastAsia="方正仿宋_GBK" w:cs="Times New Roman"/>
          <w:sz w:val="32"/>
          <w:szCs w:val="32"/>
          <w:highlight w:val="none"/>
          <w:lang w:val="en-US"/>
        </w:rPr>
        <w:t>（六）招标人不安排现场勘察，各投标单位自行安排前往，途中及勘察过程中所产生的全部费用、安全风险及相关责任均由投标单位自行负责。</w:t>
      </w:r>
    </w:p>
    <w:p w14:paraId="0B57DAB0">
      <w:pPr>
        <w:pStyle w:val="10"/>
        <w:spacing w:line="560" w:lineRule="exact"/>
        <w:ind w:firstLine="640" w:firstLineChars="200"/>
        <w:outlineLvl w:val="0"/>
        <w:rPr>
          <w:rStyle w:val="11"/>
          <w:rFonts w:hint="default" w:ascii="Times New Roman" w:hAnsi="Times New Roman" w:eastAsia="方正黑体_GBK" w:cs="Times New Roman"/>
          <w:sz w:val="32"/>
          <w:szCs w:val="32"/>
          <w:highlight w:val="none"/>
          <w:lang w:val="en-US"/>
        </w:rPr>
      </w:pPr>
      <w:r>
        <w:rPr>
          <w:rStyle w:val="11"/>
          <w:rFonts w:hint="default" w:ascii="Times New Roman" w:hAnsi="Times New Roman" w:eastAsia="方正黑体_GBK" w:cs="Times New Roman"/>
          <w:sz w:val="32"/>
          <w:szCs w:val="32"/>
          <w:highlight w:val="none"/>
          <w:lang w:val="en-US"/>
        </w:rPr>
        <w:t>二、选聘资质及服务要求</w:t>
      </w:r>
    </w:p>
    <w:p w14:paraId="75F60012">
      <w:pPr>
        <w:pStyle w:val="2"/>
        <w:spacing w:after="0" w:line="560" w:lineRule="exact"/>
        <w:ind w:firstLine="640" w:firstLineChars="200"/>
        <w:rPr>
          <w:rStyle w:val="11"/>
          <w:rFonts w:hint="eastAsia" w:ascii="方正仿宋_GBK" w:hAnsi="方正仿宋_GBK" w:eastAsia="方正仿宋_GBK" w:cs="方正仿宋_GBK"/>
          <w:sz w:val="32"/>
          <w:szCs w:val="32"/>
          <w:highlight w:val="none"/>
          <w:lang w:val="en-US"/>
        </w:rPr>
      </w:pPr>
      <w:r>
        <w:rPr>
          <w:rStyle w:val="11"/>
          <w:rFonts w:hint="eastAsia" w:ascii="方正仿宋_GBK" w:hAnsi="方正仿宋_GBK" w:eastAsia="方正仿宋_GBK" w:cs="方正仿宋_GBK"/>
          <w:sz w:val="32"/>
          <w:szCs w:val="32"/>
          <w:highlight w:val="none"/>
          <w:lang w:val="en-US"/>
        </w:rPr>
        <w:t>（一）营业执照</w:t>
      </w:r>
    </w:p>
    <w:p w14:paraId="55E9F459">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1"/>
          <w:rFonts w:hint="eastAsia" w:ascii="方正仿宋_GBK" w:hAnsi="方正仿宋_GBK" w:eastAsia="方正仿宋_GBK" w:cs="方正仿宋_GBK"/>
          <w:sz w:val="32"/>
          <w:szCs w:val="32"/>
          <w:highlight w:val="none"/>
          <w:lang w:val="en-US"/>
        </w:rPr>
      </w:pPr>
      <w:r>
        <w:rPr>
          <w:rStyle w:val="11"/>
          <w:rFonts w:hint="eastAsia" w:ascii="方正仿宋_GBK" w:hAnsi="方正仿宋_GBK" w:eastAsia="方正仿宋_GBK" w:cs="方正仿宋_GBK"/>
          <w:sz w:val="32"/>
          <w:szCs w:val="32"/>
          <w:highlight w:val="none"/>
          <w:lang w:val="en-US"/>
        </w:rPr>
        <w:t>投标人为在中华人民共和国注册的独立法人，持有有效的企业营业执照；没有处于被责令停业，财产被接管、冻结或破产状态。</w:t>
      </w:r>
    </w:p>
    <w:p w14:paraId="410AA7D3">
      <w:pPr>
        <w:pStyle w:val="10"/>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Style w:val="11"/>
          <w:rFonts w:hint="eastAsia" w:ascii="方正仿宋_GBK" w:hAnsi="方正仿宋_GBK" w:eastAsia="方正仿宋_GBK" w:cs="方正仿宋_GBK"/>
          <w:sz w:val="32"/>
          <w:szCs w:val="32"/>
          <w:highlight w:val="none"/>
          <w:lang w:val="en-US" w:eastAsia="zh-CN"/>
        </w:rPr>
      </w:pPr>
      <w:r>
        <w:rPr>
          <w:rStyle w:val="11"/>
          <w:rFonts w:hint="eastAsia" w:ascii="方正仿宋_GBK" w:hAnsi="方正仿宋_GBK" w:eastAsia="方正仿宋_GBK" w:cs="方正仿宋_GBK"/>
          <w:sz w:val="32"/>
          <w:szCs w:val="32"/>
          <w:highlight w:val="none"/>
          <w:lang w:val="en-US" w:eastAsia="zh-CN"/>
        </w:rPr>
        <w:t>（二）信誉要求</w:t>
      </w:r>
    </w:p>
    <w:p w14:paraId="3E58D869">
      <w:pPr>
        <w:pStyle w:val="10"/>
        <w:keepNext w:val="0"/>
        <w:keepLines w:val="0"/>
        <w:pageBreakBefore w:val="0"/>
        <w:widowControl w:val="0"/>
        <w:shd w:val="clear" w:color="auto" w:fill="auto"/>
        <w:kinsoku/>
        <w:wordWrap/>
        <w:overflowPunct/>
        <w:topLinePunct w:val="0"/>
        <w:autoSpaceDE/>
        <w:autoSpaceDN/>
        <w:bidi w:val="0"/>
        <w:adjustRightInd/>
        <w:snapToGrid/>
        <w:spacing w:line="56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eastAsia" w:ascii="方正仿宋_GBK" w:hAnsi="方正仿宋_GBK" w:eastAsia="方正仿宋_GBK" w:cs="方正仿宋_GBK"/>
          <w:sz w:val="32"/>
          <w:szCs w:val="32"/>
          <w:highlight w:val="none"/>
          <w:lang w:val="en-US" w:eastAsia="zh-CN"/>
        </w:rPr>
        <w:t>贵单位</w:t>
      </w:r>
      <w:r>
        <w:rPr>
          <w:rStyle w:val="11"/>
          <w:rFonts w:hint="eastAsia" w:ascii="方正仿宋_GBK" w:hAnsi="方正仿宋_GBK" w:eastAsia="方正仿宋_GBK" w:cs="方正仿宋_GBK"/>
          <w:sz w:val="32"/>
          <w:szCs w:val="32"/>
          <w:highlight w:val="none"/>
          <w:lang w:val="en-US"/>
        </w:rPr>
        <w:t>提供通过信用中国网站等</w:t>
      </w:r>
      <w:r>
        <w:rPr>
          <w:rStyle w:val="11"/>
          <w:rFonts w:hint="default" w:ascii="Times New Roman" w:hAnsi="Times New Roman" w:eastAsia="方正仿宋_GBK" w:cs="Times New Roman"/>
          <w:sz w:val="32"/>
          <w:szCs w:val="32"/>
          <w:highlight w:val="none"/>
          <w:lang w:val="en-US"/>
        </w:rPr>
        <w:t>系统网站官方渠道任一查询相关主体信用记录。</w:t>
      </w:r>
    </w:p>
    <w:p w14:paraId="488FD703">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60" w:lineRule="exact"/>
        <w:ind w:firstLine="640" w:firstLineChars="200"/>
        <w:textAlignment w:val="auto"/>
        <w:rPr>
          <w:rStyle w:val="11"/>
          <w:rFonts w:hint="eastAsia"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kern w:val="2"/>
          <w:sz w:val="32"/>
          <w:szCs w:val="32"/>
          <w:highlight w:val="none"/>
          <w:lang w:val="en-US" w:eastAsia="zh-CN" w:bidi="zh-CN"/>
        </w:rPr>
        <w:t>（三）</w:t>
      </w:r>
      <w:r>
        <w:rPr>
          <w:rStyle w:val="11"/>
          <w:rFonts w:hint="eastAsia" w:ascii="方正仿宋_GBK" w:hAnsi="方正仿宋_GBK" w:eastAsia="方正仿宋_GBK" w:cs="方正仿宋_GBK"/>
          <w:sz w:val="32"/>
          <w:szCs w:val="32"/>
          <w:highlight w:val="none"/>
          <w:lang w:val="en-US"/>
        </w:rPr>
        <w:t>须具有建筑工程施工总承包叁级及以上或者防水防腐保温工程专业承包二级及以上资质，并具备有效的安全生产许可证。</w:t>
      </w:r>
    </w:p>
    <w:p w14:paraId="719DBED4">
      <w:pPr>
        <w:pStyle w:val="10"/>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560" w:lineRule="exact"/>
        <w:ind w:firstLine="640" w:firstLineChars="200"/>
        <w:textAlignment w:val="auto"/>
        <w:rPr>
          <w:rStyle w:val="11"/>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kern w:val="2"/>
          <w:sz w:val="32"/>
          <w:szCs w:val="32"/>
          <w:highlight w:val="none"/>
          <w:lang w:val="en-US" w:eastAsia="zh-CN" w:bidi="zh-CN"/>
        </w:rPr>
        <w:t>（四）</w:t>
      </w:r>
      <w:r>
        <w:rPr>
          <w:rFonts w:hint="eastAsia" w:ascii="方正仿宋_GBK" w:hAnsi="方正仿宋_GBK" w:eastAsia="方正仿宋_GBK" w:cs="方正仿宋_GBK"/>
          <w:sz w:val="32"/>
          <w:szCs w:val="32"/>
          <w:highlight w:val="none"/>
        </w:rPr>
        <w:t>服务质量要求为</w:t>
      </w:r>
      <w:r>
        <w:rPr>
          <w:rFonts w:hint="eastAsia" w:ascii="方正仿宋_GBK" w:hAnsi="方正仿宋_GBK" w:eastAsia="方正仿宋_GBK" w:cs="方正仿宋_GBK"/>
          <w:sz w:val="32"/>
          <w:szCs w:val="32"/>
          <w:highlight w:val="none"/>
          <w:u w:val="none"/>
        </w:rPr>
        <w:t>符合甲方提出的工作要求，</w:t>
      </w:r>
      <w:r>
        <w:rPr>
          <w:rFonts w:hint="eastAsia" w:ascii="方正仿宋_GBK" w:hAnsi="方正仿宋_GBK" w:eastAsia="方正仿宋_GBK" w:cs="方正仿宋_GBK"/>
          <w:sz w:val="32"/>
          <w:szCs w:val="32"/>
          <w:highlight w:val="none"/>
          <w:u w:val="none"/>
          <w:lang w:val="en-US" w:eastAsia="zh-CN"/>
        </w:rPr>
        <w:t>甲方未提出要求的需</w:t>
      </w:r>
      <w:r>
        <w:rPr>
          <w:rFonts w:hint="eastAsia" w:ascii="方正仿宋_GBK" w:hAnsi="方正仿宋_GBK" w:eastAsia="方正仿宋_GBK" w:cs="方正仿宋_GBK"/>
          <w:sz w:val="32"/>
          <w:szCs w:val="32"/>
          <w:highlight w:val="none"/>
          <w:u w:val="none"/>
        </w:rPr>
        <w:t>符合相关国家、行业标准规范</w:t>
      </w:r>
      <w:r>
        <w:rPr>
          <w:rFonts w:hint="eastAsia" w:ascii="方正仿宋_GBK" w:hAnsi="方正仿宋_GBK" w:eastAsia="方正仿宋_GBK" w:cs="方正仿宋_GBK"/>
          <w:sz w:val="32"/>
          <w:szCs w:val="32"/>
          <w:highlight w:val="none"/>
          <w:u w:val="none"/>
          <w:lang w:eastAsia="zh-CN"/>
        </w:rPr>
        <w:t>，</w:t>
      </w:r>
      <w:r>
        <w:rPr>
          <w:rFonts w:hint="eastAsia" w:ascii="Times New Roman" w:hAnsi="Times New Roman" w:eastAsia="方正仿宋_GBK" w:cs="Times New Roman"/>
          <w:sz w:val="32"/>
          <w:szCs w:val="32"/>
          <w:highlight w:val="none"/>
          <w:lang w:val="en-US" w:eastAsia="zh-CN"/>
        </w:rPr>
        <w:t>压力管道标准严格按《水电水利工程压力钢管制作安装及验收规范》GB 50766-2012和《水电工程金属结构设备防腐蚀技术规程》NB/T 11675-2024执行。</w:t>
      </w:r>
    </w:p>
    <w:p w14:paraId="0BA44F22">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left"/>
        <w:rPr>
          <w:rFonts w:hint="eastAsia" w:ascii="方正仿宋_GBK" w:hAnsi="方正仿宋_GBK" w:eastAsia="方正仿宋_GBK" w:cs="方正仿宋_GBK"/>
          <w:sz w:val="32"/>
          <w:szCs w:val="32"/>
          <w:highlight w:val="none"/>
          <w:u w:val="none"/>
          <w:lang w:eastAsia="zh-CN"/>
        </w:rPr>
      </w:pPr>
      <w:r>
        <w:rPr>
          <w:rFonts w:hint="eastAsia" w:ascii="Times New Roman" w:hAnsi="Times New Roman" w:eastAsia="方正仿宋_GBK" w:cs="Times New Roman"/>
          <w:color w:val="000000"/>
          <w:kern w:val="0"/>
          <w:sz w:val="32"/>
          <w:szCs w:val="32"/>
          <w:highlight w:val="none"/>
          <w:lang w:val="en-US" w:eastAsia="zh-CN" w:bidi="ar-SA"/>
        </w:rPr>
        <w:t>（</w:t>
      </w:r>
      <w:r>
        <w:rPr>
          <w:rFonts w:hint="eastAsia" w:eastAsia="方正仿宋_GBK" w:cs="Times New Roman"/>
          <w:color w:val="000000"/>
          <w:kern w:val="0"/>
          <w:sz w:val="32"/>
          <w:szCs w:val="32"/>
          <w:highlight w:val="none"/>
          <w:lang w:val="en-US" w:eastAsia="zh-CN" w:bidi="ar-SA"/>
        </w:rPr>
        <w:t>五</w:t>
      </w:r>
      <w:r>
        <w:rPr>
          <w:rFonts w:hint="eastAsia" w:ascii="Times New Roman" w:hAnsi="Times New Roman" w:eastAsia="方正仿宋_GBK" w:cs="Times New Roman"/>
          <w:color w:val="000000"/>
          <w:kern w:val="0"/>
          <w:sz w:val="32"/>
          <w:szCs w:val="32"/>
          <w:highlight w:val="none"/>
          <w:lang w:val="en-US" w:eastAsia="zh-CN" w:bidi="ar-SA"/>
        </w:rPr>
        <w:t>）质量及验收要求：质量符合国家、行业现行施工验收规范及合格标准，并满足采购人各项相关要求。</w:t>
      </w:r>
    </w:p>
    <w:p w14:paraId="2E0214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1"/>
          <w:rFonts w:hint="eastAsia" w:ascii="Times New Roman" w:hAnsi="Times New Roman" w:eastAsia="方正仿宋_GBK" w:cs="Times New Roman"/>
          <w:kern w:val="2"/>
          <w:sz w:val="32"/>
          <w:szCs w:val="32"/>
          <w:highlight w:val="none"/>
          <w:lang w:val="en-US"/>
        </w:rPr>
      </w:pPr>
      <w:r>
        <w:rPr>
          <w:rStyle w:val="11"/>
          <w:rFonts w:hint="eastAsia" w:ascii="Times New Roman" w:hAnsi="Times New Roman" w:eastAsia="方正仿宋_GBK" w:cs="Times New Roman"/>
          <w:kern w:val="2"/>
          <w:sz w:val="32"/>
          <w:szCs w:val="32"/>
          <w:highlight w:val="none"/>
          <w:lang w:val="en-US"/>
        </w:rPr>
        <w:t>（</w:t>
      </w:r>
      <w:r>
        <w:rPr>
          <w:rStyle w:val="11"/>
          <w:rFonts w:hint="eastAsia" w:eastAsia="方正仿宋_GBK" w:cs="Times New Roman"/>
          <w:kern w:val="2"/>
          <w:sz w:val="32"/>
          <w:szCs w:val="32"/>
          <w:highlight w:val="none"/>
          <w:lang w:val="en-US"/>
        </w:rPr>
        <w:t>六</w:t>
      </w:r>
      <w:r>
        <w:rPr>
          <w:rStyle w:val="11"/>
          <w:rFonts w:hint="eastAsia" w:ascii="Times New Roman" w:hAnsi="Times New Roman" w:eastAsia="方正仿宋_GBK" w:cs="Times New Roman"/>
          <w:kern w:val="2"/>
          <w:sz w:val="32"/>
          <w:szCs w:val="32"/>
          <w:highlight w:val="none"/>
          <w:lang w:val="en-US"/>
        </w:rPr>
        <w:t>）乙方应严格按照规定的工期组织施工工作。在项目实施过程中，对于以下原因造成工期变更，经采购人签证、批准，工期相应顺延，顺延期限双方另以书面方式确定。</w:t>
      </w:r>
    </w:p>
    <w:p w14:paraId="5CEFA0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1"/>
          <w:rFonts w:hint="eastAsia" w:ascii="Times New Roman" w:hAnsi="Times New Roman" w:eastAsia="方正仿宋_GBK" w:cs="Times New Roman"/>
          <w:kern w:val="2"/>
          <w:sz w:val="32"/>
          <w:szCs w:val="32"/>
          <w:highlight w:val="none"/>
          <w:lang w:val="en-US"/>
        </w:rPr>
      </w:pPr>
      <w:r>
        <w:rPr>
          <w:rStyle w:val="11"/>
          <w:rFonts w:hint="eastAsia" w:ascii="Times New Roman" w:hAnsi="Times New Roman" w:eastAsia="方正仿宋_GBK" w:cs="Times New Roman"/>
          <w:kern w:val="2"/>
          <w:sz w:val="32"/>
          <w:szCs w:val="32"/>
          <w:highlight w:val="none"/>
          <w:lang w:val="en-US"/>
        </w:rPr>
        <w:t xml:space="preserve">1.不可抗力。 </w:t>
      </w:r>
    </w:p>
    <w:p w14:paraId="309422B6">
      <w:pPr>
        <w:pStyle w:val="10"/>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Style w:val="11"/>
          <w:rFonts w:hint="eastAsia" w:ascii="Times New Roman" w:hAnsi="Times New Roman" w:eastAsia="方正仿宋_GBK" w:cs="Times New Roman"/>
          <w:kern w:val="2"/>
          <w:sz w:val="32"/>
          <w:szCs w:val="32"/>
          <w:highlight w:val="none"/>
          <w:lang w:val="en-US"/>
        </w:rPr>
      </w:pPr>
      <w:r>
        <w:rPr>
          <w:rStyle w:val="11"/>
          <w:rFonts w:hint="eastAsia" w:ascii="Times New Roman" w:hAnsi="Times New Roman" w:eastAsia="方正仿宋_GBK" w:cs="Times New Roman"/>
          <w:kern w:val="2"/>
          <w:sz w:val="32"/>
          <w:szCs w:val="32"/>
          <w:highlight w:val="none"/>
          <w:lang w:val="en-US"/>
        </w:rPr>
        <w:t>2.采购人同意工期顺延的其他情况。</w:t>
      </w:r>
    </w:p>
    <w:p w14:paraId="497786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1"/>
          <w:rFonts w:hint="eastAsia" w:ascii="Times New Roman" w:hAnsi="Times New Roman" w:eastAsia="方正仿宋_GBK" w:cs="Times New Roman"/>
          <w:kern w:val="2"/>
          <w:sz w:val="32"/>
          <w:szCs w:val="32"/>
          <w:highlight w:val="none"/>
          <w:lang w:val="en-US"/>
        </w:rPr>
      </w:pPr>
      <w:r>
        <w:rPr>
          <w:rStyle w:val="11"/>
          <w:rFonts w:hint="eastAsia" w:ascii="Times New Roman" w:hAnsi="Times New Roman" w:eastAsia="方正仿宋_GBK" w:cs="Times New Roman"/>
          <w:kern w:val="2"/>
          <w:sz w:val="32"/>
          <w:szCs w:val="32"/>
          <w:highlight w:val="none"/>
          <w:lang w:val="en-US"/>
        </w:rPr>
        <w:t>（</w:t>
      </w:r>
      <w:r>
        <w:rPr>
          <w:rStyle w:val="11"/>
          <w:rFonts w:hint="eastAsia" w:eastAsia="方正仿宋_GBK" w:cs="Times New Roman"/>
          <w:kern w:val="2"/>
          <w:sz w:val="32"/>
          <w:szCs w:val="32"/>
          <w:highlight w:val="none"/>
          <w:lang w:val="en-US"/>
        </w:rPr>
        <w:t>五</w:t>
      </w:r>
      <w:r>
        <w:rPr>
          <w:rStyle w:val="11"/>
          <w:rFonts w:hint="eastAsia" w:ascii="Times New Roman" w:hAnsi="Times New Roman" w:eastAsia="方正仿宋_GBK" w:cs="Times New Roman"/>
          <w:kern w:val="2"/>
          <w:sz w:val="32"/>
          <w:szCs w:val="32"/>
          <w:highlight w:val="none"/>
          <w:lang w:val="en-US"/>
        </w:rPr>
        <w:t>）质量保证</w:t>
      </w:r>
    </w:p>
    <w:p w14:paraId="3F6E48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1"/>
          <w:rFonts w:hint="eastAsia" w:ascii="Times New Roman" w:hAnsi="Times New Roman" w:eastAsia="方正仿宋_GBK" w:cs="Times New Roman"/>
          <w:kern w:val="2"/>
          <w:sz w:val="32"/>
          <w:szCs w:val="32"/>
          <w:highlight w:val="none"/>
          <w:lang w:val="en-US"/>
        </w:rPr>
      </w:pPr>
      <w:r>
        <w:rPr>
          <w:rStyle w:val="11"/>
          <w:rFonts w:hint="eastAsia" w:ascii="Times New Roman" w:hAnsi="Times New Roman" w:eastAsia="方正仿宋_GBK" w:cs="Times New Roman"/>
          <w:kern w:val="2"/>
          <w:sz w:val="32"/>
          <w:szCs w:val="32"/>
          <w:highlight w:val="none"/>
          <w:lang w:val="en-US"/>
        </w:rPr>
        <w:t>1.本项目质量保证期为1年。投标人保证在1年内不发生因施工质量问题造成的构建筑物等设施的缺陷，质保期内发生相同缺陷时，投标人负责免费重新修缮施工（所需材料配件、工器具等自备）。缺陷责任期和质量保证期起始时间以竣工验收合格之日起。</w:t>
      </w:r>
    </w:p>
    <w:p w14:paraId="1FFE77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1"/>
          <w:rFonts w:hint="eastAsia" w:ascii="Times New Roman" w:hAnsi="Times New Roman" w:eastAsia="方正仿宋_GBK" w:cs="Times New Roman"/>
          <w:kern w:val="2"/>
          <w:sz w:val="32"/>
          <w:szCs w:val="32"/>
          <w:highlight w:val="none"/>
          <w:lang w:val="zh-CN"/>
        </w:rPr>
      </w:pPr>
      <w:r>
        <w:rPr>
          <w:rStyle w:val="11"/>
          <w:rFonts w:hint="eastAsia" w:ascii="Times New Roman" w:hAnsi="Times New Roman" w:eastAsia="方正仿宋_GBK" w:cs="Times New Roman"/>
          <w:kern w:val="2"/>
          <w:sz w:val="32"/>
          <w:szCs w:val="32"/>
          <w:highlight w:val="none"/>
          <w:lang w:val="en-US"/>
        </w:rPr>
        <w:t>2.质量保证期内出现施工质量问题，投标人</w:t>
      </w:r>
      <w:r>
        <w:rPr>
          <w:rStyle w:val="11"/>
          <w:rFonts w:hint="eastAsia" w:ascii="Times New Roman" w:hAnsi="Times New Roman" w:eastAsia="方正仿宋_GBK" w:cs="Times New Roman"/>
          <w:kern w:val="2"/>
          <w:sz w:val="32"/>
          <w:szCs w:val="32"/>
          <w:highlight w:val="none"/>
          <w:lang w:val="zh-CN"/>
        </w:rPr>
        <w:t>必须及时进行</w:t>
      </w:r>
      <w:r>
        <w:rPr>
          <w:rStyle w:val="11"/>
          <w:rFonts w:hint="eastAsia" w:ascii="Times New Roman" w:hAnsi="Times New Roman" w:eastAsia="方正仿宋_GBK" w:cs="Times New Roman"/>
          <w:kern w:val="2"/>
          <w:sz w:val="32"/>
          <w:szCs w:val="32"/>
          <w:highlight w:val="none"/>
          <w:lang w:val="en-US"/>
        </w:rPr>
        <w:t>重新修缮施工，并承担相应费用。</w:t>
      </w:r>
    </w:p>
    <w:p w14:paraId="419639C1">
      <w:pPr>
        <w:pStyle w:val="10"/>
        <w:spacing w:line="560" w:lineRule="exact"/>
        <w:ind w:firstLine="640" w:firstLineChars="200"/>
        <w:outlineLvl w:val="0"/>
        <w:rPr>
          <w:rStyle w:val="11"/>
          <w:rFonts w:hint="default" w:ascii="Times New Roman" w:hAnsi="Times New Roman" w:eastAsia="方正黑体_GBK" w:cs="Times New Roman"/>
          <w:sz w:val="32"/>
          <w:szCs w:val="32"/>
          <w:highlight w:val="none"/>
          <w:lang w:val="en-US"/>
        </w:rPr>
      </w:pPr>
      <w:r>
        <w:rPr>
          <w:rStyle w:val="11"/>
          <w:rFonts w:hint="default" w:ascii="Times New Roman" w:hAnsi="Times New Roman" w:eastAsia="方正黑体_GBK" w:cs="Times New Roman"/>
          <w:sz w:val="32"/>
          <w:szCs w:val="32"/>
          <w:highlight w:val="none"/>
          <w:lang w:val="en-US"/>
        </w:rPr>
        <w:t>三、报价要求</w:t>
      </w:r>
    </w:p>
    <w:p w14:paraId="6E55B29D">
      <w:pPr>
        <w:pStyle w:val="10"/>
        <w:spacing w:line="560" w:lineRule="exact"/>
        <w:ind w:left="0" w:leftChars="0" w:firstLine="640" w:firstLineChars="200"/>
        <w:outlineLvl w:val="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000000"/>
          <w:kern w:val="2"/>
          <w:sz w:val="32"/>
          <w:szCs w:val="24"/>
          <w:highlight w:val="none"/>
          <w:lang w:val="en-US" w:eastAsia="zh-CN" w:bidi="ar-SA"/>
        </w:rPr>
        <w:t>（一）本项目采用</w:t>
      </w:r>
      <w:r>
        <w:rPr>
          <w:rFonts w:hint="eastAsia" w:ascii="Times New Roman" w:hAnsi="Times New Roman" w:eastAsia="方正仿宋_GBK" w:cs="Times New Roman"/>
          <w:color w:val="000000"/>
          <w:kern w:val="2"/>
          <w:sz w:val="32"/>
          <w:szCs w:val="24"/>
          <w:highlight w:val="none"/>
          <w:lang w:val="en-US" w:eastAsia="zh-CN" w:bidi="ar-SA"/>
        </w:rPr>
        <w:t>总价包干</w:t>
      </w:r>
      <w:r>
        <w:rPr>
          <w:rFonts w:hint="default" w:ascii="Times New Roman" w:hAnsi="Times New Roman" w:eastAsia="方正仿宋_GBK" w:cs="Times New Roman"/>
          <w:color w:val="000000"/>
          <w:kern w:val="2"/>
          <w:sz w:val="32"/>
          <w:szCs w:val="24"/>
          <w:highlight w:val="none"/>
          <w:lang w:val="en-US" w:eastAsia="zh-CN" w:bidi="ar-SA"/>
        </w:rPr>
        <w:t>的方式发包，报价人所报价格必须包含但不限于人工费、设备及材料费、卸车费、施工费、</w:t>
      </w:r>
      <w:r>
        <w:rPr>
          <w:rFonts w:hint="eastAsia" w:ascii="Times New Roman" w:hAnsi="Times New Roman" w:eastAsia="方正仿宋_GBK" w:cs="Times New Roman"/>
          <w:color w:val="000000"/>
          <w:kern w:val="2"/>
          <w:sz w:val="32"/>
          <w:szCs w:val="24"/>
          <w:highlight w:val="none"/>
          <w:lang w:val="en-US" w:eastAsia="zh-CN" w:bidi="ar-SA"/>
        </w:rPr>
        <w:t>管理费</w:t>
      </w:r>
      <w:r>
        <w:rPr>
          <w:rFonts w:hint="default" w:ascii="Times New Roman" w:hAnsi="Times New Roman" w:eastAsia="方正仿宋_GBK" w:cs="Times New Roman"/>
          <w:color w:val="000000"/>
          <w:kern w:val="2"/>
          <w:sz w:val="32"/>
          <w:szCs w:val="24"/>
          <w:highlight w:val="none"/>
          <w:lang w:val="en-US" w:eastAsia="zh-CN" w:bidi="ar-SA"/>
        </w:rPr>
        <w:t>、利润、税金、缺陷责任处理</w:t>
      </w:r>
      <w:r>
        <w:rPr>
          <w:rFonts w:hint="default" w:ascii="Times New Roman" w:hAnsi="Times New Roman" w:eastAsia="方正仿宋_GBK" w:cs="Times New Roman"/>
          <w:color w:val="auto"/>
          <w:kern w:val="2"/>
          <w:sz w:val="32"/>
          <w:szCs w:val="32"/>
          <w:highlight w:val="none"/>
          <w:lang w:val="en-US" w:eastAsia="zh-CN" w:bidi="ar-SA"/>
        </w:rPr>
        <w:t>等</w:t>
      </w:r>
      <w:r>
        <w:rPr>
          <w:rFonts w:hint="default" w:ascii="Times New Roman" w:hAnsi="Times New Roman" w:eastAsia="方正仿宋_GBK" w:cs="Times New Roman"/>
          <w:color w:val="000000"/>
          <w:kern w:val="2"/>
          <w:sz w:val="32"/>
          <w:szCs w:val="24"/>
          <w:highlight w:val="none"/>
          <w:lang w:val="en-US" w:eastAsia="zh-CN" w:bidi="ar-SA"/>
        </w:rPr>
        <w:t>与本项目</w:t>
      </w:r>
      <w:r>
        <w:rPr>
          <w:rFonts w:hint="default" w:ascii="Times New Roman" w:hAnsi="Times New Roman" w:eastAsia="方正仿宋_GBK" w:cs="Times New Roman"/>
          <w:color w:val="auto"/>
          <w:kern w:val="2"/>
          <w:sz w:val="32"/>
          <w:szCs w:val="32"/>
          <w:highlight w:val="none"/>
          <w:lang w:val="en-US" w:eastAsia="zh-CN" w:bidi="ar-SA"/>
        </w:rPr>
        <w:t>有关的一切费用。</w:t>
      </w:r>
    </w:p>
    <w:p w14:paraId="236D1244">
      <w:pPr>
        <w:pStyle w:val="10"/>
        <w:spacing w:line="560" w:lineRule="exact"/>
        <w:ind w:left="0" w:leftChars="0" w:firstLine="640" w:firstLineChars="200"/>
        <w:outlineLvl w:val="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（二）</w:t>
      </w:r>
      <w:r>
        <w:rPr>
          <w:rFonts w:hint="default" w:ascii="Times New Roman" w:hAnsi="Times New Roman" w:eastAsia="方正仿宋_GBK" w:cs="Times New Roman"/>
          <w:color w:val="000000"/>
          <w:kern w:val="2"/>
          <w:sz w:val="32"/>
          <w:szCs w:val="24"/>
          <w:highlight w:val="none"/>
          <w:lang w:val="en-US" w:eastAsia="zh-CN" w:bidi="ar-SA"/>
        </w:rPr>
        <w:t>具体报价格式及内容以附件 3报价文件格式为准，按要求规范填报。</w:t>
      </w:r>
    </w:p>
    <w:p w14:paraId="1A28AAA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left"/>
        <w:rPr>
          <w:rFonts w:hint="default" w:ascii="Times New Roman" w:hAnsi="Times New Roman" w:eastAsia="宋体" w:cs="Times New Roman"/>
          <w:i w:val="0"/>
          <w:caps w:val="0"/>
          <w:color w:val="333333"/>
          <w:spacing w:val="0"/>
          <w:sz w:val="23"/>
          <w:szCs w:val="23"/>
          <w:highlight w:val="none"/>
        </w:rPr>
      </w:pPr>
      <w:r>
        <w:rPr>
          <w:rFonts w:hint="default" w:ascii="Times New Roman" w:hAnsi="Times New Roman" w:eastAsia="方正黑体_GBK" w:cs="Times New Roman"/>
          <w:i w:val="0"/>
          <w:caps w:val="0"/>
          <w:color w:val="333333"/>
          <w:spacing w:val="0"/>
          <w:kern w:val="0"/>
          <w:sz w:val="32"/>
          <w:szCs w:val="32"/>
          <w:highlight w:val="none"/>
          <w:lang w:val="en-US" w:eastAsia="zh-CN" w:bidi="ar"/>
        </w:rPr>
        <w:t>四、</w:t>
      </w:r>
      <w:r>
        <w:rPr>
          <w:rFonts w:hint="default" w:ascii="Times New Roman" w:hAnsi="Times New Roman" w:eastAsia="黑体" w:cs="Times New Roman"/>
          <w:i w:val="0"/>
          <w:caps w:val="0"/>
          <w:color w:val="333333"/>
          <w:spacing w:val="0"/>
          <w:kern w:val="0"/>
          <w:sz w:val="32"/>
          <w:szCs w:val="32"/>
          <w:highlight w:val="none"/>
          <w:lang w:val="en-US" w:eastAsia="zh-CN" w:bidi="ar"/>
        </w:rPr>
        <w:t>为满足评审程序需要，响应文件需附以下资料</w:t>
      </w:r>
    </w:p>
    <w:p w14:paraId="3AB228C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both"/>
        <w:rPr>
          <w:rFonts w:hint="eastAsia" w:ascii="宋体" w:hAnsi="宋体" w:eastAsia="宋体" w:cs="宋体"/>
          <w:i w:val="0"/>
          <w:caps w:val="0"/>
          <w:color w:val="333333"/>
          <w:spacing w:val="0"/>
          <w:sz w:val="23"/>
          <w:szCs w:val="23"/>
          <w:highlight w:val="none"/>
        </w:rPr>
      </w:pPr>
      <w:r>
        <w:rPr>
          <w:rFonts w:ascii="方正仿宋_GBK" w:hAnsi="方正仿宋_GBK" w:eastAsia="方正仿宋_GBK" w:cs="方正仿宋_GBK"/>
          <w:i w:val="0"/>
          <w:caps w:val="0"/>
          <w:color w:val="333333"/>
          <w:spacing w:val="0"/>
          <w:kern w:val="0"/>
          <w:sz w:val="32"/>
          <w:szCs w:val="32"/>
          <w:highlight w:val="none"/>
          <w:lang w:val="en-US" w:eastAsia="zh-CN" w:bidi="ar"/>
        </w:rPr>
        <w:t>包括但不限于：询</w:t>
      </w:r>
      <w:r>
        <w:rPr>
          <w:rFonts w:hint="eastAsia" w:ascii="方正仿宋_GBK" w:hAnsi="方正仿宋_GBK" w:eastAsia="方正仿宋_GBK" w:cs="方正仿宋_GBK"/>
          <w:i w:val="0"/>
          <w:caps w:val="0"/>
          <w:color w:val="333333"/>
          <w:spacing w:val="0"/>
          <w:kern w:val="0"/>
          <w:sz w:val="32"/>
          <w:szCs w:val="32"/>
          <w:highlight w:val="none"/>
          <w:lang w:val="en-US" w:eastAsia="zh-CN" w:bidi="ar"/>
        </w:rPr>
        <w:t>比</w:t>
      </w:r>
      <w:r>
        <w:rPr>
          <w:rFonts w:ascii="方正仿宋_GBK" w:hAnsi="方正仿宋_GBK" w:eastAsia="方正仿宋_GBK" w:cs="方正仿宋_GBK"/>
          <w:i w:val="0"/>
          <w:caps w:val="0"/>
          <w:color w:val="333333"/>
          <w:spacing w:val="0"/>
          <w:kern w:val="0"/>
          <w:sz w:val="32"/>
          <w:szCs w:val="32"/>
          <w:highlight w:val="none"/>
          <w:lang w:val="en-US" w:eastAsia="zh-CN" w:bidi="ar"/>
        </w:rPr>
        <w:t>参与确认函、营业执照、信用记录</w:t>
      </w:r>
      <w:r>
        <w:rPr>
          <w:rFonts w:hint="eastAsia" w:ascii="方正仿宋_GBK" w:hAnsi="方正仿宋_GBK" w:eastAsia="方正仿宋_GBK" w:cs="方正仿宋_GBK"/>
          <w:i w:val="0"/>
          <w:caps w:val="0"/>
          <w:color w:val="333333"/>
          <w:spacing w:val="0"/>
          <w:kern w:val="0"/>
          <w:sz w:val="32"/>
          <w:szCs w:val="32"/>
          <w:highlight w:val="none"/>
          <w:lang w:val="en-US" w:eastAsia="zh-CN" w:bidi="ar"/>
        </w:rPr>
        <w:t>等。</w:t>
      </w:r>
    </w:p>
    <w:p w14:paraId="48386B4F">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rPr>
          <w:rFonts w:hint="eastAsia" w:ascii="宋体" w:hAnsi="宋体" w:eastAsia="宋体" w:cs="宋体"/>
          <w:i w:val="0"/>
          <w:caps w:val="0"/>
          <w:color w:val="333333"/>
          <w:spacing w:val="0"/>
          <w:sz w:val="23"/>
          <w:szCs w:val="23"/>
          <w:highlight w:val="none"/>
        </w:rPr>
      </w:pPr>
      <w:r>
        <w:rPr>
          <w:rFonts w:hint="eastAsia" w:ascii="方正黑体_GBK" w:hAnsi="方正黑体_GBK" w:eastAsia="方正黑体_GBK" w:cs="方正黑体_GBK"/>
          <w:i w:val="0"/>
          <w:caps w:val="0"/>
          <w:color w:val="333333"/>
          <w:spacing w:val="0"/>
          <w:sz w:val="32"/>
          <w:szCs w:val="32"/>
          <w:highlight w:val="none"/>
        </w:rPr>
        <w:t>五、报名要求</w:t>
      </w:r>
    </w:p>
    <w:p w14:paraId="0A9465F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rPr>
          <w:rFonts w:hint="default" w:ascii="Times New Roman" w:hAnsi="Times New Roman" w:eastAsia="宋体" w:cs="Times New Roman"/>
          <w:i w:val="0"/>
          <w:caps w:val="0"/>
          <w:color w:val="333333"/>
          <w:spacing w:val="0"/>
          <w:sz w:val="23"/>
          <w:szCs w:val="23"/>
          <w:highlight w:val="none"/>
        </w:rPr>
      </w:pPr>
      <w:r>
        <w:rPr>
          <w:rFonts w:hint="eastAsia" w:ascii="方正仿宋_GBK" w:hAnsi="方正仿宋_GBK" w:eastAsia="方正仿宋_GBK" w:cs="方正仿宋_GBK"/>
          <w:i w:val="0"/>
          <w:caps w:val="0"/>
          <w:color w:val="333333"/>
          <w:spacing w:val="0"/>
          <w:sz w:val="32"/>
          <w:szCs w:val="32"/>
          <w:highlight w:val="none"/>
        </w:rPr>
        <w:t>请有意参与本项目报价的投标人，通过云南能投业财一体化平台（以下简称</w:t>
      </w:r>
      <w:r>
        <w:rPr>
          <w:rFonts w:hint="default" w:ascii="Times New Roman" w:hAnsi="Times New Roman" w:eastAsia="宋体" w:cs="Times New Roman"/>
          <w:i w:val="0"/>
          <w:caps w:val="0"/>
          <w:color w:val="333333"/>
          <w:spacing w:val="0"/>
          <w:sz w:val="32"/>
          <w:szCs w:val="32"/>
          <w:highlight w:val="none"/>
        </w:rPr>
        <w:t>“</w:t>
      </w:r>
      <w:r>
        <w:rPr>
          <w:rFonts w:hint="eastAsia" w:ascii="方正仿宋_GBK" w:hAnsi="方正仿宋_GBK" w:eastAsia="方正仿宋_GBK" w:cs="方正仿宋_GBK"/>
          <w:i w:val="0"/>
          <w:caps w:val="0"/>
          <w:color w:val="333333"/>
          <w:spacing w:val="0"/>
          <w:sz w:val="32"/>
          <w:szCs w:val="32"/>
          <w:highlight w:val="none"/>
        </w:rPr>
        <w:t>业财一体化平台</w:t>
      </w:r>
      <w:r>
        <w:rPr>
          <w:rFonts w:hint="default" w:ascii="Times New Roman" w:hAnsi="Times New Roman" w:eastAsia="宋体" w:cs="Times New Roman"/>
          <w:i w:val="0"/>
          <w:caps w:val="0"/>
          <w:color w:val="333333"/>
          <w:spacing w:val="0"/>
          <w:sz w:val="32"/>
          <w:szCs w:val="32"/>
          <w:highlight w:val="none"/>
        </w:rPr>
        <w:t>”</w:t>
      </w:r>
      <w:r>
        <w:rPr>
          <w:rFonts w:hint="eastAsia" w:ascii="方正仿宋_GBK" w:hAnsi="方正仿宋_GBK" w:eastAsia="方正仿宋_GBK" w:cs="方正仿宋_GBK"/>
          <w:i w:val="0"/>
          <w:caps w:val="0"/>
          <w:color w:val="333333"/>
          <w:spacing w:val="0"/>
          <w:sz w:val="32"/>
          <w:szCs w:val="32"/>
          <w:highlight w:val="none"/>
        </w:rPr>
        <w:t>网址：</w:t>
      </w:r>
      <w:r>
        <w:rPr>
          <w:rFonts w:hint="eastAsia" w:ascii="宋体" w:hAnsi="宋体" w:eastAsia="宋体" w:cs="宋体"/>
          <w:i w:val="0"/>
          <w:caps w:val="0"/>
          <w:color w:val="333333"/>
          <w:spacing w:val="0"/>
          <w:sz w:val="23"/>
          <w:szCs w:val="23"/>
          <w:highlight w:val="none"/>
          <w:u w:val="none"/>
        </w:rPr>
        <w:fldChar w:fldCharType="begin"/>
      </w:r>
      <w:r>
        <w:rPr>
          <w:rFonts w:hint="eastAsia" w:ascii="宋体" w:hAnsi="宋体" w:eastAsia="宋体" w:cs="宋体"/>
          <w:i w:val="0"/>
          <w:caps w:val="0"/>
          <w:color w:val="333333"/>
          <w:spacing w:val="0"/>
          <w:sz w:val="23"/>
          <w:szCs w:val="23"/>
          <w:highlight w:val="none"/>
          <w:u w:val="none"/>
        </w:rPr>
        <w:instrText xml:space="preserve"> HYPERLINK "https://ynnterp-ierp.cnyeig.com/pur/kingdee/pur/srmportal/srmportal.html?userId=guest&amp;accountId=2190809131303044096&amp;needReset=true%23/index" </w:instrText>
      </w:r>
      <w:r>
        <w:rPr>
          <w:rFonts w:hint="eastAsia" w:ascii="宋体" w:hAnsi="宋体" w:eastAsia="宋体" w:cs="宋体"/>
          <w:i w:val="0"/>
          <w:caps w:val="0"/>
          <w:color w:val="333333"/>
          <w:spacing w:val="0"/>
          <w:sz w:val="23"/>
          <w:szCs w:val="23"/>
          <w:highlight w:val="none"/>
          <w:u w:val="none"/>
        </w:rPr>
        <w:fldChar w:fldCharType="separate"/>
      </w:r>
      <w:r>
        <w:rPr>
          <w:rStyle w:val="8"/>
          <w:rFonts w:hint="default" w:ascii="Times New Roman" w:hAnsi="Times New Roman" w:eastAsia="宋体" w:cs="Times New Roman"/>
          <w:i w:val="0"/>
          <w:caps w:val="0"/>
          <w:color w:val="333333"/>
          <w:spacing w:val="0"/>
          <w:sz w:val="32"/>
          <w:szCs w:val="32"/>
          <w:highlight w:val="none"/>
          <w:u w:val="none"/>
        </w:rPr>
        <w:t>https://ynnterp-ierp.cnyeig.com/pur/kingdee/pur/srmportal/srmportal.html?userId=guest&amp;accountId=2190809131303044096&amp;needReset=true#/index</w:t>
      </w:r>
      <w:r>
        <w:rPr>
          <w:rFonts w:hint="eastAsia" w:ascii="宋体" w:hAnsi="宋体" w:eastAsia="宋体" w:cs="宋体"/>
          <w:i w:val="0"/>
          <w:caps w:val="0"/>
          <w:color w:val="333333"/>
          <w:spacing w:val="0"/>
          <w:sz w:val="23"/>
          <w:szCs w:val="23"/>
          <w:highlight w:val="none"/>
          <w:u w:val="none"/>
        </w:rPr>
        <w:fldChar w:fldCharType="end"/>
      </w:r>
      <w:r>
        <w:rPr>
          <w:rFonts w:hint="eastAsia" w:ascii="方正仿宋_GBK" w:hAnsi="方正仿宋_GBK" w:eastAsia="方正仿宋_GBK" w:cs="方正仿宋_GBK"/>
          <w:i w:val="0"/>
          <w:caps w:val="0"/>
          <w:color w:val="333333"/>
          <w:spacing w:val="0"/>
          <w:sz w:val="32"/>
          <w:szCs w:val="32"/>
          <w:highlight w:val="none"/>
        </w:rPr>
        <w:t>）注册后，于</w:t>
      </w:r>
      <w:r>
        <w:rPr>
          <w:rFonts w:hint="eastAsia" w:ascii="方正仿宋_GBK" w:hAnsi="方正仿宋_GBK" w:eastAsia="方正仿宋_GBK" w:cs="方正仿宋_GBK"/>
          <w:i w:val="0"/>
          <w:caps w:val="0"/>
          <w:color w:val="333333"/>
          <w:spacing w:val="0"/>
          <w:sz w:val="32"/>
          <w:szCs w:val="32"/>
          <w:highlight w:val="none"/>
          <w:lang w:val="en-US" w:eastAsia="zh-CN"/>
        </w:rPr>
        <w:t xml:space="preserve"> </w:t>
      </w:r>
      <w:r>
        <w:rPr>
          <w:rFonts w:hint="default" w:ascii="Times New Roman" w:hAnsi="Times New Roman" w:eastAsia="方正仿宋_GBK" w:cs="Times New Roman"/>
          <w:i w:val="0"/>
          <w:caps w:val="0"/>
          <w:color w:val="333333"/>
          <w:spacing w:val="0"/>
          <w:sz w:val="32"/>
          <w:szCs w:val="32"/>
          <w:highlight w:val="none"/>
        </w:rPr>
        <w:t>2026 年</w:t>
      </w:r>
      <w:r>
        <w:rPr>
          <w:rFonts w:hint="eastAsia" w:eastAsia="方正仿宋_GBK" w:cs="Times New Roman"/>
          <w:i w:val="0"/>
          <w:caps w:val="0"/>
          <w:color w:val="333333"/>
          <w:spacing w:val="0"/>
          <w:sz w:val="32"/>
          <w:szCs w:val="32"/>
          <w:highlight w:val="none"/>
          <w:lang w:val="en-US" w:eastAsia="zh-CN"/>
        </w:rPr>
        <w:t>10</w:t>
      </w:r>
      <w:r>
        <w:rPr>
          <w:rFonts w:hint="default" w:ascii="Times New Roman" w:hAnsi="Times New Roman" w:eastAsia="方正仿宋_GBK" w:cs="Times New Roman"/>
          <w:i w:val="0"/>
          <w:caps w:val="0"/>
          <w:color w:val="333333"/>
          <w:spacing w:val="0"/>
          <w:sz w:val="32"/>
          <w:szCs w:val="32"/>
          <w:highlight w:val="none"/>
        </w:rPr>
        <w:t>月</w:t>
      </w:r>
      <w:r>
        <w:rPr>
          <w:rFonts w:hint="eastAsia" w:eastAsia="方正仿宋_GBK" w:cs="Times New Roman"/>
          <w:i w:val="0"/>
          <w:caps w:val="0"/>
          <w:color w:val="333333"/>
          <w:spacing w:val="0"/>
          <w:sz w:val="32"/>
          <w:szCs w:val="32"/>
          <w:highlight w:val="none"/>
          <w:lang w:val="en-US" w:eastAsia="zh-CN"/>
        </w:rPr>
        <w:t>24日</w:t>
      </w:r>
      <w:r>
        <w:rPr>
          <w:rFonts w:hint="default" w:ascii="Times New Roman" w:hAnsi="Times New Roman" w:eastAsia="方正仿宋_GBK" w:cs="Times New Roman"/>
          <w:i w:val="0"/>
          <w:caps w:val="0"/>
          <w:color w:val="333333"/>
          <w:spacing w:val="0"/>
          <w:sz w:val="32"/>
          <w:szCs w:val="32"/>
          <w:highlight w:val="none"/>
        </w:rPr>
        <w:t> </w:t>
      </w:r>
      <w:r>
        <w:rPr>
          <w:rFonts w:hint="eastAsia" w:eastAsia="方正仿宋_GBK" w:cs="Times New Roman"/>
          <w:i w:val="0"/>
          <w:caps w:val="0"/>
          <w:color w:val="333333"/>
          <w:spacing w:val="0"/>
          <w:sz w:val="32"/>
          <w:szCs w:val="32"/>
          <w:highlight w:val="none"/>
          <w:lang w:val="en-US" w:eastAsia="zh-CN"/>
        </w:rPr>
        <w:t>23</w:t>
      </w:r>
      <w:r>
        <w:rPr>
          <w:rFonts w:hint="default" w:ascii="Times New Roman" w:hAnsi="Times New Roman" w:eastAsia="方正仿宋_GBK" w:cs="Times New Roman"/>
          <w:i w:val="0"/>
          <w:caps w:val="0"/>
          <w:color w:val="333333"/>
          <w:spacing w:val="0"/>
          <w:sz w:val="32"/>
          <w:szCs w:val="32"/>
          <w:highlight w:val="none"/>
        </w:rPr>
        <w:t>时 </w:t>
      </w:r>
      <w:r>
        <w:rPr>
          <w:rFonts w:hint="eastAsia" w:eastAsia="方正仿宋_GBK" w:cs="Times New Roman"/>
          <w:i w:val="0"/>
          <w:caps w:val="0"/>
          <w:color w:val="333333"/>
          <w:spacing w:val="0"/>
          <w:sz w:val="32"/>
          <w:szCs w:val="32"/>
          <w:highlight w:val="none"/>
          <w:lang w:val="en-US" w:eastAsia="zh-CN"/>
        </w:rPr>
        <w:t>00</w:t>
      </w:r>
      <w:r>
        <w:rPr>
          <w:rFonts w:hint="default" w:ascii="Times New Roman" w:hAnsi="Times New Roman" w:eastAsia="方正仿宋_GBK" w:cs="Times New Roman"/>
          <w:i w:val="0"/>
          <w:caps w:val="0"/>
          <w:color w:val="333333"/>
          <w:spacing w:val="0"/>
          <w:sz w:val="32"/>
          <w:szCs w:val="32"/>
          <w:highlight w:val="none"/>
        </w:rPr>
        <w:t>分前在平台内报名。将参与确认函、营业执照、信誉证明资料等每页加盖公章上传平台，以供招标人进行报名审核。在本公告规定的时间内未按上述要求将上述文件上传至报名系统的投标人，不得递交响应文件或参加报价。</w:t>
      </w:r>
    </w:p>
    <w:p w14:paraId="5D617F5C">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rPr>
          <w:rFonts w:hint="default" w:ascii="Times New Roman" w:hAnsi="Times New Roman" w:eastAsia="宋体" w:cs="Times New Roman"/>
          <w:i w:val="0"/>
          <w:caps w:val="0"/>
          <w:color w:val="333333"/>
          <w:spacing w:val="0"/>
          <w:sz w:val="23"/>
          <w:szCs w:val="23"/>
          <w:highlight w:val="none"/>
        </w:rPr>
      </w:pPr>
      <w:r>
        <w:rPr>
          <w:rFonts w:hint="default" w:ascii="Times New Roman" w:hAnsi="Times New Roman" w:eastAsia="方正黑体_GBK" w:cs="Times New Roman"/>
          <w:i w:val="0"/>
          <w:caps w:val="0"/>
          <w:color w:val="333333"/>
          <w:spacing w:val="0"/>
          <w:sz w:val="32"/>
          <w:szCs w:val="32"/>
          <w:highlight w:val="none"/>
        </w:rPr>
        <w:t>六、报价文件提交要求</w:t>
      </w:r>
    </w:p>
    <w:p w14:paraId="6F998C6E">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60" w:lineRule="atLeast"/>
        <w:ind w:left="0" w:right="0" w:firstLine="640"/>
        <w:jc w:val="both"/>
        <w:rPr>
          <w:rFonts w:hint="eastAsia" w:ascii="宋体" w:hAnsi="宋体" w:eastAsia="宋体" w:cs="宋体"/>
          <w:i w:val="0"/>
          <w:caps w:val="0"/>
          <w:color w:val="333333"/>
          <w:spacing w:val="0"/>
          <w:sz w:val="23"/>
          <w:szCs w:val="23"/>
          <w:highlight w:val="none"/>
        </w:rPr>
      </w:pPr>
      <w:r>
        <w:rPr>
          <w:rFonts w:hint="default" w:ascii="Times New Roman" w:hAnsi="Times New Roman" w:eastAsia="方正仿宋_GBK" w:cs="Times New Roman"/>
          <w:i w:val="0"/>
          <w:caps w:val="0"/>
          <w:color w:val="333333"/>
          <w:spacing w:val="0"/>
          <w:sz w:val="32"/>
          <w:szCs w:val="32"/>
          <w:highlight w:val="none"/>
        </w:rPr>
        <w:t>通过报名审核的投标人于</w:t>
      </w:r>
      <w:r>
        <w:rPr>
          <w:rFonts w:hint="default" w:ascii="Times New Roman" w:hAnsi="Times New Roman" w:eastAsia="宋体" w:cs="Times New Roman"/>
          <w:i w:val="0"/>
          <w:caps w:val="0"/>
          <w:color w:val="333333"/>
          <w:spacing w:val="0"/>
          <w:sz w:val="32"/>
          <w:szCs w:val="32"/>
          <w:highlight w:val="none"/>
        </w:rPr>
        <w:t>2026 </w:t>
      </w:r>
      <w:r>
        <w:rPr>
          <w:rFonts w:hint="default" w:ascii="Times New Roman" w:hAnsi="Times New Roman" w:eastAsia="方正仿宋_GBK" w:cs="Times New Roman"/>
          <w:i w:val="0"/>
          <w:caps w:val="0"/>
          <w:color w:val="333333"/>
          <w:spacing w:val="0"/>
          <w:sz w:val="32"/>
          <w:szCs w:val="32"/>
          <w:highlight w:val="none"/>
        </w:rPr>
        <w:t>年</w:t>
      </w:r>
      <w:r>
        <w:rPr>
          <w:rFonts w:hint="eastAsia" w:eastAsia="方正仿宋_GBK" w:cs="Times New Roman"/>
          <w:i w:val="0"/>
          <w:caps w:val="0"/>
          <w:color w:val="333333"/>
          <w:spacing w:val="0"/>
          <w:sz w:val="32"/>
          <w:szCs w:val="32"/>
          <w:highlight w:val="none"/>
          <w:lang w:val="en-US" w:eastAsia="zh-CN"/>
        </w:rPr>
        <w:t>10</w:t>
      </w:r>
      <w:r>
        <w:rPr>
          <w:rFonts w:hint="default" w:ascii="Times New Roman" w:hAnsi="Times New Roman" w:eastAsia="方正仿宋_GBK" w:cs="Times New Roman"/>
          <w:i w:val="0"/>
          <w:caps w:val="0"/>
          <w:color w:val="333333"/>
          <w:spacing w:val="0"/>
          <w:sz w:val="32"/>
          <w:szCs w:val="32"/>
          <w:highlight w:val="none"/>
        </w:rPr>
        <w:t>月</w:t>
      </w:r>
      <w:r>
        <w:rPr>
          <w:rFonts w:hint="eastAsia" w:eastAsia="方正仿宋_GBK" w:cs="Times New Roman"/>
          <w:i w:val="0"/>
          <w:caps w:val="0"/>
          <w:color w:val="333333"/>
          <w:spacing w:val="0"/>
          <w:sz w:val="32"/>
          <w:szCs w:val="32"/>
          <w:highlight w:val="none"/>
          <w:lang w:val="en-US" w:eastAsia="zh-CN"/>
        </w:rPr>
        <w:t>27</w:t>
      </w:r>
      <w:r>
        <w:rPr>
          <w:rFonts w:hint="default" w:ascii="Times New Roman" w:hAnsi="Times New Roman" w:eastAsia="方正仿宋_GBK" w:cs="Times New Roman"/>
          <w:i w:val="0"/>
          <w:caps w:val="0"/>
          <w:color w:val="333333"/>
          <w:spacing w:val="0"/>
          <w:sz w:val="32"/>
          <w:szCs w:val="32"/>
          <w:highlight w:val="none"/>
        </w:rPr>
        <w:t>日</w:t>
      </w:r>
      <w:r>
        <w:rPr>
          <w:rFonts w:hint="default" w:ascii="Times New Roman" w:hAnsi="Times New Roman" w:eastAsia="宋体" w:cs="Times New Roman"/>
          <w:i w:val="0"/>
          <w:caps w:val="0"/>
          <w:color w:val="333333"/>
          <w:spacing w:val="0"/>
          <w:sz w:val="32"/>
          <w:szCs w:val="32"/>
          <w:highlight w:val="none"/>
        </w:rPr>
        <w:t> </w:t>
      </w:r>
      <w:r>
        <w:rPr>
          <w:rFonts w:hint="default" w:ascii="Times New Roman" w:hAnsi="Times New Roman" w:eastAsia="宋体" w:cs="Times New Roman"/>
          <w:i w:val="0"/>
          <w:caps w:val="0"/>
          <w:color w:val="333333"/>
          <w:spacing w:val="0"/>
          <w:sz w:val="32"/>
          <w:szCs w:val="32"/>
          <w:highlight w:val="none"/>
          <w:lang w:val="en-US" w:eastAsia="zh-CN"/>
        </w:rPr>
        <w:t>10</w:t>
      </w:r>
      <w:r>
        <w:rPr>
          <w:rFonts w:hint="default" w:ascii="Times New Roman" w:hAnsi="Times New Roman" w:eastAsia="宋体" w:cs="Times New Roman"/>
          <w:i w:val="0"/>
          <w:caps w:val="0"/>
          <w:color w:val="333333"/>
          <w:spacing w:val="0"/>
          <w:sz w:val="32"/>
          <w:szCs w:val="32"/>
          <w:highlight w:val="none"/>
        </w:rPr>
        <w:t> </w:t>
      </w:r>
      <w:r>
        <w:rPr>
          <w:rFonts w:hint="default" w:ascii="Times New Roman" w:hAnsi="Times New Roman" w:eastAsia="方正仿宋_GBK" w:cs="Times New Roman"/>
          <w:i w:val="0"/>
          <w:caps w:val="0"/>
          <w:color w:val="333333"/>
          <w:spacing w:val="0"/>
          <w:sz w:val="32"/>
          <w:szCs w:val="32"/>
          <w:highlight w:val="none"/>
        </w:rPr>
        <w:t>时 </w:t>
      </w:r>
      <w:r>
        <w:rPr>
          <w:rFonts w:hint="default" w:ascii="Times New Roman" w:hAnsi="Times New Roman" w:eastAsia="方正仿宋_GBK" w:cs="Times New Roman"/>
          <w:i w:val="0"/>
          <w:caps w:val="0"/>
          <w:color w:val="333333"/>
          <w:spacing w:val="0"/>
          <w:sz w:val="32"/>
          <w:szCs w:val="32"/>
          <w:highlight w:val="none"/>
          <w:lang w:val="en-US" w:eastAsia="zh-CN"/>
        </w:rPr>
        <w:t>00</w:t>
      </w:r>
      <w:r>
        <w:rPr>
          <w:rFonts w:hint="default" w:ascii="Times New Roman" w:hAnsi="Times New Roman" w:eastAsia="宋体" w:cs="Times New Roman"/>
          <w:i w:val="0"/>
          <w:caps w:val="0"/>
          <w:color w:val="333333"/>
          <w:spacing w:val="0"/>
          <w:sz w:val="32"/>
          <w:szCs w:val="32"/>
          <w:highlight w:val="none"/>
        </w:rPr>
        <w:t> </w:t>
      </w:r>
      <w:r>
        <w:rPr>
          <w:rFonts w:hint="default" w:ascii="Times New Roman" w:hAnsi="Times New Roman" w:eastAsia="方正仿宋_GBK" w:cs="Times New Roman"/>
          <w:i w:val="0"/>
          <w:caps w:val="0"/>
          <w:color w:val="333333"/>
          <w:spacing w:val="0"/>
          <w:sz w:val="32"/>
          <w:szCs w:val="32"/>
          <w:highlight w:val="none"/>
        </w:rPr>
        <w:t>分前在云南能投业财一体化平台（以下简称</w:t>
      </w:r>
      <w:r>
        <w:rPr>
          <w:rFonts w:hint="eastAsia" w:eastAsia="方正仿宋_GBK" w:cs="Times New Roman"/>
          <w:i w:val="0"/>
          <w:caps w:val="0"/>
          <w:color w:val="333333"/>
          <w:spacing w:val="0"/>
          <w:sz w:val="32"/>
          <w:szCs w:val="32"/>
          <w:highlight w:val="none"/>
          <w:lang w:eastAsia="zh-CN"/>
        </w:rPr>
        <w:t>“</w:t>
      </w:r>
      <w:r>
        <w:rPr>
          <w:rFonts w:hint="default" w:ascii="Times New Roman" w:hAnsi="Times New Roman" w:eastAsia="方正仿宋_GBK" w:cs="Times New Roman"/>
          <w:i w:val="0"/>
          <w:caps w:val="0"/>
          <w:color w:val="333333"/>
          <w:spacing w:val="0"/>
          <w:sz w:val="32"/>
          <w:szCs w:val="32"/>
          <w:highlight w:val="none"/>
        </w:rPr>
        <w:t>业财一体化平台</w:t>
      </w:r>
      <w:r>
        <w:rPr>
          <w:rFonts w:hint="eastAsia" w:eastAsia="方正仿宋_GBK" w:cs="Times New Roman"/>
          <w:i w:val="0"/>
          <w:caps w:val="0"/>
          <w:color w:val="333333"/>
          <w:spacing w:val="0"/>
          <w:sz w:val="32"/>
          <w:szCs w:val="32"/>
          <w:highlight w:val="none"/>
          <w:lang w:eastAsia="zh-CN"/>
        </w:rPr>
        <w:t>”</w:t>
      </w:r>
      <w:r>
        <w:rPr>
          <w:rFonts w:hint="default" w:ascii="Times New Roman" w:hAnsi="Times New Roman" w:eastAsia="方正仿宋_GBK" w:cs="Times New Roman"/>
          <w:i w:val="0"/>
          <w:caps w:val="0"/>
          <w:color w:val="333333"/>
          <w:spacing w:val="0"/>
          <w:sz w:val="32"/>
          <w:szCs w:val="32"/>
          <w:highlight w:val="none"/>
        </w:rPr>
        <w:t>网址：</w:t>
      </w:r>
      <w:r>
        <w:rPr>
          <w:rFonts w:hint="default" w:ascii="Times New Roman" w:hAnsi="Times New Roman" w:eastAsia="宋体" w:cs="Times New Roman"/>
          <w:i w:val="0"/>
          <w:caps w:val="0"/>
          <w:color w:val="333333"/>
          <w:spacing w:val="0"/>
          <w:sz w:val="23"/>
          <w:szCs w:val="23"/>
          <w:highlight w:val="none"/>
          <w:u w:val="none"/>
        </w:rPr>
        <w:fldChar w:fldCharType="begin"/>
      </w:r>
      <w:r>
        <w:rPr>
          <w:rFonts w:hint="default" w:ascii="Times New Roman" w:hAnsi="Times New Roman" w:eastAsia="宋体" w:cs="Times New Roman"/>
          <w:i w:val="0"/>
          <w:caps w:val="0"/>
          <w:color w:val="333333"/>
          <w:spacing w:val="0"/>
          <w:sz w:val="23"/>
          <w:szCs w:val="23"/>
          <w:highlight w:val="none"/>
          <w:u w:val="none"/>
        </w:rPr>
        <w:instrText xml:space="preserve"> HYPERLINK "https://ynnterp-ierp.cnyeig.com/pur/kingdee/pur/srmportal/srmportal.html?userId=guest&amp;accountId=2190809131303044096&amp;needReset=true%23/index" </w:instrText>
      </w:r>
      <w:r>
        <w:rPr>
          <w:rFonts w:hint="default" w:ascii="Times New Roman" w:hAnsi="Times New Roman" w:eastAsia="宋体" w:cs="Times New Roman"/>
          <w:i w:val="0"/>
          <w:caps w:val="0"/>
          <w:color w:val="333333"/>
          <w:spacing w:val="0"/>
          <w:sz w:val="23"/>
          <w:szCs w:val="23"/>
          <w:highlight w:val="none"/>
          <w:u w:val="none"/>
        </w:rPr>
        <w:fldChar w:fldCharType="separate"/>
      </w:r>
      <w:r>
        <w:rPr>
          <w:rStyle w:val="9"/>
          <w:rFonts w:hint="default" w:ascii="Times New Roman" w:hAnsi="Times New Roman" w:eastAsia="宋体" w:cs="Times New Roman"/>
          <w:i w:val="0"/>
          <w:caps w:val="0"/>
          <w:color w:val="333333"/>
          <w:spacing w:val="0"/>
          <w:sz w:val="32"/>
          <w:szCs w:val="32"/>
          <w:highlight w:val="none"/>
          <w:u w:val="none"/>
        </w:rPr>
        <w:t>https://ynnterp-ierp.cnyeig.com/pur/kingdee/pur/srmportal/srmportal.html?userId=guest&amp;accountId=2190809131303044096&amp;needReset=true#/index</w:t>
      </w:r>
      <w:r>
        <w:rPr>
          <w:rFonts w:hint="default" w:ascii="Times New Roman" w:hAnsi="Times New Roman" w:eastAsia="宋体" w:cs="Times New Roman"/>
          <w:i w:val="0"/>
          <w:caps w:val="0"/>
          <w:color w:val="333333"/>
          <w:spacing w:val="0"/>
          <w:sz w:val="23"/>
          <w:szCs w:val="23"/>
          <w:highlight w:val="none"/>
          <w:u w:val="none"/>
        </w:rPr>
        <w:fldChar w:fldCharType="end"/>
      </w:r>
      <w:r>
        <w:rPr>
          <w:rFonts w:hint="eastAsia" w:ascii="方正仿宋_GBK" w:hAnsi="方正仿宋_GBK" w:eastAsia="方正仿宋_GBK" w:cs="方正仿宋_GBK"/>
          <w:i w:val="0"/>
          <w:caps w:val="0"/>
          <w:color w:val="333333"/>
          <w:spacing w:val="0"/>
          <w:sz w:val="32"/>
          <w:szCs w:val="32"/>
          <w:highlight w:val="none"/>
        </w:rPr>
        <w:t>）完成报价，将完整的报价文件（加盖公章）扫描成</w:t>
      </w:r>
      <w:r>
        <w:rPr>
          <w:rFonts w:hint="default" w:ascii="Times New Roman" w:hAnsi="Times New Roman" w:eastAsia="宋体" w:cs="Times New Roman"/>
          <w:i w:val="0"/>
          <w:caps w:val="0"/>
          <w:color w:val="333333"/>
          <w:spacing w:val="0"/>
          <w:sz w:val="32"/>
          <w:szCs w:val="32"/>
          <w:highlight w:val="none"/>
        </w:rPr>
        <w:t>PDF</w:t>
      </w:r>
      <w:r>
        <w:rPr>
          <w:rFonts w:hint="eastAsia" w:ascii="方正仿宋_GBK" w:hAnsi="方正仿宋_GBK" w:eastAsia="方正仿宋_GBK" w:cs="方正仿宋_GBK"/>
          <w:i w:val="0"/>
          <w:caps w:val="0"/>
          <w:color w:val="333333"/>
          <w:spacing w:val="0"/>
          <w:sz w:val="32"/>
          <w:szCs w:val="32"/>
          <w:highlight w:val="none"/>
        </w:rPr>
        <w:t>文件上传至业财一体化平台</w:t>
      </w:r>
      <w:r>
        <w:rPr>
          <w:rFonts w:hint="eastAsia" w:ascii="方正仿宋_GBK" w:hAnsi="方正仿宋_GBK" w:eastAsia="方正仿宋_GBK" w:cs="方正仿宋_GBK"/>
          <w:i w:val="0"/>
          <w:caps w:val="0"/>
          <w:color w:val="333333"/>
          <w:spacing w:val="0"/>
          <w:sz w:val="32"/>
          <w:szCs w:val="32"/>
          <w:highlight w:val="none"/>
          <w:lang w:eastAsia="zh-CN"/>
        </w:rPr>
        <w:t>，线下邮寄一份加盖公章的报价文件（邮寄地址</w:t>
      </w:r>
      <w:r>
        <w:rPr>
          <w:rFonts w:hint="eastAsia" w:ascii="方正仿宋_GBK" w:hAnsi="方正仿宋_GBK" w:eastAsia="方正仿宋_GBK" w:cs="方正仿宋_GBK"/>
          <w:i w:val="0"/>
          <w:caps w:val="0"/>
          <w:color w:val="333333"/>
          <w:spacing w:val="0"/>
          <w:sz w:val="32"/>
          <w:szCs w:val="32"/>
          <w:highlight w:val="none"/>
          <w:lang w:val="en-US" w:eastAsia="zh-CN"/>
        </w:rPr>
        <w:t>见第九条</w:t>
      </w:r>
      <w:r>
        <w:rPr>
          <w:rFonts w:hint="eastAsia" w:ascii="方正仿宋_GBK" w:hAnsi="方正仿宋_GBK" w:eastAsia="方正仿宋_GBK" w:cs="方正仿宋_GBK"/>
          <w:i w:val="0"/>
          <w:caps w:val="0"/>
          <w:color w:val="333333"/>
          <w:spacing w:val="0"/>
          <w:sz w:val="32"/>
          <w:szCs w:val="32"/>
          <w:highlight w:val="none"/>
          <w:lang w:eastAsia="zh-CN"/>
        </w:rPr>
        <w:t>联系方式）</w:t>
      </w:r>
      <w:r>
        <w:rPr>
          <w:rFonts w:hint="eastAsia" w:ascii="方正仿宋_GBK" w:hAnsi="方正仿宋_GBK" w:eastAsia="方正仿宋_GBK" w:cs="方正仿宋_GBK"/>
          <w:i w:val="0"/>
          <w:caps w:val="0"/>
          <w:color w:val="333333"/>
          <w:spacing w:val="0"/>
          <w:sz w:val="32"/>
          <w:szCs w:val="32"/>
          <w:highlight w:val="none"/>
        </w:rPr>
        <w:t>。报价文件需包含“</w:t>
      </w:r>
      <w:r>
        <w:rPr>
          <w:rFonts w:hint="eastAsia" w:ascii="方正仿宋_GBK" w:hAnsi="方正仿宋_GBK" w:eastAsia="方正仿宋_GBK" w:cs="方正仿宋_GBK"/>
          <w:i w:val="0"/>
          <w:caps w:val="0"/>
          <w:color w:val="333333"/>
          <w:spacing w:val="0"/>
          <w:sz w:val="32"/>
          <w:szCs w:val="32"/>
          <w:highlight w:val="none"/>
          <w:lang w:val="en-US" w:eastAsia="zh-CN"/>
        </w:rPr>
        <w:t>项目清单</w:t>
      </w:r>
      <w:r>
        <w:rPr>
          <w:rFonts w:hint="eastAsia" w:ascii="方正仿宋_GBK" w:hAnsi="方正仿宋_GBK" w:eastAsia="方正仿宋_GBK" w:cs="方正仿宋_GBK"/>
          <w:i w:val="0"/>
          <w:caps w:val="0"/>
          <w:color w:val="333333"/>
          <w:spacing w:val="0"/>
          <w:sz w:val="32"/>
          <w:szCs w:val="32"/>
          <w:highlight w:val="none"/>
        </w:rPr>
        <w:t>”</w:t>
      </w:r>
      <w:r>
        <w:rPr>
          <w:rFonts w:hint="default" w:ascii="Times New Roman" w:hAnsi="Times New Roman" w:eastAsia="方正仿宋_GBK" w:cs="Times New Roman"/>
          <w:i w:val="0"/>
          <w:caps w:val="0"/>
          <w:color w:val="333333"/>
          <w:spacing w:val="0"/>
          <w:sz w:val="32"/>
          <w:szCs w:val="32"/>
          <w:highlight w:val="none"/>
        </w:rPr>
        <w:t>（附件</w:t>
      </w:r>
      <w:r>
        <w:rPr>
          <w:rFonts w:hint="default" w:ascii="Times New Roman" w:hAnsi="Times New Roman" w:eastAsia="方正仿宋_GBK" w:cs="Times New Roman"/>
          <w:i w:val="0"/>
          <w:caps w:val="0"/>
          <w:color w:val="333333"/>
          <w:spacing w:val="0"/>
          <w:sz w:val="32"/>
          <w:szCs w:val="32"/>
          <w:highlight w:val="none"/>
          <w:lang w:val="en-US" w:eastAsia="zh-CN"/>
        </w:rPr>
        <w:t>2</w:t>
      </w:r>
      <w:r>
        <w:rPr>
          <w:rFonts w:hint="default" w:ascii="Times New Roman" w:hAnsi="Times New Roman" w:eastAsia="方正仿宋_GBK" w:cs="Times New Roman"/>
          <w:i w:val="0"/>
          <w:caps w:val="0"/>
          <w:color w:val="333333"/>
          <w:spacing w:val="0"/>
          <w:sz w:val="32"/>
          <w:szCs w:val="32"/>
          <w:highlight w:val="none"/>
        </w:rPr>
        <w:t>）</w:t>
      </w:r>
      <w:r>
        <w:rPr>
          <w:rFonts w:hint="eastAsia" w:ascii="方正仿宋_GBK" w:hAnsi="方正仿宋_GBK" w:eastAsia="方正仿宋_GBK" w:cs="方正仿宋_GBK"/>
          <w:i w:val="0"/>
          <w:caps w:val="0"/>
          <w:color w:val="333333"/>
          <w:spacing w:val="0"/>
          <w:sz w:val="32"/>
          <w:szCs w:val="32"/>
          <w:highlight w:val="none"/>
        </w:rPr>
        <w:t>及报价人认为需要补充提供的其它材料等。</w:t>
      </w:r>
    </w:p>
    <w:p w14:paraId="02AC9E1C">
      <w:pPr>
        <w:pStyle w:val="10"/>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（一）报价人要按照</w:t>
      </w:r>
      <w:r>
        <w:rPr>
          <w:rStyle w:val="11"/>
          <w:rFonts w:hint="eastAsia" w:ascii="Times New Roman" w:hAnsi="Times New Roman" w:eastAsia="方正仿宋_GBK" w:cs="Times New Roman"/>
          <w:sz w:val="32"/>
          <w:szCs w:val="32"/>
          <w:highlight w:val="none"/>
          <w:lang w:val="en-US"/>
        </w:rPr>
        <w:t>询比</w:t>
      </w:r>
      <w:r>
        <w:rPr>
          <w:rStyle w:val="11"/>
          <w:rFonts w:hint="default" w:ascii="Times New Roman" w:hAnsi="Times New Roman" w:eastAsia="方正仿宋_GBK" w:cs="Times New Roman"/>
          <w:sz w:val="32"/>
          <w:szCs w:val="32"/>
          <w:highlight w:val="none"/>
          <w:lang w:val="en-US"/>
        </w:rPr>
        <w:t>公告提供的工作内容及项目清单进行自主报价。</w:t>
      </w:r>
    </w:p>
    <w:p w14:paraId="634EA652">
      <w:pPr>
        <w:pStyle w:val="10"/>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w:t>
      </w:r>
      <w:r>
        <w:rPr>
          <w:rStyle w:val="11"/>
          <w:rFonts w:hint="eastAsia" w:ascii="Times New Roman" w:hAnsi="Times New Roman" w:eastAsia="方正仿宋_GBK" w:cs="Times New Roman"/>
          <w:sz w:val="32"/>
          <w:szCs w:val="32"/>
          <w:highlight w:val="none"/>
          <w:lang w:val="en-US"/>
        </w:rPr>
        <w:t>二</w:t>
      </w:r>
      <w:r>
        <w:rPr>
          <w:rStyle w:val="11"/>
          <w:rFonts w:hint="default" w:ascii="Times New Roman" w:hAnsi="Times New Roman" w:eastAsia="方正仿宋_GBK" w:cs="Times New Roman"/>
          <w:sz w:val="32"/>
          <w:szCs w:val="32"/>
          <w:highlight w:val="none"/>
          <w:lang w:val="en-US"/>
        </w:rPr>
        <w:t>）报价人应慎重报价，报价后因自身原因（如报价错误、未阅读或未理解清楚附件文件要求等）导致的损失由报价人自行承担。</w:t>
      </w:r>
    </w:p>
    <w:p w14:paraId="23467E27">
      <w:pPr>
        <w:pStyle w:val="10"/>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w:t>
      </w:r>
      <w:r>
        <w:rPr>
          <w:rStyle w:val="11"/>
          <w:rFonts w:hint="eastAsia" w:ascii="Times New Roman" w:hAnsi="Times New Roman" w:eastAsia="方正仿宋_GBK" w:cs="Times New Roman"/>
          <w:sz w:val="32"/>
          <w:szCs w:val="32"/>
          <w:highlight w:val="none"/>
          <w:lang w:val="en-US"/>
        </w:rPr>
        <w:t>三</w:t>
      </w:r>
      <w:r>
        <w:rPr>
          <w:rStyle w:val="11"/>
          <w:rFonts w:hint="default" w:ascii="Times New Roman" w:hAnsi="Times New Roman" w:eastAsia="方正仿宋_GBK" w:cs="Times New Roman"/>
          <w:sz w:val="32"/>
          <w:szCs w:val="32"/>
          <w:highlight w:val="none"/>
          <w:lang w:val="en-US"/>
        </w:rPr>
        <w:t>）投标人在报价阶段须按报价</w:t>
      </w:r>
      <w:r>
        <w:rPr>
          <w:rStyle w:val="11"/>
          <w:rFonts w:hint="eastAsia" w:ascii="Times New Roman" w:hAnsi="Times New Roman" w:eastAsia="方正仿宋_GBK" w:cs="Times New Roman"/>
          <w:sz w:val="32"/>
          <w:szCs w:val="32"/>
          <w:highlight w:val="none"/>
          <w:lang w:val="en-US"/>
        </w:rPr>
        <w:t>询比</w:t>
      </w:r>
      <w:r>
        <w:rPr>
          <w:rStyle w:val="11"/>
          <w:rFonts w:hint="default" w:ascii="Times New Roman" w:hAnsi="Times New Roman" w:eastAsia="方正仿宋_GBK" w:cs="Times New Roman"/>
          <w:sz w:val="32"/>
          <w:szCs w:val="32"/>
          <w:highlight w:val="none"/>
          <w:lang w:val="en-US"/>
        </w:rPr>
        <w:t>公告提供的格式要求逐项填写。</w:t>
      </w:r>
    </w:p>
    <w:p w14:paraId="1595B173">
      <w:pPr>
        <w:pStyle w:val="10"/>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w:t>
      </w:r>
      <w:r>
        <w:rPr>
          <w:rStyle w:val="11"/>
          <w:rFonts w:hint="eastAsia" w:ascii="Times New Roman" w:hAnsi="Times New Roman" w:eastAsia="方正仿宋_GBK" w:cs="Times New Roman"/>
          <w:sz w:val="32"/>
          <w:szCs w:val="32"/>
          <w:highlight w:val="none"/>
          <w:lang w:val="en-US"/>
        </w:rPr>
        <w:t>四</w:t>
      </w:r>
      <w:r>
        <w:rPr>
          <w:rStyle w:val="11"/>
          <w:rFonts w:hint="default" w:ascii="Times New Roman" w:hAnsi="Times New Roman" w:eastAsia="方正仿宋_GBK" w:cs="Times New Roman"/>
          <w:sz w:val="32"/>
          <w:szCs w:val="32"/>
          <w:highlight w:val="none"/>
          <w:lang w:val="en-US"/>
        </w:rPr>
        <w:t>）当分项价之和与总价不符时，以各分项价中的含税单价×数量之和为准，价格表中的单价报价应为在报价有效期及合同有效期内的固定不变价格，实际供货数量发生增减及市场行情发生变化时均不得调整报价。</w:t>
      </w:r>
    </w:p>
    <w:p w14:paraId="3C1A1200">
      <w:pPr>
        <w:pStyle w:val="10"/>
        <w:keepNext w:val="0"/>
        <w:keepLines w:val="0"/>
        <w:pageBreakBefore w:val="0"/>
        <w:widowControl w:val="0"/>
        <w:kinsoku/>
        <w:overflowPunct/>
        <w:topLinePunct w:val="0"/>
        <w:autoSpaceDE/>
        <w:autoSpaceDN/>
        <w:bidi w:val="0"/>
        <w:snapToGrid/>
        <w:spacing w:line="600" w:lineRule="exact"/>
        <w:ind w:left="0" w:leftChars="0" w:firstLine="640" w:firstLineChars="200"/>
        <w:rPr>
          <w:rStyle w:val="11"/>
          <w:rFonts w:hint="default" w:ascii="Times New Roman" w:hAnsi="Times New Roman" w:eastAsia="方正黑体_GBK" w:cs="Times New Roman"/>
          <w:sz w:val="32"/>
          <w:szCs w:val="32"/>
          <w:highlight w:val="none"/>
          <w:lang w:val="en-US"/>
        </w:rPr>
      </w:pPr>
      <w:r>
        <w:rPr>
          <w:rStyle w:val="11"/>
          <w:rFonts w:hint="eastAsia" w:ascii="Times New Roman" w:hAnsi="Times New Roman" w:eastAsia="方正黑体_GBK" w:cs="Times New Roman"/>
          <w:sz w:val="32"/>
          <w:szCs w:val="32"/>
          <w:highlight w:val="none"/>
          <w:lang w:val="en-US"/>
        </w:rPr>
        <w:t>七</w:t>
      </w:r>
      <w:r>
        <w:rPr>
          <w:rStyle w:val="11"/>
          <w:rFonts w:hint="default" w:ascii="Times New Roman" w:hAnsi="Times New Roman" w:eastAsia="方正黑体_GBK" w:cs="Times New Roman"/>
          <w:sz w:val="32"/>
          <w:szCs w:val="32"/>
          <w:highlight w:val="none"/>
          <w:lang w:val="en-US"/>
        </w:rPr>
        <w:t>、中标标准</w:t>
      </w:r>
    </w:p>
    <w:p w14:paraId="6CEA1A9F">
      <w:pPr>
        <w:pStyle w:val="10"/>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以招标人提供的</w:t>
      </w:r>
      <w:r>
        <w:rPr>
          <w:rStyle w:val="11"/>
          <w:rFonts w:hint="eastAsia" w:ascii="Times New Roman" w:hAnsi="Times New Roman" w:eastAsia="方正仿宋_GBK" w:cs="Times New Roman"/>
          <w:sz w:val="32"/>
          <w:szCs w:val="32"/>
          <w:highlight w:val="none"/>
          <w:lang w:val="en-US"/>
        </w:rPr>
        <w:t>附件2</w:t>
      </w:r>
      <w:r>
        <w:rPr>
          <w:rFonts w:hint="eastAsia" w:ascii="仿宋_GB2312" w:hAnsi="仿宋_GB2312" w:eastAsia="仿宋_GB2312" w:cs="仿宋_GB2312"/>
          <w:sz w:val="32"/>
          <w:szCs w:val="32"/>
          <w:highlight w:val="none"/>
          <w:lang w:eastAsia="zh-CN"/>
        </w:rPr>
        <w:t>项目清单</w:t>
      </w:r>
      <w:r>
        <w:rPr>
          <w:rStyle w:val="11"/>
          <w:rFonts w:hint="default" w:ascii="Times New Roman" w:hAnsi="Times New Roman" w:eastAsia="方正仿宋_GBK" w:cs="Times New Roman"/>
          <w:sz w:val="32"/>
          <w:szCs w:val="32"/>
          <w:highlight w:val="none"/>
          <w:lang w:val="en-US"/>
        </w:rPr>
        <w:t>为基础，投标人结合项目概况，进行自主报价，以总价最低者为中标单位。</w:t>
      </w:r>
    </w:p>
    <w:p w14:paraId="2C5317E8">
      <w:pPr>
        <w:pStyle w:val="10"/>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Style w:val="11"/>
          <w:rFonts w:hint="default" w:ascii="Times New Roman" w:hAnsi="Times New Roman" w:eastAsia="方正黑体_GBK" w:cs="Times New Roman"/>
          <w:sz w:val="32"/>
          <w:szCs w:val="32"/>
          <w:highlight w:val="none"/>
          <w:lang w:val="en-US" w:eastAsia="zh-CN"/>
        </w:rPr>
      </w:pPr>
      <w:r>
        <w:rPr>
          <w:rStyle w:val="11"/>
          <w:rFonts w:hint="eastAsia" w:ascii="Times New Roman" w:hAnsi="Times New Roman" w:eastAsia="方正黑体_GBK" w:cs="Times New Roman"/>
          <w:sz w:val="32"/>
          <w:szCs w:val="32"/>
          <w:highlight w:val="none"/>
          <w:lang w:val="en-US" w:eastAsia="zh-CN"/>
        </w:rPr>
        <w:t>八</w:t>
      </w:r>
      <w:r>
        <w:rPr>
          <w:rStyle w:val="11"/>
          <w:rFonts w:hint="default" w:ascii="Times New Roman" w:hAnsi="Times New Roman" w:eastAsia="方正黑体_GBK" w:cs="Times New Roman"/>
          <w:sz w:val="32"/>
          <w:szCs w:val="32"/>
          <w:highlight w:val="none"/>
          <w:lang w:val="en-US" w:eastAsia="zh-CN"/>
        </w:rPr>
        <w:t>、结算方式</w:t>
      </w:r>
    </w:p>
    <w:p w14:paraId="7E8C9AF9">
      <w:pPr>
        <w:pStyle w:val="10"/>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按照合同约定的相关条款进行结算。具体结算方式将在合同中明确规定</w:t>
      </w:r>
      <w:r>
        <w:rPr>
          <w:rStyle w:val="11"/>
          <w:rFonts w:hint="eastAsia" w:ascii="Times New Roman" w:hAnsi="Times New Roman" w:eastAsia="方正仿宋_GBK" w:cs="Times New Roman"/>
          <w:sz w:val="32"/>
          <w:szCs w:val="32"/>
          <w:highlight w:val="none"/>
          <w:lang w:val="en-US"/>
        </w:rPr>
        <w:t>。</w:t>
      </w:r>
      <w:r>
        <w:rPr>
          <w:rStyle w:val="11"/>
          <w:rFonts w:hint="eastAsia" w:ascii="Times New Roman" w:hAnsi="Times New Roman" w:eastAsia="方正仿宋_GBK" w:cs="Times New Roman"/>
          <w:sz w:val="32"/>
          <w:szCs w:val="32"/>
          <w:highlight w:val="none"/>
          <w:lang w:val="en-US" w:eastAsia="zh-CN"/>
        </w:rPr>
        <w:t>本项目不设预付款。</w:t>
      </w:r>
    </w:p>
    <w:p w14:paraId="0E752816">
      <w:pPr>
        <w:pStyle w:val="10"/>
        <w:keepNext w:val="0"/>
        <w:keepLines w:val="0"/>
        <w:pageBreakBefore w:val="0"/>
        <w:widowControl w:val="0"/>
        <w:shd w:val="clear" w:color="auto" w:fill="auto"/>
        <w:kinsoku/>
        <w:overflowPunct/>
        <w:topLinePunct w:val="0"/>
        <w:autoSpaceDE/>
        <w:autoSpaceDN/>
        <w:bidi w:val="0"/>
        <w:snapToGrid/>
        <w:spacing w:line="600" w:lineRule="exact"/>
        <w:ind w:firstLine="640" w:firstLineChars="200"/>
        <w:rPr>
          <w:rFonts w:hint="default" w:ascii="Times New Roman" w:hAnsi="Times New Roman" w:cs="Times New Roman"/>
          <w:sz w:val="32"/>
          <w:szCs w:val="32"/>
          <w:highlight w:val="none"/>
        </w:rPr>
      </w:pPr>
      <w:r>
        <w:rPr>
          <w:rStyle w:val="11"/>
          <w:rFonts w:hint="eastAsia" w:ascii="Times New Roman" w:hAnsi="Times New Roman" w:eastAsia="方正黑体_GBK" w:cs="Times New Roman"/>
          <w:sz w:val="32"/>
          <w:szCs w:val="32"/>
          <w:highlight w:val="none"/>
          <w:lang w:val="en-US" w:eastAsia="zh-CN"/>
        </w:rPr>
        <w:t>九</w:t>
      </w:r>
      <w:r>
        <w:rPr>
          <w:rStyle w:val="11"/>
          <w:rFonts w:hint="default" w:ascii="Times New Roman" w:hAnsi="Times New Roman" w:eastAsia="方正黑体_GBK" w:cs="Times New Roman"/>
          <w:sz w:val="32"/>
          <w:szCs w:val="32"/>
          <w:highlight w:val="none"/>
          <w:lang w:val="en-US" w:eastAsia="zh-CN"/>
        </w:rPr>
        <w:t>、联系方式</w:t>
      </w:r>
    </w:p>
    <w:p w14:paraId="07A28753">
      <w:pPr>
        <w:pStyle w:val="10"/>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Style w:val="11"/>
          <w:rFonts w:hint="default" w:ascii="Times New Roman" w:hAnsi="Times New Roman" w:eastAsia="方正仿宋_GBK" w:cs="Times New Roman"/>
          <w:sz w:val="32"/>
          <w:szCs w:val="32"/>
          <w:highlight w:val="none"/>
          <w:lang w:val="en-US"/>
        </w:rPr>
        <w:t>采购人：</w:t>
      </w:r>
      <w:r>
        <w:rPr>
          <w:rFonts w:hint="eastAsia" w:ascii="Times New Roman" w:hAnsi="Times New Roman" w:eastAsia="方正仿宋_GBK" w:cs="Times New Roman"/>
          <w:color w:val="auto"/>
          <w:sz w:val="32"/>
          <w:szCs w:val="32"/>
          <w:highlight w:val="none"/>
          <w:lang w:eastAsia="zh-CN"/>
        </w:rPr>
        <w:t>云能勐腊实业有限公司</w:t>
      </w:r>
    </w:p>
    <w:p w14:paraId="1CD6B9DA">
      <w:pPr>
        <w:pStyle w:val="10"/>
        <w:keepNext w:val="0"/>
        <w:keepLines w:val="0"/>
        <w:pageBreakBefore w:val="0"/>
        <w:widowControl w:val="0"/>
        <w:shd w:val="clear" w:color="auto" w:fill="auto"/>
        <w:kinsoku/>
        <w:wordWrap/>
        <w:overflowPunct/>
        <w:topLinePunct w:val="0"/>
        <w:autoSpaceDE/>
        <w:autoSpaceDN/>
        <w:bidi w:val="0"/>
        <w:adjustRightInd/>
        <w:snapToGrid/>
        <w:spacing w:line="600" w:lineRule="exact"/>
        <w:ind w:left="1918" w:leftChars="304" w:hanging="1280" w:hangingChars="400"/>
        <w:textAlignment w:val="auto"/>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地  址：</w:t>
      </w:r>
      <w:r>
        <w:rPr>
          <w:rFonts w:hint="default" w:ascii="Times New Roman" w:hAnsi="Times New Roman" w:eastAsia="方正仿宋_GBK" w:cs="Times New Roman"/>
          <w:color w:val="000000"/>
          <w:sz w:val="32"/>
          <w:szCs w:val="32"/>
          <w:highlight w:val="none"/>
          <w:lang w:val="en-US" w:eastAsia="zh-CN"/>
        </w:rPr>
        <w:t>云南省西双版纳傣族自治州</w:t>
      </w:r>
      <w:r>
        <w:rPr>
          <w:rFonts w:hint="default" w:ascii="Times New Roman" w:hAnsi="Times New Roman" w:eastAsia="方正仿宋_GBK" w:cs="Times New Roman"/>
          <w:color w:val="auto"/>
          <w:sz w:val="32"/>
          <w:szCs w:val="32"/>
          <w:highlight w:val="none"/>
        </w:rPr>
        <w:t>景洪市宣慰大</w:t>
      </w:r>
      <w:r>
        <w:rPr>
          <w:rFonts w:hint="eastAsia" w:ascii="Times New Roman" w:hAnsi="Times New Roman" w:eastAsia="方正仿宋_GBK" w:cs="Times New Roman"/>
          <w:color w:val="auto"/>
          <w:sz w:val="32"/>
          <w:szCs w:val="32"/>
          <w:highlight w:val="none"/>
          <w:lang w:val="en-US" w:eastAsia="zh-CN"/>
        </w:rPr>
        <w:t>道</w:t>
      </w:r>
      <w:r>
        <w:rPr>
          <w:rFonts w:hint="default" w:ascii="Times New Roman" w:hAnsi="Times New Roman" w:eastAsia="方正仿宋_GBK" w:cs="Times New Roman"/>
          <w:color w:val="auto"/>
          <w:sz w:val="32"/>
          <w:szCs w:val="32"/>
          <w:highlight w:val="none"/>
        </w:rPr>
        <w:t>142号附1号</w:t>
      </w:r>
    </w:p>
    <w:p w14:paraId="21AD4F9E">
      <w:pPr>
        <w:pStyle w:val="10"/>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联系人：</w:t>
      </w:r>
      <w:r>
        <w:rPr>
          <w:rFonts w:hint="eastAsia" w:ascii="Times New Roman" w:hAnsi="Times New Roman" w:eastAsia="方正仿宋_GBK" w:cs="Times New Roman"/>
          <w:color w:val="000000"/>
          <w:sz w:val="32"/>
          <w:szCs w:val="32"/>
          <w:highlight w:val="none"/>
          <w:lang w:val="en-US" w:eastAsia="zh-CN"/>
        </w:rPr>
        <w:t>严  捷</w:t>
      </w:r>
      <w:r>
        <w:rPr>
          <w:rStyle w:val="11"/>
          <w:rFonts w:hint="default" w:ascii="Times New Roman" w:hAnsi="Times New Roman" w:eastAsia="方正仿宋_GBK" w:cs="Times New Roman"/>
          <w:sz w:val="32"/>
          <w:szCs w:val="32"/>
          <w:highlight w:val="none"/>
          <w:lang w:val="en-US"/>
        </w:rPr>
        <w:t xml:space="preserve">   </w:t>
      </w:r>
    </w:p>
    <w:p w14:paraId="1CD2851F">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电</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话：0691-2162811</w:t>
      </w:r>
      <w:r>
        <w:rPr>
          <w:rFonts w:hint="default" w:ascii="Times New Roman" w:hAnsi="Times New Roman" w:eastAsia="方正仿宋_GBK" w:cs="Times New Roman"/>
          <w:color w:val="auto"/>
          <w:sz w:val="32"/>
          <w:szCs w:val="32"/>
          <w:highlight w:val="none"/>
          <w:lang w:val="en-US" w:eastAsia="zh-CN"/>
        </w:rPr>
        <w:t xml:space="preserve">  </w:t>
      </w:r>
    </w:p>
    <w:p w14:paraId="1AB31DEB">
      <w:pPr>
        <w:pStyle w:val="10"/>
        <w:keepNext w:val="0"/>
        <w:keepLines w:val="0"/>
        <w:pageBreakBefore w:val="0"/>
        <w:widowControl w:val="0"/>
        <w:shd w:val="clear" w:color="auto" w:fill="auto"/>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highlight w:val="none"/>
          <w:lang w:val="en-US"/>
        </w:rPr>
      </w:pPr>
      <w:r>
        <w:rPr>
          <w:rStyle w:val="11"/>
          <w:rFonts w:hint="default" w:ascii="Times New Roman" w:hAnsi="Times New Roman" w:eastAsia="方正仿宋_GBK" w:cs="Times New Roman"/>
          <w:sz w:val="32"/>
          <w:szCs w:val="32"/>
          <w:highlight w:val="none"/>
          <w:lang w:val="en-US"/>
        </w:rPr>
        <w:t>附件1：</w:t>
      </w:r>
      <w:r>
        <w:rPr>
          <w:rStyle w:val="11"/>
          <w:rFonts w:hint="eastAsia" w:ascii="Times New Roman" w:hAnsi="Times New Roman" w:eastAsia="方正仿宋_GBK" w:cs="Times New Roman"/>
          <w:sz w:val="32"/>
          <w:szCs w:val="32"/>
          <w:highlight w:val="none"/>
          <w:lang w:val="en-US"/>
        </w:rPr>
        <w:t>询比</w:t>
      </w:r>
      <w:r>
        <w:rPr>
          <w:rStyle w:val="11"/>
          <w:rFonts w:hint="default" w:ascii="Times New Roman" w:hAnsi="Times New Roman" w:eastAsia="方正仿宋_GBK" w:cs="Times New Roman"/>
          <w:sz w:val="32"/>
          <w:szCs w:val="32"/>
          <w:highlight w:val="none"/>
          <w:lang w:val="en-US"/>
        </w:rPr>
        <w:t>参与确认函</w:t>
      </w:r>
    </w:p>
    <w:p w14:paraId="27F720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eastAsia" w:ascii="Times New Roman" w:hAnsi="Times New Roman" w:eastAsia="方正仿宋_GBK" w:cs="Times New Roman"/>
          <w:sz w:val="32"/>
          <w:szCs w:val="32"/>
          <w:highlight w:val="none"/>
          <w:lang w:val="en-US"/>
        </w:rPr>
        <w:t>附件2：</w:t>
      </w:r>
      <w:r>
        <w:rPr>
          <w:rFonts w:hint="eastAsia" w:ascii="仿宋_GB2312" w:hAnsi="仿宋_GB2312" w:eastAsia="仿宋_GB2312" w:cs="仿宋_GB2312"/>
          <w:sz w:val="32"/>
          <w:szCs w:val="32"/>
          <w:highlight w:val="none"/>
          <w:lang w:eastAsia="zh-CN"/>
        </w:rPr>
        <w:t>项目清单</w:t>
      </w:r>
    </w:p>
    <w:p w14:paraId="4ABCBF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附件</w:t>
      </w:r>
      <w:r>
        <w:rPr>
          <w:rStyle w:val="11"/>
          <w:rFonts w:hint="eastAsia" w:ascii="Times New Roman" w:hAnsi="Times New Roman" w:eastAsia="方正仿宋_GBK" w:cs="Times New Roman"/>
          <w:sz w:val="32"/>
          <w:szCs w:val="32"/>
          <w:highlight w:val="none"/>
          <w:lang w:val="en-US"/>
        </w:rPr>
        <w:t>3：</w:t>
      </w:r>
      <w:r>
        <w:rPr>
          <w:rStyle w:val="11"/>
          <w:rFonts w:hint="default" w:ascii="Times New Roman" w:hAnsi="Times New Roman" w:eastAsia="方正仿宋_GBK" w:cs="Times New Roman"/>
          <w:sz w:val="32"/>
          <w:szCs w:val="32"/>
          <w:highlight w:val="none"/>
          <w:lang w:val="en-US"/>
        </w:rPr>
        <w:t>报价文件格式</w:t>
      </w:r>
    </w:p>
    <w:p w14:paraId="67FAF87C">
      <w:pPr>
        <w:keepNext w:val="0"/>
        <w:keepLines w:val="0"/>
        <w:pageBreakBefore w:val="0"/>
        <w:widowControl w:val="0"/>
        <w:kinsoku/>
        <w:wordWrap w:val="0"/>
        <w:overflowPunct/>
        <w:topLinePunct w:val="0"/>
        <w:autoSpaceDE/>
        <w:autoSpaceDN/>
        <w:bidi w:val="0"/>
        <w:adjustRightInd/>
        <w:snapToGrid/>
        <w:spacing w:line="600" w:lineRule="exact"/>
        <w:jc w:val="both"/>
        <w:textAlignment w:val="auto"/>
        <w:rPr>
          <w:rFonts w:hint="default" w:ascii="Times New Roman" w:hAnsi="Times New Roman" w:eastAsia="方正仿宋_GBK" w:cs="Times New Roman"/>
          <w:color w:val="auto"/>
          <w:sz w:val="32"/>
          <w:szCs w:val="32"/>
          <w:highlight w:val="none"/>
          <w:lang w:eastAsia="zh-CN"/>
        </w:rPr>
      </w:pPr>
    </w:p>
    <w:p w14:paraId="0C467CB3">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eastAsia" w:eastAsia="方正仿宋_GBK" w:cs="Times New Roman"/>
          <w:color w:val="auto"/>
          <w:sz w:val="32"/>
          <w:szCs w:val="32"/>
          <w:highlight w:val="none"/>
          <w:lang w:eastAsia="zh-CN"/>
        </w:rPr>
      </w:pPr>
    </w:p>
    <w:p w14:paraId="59575757">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Style w:val="11"/>
          <w:rFonts w:hint="default" w:ascii="Times New Roman" w:hAnsi="Times New Roman" w:eastAsia="方正仿宋_GBK" w:cs="Times New Roman"/>
          <w:sz w:val="32"/>
          <w:szCs w:val="32"/>
          <w:highlight w:val="none"/>
          <w:lang w:val="en-US"/>
        </w:rPr>
      </w:pPr>
      <w:r>
        <w:rPr>
          <w:rFonts w:hint="eastAsia" w:eastAsia="方正仿宋_GBK" w:cs="Times New Roman"/>
          <w:color w:val="auto"/>
          <w:sz w:val="32"/>
          <w:szCs w:val="32"/>
          <w:highlight w:val="none"/>
          <w:lang w:eastAsia="zh-CN"/>
        </w:rPr>
        <w:t>云能勐腊实业有限公司</w:t>
      </w:r>
      <w:r>
        <w:rPr>
          <w:rFonts w:hint="default" w:ascii="Times New Roman" w:hAnsi="Times New Roman" w:eastAsia="方正仿宋_GBK" w:cs="Times New Roman"/>
          <w:color w:val="auto"/>
          <w:sz w:val="32"/>
          <w:szCs w:val="32"/>
          <w:highlight w:val="none"/>
          <w:lang w:val="en-US" w:eastAsia="zh-CN"/>
        </w:rPr>
        <w:t xml:space="preserve">  </w:t>
      </w:r>
    </w:p>
    <w:p w14:paraId="5D715BD1">
      <w:pPr>
        <w:keepNext w:val="0"/>
        <w:keepLines w:val="0"/>
        <w:pageBreakBefore w:val="0"/>
        <w:widowControl w:val="0"/>
        <w:kinsoku/>
        <w:overflowPunct/>
        <w:topLinePunct w:val="0"/>
        <w:autoSpaceDE/>
        <w:autoSpaceDN/>
        <w:bidi w:val="0"/>
        <w:snapToGrid/>
        <w:spacing w:line="600" w:lineRule="exact"/>
        <w:ind w:firstLine="640" w:firstLineChars="200"/>
        <w:rPr>
          <w:rStyle w:val="11"/>
          <w:rFonts w:hint="default" w:ascii="Times New Roman" w:hAnsi="Times New Roman" w:eastAsia="方正仿宋_GBK" w:cs="Times New Roman"/>
          <w:sz w:val="32"/>
          <w:szCs w:val="32"/>
          <w:highlight w:val="none"/>
          <w:lang w:val="en-US"/>
        </w:rPr>
      </w:pPr>
      <w:r>
        <w:rPr>
          <w:rStyle w:val="11"/>
          <w:rFonts w:hint="default" w:ascii="Times New Roman" w:hAnsi="Times New Roman" w:eastAsia="方正仿宋_GBK" w:cs="Times New Roman"/>
          <w:sz w:val="32"/>
          <w:szCs w:val="32"/>
          <w:highlight w:val="none"/>
          <w:lang w:val="en-US"/>
        </w:rPr>
        <w:t xml:space="preserve">                                2026 年</w:t>
      </w:r>
      <w:r>
        <w:rPr>
          <w:rStyle w:val="11"/>
          <w:rFonts w:hint="eastAsia" w:eastAsia="方正仿宋_GBK" w:cs="Times New Roman"/>
          <w:sz w:val="32"/>
          <w:szCs w:val="32"/>
          <w:highlight w:val="none"/>
          <w:lang w:val="en-US"/>
        </w:rPr>
        <w:t>10</w:t>
      </w:r>
      <w:r>
        <w:rPr>
          <w:rStyle w:val="11"/>
          <w:rFonts w:hint="default" w:ascii="Times New Roman" w:hAnsi="Times New Roman" w:eastAsia="方正仿宋_GBK" w:cs="Times New Roman"/>
          <w:sz w:val="32"/>
          <w:szCs w:val="32"/>
          <w:highlight w:val="none"/>
          <w:lang w:val="en-US"/>
        </w:rPr>
        <w:t>月</w:t>
      </w:r>
      <w:r>
        <w:rPr>
          <w:rStyle w:val="11"/>
          <w:rFonts w:hint="eastAsia" w:eastAsia="方正仿宋_GBK" w:cs="Times New Roman"/>
          <w:sz w:val="32"/>
          <w:szCs w:val="32"/>
          <w:highlight w:val="none"/>
          <w:lang w:val="en-US"/>
        </w:rPr>
        <w:t>16</w:t>
      </w:r>
      <w:r>
        <w:rPr>
          <w:rStyle w:val="11"/>
          <w:rFonts w:hint="default" w:ascii="Times New Roman" w:hAnsi="Times New Roman" w:eastAsia="方正仿宋_GBK" w:cs="Times New Roman"/>
          <w:sz w:val="32"/>
          <w:szCs w:val="32"/>
          <w:highlight w:val="none"/>
          <w:lang w:val="en-US"/>
        </w:rPr>
        <w:t>日</w:t>
      </w:r>
    </w:p>
    <w:p w14:paraId="721EBC0E">
      <w:pPr>
        <w:spacing w:line="560" w:lineRule="exact"/>
        <w:rPr>
          <w:rFonts w:hint="default" w:ascii="Times New Roman" w:hAnsi="Times New Roman" w:eastAsia="黑体" w:cs="Times New Roman"/>
          <w:sz w:val="32"/>
          <w:szCs w:val="44"/>
          <w:highlight w:val="none"/>
        </w:rPr>
      </w:pPr>
      <w:r>
        <w:rPr>
          <w:rFonts w:hint="default" w:ascii="Times New Roman" w:hAnsi="Times New Roman" w:eastAsia="黑体" w:cs="Times New Roman"/>
          <w:sz w:val="32"/>
          <w:szCs w:val="44"/>
          <w:highlight w:val="none"/>
        </w:rPr>
        <w:br w:type="page"/>
      </w:r>
      <w:bookmarkEnd w:id="7"/>
      <w:r>
        <w:rPr>
          <w:rFonts w:hint="default" w:ascii="Times New Roman" w:hAnsi="Times New Roman" w:eastAsia="黑体" w:cs="Times New Roman"/>
          <w:sz w:val="32"/>
          <w:szCs w:val="44"/>
          <w:highlight w:val="none"/>
        </w:rPr>
        <w:t>附件1</w:t>
      </w:r>
    </w:p>
    <w:p w14:paraId="5C403569">
      <w:pPr>
        <w:spacing w:line="560" w:lineRule="exact"/>
        <w:jc w:val="center"/>
        <w:rPr>
          <w:rFonts w:hint="default" w:ascii="Times New Roman" w:hAnsi="Times New Roman" w:eastAsia="仿宋_GB2312" w:cs="Times New Roman"/>
          <w:sz w:val="32"/>
          <w:szCs w:val="32"/>
          <w:highlight w:val="none"/>
        </w:rPr>
      </w:pPr>
      <w:r>
        <w:rPr>
          <w:rFonts w:hint="eastAsia" w:ascii="Times New Roman" w:hAnsi="Times New Roman" w:eastAsia="方正小标宋简体" w:cs="Times New Roman"/>
          <w:sz w:val="32"/>
          <w:szCs w:val="44"/>
          <w:highlight w:val="none"/>
          <w:lang w:eastAsia="zh-CN"/>
        </w:rPr>
        <w:t>询比</w:t>
      </w:r>
      <w:r>
        <w:rPr>
          <w:rFonts w:hint="default" w:ascii="Times New Roman" w:hAnsi="Times New Roman" w:eastAsia="方正小标宋简体" w:cs="Times New Roman"/>
          <w:sz w:val="32"/>
          <w:szCs w:val="44"/>
          <w:highlight w:val="none"/>
        </w:rPr>
        <w:t>参与确认函</w:t>
      </w:r>
    </w:p>
    <w:p w14:paraId="3F70CB4E">
      <w:pPr>
        <w:spacing w:line="560" w:lineRule="exact"/>
        <w:rPr>
          <w:rFonts w:hint="default" w:ascii="Times New Roman" w:hAnsi="Times New Roman" w:eastAsia="方正仿宋_GBK" w:cs="Times New Roman"/>
          <w:sz w:val="32"/>
          <w:highlight w:val="none"/>
        </w:rPr>
      </w:pPr>
      <w:r>
        <w:rPr>
          <w:rFonts w:hint="default" w:ascii="Times New Roman" w:hAnsi="Times New Roman" w:eastAsia="方正仿宋_GBK" w:cs="Times New Roman"/>
          <w:sz w:val="32"/>
          <w:highlight w:val="none"/>
        </w:rPr>
        <w:t>XX公司：</w:t>
      </w:r>
    </w:p>
    <w:p w14:paraId="067DC707">
      <w:pPr>
        <w:spacing w:line="560" w:lineRule="exact"/>
        <w:ind w:firstLine="640" w:firstLineChars="200"/>
        <w:rPr>
          <w:rFonts w:hint="default" w:ascii="Times New Roman" w:hAnsi="Times New Roman" w:eastAsia="方正仿宋_GBK" w:cs="Times New Roman"/>
          <w:sz w:val="32"/>
          <w:highlight w:val="none"/>
        </w:rPr>
      </w:pPr>
      <w:r>
        <w:rPr>
          <w:rFonts w:hint="default" w:ascii="Times New Roman" w:hAnsi="Times New Roman" w:eastAsia="方正仿宋_GBK" w:cs="Times New Roman"/>
          <w:sz w:val="32"/>
          <w:highlight w:val="none"/>
        </w:rPr>
        <w:t>我单位对XX公告已知悉，我单位将按公告要求参加贵公司此项采购活动，并做出以下承诺：</w:t>
      </w:r>
    </w:p>
    <w:p w14:paraId="3FADF8C5">
      <w:pPr>
        <w:spacing w:line="576" w:lineRule="exact"/>
        <w:ind w:firstLine="636" w:firstLineChars="200"/>
        <w:jc w:val="left"/>
        <w:rPr>
          <w:rFonts w:hint="default" w:ascii="Times New Roman" w:hAnsi="Times New Roman" w:eastAsia="方正仿宋_GBK" w:cs="Times New Roman"/>
          <w:spacing w:val="-1"/>
          <w:kern w:val="0"/>
          <w:sz w:val="32"/>
          <w:szCs w:val="32"/>
          <w:highlight w:val="none"/>
        </w:rPr>
      </w:pPr>
      <w:r>
        <w:rPr>
          <w:rFonts w:hint="default" w:ascii="Times New Roman" w:hAnsi="Times New Roman" w:eastAsia="方正仿宋_GBK" w:cs="Times New Roman"/>
          <w:spacing w:val="-1"/>
          <w:kern w:val="0"/>
          <w:sz w:val="32"/>
          <w:szCs w:val="32"/>
          <w:highlight w:val="none"/>
        </w:rPr>
        <w:t>1</w:t>
      </w:r>
      <w:r>
        <w:rPr>
          <w:rFonts w:hint="eastAsia" w:ascii="Times New Roman" w:hAnsi="Times New Roman" w:eastAsia="方正仿宋_GBK" w:cs="Times New Roman"/>
          <w:spacing w:val="-1"/>
          <w:kern w:val="0"/>
          <w:sz w:val="32"/>
          <w:szCs w:val="32"/>
          <w:highlight w:val="none"/>
        </w:rPr>
        <w:t>．</w:t>
      </w:r>
      <w:r>
        <w:rPr>
          <w:rFonts w:hint="default" w:ascii="Times New Roman" w:hAnsi="Times New Roman" w:eastAsia="方正仿宋_GBK" w:cs="Times New Roman"/>
          <w:spacing w:val="-1"/>
          <w:kern w:val="0"/>
          <w:sz w:val="32"/>
          <w:szCs w:val="32"/>
          <w:highlight w:val="none"/>
        </w:rPr>
        <w:t>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E55FEF1">
      <w:pPr>
        <w:spacing w:line="576" w:lineRule="exact"/>
        <w:ind w:firstLine="636" w:firstLineChars="200"/>
        <w:jc w:val="left"/>
        <w:rPr>
          <w:rFonts w:hint="default" w:ascii="Times New Roman" w:hAnsi="Times New Roman" w:eastAsia="方正仿宋_GBK" w:cs="Times New Roman"/>
          <w:spacing w:val="-1"/>
          <w:kern w:val="0"/>
          <w:sz w:val="32"/>
          <w:szCs w:val="32"/>
          <w:highlight w:val="none"/>
        </w:rPr>
      </w:pPr>
      <w:r>
        <w:rPr>
          <w:rFonts w:hint="default" w:ascii="Times New Roman" w:hAnsi="Times New Roman" w:eastAsia="方正仿宋_GBK" w:cs="Times New Roman"/>
          <w:spacing w:val="-1"/>
          <w:kern w:val="0"/>
          <w:sz w:val="32"/>
          <w:szCs w:val="32"/>
          <w:highlight w:val="none"/>
        </w:rPr>
        <w:t>2</w:t>
      </w:r>
      <w:r>
        <w:rPr>
          <w:rFonts w:hint="eastAsia" w:ascii="Times New Roman" w:hAnsi="Times New Roman" w:eastAsia="方正仿宋_GBK" w:cs="Times New Roman"/>
          <w:spacing w:val="-1"/>
          <w:kern w:val="0"/>
          <w:sz w:val="32"/>
          <w:szCs w:val="32"/>
          <w:highlight w:val="none"/>
        </w:rPr>
        <w:t>．</w:t>
      </w:r>
      <w:r>
        <w:rPr>
          <w:rFonts w:hint="default" w:ascii="Times New Roman" w:hAnsi="Times New Roman" w:eastAsia="方正仿宋_GBK" w:cs="Times New Roman"/>
          <w:spacing w:val="-1"/>
          <w:kern w:val="0"/>
          <w:sz w:val="32"/>
          <w:szCs w:val="32"/>
          <w:highlight w:val="none"/>
        </w:rPr>
        <w:t>我单位不属于与采购人存在利害关系可能影响采购公正性的法人、其他组织或者个人。</w:t>
      </w:r>
    </w:p>
    <w:p w14:paraId="2F1806BB">
      <w:pPr>
        <w:spacing w:line="560" w:lineRule="exact"/>
        <w:rPr>
          <w:rFonts w:hint="default" w:ascii="Times New Roman" w:hAnsi="Times New Roman" w:cs="Times New Roman"/>
          <w:highlight w:val="none"/>
        </w:rPr>
      </w:pPr>
    </w:p>
    <w:p w14:paraId="2A0A32FA">
      <w:pPr>
        <w:spacing w:line="560" w:lineRule="exact"/>
        <w:rPr>
          <w:rFonts w:hint="eastAsia" w:ascii="Times New Roman" w:hAnsi="Times New Roman" w:eastAsia="方正仿宋_GBK" w:cs="Times New Roman"/>
          <w:spacing w:val="-1"/>
          <w:kern w:val="0"/>
          <w:sz w:val="32"/>
          <w:szCs w:val="32"/>
          <w:highlight w:val="none"/>
          <w:lang w:val="en-US" w:eastAsia="zh-CN"/>
        </w:rPr>
      </w:pPr>
      <w:r>
        <w:rPr>
          <w:rFonts w:hint="default" w:ascii="Times New Roman" w:hAnsi="Times New Roman" w:cs="Times New Roman"/>
          <w:highlight w:val="none"/>
        </w:rPr>
        <w:t xml:space="preserve">         </w:t>
      </w:r>
      <w:r>
        <w:rPr>
          <w:rFonts w:hint="default" w:ascii="Times New Roman" w:hAnsi="Times New Roman" w:eastAsia="方正仿宋_GBK" w:cs="Times New Roman"/>
          <w:spacing w:val="-1"/>
          <w:kern w:val="0"/>
          <w:sz w:val="32"/>
          <w:szCs w:val="32"/>
          <w:highlight w:val="none"/>
        </w:rPr>
        <w:t xml:space="preserve">  </w:t>
      </w:r>
      <w:r>
        <w:rPr>
          <w:rFonts w:hint="eastAsia" w:ascii="Times New Roman" w:hAnsi="Times New Roman" w:eastAsia="方正仿宋_GBK" w:cs="Times New Roman"/>
          <w:spacing w:val="-1"/>
          <w:kern w:val="0"/>
          <w:sz w:val="32"/>
          <w:szCs w:val="32"/>
          <w:highlight w:val="none"/>
          <w:lang w:val="en-US" w:eastAsia="zh-CN"/>
        </w:rPr>
        <w:t>联系人：</w:t>
      </w:r>
    </w:p>
    <w:p w14:paraId="0643982A">
      <w:pPr>
        <w:spacing w:line="560" w:lineRule="exact"/>
        <w:ind w:firstLine="1272" w:firstLineChars="400"/>
        <w:rPr>
          <w:rFonts w:hint="default" w:ascii="Times New Roman" w:hAnsi="Times New Roman" w:eastAsia="方正仿宋_GBK" w:cs="Times New Roman"/>
          <w:spacing w:val="-1"/>
          <w:kern w:val="0"/>
          <w:sz w:val="32"/>
          <w:szCs w:val="32"/>
          <w:highlight w:val="none"/>
        </w:rPr>
      </w:pPr>
      <w:r>
        <w:rPr>
          <w:rFonts w:hint="eastAsia" w:ascii="Times New Roman" w:hAnsi="Times New Roman" w:eastAsia="方正仿宋_GBK" w:cs="Times New Roman"/>
          <w:spacing w:val="-1"/>
          <w:kern w:val="0"/>
          <w:sz w:val="32"/>
          <w:szCs w:val="32"/>
          <w:highlight w:val="none"/>
          <w:lang w:val="en-US" w:eastAsia="zh-CN"/>
        </w:rPr>
        <w:t>联系电话：</w:t>
      </w:r>
      <w:r>
        <w:rPr>
          <w:rFonts w:hint="default" w:ascii="Times New Roman" w:hAnsi="Times New Roman" w:eastAsia="方正仿宋_GBK" w:cs="Times New Roman"/>
          <w:spacing w:val="-1"/>
          <w:kern w:val="0"/>
          <w:sz w:val="32"/>
          <w:szCs w:val="32"/>
          <w:highlight w:val="none"/>
        </w:rPr>
        <w:t xml:space="preserve">                                </w:t>
      </w:r>
    </w:p>
    <w:p w14:paraId="76C72BEE">
      <w:pPr>
        <w:spacing w:line="560" w:lineRule="exact"/>
        <w:ind w:firstLine="5760" w:firstLineChars="1800"/>
        <w:rPr>
          <w:rFonts w:hint="default" w:ascii="Times New Roman" w:hAnsi="Times New Roman" w:eastAsia="方正仿宋_GBK" w:cs="Times New Roman"/>
          <w:sz w:val="32"/>
          <w:highlight w:val="none"/>
        </w:rPr>
      </w:pPr>
      <w:r>
        <w:rPr>
          <w:rFonts w:hint="default" w:ascii="Times New Roman" w:hAnsi="Times New Roman" w:eastAsia="方正仿宋_GBK" w:cs="Times New Roman"/>
          <w:sz w:val="32"/>
          <w:highlight w:val="none"/>
        </w:rPr>
        <w:t xml:space="preserve">  XX单位</w:t>
      </w:r>
    </w:p>
    <w:p w14:paraId="1BA9FAFD">
      <w:pPr>
        <w:spacing w:line="560" w:lineRule="exact"/>
        <w:rPr>
          <w:rFonts w:hint="default" w:ascii="Times New Roman" w:hAnsi="Times New Roman" w:eastAsia="方正仿宋_GBK" w:cs="Times New Roman"/>
          <w:sz w:val="32"/>
          <w:highlight w:val="none"/>
        </w:rPr>
      </w:pPr>
      <w:r>
        <w:rPr>
          <w:rFonts w:hint="default" w:ascii="Times New Roman" w:hAnsi="Times New Roman" w:eastAsia="方正仿宋_GBK" w:cs="Times New Roman"/>
          <w:sz w:val="32"/>
          <w:highlight w:val="none"/>
        </w:rPr>
        <w:t xml:space="preserve">                                    （单位盖章）</w:t>
      </w:r>
    </w:p>
    <w:p w14:paraId="7B50CFEA">
      <w:pPr>
        <w:pStyle w:val="12"/>
        <w:jc w:val="center"/>
        <w:rPr>
          <w:rStyle w:val="11"/>
          <w:rFonts w:hint="default" w:ascii="Times New Roman" w:hAnsi="Times New Roman" w:eastAsia="仿宋" w:cs="Times New Roman"/>
          <w:sz w:val="32"/>
          <w:szCs w:val="32"/>
          <w:highlight w:val="none"/>
          <w:lang w:val="en-US"/>
        </w:rPr>
      </w:pPr>
      <w:r>
        <w:rPr>
          <w:rFonts w:hint="default" w:ascii="Times New Roman" w:hAnsi="Times New Roman" w:eastAsia="方正仿宋_GBK" w:cs="Times New Roman"/>
          <w:sz w:val="32"/>
          <w:highlight w:val="none"/>
          <w:lang w:val="en-US"/>
        </w:rPr>
        <w:t xml:space="preserve">                           </w:t>
      </w:r>
      <w:r>
        <w:rPr>
          <w:rFonts w:hint="default" w:ascii="Times New Roman" w:hAnsi="Times New Roman" w:eastAsia="方正仿宋_GBK" w:cs="Times New Roman"/>
          <w:sz w:val="32"/>
          <w:highlight w:val="none"/>
          <w:lang w:val="en-US" w:eastAsia="zh-CN"/>
        </w:rPr>
        <w:t xml:space="preserve"> </w:t>
      </w:r>
      <w:r>
        <w:rPr>
          <w:rFonts w:hint="default" w:ascii="Times New Roman" w:hAnsi="Times New Roman" w:eastAsia="方正仿宋_GBK" w:cs="Times New Roman"/>
          <w:sz w:val="32"/>
          <w:highlight w:val="none"/>
          <w:lang w:val="en-US"/>
        </w:rPr>
        <w:t>年</w:t>
      </w:r>
      <w:r>
        <w:rPr>
          <w:rFonts w:hint="default" w:ascii="Times New Roman" w:hAnsi="Times New Roman" w:eastAsia="方正仿宋_GBK" w:cs="Times New Roman"/>
          <w:sz w:val="32"/>
          <w:highlight w:val="none"/>
          <w:lang w:val="en-US" w:eastAsia="zh-CN"/>
        </w:rPr>
        <w:t xml:space="preserve">  </w:t>
      </w:r>
      <w:r>
        <w:rPr>
          <w:rFonts w:hint="default" w:ascii="Times New Roman" w:hAnsi="Times New Roman" w:eastAsia="方正仿宋_GBK" w:cs="Times New Roman"/>
          <w:sz w:val="32"/>
          <w:highlight w:val="none"/>
          <w:lang w:val="en-US"/>
        </w:rPr>
        <w:t>月</w:t>
      </w:r>
      <w:r>
        <w:rPr>
          <w:rFonts w:hint="default" w:ascii="Times New Roman" w:hAnsi="Times New Roman" w:eastAsia="方正仿宋_GBK" w:cs="Times New Roman"/>
          <w:sz w:val="32"/>
          <w:highlight w:val="none"/>
          <w:lang w:val="en-US" w:eastAsia="zh-CN"/>
        </w:rPr>
        <w:t xml:space="preserve">  </w:t>
      </w:r>
      <w:r>
        <w:rPr>
          <w:rFonts w:hint="default" w:ascii="Times New Roman" w:hAnsi="Times New Roman" w:eastAsia="方正仿宋_GBK" w:cs="Times New Roman"/>
          <w:sz w:val="32"/>
          <w:highlight w:val="none"/>
          <w:lang w:val="en-US"/>
        </w:rPr>
        <w:t>日</w:t>
      </w:r>
    </w:p>
    <w:p w14:paraId="696DE379">
      <w:pPr>
        <w:spacing w:line="1" w:lineRule="exact"/>
        <w:rPr>
          <w:rStyle w:val="11"/>
          <w:rFonts w:hint="default" w:ascii="Times New Roman" w:hAnsi="Times New Roman" w:eastAsia="仿宋" w:cs="Times New Roman"/>
          <w:sz w:val="32"/>
          <w:szCs w:val="32"/>
          <w:highlight w:val="none"/>
          <w:lang w:val="en-US"/>
        </w:rPr>
      </w:pPr>
    </w:p>
    <w:p w14:paraId="10E9D044">
      <w:pPr>
        <w:tabs>
          <w:tab w:val="left" w:pos="4759"/>
        </w:tabs>
        <w:jc w:val="left"/>
        <w:rPr>
          <w:rFonts w:hint="default" w:ascii="Times New Roman" w:hAnsi="Times New Roman" w:cs="Times New Roman"/>
          <w:highlight w:val="none"/>
        </w:rPr>
      </w:pPr>
      <w:r>
        <w:rPr>
          <w:rFonts w:hint="default" w:ascii="Times New Roman" w:hAnsi="Times New Roman" w:cs="Times New Roman"/>
          <w:highlight w:val="none"/>
        </w:rPr>
        <w:tab/>
      </w:r>
    </w:p>
    <w:p w14:paraId="3C0C0F8F">
      <w:pPr>
        <w:pStyle w:val="3"/>
        <w:ind w:left="0"/>
        <w:rPr>
          <w:rFonts w:hint="default" w:ascii="Times New Roman" w:hAnsi="Times New Roman" w:cs="Times New Roman"/>
          <w:highlight w:val="none"/>
        </w:rPr>
      </w:pPr>
    </w:p>
    <w:p w14:paraId="23173F81">
      <w:pPr>
        <w:pStyle w:val="3"/>
        <w:ind w:left="0"/>
        <w:rPr>
          <w:rFonts w:hint="default" w:ascii="Times New Roman" w:hAnsi="Times New Roman" w:cs="Times New Roman"/>
          <w:highlight w:val="none"/>
        </w:rPr>
      </w:pPr>
    </w:p>
    <w:p w14:paraId="027B1ED6">
      <w:pPr>
        <w:pStyle w:val="3"/>
        <w:ind w:left="0"/>
        <w:rPr>
          <w:rFonts w:hint="default" w:ascii="Times New Roman" w:hAnsi="Times New Roman" w:cs="Times New Roman"/>
          <w:highlight w:val="none"/>
        </w:rPr>
      </w:pPr>
    </w:p>
    <w:p w14:paraId="425495BF">
      <w:pPr>
        <w:pStyle w:val="3"/>
        <w:ind w:left="0"/>
        <w:rPr>
          <w:rFonts w:hint="default" w:ascii="Times New Roman" w:hAnsi="Times New Roman" w:cs="Times New Roman"/>
          <w:highlight w:val="none"/>
        </w:rPr>
      </w:pPr>
    </w:p>
    <w:p w14:paraId="682E5F61">
      <w:pPr>
        <w:pStyle w:val="3"/>
        <w:ind w:left="0"/>
        <w:rPr>
          <w:rFonts w:hint="default" w:ascii="Times New Roman" w:hAnsi="Times New Roman" w:cs="Times New Roman"/>
          <w:highlight w:val="none"/>
        </w:rPr>
      </w:pPr>
    </w:p>
    <w:p w14:paraId="4AE73864">
      <w:pPr>
        <w:pStyle w:val="3"/>
        <w:ind w:left="0"/>
        <w:rPr>
          <w:rFonts w:hint="default" w:ascii="Times New Roman" w:hAnsi="Times New Roman" w:cs="Times New Roman"/>
          <w:highlight w:val="none"/>
        </w:rPr>
      </w:pPr>
    </w:p>
    <w:p w14:paraId="5304083D">
      <w:pPr>
        <w:spacing w:line="560" w:lineRule="exact"/>
        <w:rPr>
          <w:rFonts w:hint="eastAsia" w:ascii="Times New Roman" w:hAnsi="Times New Roman" w:eastAsia="黑体" w:cs="Times New Roman"/>
          <w:sz w:val="32"/>
          <w:szCs w:val="44"/>
          <w:highlight w:val="none"/>
          <w:lang w:val="en-US" w:eastAsia="zh-CN"/>
        </w:rPr>
      </w:pPr>
      <w:r>
        <w:rPr>
          <w:rFonts w:hint="default" w:ascii="Times New Roman" w:hAnsi="Times New Roman" w:eastAsia="仿宋_GB2312" w:cs="Times New Roman"/>
          <w:b/>
          <w:sz w:val="28"/>
          <w:szCs w:val="28"/>
          <w:highlight w:val="none"/>
        </w:rPr>
        <w:br w:type="page"/>
      </w:r>
      <w:r>
        <w:rPr>
          <w:rFonts w:hint="eastAsia" w:ascii="Times New Roman" w:hAnsi="Times New Roman" w:eastAsia="黑体" w:cs="Times New Roman"/>
          <w:sz w:val="32"/>
          <w:szCs w:val="44"/>
          <w:highlight w:val="none"/>
          <w:lang w:val="en-US" w:eastAsia="zh-CN"/>
        </w:rPr>
        <w:t>附件2：项目清单</w:t>
      </w:r>
    </w:p>
    <w:tbl>
      <w:tblPr>
        <w:tblStyle w:val="6"/>
        <w:tblW w:w="9962" w:type="dxa"/>
        <w:tblInd w:w="-8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20"/>
        <w:gridCol w:w="2820"/>
        <w:gridCol w:w="1878"/>
        <w:gridCol w:w="2680"/>
        <w:gridCol w:w="1864"/>
      </w:tblGrid>
      <w:tr w14:paraId="541C3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9962" w:type="dxa"/>
            <w:gridSpan w:val="5"/>
            <w:tcBorders>
              <w:top w:val="single" w:color="auto" w:sz="4" w:space="0"/>
              <w:left w:val="single" w:color="auto" w:sz="4" w:space="0"/>
              <w:bottom w:val="single" w:color="000000" w:sz="4" w:space="0"/>
              <w:right w:val="single" w:color="auto" w:sz="4" w:space="0"/>
            </w:tcBorders>
            <w:tcMar>
              <w:top w:w="15" w:type="dxa"/>
              <w:left w:w="15" w:type="dxa"/>
              <w:right w:w="15" w:type="dxa"/>
            </w:tcMar>
            <w:vAlign w:val="center"/>
          </w:tcPr>
          <w:p w14:paraId="5001C6AE">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highlight w:val="none"/>
                <w:u w:val="none"/>
              </w:rPr>
            </w:pPr>
            <w:r>
              <w:rPr>
                <w:rFonts w:hint="eastAsia" w:ascii="宋体" w:hAnsi="宋体" w:cs="宋体"/>
                <w:b/>
                <w:bCs/>
                <w:i w:val="0"/>
                <w:color w:val="000000"/>
                <w:kern w:val="0"/>
                <w:sz w:val="36"/>
                <w:szCs w:val="36"/>
                <w:highlight w:val="none"/>
                <w:u w:val="none"/>
                <w:lang w:val="en-US" w:eastAsia="zh-CN" w:bidi="ar"/>
              </w:rPr>
              <w:t>项目</w:t>
            </w:r>
            <w:r>
              <w:rPr>
                <w:rFonts w:hint="eastAsia" w:ascii="宋体" w:hAnsi="宋体" w:eastAsia="宋体" w:cs="宋体"/>
                <w:b/>
                <w:bCs/>
                <w:i w:val="0"/>
                <w:color w:val="000000"/>
                <w:kern w:val="0"/>
                <w:sz w:val="36"/>
                <w:szCs w:val="36"/>
                <w:highlight w:val="none"/>
                <w:u w:val="none"/>
                <w:lang w:val="en-US" w:eastAsia="zh-CN" w:bidi="ar"/>
              </w:rPr>
              <w:t>清单</w:t>
            </w:r>
          </w:p>
        </w:tc>
      </w:tr>
      <w:tr w14:paraId="5C68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72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1D814601">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序号</w:t>
            </w:r>
          </w:p>
        </w:tc>
        <w:tc>
          <w:tcPr>
            <w:tcW w:w="28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531A7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项目名称</w:t>
            </w:r>
          </w:p>
        </w:tc>
        <w:tc>
          <w:tcPr>
            <w:tcW w:w="187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D5401B">
            <w:pPr>
              <w:keepNext w:val="0"/>
              <w:keepLines w:val="0"/>
              <w:widowControl/>
              <w:suppressLineNumbers w:val="0"/>
              <w:jc w:val="center"/>
              <w:textAlignment w:val="center"/>
              <w:rPr>
                <w:rFonts w:hint="default"/>
                <w:highlight w:val="none"/>
                <w:lang w:val="en-US"/>
              </w:rPr>
            </w:pPr>
            <w:r>
              <w:rPr>
                <w:rFonts w:hint="eastAsia" w:ascii="宋体" w:hAnsi="宋体" w:cs="宋体"/>
                <w:i w:val="0"/>
                <w:iCs w:val="0"/>
                <w:color w:val="000000"/>
                <w:kern w:val="0"/>
                <w:sz w:val="22"/>
                <w:szCs w:val="22"/>
                <w:highlight w:val="none"/>
                <w:u w:val="none"/>
                <w:lang w:val="en-US" w:eastAsia="zh-CN" w:bidi="ar"/>
              </w:rPr>
              <w:t>单位</w:t>
            </w:r>
          </w:p>
        </w:tc>
        <w:tc>
          <w:tcPr>
            <w:tcW w:w="26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02FC70">
            <w:pPr>
              <w:keepNext w:val="0"/>
              <w:keepLines w:val="0"/>
              <w:widowControl/>
              <w:suppressLineNumbers w:val="0"/>
              <w:jc w:val="center"/>
              <w:textAlignment w:val="center"/>
              <w:rPr>
                <w:highlight w:val="none"/>
              </w:rPr>
            </w:pPr>
            <w:r>
              <w:rPr>
                <w:rFonts w:hint="eastAsia" w:ascii="宋体" w:hAnsi="宋体" w:cs="宋体"/>
                <w:i w:val="0"/>
                <w:iCs w:val="0"/>
                <w:color w:val="000000"/>
                <w:kern w:val="0"/>
                <w:sz w:val="22"/>
                <w:szCs w:val="22"/>
                <w:highlight w:val="none"/>
                <w:u w:val="none"/>
                <w:lang w:val="en-US" w:eastAsia="zh-CN" w:bidi="ar"/>
              </w:rPr>
              <w:t>数量</w:t>
            </w:r>
          </w:p>
        </w:tc>
        <w:tc>
          <w:tcPr>
            <w:tcW w:w="186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758B3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cs="宋体"/>
                <w:i w:val="0"/>
                <w:color w:val="000000"/>
                <w:kern w:val="0"/>
                <w:sz w:val="22"/>
                <w:szCs w:val="22"/>
                <w:highlight w:val="none"/>
                <w:u w:val="none"/>
                <w:lang w:val="en-US" w:eastAsia="zh-CN" w:bidi="ar"/>
              </w:rPr>
              <w:t>备注</w:t>
            </w:r>
          </w:p>
        </w:tc>
      </w:tr>
      <w:tr w14:paraId="0BE2D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7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4D2824EE">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28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503F183">
            <w:pPr>
              <w:keepNext w:val="0"/>
              <w:keepLines w:val="0"/>
              <w:widowControl/>
              <w:suppressLineNumbers w:val="0"/>
              <w:jc w:val="center"/>
              <w:textAlignment w:val="center"/>
              <w:rPr>
                <w:rFonts w:hint="default" w:ascii="宋体" w:hAnsi="宋体" w:eastAsia="宋体" w:cs="宋体"/>
                <w:i w:val="0"/>
                <w:color w:val="000000"/>
                <w:kern w:val="0"/>
                <w:sz w:val="22"/>
                <w:szCs w:val="22"/>
                <w:highlight w:val="none"/>
                <w:u w:val="none"/>
                <w:lang w:val="en-US" w:eastAsia="zh-CN" w:bidi="ar"/>
              </w:rPr>
            </w:pPr>
            <w:r>
              <w:rPr>
                <w:rFonts w:hint="default" w:ascii="宋体" w:hAnsi="宋体" w:eastAsia="宋体" w:cs="宋体"/>
                <w:i w:val="0"/>
                <w:color w:val="000000"/>
                <w:kern w:val="0"/>
                <w:sz w:val="22"/>
                <w:szCs w:val="22"/>
                <w:highlight w:val="none"/>
                <w:u w:val="none"/>
                <w:lang w:val="en-US" w:eastAsia="zh-CN" w:bidi="ar"/>
              </w:rPr>
              <w:t>护栏加高、防腐</w:t>
            </w:r>
          </w:p>
        </w:tc>
        <w:tc>
          <w:tcPr>
            <w:tcW w:w="187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B74316D">
            <w:pPr>
              <w:keepNext w:val="0"/>
              <w:keepLines w:val="0"/>
              <w:widowControl/>
              <w:suppressLineNumbers w:val="0"/>
              <w:jc w:val="center"/>
              <w:textAlignment w:val="center"/>
              <w:rPr>
                <w:rFonts w:hint="default" w:eastAsia="宋体"/>
                <w:highlight w:val="none"/>
                <w:lang w:val="en-US" w:eastAsia="zh-CN"/>
              </w:rPr>
            </w:pPr>
            <w:r>
              <w:rPr>
                <w:rFonts w:hint="default" w:eastAsia="宋体"/>
                <w:highlight w:val="none"/>
                <w:lang w:val="en-US" w:eastAsia="zh-CN"/>
              </w:rPr>
              <w:t>米</w:t>
            </w:r>
          </w:p>
        </w:tc>
        <w:tc>
          <w:tcPr>
            <w:tcW w:w="268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8581A62">
            <w:pPr>
              <w:jc w:val="center"/>
              <w:rPr>
                <w:rFonts w:hint="default"/>
                <w:highlight w:val="none"/>
                <w:lang w:val="en-US"/>
              </w:rPr>
            </w:pPr>
            <w:r>
              <w:rPr>
                <w:rFonts w:hint="default" w:ascii="宋体" w:hAnsi="宋体" w:eastAsia="宋体" w:cs="宋体"/>
                <w:i w:val="0"/>
                <w:color w:val="000000"/>
                <w:kern w:val="0"/>
                <w:sz w:val="22"/>
                <w:szCs w:val="22"/>
                <w:highlight w:val="none"/>
                <w:u w:val="none"/>
                <w:lang w:val="en-US" w:eastAsia="zh-CN" w:bidi="ar"/>
              </w:rPr>
              <w:t>护栏加高</w:t>
            </w:r>
            <w:r>
              <w:rPr>
                <w:rFonts w:hint="eastAsia" w:ascii="宋体" w:hAnsi="宋体" w:cs="宋体"/>
                <w:i w:val="0"/>
                <w:color w:val="000000"/>
                <w:kern w:val="0"/>
                <w:sz w:val="22"/>
                <w:szCs w:val="22"/>
                <w:highlight w:val="none"/>
                <w:u w:val="none"/>
                <w:lang w:val="en-US" w:eastAsia="zh-CN" w:bidi="ar"/>
              </w:rPr>
              <w:t>约</w:t>
            </w:r>
            <w:r>
              <w:rPr>
                <w:rFonts w:hint="eastAsia"/>
                <w:sz w:val="21"/>
                <w:szCs w:val="21"/>
                <w:highlight w:val="none"/>
                <w:lang w:val="en-US" w:eastAsia="zh-CN"/>
              </w:rPr>
              <w:t>330米，护栏防腐约450米</w:t>
            </w:r>
          </w:p>
        </w:tc>
        <w:tc>
          <w:tcPr>
            <w:tcW w:w="186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013E3497">
            <w:pPr>
              <w:keepNext w:val="0"/>
              <w:keepLines w:val="0"/>
              <w:widowControl/>
              <w:suppressLineNumbers w:val="0"/>
              <w:jc w:val="center"/>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护栏</w:t>
            </w:r>
            <w:r>
              <w:rPr>
                <w:rFonts w:hint="default" w:ascii="宋体" w:hAnsi="宋体" w:eastAsia="宋体" w:cs="宋体"/>
                <w:i w:val="0"/>
                <w:color w:val="000000"/>
                <w:kern w:val="0"/>
                <w:sz w:val="22"/>
                <w:szCs w:val="22"/>
                <w:highlight w:val="none"/>
                <w:u w:val="none"/>
                <w:lang w:val="en-US" w:eastAsia="zh-CN" w:bidi="ar"/>
              </w:rPr>
              <w:t>加高20-40公分</w:t>
            </w:r>
          </w:p>
        </w:tc>
      </w:tr>
      <w:tr w14:paraId="506C0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7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1092CD1F">
            <w:pPr>
              <w:keepNext w:val="0"/>
              <w:keepLines w:val="0"/>
              <w:widowControl/>
              <w:suppressLineNumbers w:val="0"/>
              <w:jc w:val="center"/>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2</w:t>
            </w:r>
          </w:p>
        </w:tc>
        <w:tc>
          <w:tcPr>
            <w:tcW w:w="28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3F743B23">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消防、冷却水管除锈防腐</w:t>
            </w:r>
          </w:p>
        </w:tc>
        <w:tc>
          <w:tcPr>
            <w:tcW w:w="187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7280ACE">
            <w:pPr>
              <w:keepNext w:val="0"/>
              <w:keepLines w:val="0"/>
              <w:widowControl/>
              <w:suppressLineNumbers w:val="0"/>
              <w:jc w:val="center"/>
              <w:textAlignment w:val="center"/>
              <w:rPr>
                <w:rFonts w:hint="default" w:eastAsia="宋体"/>
                <w:highlight w:val="none"/>
                <w:lang w:val="en-US" w:eastAsia="zh-CN"/>
              </w:rPr>
            </w:pPr>
            <w:r>
              <w:rPr>
                <w:rFonts w:hint="eastAsia"/>
                <w:highlight w:val="none"/>
                <w:lang w:val="en-US" w:eastAsia="zh-CN"/>
              </w:rPr>
              <w:t>米</w:t>
            </w:r>
          </w:p>
        </w:tc>
        <w:tc>
          <w:tcPr>
            <w:tcW w:w="268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372A4CD5">
            <w:pPr>
              <w:jc w:val="center"/>
              <w:rPr>
                <w:rFonts w:hint="default" w:eastAsia="宋体"/>
                <w:sz w:val="21"/>
                <w:szCs w:val="21"/>
                <w:highlight w:val="none"/>
                <w:lang w:val="en-US" w:eastAsia="zh-CN"/>
              </w:rPr>
            </w:pPr>
            <w:r>
              <w:rPr>
                <w:rFonts w:hint="eastAsia"/>
                <w:sz w:val="21"/>
                <w:szCs w:val="21"/>
                <w:highlight w:val="none"/>
                <w:lang w:val="en-US" w:eastAsia="zh-CN"/>
              </w:rPr>
              <w:t>约688</w:t>
            </w:r>
            <w:r>
              <w:rPr>
                <w:rFonts w:hint="eastAsia"/>
                <w:highlight w:val="none"/>
                <w:lang w:val="en-US" w:eastAsia="zh-CN"/>
              </w:rPr>
              <w:t>米</w:t>
            </w:r>
          </w:p>
        </w:tc>
        <w:tc>
          <w:tcPr>
            <w:tcW w:w="186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7078653A">
            <w:pPr>
              <w:keepNext w:val="0"/>
              <w:keepLines w:val="0"/>
              <w:widowControl/>
              <w:suppressLineNumbers w:val="0"/>
              <w:jc w:val="center"/>
              <w:textAlignment w:val="center"/>
              <w:rPr>
                <w:rFonts w:hint="default" w:ascii="宋体" w:hAnsi="宋体" w:eastAsia="宋体" w:cs="宋体"/>
                <w:i w:val="0"/>
                <w:color w:val="000000"/>
                <w:kern w:val="0"/>
                <w:sz w:val="22"/>
                <w:szCs w:val="22"/>
                <w:highlight w:val="none"/>
                <w:u w:val="none"/>
                <w:lang w:val="en-US" w:eastAsia="zh-CN" w:bidi="ar"/>
              </w:rPr>
            </w:pPr>
            <w:r>
              <w:rPr>
                <w:rFonts w:hint="default" w:ascii="宋体" w:hAnsi="宋体" w:eastAsia="宋体" w:cs="宋体"/>
                <w:i w:val="0"/>
                <w:color w:val="000000"/>
                <w:kern w:val="0"/>
                <w:sz w:val="22"/>
                <w:szCs w:val="22"/>
                <w:highlight w:val="none"/>
                <w:u w:val="none"/>
                <w:lang w:val="en-US" w:eastAsia="zh-CN" w:bidi="ar"/>
              </w:rPr>
              <w:t>管径Φ50-200</w:t>
            </w:r>
          </w:p>
        </w:tc>
      </w:tr>
      <w:tr w14:paraId="2532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0" w:hRule="atLeast"/>
        </w:trPr>
        <w:tc>
          <w:tcPr>
            <w:tcW w:w="7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29591909">
            <w:pPr>
              <w:keepNext w:val="0"/>
              <w:keepLines w:val="0"/>
              <w:widowControl/>
              <w:suppressLineNumbers w:val="0"/>
              <w:jc w:val="center"/>
              <w:textAlignment w:val="center"/>
              <w:rPr>
                <w:rFonts w:hint="default" w:ascii="宋体" w:hAnsi="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3</w:t>
            </w:r>
          </w:p>
        </w:tc>
        <w:tc>
          <w:tcPr>
            <w:tcW w:w="282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614E3868">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压力钢管</w:t>
            </w:r>
            <w:r>
              <w:rPr>
                <w:rFonts w:hint="eastAsia" w:ascii="宋体" w:hAnsi="宋体" w:cs="宋体"/>
                <w:i w:val="0"/>
                <w:color w:val="000000"/>
                <w:kern w:val="0"/>
                <w:sz w:val="22"/>
                <w:szCs w:val="22"/>
                <w:highlight w:val="none"/>
                <w:u w:val="none"/>
                <w:lang w:val="en-US" w:eastAsia="zh-CN" w:bidi="ar"/>
              </w:rPr>
              <w:t>除锈防腐</w:t>
            </w:r>
          </w:p>
        </w:tc>
        <w:tc>
          <w:tcPr>
            <w:tcW w:w="1878"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32A6E1E1">
            <w:pPr>
              <w:keepNext w:val="0"/>
              <w:keepLines w:val="0"/>
              <w:widowControl/>
              <w:suppressLineNumbers w:val="0"/>
              <w:jc w:val="center"/>
              <w:textAlignment w:val="center"/>
              <w:rPr>
                <w:rFonts w:hint="default" w:eastAsia="宋体"/>
                <w:highlight w:val="none"/>
                <w:lang w:val="en-US" w:eastAsia="zh-CN"/>
              </w:rPr>
            </w:pPr>
            <w:r>
              <w:rPr>
                <w:rFonts w:hint="eastAsia"/>
                <w:highlight w:val="none"/>
                <w:lang w:val="en-US" w:eastAsia="zh-CN"/>
              </w:rPr>
              <w:t>米</w:t>
            </w:r>
          </w:p>
        </w:tc>
        <w:tc>
          <w:tcPr>
            <w:tcW w:w="268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3438FAF2">
            <w:pPr>
              <w:jc w:val="center"/>
              <w:rPr>
                <w:rFonts w:hint="default" w:eastAsia="宋体"/>
                <w:sz w:val="21"/>
                <w:szCs w:val="21"/>
                <w:highlight w:val="none"/>
                <w:lang w:val="en-US" w:eastAsia="zh-CN"/>
              </w:rPr>
            </w:pPr>
            <w:r>
              <w:rPr>
                <w:rFonts w:hint="default" w:eastAsia="宋体"/>
                <w:sz w:val="21"/>
                <w:szCs w:val="21"/>
                <w:highlight w:val="none"/>
                <w:lang w:val="en-US" w:eastAsia="zh-CN"/>
              </w:rPr>
              <w:t>回洼二级站压力钢管84米，直径1.5米，回洼三级站压力钢管89米，直径1.2米</w:t>
            </w:r>
          </w:p>
        </w:tc>
        <w:tc>
          <w:tcPr>
            <w:tcW w:w="1864"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14:paraId="5BA6B2E6">
            <w:pPr>
              <w:keepNext w:val="0"/>
              <w:keepLines w:val="0"/>
              <w:widowControl/>
              <w:numPr>
                <w:ilvl w:val="0"/>
                <w:numId w:val="0"/>
              </w:numPr>
              <w:suppressLineNumbers w:val="0"/>
              <w:jc w:val="center"/>
              <w:textAlignment w:val="center"/>
              <w:rPr>
                <w:rFonts w:hint="eastAsia" w:ascii="宋体" w:hAnsi="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lang w:val="en-US" w:eastAsia="zh-CN" w:bidi="ar"/>
              </w:rPr>
              <w:t>1.</w:t>
            </w:r>
            <w:r>
              <w:rPr>
                <w:rFonts w:hint="eastAsia" w:ascii="宋体" w:hAnsi="宋体" w:cs="宋体"/>
                <w:i w:val="0"/>
                <w:color w:val="000000"/>
                <w:kern w:val="0"/>
                <w:sz w:val="22"/>
                <w:szCs w:val="22"/>
                <w:highlight w:val="none"/>
                <w:u w:val="none"/>
                <w:lang w:val="en-US" w:eastAsia="zh-CN" w:bidi="ar"/>
              </w:rPr>
              <w:t>除锈；</w:t>
            </w:r>
          </w:p>
          <w:p w14:paraId="5648584C">
            <w:pPr>
              <w:keepNext w:val="0"/>
              <w:keepLines w:val="0"/>
              <w:widowControl/>
              <w:numPr>
                <w:ilvl w:val="0"/>
                <w:numId w:val="0"/>
              </w:numPr>
              <w:suppressLineNumbers w:val="0"/>
              <w:jc w:val="center"/>
              <w:textAlignment w:val="center"/>
              <w:rPr>
                <w:rFonts w:hint="default" w:ascii="宋体" w:hAnsi="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2.防腐：底层刷环氧富锌或无机富锌60um；中间层刷环氧云铁100um；面层刷丙烯酸聚氨酯100um（一底两面）</w:t>
            </w:r>
          </w:p>
        </w:tc>
      </w:tr>
    </w:tbl>
    <w:p w14:paraId="1C43D700">
      <w:pPr>
        <w:spacing w:line="560" w:lineRule="exact"/>
        <w:rPr>
          <w:rFonts w:hint="default" w:ascii="Times New Roman" w:hAnsi="Times New Roman" w:eastAsia="黑体" w:cs="Times New Roman"/>
          <w:sz w:val="32"/>
          <w:szCs w:val="44"/>
          <w:highlight w:val="none"/>
        </w:rPr>
      </w:pPr>
    </w:p>
    <w:p w14:paraId="6C73BB70">
      <w:pPr>
        <w:spacing w:line="560" w:lineRule="exact"/>
        <w:rPr>
          <w:rFonts w:hint="default" w:ascii="Times New Roman" w:hAnsi="Times New Roman" w:eastAsia="黑体" w:cs="Times New Roman"/>
          <w:sz w:val="32"/>
          <w:szCs w:val="44"/>
          <w:highlight w:val="none"/>
        </w:rPr>
      </w:pPr>
    </w:p>
    <w:p w14:paraId="5CCE57E6">
      <w:pPr>
        <w:spacing w:line="560" w:lineRule="exact"/>
        <w:rPr>
          <w:rFonts w:hint="default" w:ascii="Times New Roman" w:hAnsi="Times New Roman" w:eastAsia="黑体" w:cs="Times New Roman"/>
          <w:sz w:val="32"/>
          <w:szCs w:val="44"/>
          <w:highlight w:val="none"/>
        </w:rPr>
      </w:pPr>
    </w:p>
    <w:p w14:paraId="2D213BE4">
      <w:pPr>
        <w:spacing w:line="560" w:lineRule="exact"/>
        <w:rPr>
          <w:rFonts w:hint="default" w:ascii="Times New Roman" w:hAnsi="Times New Roman" w:eastAsia="黑体" w:cs="Times New Roman"/>
          <w:sz w:val="32"/>
          <w:szCs w:val="44"/>
          <w:highlight w:val="none"/>
        </w:rPr>
      </w:pPr>
    </w:p>
    <w:p w14:paraId="66AD3E00">
      <w:pPr>
        <w:spacing w:line="560" w:lineRule="exact"/>
        <w:rPr>
          <w:rFonts w:hint="default" w:ascii="Times New Roman" w:hAnsi="Times New Roman" w:eastAsia="黑体" w:cs="Times New Roman"/>
          <w:sz w:val="32"/>
          <w:szCs w:val="44"/>
          <w:highlight w:val="none"/>
        </w:rPr>
      </w:pPr>
    </w:p>
    <w:p w14:paraId="1AD47070">
      <w:pPr>
        <w:spacing w:line="560" w:lineRule="exact"/>
        <w:rPr>
          <w:rFonts w:hint="default" w:ascii="Times New Roman" w:hAnsi="Times New Roman" w:eastAsia="黑体" w:cs="Times New Roman"/>
          <w:sz w:val="32"/>
          <w:szCs w:val="44"/>
          <w:highlight w:val="none"/>
        </w:rPr>
      </w:pPr>
    </w:p>
    <w:p w14:paraId="07F6AEB8">
      <w:pPr>
        <w:spacing w:line="560" w:lineRule="exact"/>
        <w:rPr>
          <w:rFonts w:hint="default" w:ascii="Times New Roman" w:hAnsi="Times New Roman" w:eastAsia="黑体" w:cs="Times New Roman"/>
          <w:sz w:val="32"/>
          <w:szCs w:val="44"/>
          <w:highlight w:val="none"/>
        </w:rPr>
      </w:pPr>
    </w:p>
    <w:p w14:paraId="42FEE8D7">
      <w:pPr>
        <w:spacing w:line="560" w:lineRule="exact"/>
        <w:rPr>
          <w:rFonts w:hint="default" w:ascii="Times New Roman" w:hAnsi="Times New Roman" w:eastAsia="黑体" w:cs="Times New Roman"/>
          <w:sz w:val="32"/>
          <w:szCs w:val="44"/>
          <w:highlight w:val="none"/>
        </w:rPr>
      </w:pPr>
    </w:p>
    <w:p w14:paraId="3A4EA4D5">
      <w:pPr>
        <w:spacing w:line="560" w:lineRule="exact"/>
        <w:rPr>
          <w:rFonts w:hint="default" w:ascii="Times New Roman" w:hAnsi="Times New Roman" w:eastAsia="黑体" w:cs="Times New Roman"/>
          <w:sz w:val="32"/>
          <w:szCs w:val="44"/>
          <w:highlight w:val="none"/>
        </w:rPr>
      </w:pPr>
    </w:p>
    <w:p w14:paraId="32730B6C">
      <w:pPr>
        <w:spacing w:line="560" w:lineRule="exact"/>
        <w:rPr>
          <w:rFonts w:hint="default" w:ascii="Times New Roman" w:hAnsi="Times New Roman" w:eastAsia="黑体" w:cs="Times New Roman"/>
          <w:sz w:val="32"/>
          <w:szCs w:val="44"/>
          <w:highlight w:val="none"/>
        </w:rPr>
      </w:pPr>
    </w:p>
    <w:p w14:paraId="3DCF9196">
      <w:pPr>
        <w:spacing w:line="560" w:lineRule="exact"/>
        <w:rPr>
          <w:rFonts w:hint="default" w:ascii="Times New Roman" w:hAnsi="Times New Roman" w:eastAsia="黑体" w:cs="Times New Roman"/>
          <w:sz w:val="32"/>
          <w:szCs w:val="44"/>
          <w:highlight w:val="none"/>
        </w:rPr>
      </w:pPr>
    </w:p>
    <w:p w14:paraId="087626E6">
      <w:pPr>
        <w:spacing w:line="560" w:lineRule="exact"/>
        <w:rPr>
          <w:rFonts w:hint="default" w:ascii="Times New Roman" w:hAnsi="Times New Roman" w:eastAsia="黑体" w:cs="Times New Roman"/>
          <w:sz w:val="32"/>
          <w:szCs w:val="44"/>
          <w:highlight w:val="none"/>
        </w:rPr>
      </w:pPr>
    </w:p>
    <w:p w14:paraId="48A0A811">
      <w:pPr>
        <w:spacing w:line="560" w:lineRule="exact"/>
        <w:rPr>
          <w:rFonts w:hint="default" w:ascii="Times New Roman" w:hAnsi="Times New Roman" w:eastAsia="黑体" w:cs="Times New Roman"/>
          <w:sz w:val="32"/>
          <w:szCs w:val="44"/>
          <w:highlight w:val="none"/>
        </w:rPr>
      </w:pPr>
      <w:r>
        <w:rPr>
          <w:rFonts w:hint="default" w:ascii="Times New Roman" w:hAnsi="Times New Roman" w:eastAsia="黑体" w:cs="Times New Roman"/>
          <w:sz w:val="32"/>
          <w:szCs w:val="44"/>
          <w:highlight w:val="none"/>
        </w:rPr>
        <w:t>附件</w:t>
      </w:r>
      <w:r>
        <w:rPr>
          <w:rFonts w:hint="eastAsia" w:ascii="Times New Roman" w:hAnsi="Times New Roman" w:eastAsia="黑体" w:cs="Times New Roman"/>
          <w:sz w:val="32"/>
          <w:szCs w:val="44"/>
          <w:highlight w:val="none"/>
          <w:lang w:val="en-US" w:eastAsia="zh-CN"/>
        </w:rPr>
        <w:t>3</w:t>
      </w:r>
      <w:r>
        <w:rPr>
          <w:rFonts w:hint="default" w:ascii="Times New Roman" w:hAnsi="Times New Roman" w:eastAsia="黑体" w:cs="Times New Roman"/>
          <w:sz w:val="32"/>
          <w:szCs w:val="44"/>
          <w:highlight w:val="none"/>
        </w:rPr>
        <w:t>： 报价文件格式</w:t>
      </w:r>
    </w:p>
    <w:p w14:paraId="680234AA">
      <w:pPr>
        <w:spacing w:line="360" w:lineRule="auto"/>
        <w:rPr>
          <w:rFonts w:hint="default" w:ascii="Times New Roman" w:hAnsi="Times New Roman" w:eastAsia="仿宋_GB2312" w:cs="Times New Roman"/>
          <w:sz w:val="28"/>
          <w:szCs w:val="28"/>
          <w:highlight w:val="none"/>
        </w:rPr>
      </w:pPr>
    </w:p>
    <w:p w14:paraId="34BE34B6">
      <w:pPr>
        <w:spacing w:line="360" w:lineRule="auto"/>
        <w:jc w:val="center"/>
        <w:rPr>
          <w:rFonts w:hint="eastAsia" w:ascii="方正小标宋_GBK" w:hAnsi="方正小标宋_GBK" w:eastAsia="方正小标宋_GBK" w:cs="方正小标宋_GBK"/>
          <w:sz w:val="44"/>
          <w:szCs w:val="44"/>
          <w:highlight w:val="none"/>
          <w:lang w:eastAsia="zh-CN"/>
        </w:rPr>
      </w:pPr>
      <w:r>
        <w:rPr>
          <w:rFonts w:hint="eastAsia" w:ascii="方正小标宋_GBK" w:hAnsi="方正小标宋_GBK" w:eastAsia="方正小标宋_GBK" w:cs="方正小标宋_GBK"/>
          <w:sz w:val="44"/>
          <w:szCs w:val="44"/>
          <w:highlight w:val="none"/>
          <w:lang w:eastAsia="zh-CN"/>
        </w:rPr>
        <w:t>云能勐腊实业有限公司</w:t>
      </w:r>
    </w:p>
    <w:p w14:paraId="3BF1E4B7">
      <w:pPr>
        <w:spacing w:line="360" w:lineRule="auto"/>
        <w:jc w:val="center"/>
        <w:rPr>
          <w:rFonts w:hint="default" w:ascii="Times New Roman" w:hAnsi="Times New Roman" w:eastAsia="仿宋_GB2312" w:cs="Times New Roman"/>
          <w:b/>
          <w:bCs/>
          <w:sz w:val="40"/>
          <w:szCs w:val="40"/>
          <w:highlight w:val="none"/>
        </w:rPr>
      </w:pPr>
      <w:r>
        <w:rPr>
          <w:rFonts w:hint="eastAsia" w:ascii="方正小标宋_GBK" w:hAnsi="方正小标宋_GBK" w:eastAsia="方正小标宋_GBK" w:cs="方正小标宋_GBK"/>
          <w:sz w:val="44"/>
          <w:szCs w:val="44"/>
          <w:highlight w:val="none"/>
          <w:lang w:eastAsia="zh-CN"/>
        </w:rPr>
        <w:t>回洼电站零星整改项目</w:t>
      </w:r>
    </w:p>
    <w:p w14:paraId="18CD26B2">
      <w:pPr>
        <w:spacing w:line="360" w:lineRule="auto"/>
        <w:jc w:val="center"/>
        <w:rPr>
          <w:rFonts w:hint="default" w:ascii="Times New Roman" w:hAnsi="Times New Roman" w:eastAsia="仿宋_GB2312" w:cs="Times New Roman"/>
          <w:b/>
          <w:bCs/>
          <w:sz w:val="40"/>
          <w:szCs w:val="40"/>
          <w:highlight w:val="none"/>
        </w:rPr>
      </w:pPr>
    </w:p>
    <w:p w14:paraId="40F72815">
      <w:pPr>
        <w:spacing w:line="360" w:lineRule="auto"/>
        <w:jc w:val="center"/>
        <w:rPr>
          <w:rFonts w:hint="default" w:ascii="Times New Roman" w:hAnsi="Times New Roman" w:eastAsia="仿宋_GB2312" w:cs="Times New Roman"/>
          <w:b/>
          <w:bCs/>
          <w:sz w:val="40"/>
          <w:szCs w:val="40"/>
          <w:highlight w:val="none"/>
        </w:rPr>
      </w:pPr>
    </w:p>
    <w:p w14:paraId="57B943DE">
      <w:pPr>
        <w:spacing w:line="360" w:lineRule="auto"/>
        <w:jc w:val="center"/>
        <w:rPr>
          <w:rFonts w:hint="default" w:ascii="Times New Roman" w:hAnsi="Times New Roman" w:eastAsia="仿宋_GB2312" w:cs="Times New Roman"/>
          <w:b/>
          <w:bCs/>
          <w:sz w:val="40"/>
          <w:szCs w:val="40"/>
          <w:highlight w:val="none"/>
        </w:rPr>
      </w:pPr>
    </w:p>
    <w:p w14:paraId="1BD65CF9">
      <w:pPr>
        <w:spacing w:line="360" w:lineRule="auto"/>
        <w:jc w:val="center"/>
        <w:rPr>
          <w:rFonts w:hint="default" w:ascii="Times New Roman" w:hAnsi="Times New Roman" w:eastAsia="仿宋_GB2312" w:cs="Times New Roman"/>
          <w:b/>
          <w:bCs/>
          <w:sz w:val="44"/>
          <w:szCs w:val="44"/>
          <w:highlight w:val="none"/>
        </w:rPr>
      </w:pPr>
    </w:p>
    <w:p w14:paraId="6B5CC3B4">
      <w:pPr>
        <w:spacing w:line="360" w:lineRule="auto"/>
        <w:jc w:val="center"/>
        <w:rPr>
          <w:rFonts w:hint="default" w:ascii="Times New Roman" w:hAnsi="Times New Roman" w:eastAsia="仿宋_GB2312" w:cs="Times New Roman"/>
          <w:b/>
          <w:bCs/>
          <w:sz w:val="44"/>
          <w:szCs w:val="44"/>
          <w:highlight w:val="none"/>
        </w:rPr>
      </w:pPr>
      <w:r>
        <w:rPr>
          <w:rFonts w:hint="default" w:ascii="Times New Roman" w:hAnsi="Times New Roman" w:eastAsia="仿宋_GB2312" w:cs="Times New Roman"/>
          <w:b/>
          <w:bCs/>
          <w:sz w:val="44"/>
          <w:szCs w:val="44"/>
          <w:highlight w:val="none"/>
        </w:rPr>
        <w:t>报价文件</w:t>
      </w:r>
    </w:p>
    <w:p w14:paraId="3F22A7B9">
      <w:pPr>
        <w:spacing w:line="360" w:lineRule="auto"/>
        <w:rPr>
          <w:rFonts w:hint="default" w:ascii="Times New Roman" w:hAnsi="Times New Roman" w:eastAsia="仿宋_GB2312" w:cs="Times New Roman"/>
          <w:sz w:val="28"/>
          <w:szCs w:val="28"/>
          <w:highlight w:val="none"/>
        </w:rPr>
      </w:pPr>
    </w:p>
    <w:p w14:paraId="094DC427">
      <w:pPr>
        <w:spacing w:line="360" w:lineRule="auto"/>
        <w:rPr>
          <w:rFonts w:hint="default" w:ascii="Times New Roman" w:hAnsi="Times New Roman" w:eastAsia="仿宋_GB2312" w:cs="Times New Roman"/>
          <w:sz w:val="28"/>
          <w:szCs w:val="28"/>
          <w:highlight w:val="none"/>
        </w:rPr>
      </w:pPr>
    </w:p>
    <w:p w14:paraId="6915074A">
      <w:pPr>
        <w:spacing w:line="360" w:lineRule="auto"/>
        <w:rPr>
          <w:rFonts w:hint="default" w:ascii="Times New Roman" w:hAnsi="Times New Roman" w:eastAsia="仿宋_GB2312" w:cs="Times New Roman"/>
          <w:sz w:val="28"/>
          <w:szCs w:val="28"/>
          <w:highlight w:val="none"/>
        </w:rPr>
      </w:pPr>
    </w:p>
    <w:p w14:paraId="6D36D5F5">
      <w:pPr>
        <w:spacing w:line="360" w:lineRule="auto"/>
        <w:rPr>
          <w:rFonts w:hint="default" w:ascii="Times New Roman" w:hAnsi="Times New Roman" w:eastAsia="仿宋_GB2312" w:cs="Times New Roman"/>
          <w:sz w:val="28"/>
          <w:szCs w:val="28"/>
          <w:highlight w:val="none"/>
        </w:rPr>
      </w:pPr>
    </w:p>
    <w:p w14:paraId="006C1A1F">
      <w:pPr>
        <w:spacing w:line="360" w:lineRule="auto"/>
        <w:rPr>
          <w:rFonts w:hint="default" w:ascii="Times New Roman" w:hAnsi="Times New Roman" w:eastAsia="仿宋_GB2312" w:cs="Times New Roman"/>
          <w:sz w:val="28"/>
          <w:szCs w:val="28"/>
          <w:highlight w:val="none"/>
        </w:rPr>
      </w:pPr>
    </w:p>
    <w:p w14:paraId="5CDEB19A">
      <w:pPr>
        <w:spacing w:line="360" w:lineRule="auto"/>
        <w:rPr>
          <w:rFonts w:hint="default" w:ascii="Times New Roman" w:hAnsi="Times New Roman" w:eastAsia="仿宋_GB2312" w:cs="Times New Roman"/>
          <w:sz w:val="28"/>
          <w:szCs w:val="28"/>
          <w:highlight w:val="none"/>
        </w:rPr>
      </w:pPr>
    </w:p>
    <w:p w14:paraId="3860FEA3">
      <w:pPr>
        <w:spacing w:line="360" w:lineRule="auto"/>
        <w:rPr>
          <w:rFonts w:hint="default" w:ascii="Times New Roman" w:hAnsi="Times New Roman" w:eastAsia="仿宋_GB2312" w:cs="Times New Roman"/>
          <w:sz w:val="28"/>
          <w:szCs w:val="28"/>
          <w:highlight w:val="none"/>
        </w:rPr>
      </w:pPr>
    </w:p>
    <w:p w14:paraId="2EAE82D9">
      <w:pPr>
        <w:spacing w:line="360" w:lineRule="auto"/>
        <w:rPr>
          <w:rFonts w:hint="default" w:ascii="Times New Roman" w:hAnsi="Times New Roman" w:eastAsia="仿宋_GB2312" w:cs="Times New Roman"/>
          <w:sz w:val="28"/>
          <w:szCs w:val="28"/>
          <w:highlight w:val="none"/>
        </w:rPr>
      </w:pPr>
    </w:p>
    <w:p w14:paraId="45439F4E">
      <w:pPr>
        <w:spacing w:line="360" w:lineRule="auto"/>
        <w:rPr>
          <w:rFonts w:hint="default" w:ascii="Times New Roman" w:hAnsi="Times New Roman" w:eastAsia="仿宋_GB2312" w:cs="Times New Roman"/>
          <w:sz w:val="28"/>
          <w:szCs w:val="28"/>
          <w:highlight w:val="none"/>
        </w:rPr>
      </w:pPr>
    </w:p>
    <w:p w14:paraId="3D6FEF33">
      <w:pPr>
        <w:spacing w:line="360" w:lineRule="auto"/>
        <w:ind w:firstLine="2800" w:firstLineChars="1000"/>
        <w:rPr>
          <w:rFonts w:hint="default" w:ascii="Times New Roman" w:hAnsi="Times New Roman" w:eastAsia="仿宋_GB2312" w:cs="Times New Roman"/>
          <w:sz w:val="28"/>
          <w:szCs w:val="28"/>
          <w:highlight w:val="none"/>
          <w:u w:val="single"/>
        </w:rPr>
      </w:pPr>
      <w:r>
        <w:rPr>
          <w:rFonts w:hint="default" w:ascii="Times New Roman" w:hAnsi="Times New Roman" w:eastAsia="仿宋_GB2312" w:cs="Times New Roman"/>
          <w:sz w:val="28"/>
          <w:szCs w:val="28"/>
          <w:highlight w:val="none"/>
        </w:rPr>
        <w:t>报价单位名称：（盖章）</w:t>
      </w:r>
    </w:p>
    <w:p w14:paraId="5BD1B28E">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 xml:space="preserve">月 </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日</w:t>
      </w:r>
    </w:p>
    <w:p w14:paraId="27A9A00C">
      <w:pPr>
        <w:spacing w:line="360" w:lineRule="auto"/>
        <w:rPr>
          <w:rFonts w:hint="default" w:ascii="Times New Roman" w:hAnsi="Times New Roman" w:eastAsia="仿宋_GB2312" w:cs="Times New Roman"/>
          <w:sz w:val="28"/>
          <w:szCs w:val="28"/>
          <w:highlight w:val="none"/>
        </w:rPr>
      </w:pPr>
    </w:p>
    <w:p w14:paraId="3EDB8DB4">
      <w:pPr>
        <w:spacing w:line="360" w:lineRule="auto"/>
        <w:rPr>
          <w:rFonts w:hint="default" w:ascii="Times New Roman" w:hAnsi="Times New Roman" w:eastAsia="仿宋_GB2312" w:cs="Times New Roman"/>
          <w:sz w:val="28"/>
          <w:szCs w:val="28"/>
          <w:highlight w:val="none"/>
        </w:rPr>
      </w:pPr>
    </w:p>
    <w:p w14:paraId="63B3A5FD">
      <w:pPr>
        <w:spacing w:line="360" w:lineRule="auto"/>
        <w:jc w:val="center"/>
        <w:rPr>
          <w:rFonts w:hint="default" w:ascii="Times New Roman" w:hAnsi="Times New Roman" w:eastAsia="仿宋_GB2312" w:cs="Times New Roman"/>
          <w:sz w:val="32"/>
          <w:szCs w:val="32"/>
          <w:highlight w:val="none"/>
        </w:rPr>
      </w:pPr>
    </w:p>
    <w:p w14:paraId="10748D15">
      <w:pPr>
        <w:spacing w:line="360" w:lineRule="auto"/>
        <w:jc w:val="cente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目  录</w:t>
      </w:r>
    </w:p>
    <w:p w14:paraId="3BED17AF">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1.报价函</w:t>
      </w:r>
    </w:p>
    <w:p w14:paraId="6B2134BF">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2.法定代表人资格证明书</w:t>
      </w:r>
    </w:p>
    <w:p w14:paraId="37BBC9D4">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3.法定代表人授权委托书</w:t>
      </w:r>
    </w:p>
    <w:p w14:paraId="6CC4F1E9">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4.资格申明</w:t>
      </w:r>
    </w:p>
    <w:p w14:paraId="17FCF4B7">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5.报价单位基本情况表</w:t>
      </w:r>
    </w:p>
    <w:p w14:paraId="1FB3215A">
      <w:pPr>
        <w:spacing w:line="360" w:lineRule="auto"/>
        <w:rPr>
          <w:rFonts w:hint="default"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w:t>
      </w:r>
      <w:r>
        <w:rPr>
          <w:rStyle w:val="11"/>
          <w:rFonts w:hint="eastAsia" w:ascii="Times New Roman" w:hAnsi="Times New Roman" w:eastAsia="方正仿宋_GBK" w:cs="Times New Roman"/>
          <w:sz w:val="32"/>
          <w:szCs w:val="32"/>
          <w:highlight w:val="none"/>
          <w:lang w:val="en-US"/>
        </w:rPr>
        <w:t>报价清单</w:t>
      </w:r>
    </w:p>
    <w:p w14:paraId="179BC4C1">
      <w:pPr>
        <w:spacing w:line="360" w:lineRule="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7</w:t>
      </w:r>
      <w:r>
        <w:rPr>
          <w:rFonts w:hint="default" w:ascii="Times New Roman" w:hAnsi="Times New Roman" w:eastAsia="仿宋_GB2312" w:cs="Times New Roman"/>
          <w:sz w:val="28"/>
          <w:szCs w:val="28"/>
          <w:highlight w:val="none"/>
        </w:rPr>
        <w:t>.工期承诺</w:t>
      </w:r>
    </w:p>
    <w:p w14:paraId="40A9CFEB">
      <w:pPr>
        <w:spacing w:line="360" w:lineRule="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8</w:t>
      </w:r>
      <w:r>
        <w:rPr>
          <w:rFonts w:hint="eastAsia" w:ascii="Times New Roman" w:hAnsi="Times New Roman"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rPr>
        <w:t>质量保证和售后服务承诺</w:t>
      </w:r>
    </w:p>
    <w:p w14:paraId="31AB48CC">
      <w:pPr>
        <w:spacing w:line="360" w:lineRule="auto"/>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val="en-US" w:eastAsia="zh-CN"/>
        </w:rPr>
        <w:t>9</w:t>
      </w:r>
      <w:r>
        <w:rPr>
          <w:rFonts w:hint="default" w:ascii="Times New Roman" w:hAnsi="Times New Roman" w:eastAsia="仿宋_GB2312" w:cs="Times New Roman"/>
          <w:sz w:val="28"/>
          <w:szCs w:val="28"/>
          <w:highlight w:val="none"/>
        </w:rPr>
        <w:t>.其它材料</w:t>
      </w:r>
    </w:p>
    <w:p w14:paraId="5A2250F1">
      <w:pPr>
        <w:spacing w:line="360" w:lineRule="auto"/>
        <w:rPr>
          <w:rFonts w:hint="default" w:ascii="Times New Roman" w:hAnsi="Times New Roman" w:eastAsia="仿宋_GB2312" w:cs="Times New Roman"/>
          <w:sz w:val="28"/>
          <w:szCs w:val="28"/>
          <w:highlight w:val="none"/>
        </w:rPr>
      </w:pPr>
    </w:p>
    <w:p w14:paraId="249898E2">
      <w:pPr>
        <w:spacing w:line="360" w:lineRule="auto"/>
        <w:rPr>
          <w:rFonts w:hint="default" w:ascii="Times New Roman" w:hAnsi="Times New Roman" w:eastAsia="仿宋_GB2312" w:cs="Times New Roman"/>
          <w:sz w:val="28"/>
          <w:szCs w:val="28"/>
          <w:highlight w:val="none"/>
        </w:rPr>
      </w:pPr>
    </w:p>
    <w:p w14:paraId="5176A84B">
      <w:pPr>
        <w:spacing w:line="360" w:lineRule="auto"/>
        <w:rPr>
          <w:rFonts w:hint="default" w:ascii="Times New Roman" w:hAnsi="Times New Roman" w:eastAsia="仿宋_GB2312" w:cs="Times New Roman"/>
          <w:sz w:val="28"/>
          <w:szCs w:val="28"/>
          <w:highlight w:val="none"/>
        </w:rPr>
      </w:pPr>
    </w:p>
    <w:p w14:paraId="38A33DAA">
      <w:pPr>
        <w:spacing w:line="360" w:lineRule="auto"/>
        <w:rPr>
          <w:rFonts w:hint="default" w:ascii="Times New Roman" w:hAnsi="Times New Roman" w:eastAsia="仿宋_GB2312" w:cs="Times New Roman"/>
          <w:sz w:val="28"/>
          <w:szCs w:val="28"/>
          <w:highlight w:val="none"/>
        </w:rPr>
      </w:pPr>
    </w:p>
    <w:p w14:paraId="2B02C8F9">
      <w:pPr>
        <w:spacing w:line="360" w:lineRule="auto"/>
        <w:rPr>
          <w:rFonts w:hint="default" w:ascii="Times New Roman" w:hAnsi="Times New Roman" w:eastAsia="仿宋_GB2312" w:cs="Times New Roman"/>
          <w:sz w:val="28"/>
          <w:szCs w:val="28"/>
          <w:highlight w:val="none"/>
        </w:rPr>
      </w:pPr>
    </w:p>
    <w:p w14:paraId="1D5EA28B">
      <w:pPr>
        <w:spacing w:line="360" w:lineRule="auto"/>
        <w:rPr>
          <w:rFonts w:hint="default" w:ascii="Times New Roman" w:hAnsi="Times New Roman" w:eastAsia="仿宋_GB2312" w:cs="Times New Roman"/>
          <w:sz w:val="28"/>
          <w:szCs w:val="28"/>
          <w:highlight w:val="none"/>
        </w:rPr>
      </w:pPr>
    </w:p>
    <w:p w14:paraId="64D44D25">
      <w:pPr>
        <w:spacing w:line="360" w:lineRule="auto"/>
        <w:rPr>
          <w:rFonts w:hint="default" w:ascii="Times New Roman" w:hAnsi="Times New Roman" w:eastAsia="仿宋_GB2312" w:cs="Times New Roman"/>
          <w:sz w:val="28"/>
          <w:szCs w:val="28"/>
          <w:highlight w:val="none"/>
        </w:rPr>
      </w:pPr>
    </w:p>
    <w:p w14:paraId="16748FC0">
      <w:pPr>
        <w:spacing w:line="360" w:lineRule="auto"/>
        <w:rPr>
          <w:rFonts w:hint="default" w:ascii="Times New Roman" w:hAnsi="Times New Roman" w:eastAsia="仿宋_GB2312" w:cs="Times New Roman"/>
          <w:sz w:val="28"/>
          <w:szCs w:val="28"/>
          <w:highlight w:val="none"/>
        </w:rPr>
      </w:pPr>
    </w:p>
    <w:p w14:paraId="25AF2C98">
      <w:pPr>
        <w:spacing w:line="360" w:lineRule="auto"/>
        <w:rPr>
          <w:rFonts w:hint="default" w:ascii="Times New Roman" w:hAnsi="Times New Roman" w:eastAsia="仿宋_GB2312" w:cs="Times New Roman"/>
          <w:sz w:val="28"/>
          <w:szCs w:val="28"/>
          <w:highlight w:val="none"/>
        </w:rPr>
      </w:pPr>
    </w:p>
    <w:p w14:paraId="51C76E49">
      <w:pPr>
        <w:spacing w:line="360" w:lineRule="auto"/>
        <w:rPr>
          <w:rFonts w:hint="default" w:ascii="Times New Roman" w:hAnsi="Times New Roman" w:eastAsia="仿宋_GB2312" w:cs="Times New Roman"/>
          <w:sz w:val="28"/>
          <w:szCs w:val="28"/>
          <w:highlight w:val="none"/>
        </w:rPr>
      </w:pPr>
    </w:p>
    <w:p w14:paraId="3F322720">
      <w:pPr>
        <w:spacing w:line="360" w:lineRule="auto"/>
        <w:rPr>
          <w:rFonts w:hint="default" w:ascii="Times New Roman" w:hAnsi="Times New Roman" w:eastAsia="仿宋_GB2312" w:cs="Times New Roman"/>
          <w:sz w:val="28"/>
          <w:szCs w:val="28"/>
          <w:highlight w:val="none"/>
        </w:rPr>
      </w:pPr>
    </w:p>
    <w:p w14:paraId="5636DA3F">
      <w:pPr>
        <w:spacing w:line="360" w:lineRule="auto"/>
        <w:jc w:val="both"/>
        <w:rPr>
          <w:rFonts w:hint="default" w:ascii="Times New Roman" w:hAnsi="Times New Roman" w:eastAsia="仿宋_GB2312" w:cs="Times New Roman"/>
          <w:b/>
          <w:bCs/>
          <w:sz w:val="32"/>
          <w:szCs w:val="32"/>
          <w:highlight w:val="none"/>
        </w:rPr>
      </w:pPr>
    </w:p>
    <w:p w14:paraId="7F715158">
      <w:pPr>
        <w:spacing w:line="360" w:lineRule="auto"/>
        <w:jc w:val="center"/>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1、报价函</w:t>
      </w:r>
    </w:p>
    <w:p w14:paraId="4B1FBE91">
      <w:pPr>
        <w:spacing w:line="36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p>
    <w:p w14:paraId="43D440FB">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致：</w:t>
      </w:r>
      <w:r>
        <w:rPr>
          <w:rFonts w:hint="eastAsia" w:eastAsia="仿宋_GB2312" w:cs="Times New Roman"/>
          <w:sz w:val="28"/>
          <w:szCs w:val="28"/>
          <w:highlight w:val="none"/>
          <w:lang w:val="en-US" w:eastAsia="zh-CN"/>
        </w:rPr>
        <w:t>云能勐腊实业有限公司</w:t>
      </w:r>
    </w:p>
    <w:p w14:paraId="41114DE0">
      <w:pPr>
        <w:keepNext w:val="0"/>
        <w:keepLines w:val="0"/>
        <w:pageBreakBefore w:val="0"/>
        <w:widowControl w:val="0"/>
        <w:kinsoku/>
        <w:wordWrap/>
        <w:overflowPunct/>
        <w:topLinePunct w:val="0"/>
        <w:autoSpaceDE/>
        <w:autoSpaceDN/>
        <w:bidi w:val="0"/>
        <w:adjustRightInd/>
        <w:snapToGrid/>
        <w:spacing w:line="760" w:lineRule="exact"/>
        <w:ind w:firstLine="560" w:firstLineChars="200"/>
        <w:jc w:val="both"/>
        <w:textAlignment w:val="auto"/>
        <w:outlineLvl w:val="9"/>
        <w:rPr>
          <w:rFonts w:hint="eastAsia"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我们收到《</w:t>
      </w:r>
      <w:r>
        <w:rPr>
          <w:rFonts w:hint="eastAsia" w:eastAsia="仿宋_GB2312" w:cs="Times New Roman"/>
          <w:sz w:val="28"/>
          <w:szCs w:val="28"/>
          <w:highlight w:val="none"/>
          <w:lang w:eastAsia="zh-CN"/>
        </w:rPr>
        <w:t>云能勐腊实业有限公司回洼电站零星整改项目</w:t>
      </w:r>
      <w:r>
        <w:rPr>
          <w:rFonts w:hint="default" w:ascii="Times New Roman" w:hAnsi="Times New Roman" w:eastAsia="仿宋_GB2312" w:cs="Times New Roman"/>
          <w:sz w:val="28"/>
          <w:szCs w:val="28"/>
          <w:highlight w:val="none"/>
        </w:rPr>
        <w:t>》，已完全清楚该项目的内容和相关要求，并同意参加报</w:t>
      </w:r>
      <w:r>
        <w:rPr>
          <w:rFonts w:hint="eastAsia" w:ascii="Times New Roman" w:hAnsi="Times New Roman" w:eastAsia="仿宋_GB2312" w:cs="Times New Roman"/>
          <w:sz w:val="28"/>
          <w:szCs w:val="28"/>
          <w:highlight w:val="none"/>
        </w:rPr>
        <w:t>价。经研究，我单位愿以人民币（大写）</w:t>
      </w:r>
      <w:r>
        <w:rPr>
          <w:rFonts w:hint="eastAsia" w:ascii="Times New Roman" w:hAnsi="Times New Roman" w:eastAsia="仿宋_GB2312" w:cs="Times New Roman"/>
          <w:sz w:val="28"/>
          <w:szCs w:val="28"/>
          <w:highlight w:val="none"/>
          <w:u w:val="none"/>
        </w:rPr>
        <w:t>          </w:t>
      </w:r>
      <w:r>
        <w:rPr>
          <w:rFonts w:hint="eastAsia" w:ascii="Times New Roman" w:hAnsi="Times New Roman" w:eastAsia="仿宋_GB2312" w:cs="Times New Roman"/>
          <w:sz w:val="28"/>
          <w:szCs w:val="28"/>
          <w:highlight w:val="none"/>
        </w:rPr>
        <w:t>元（￥</w:t>
      </w:r>
      <w:r>
        <w:rPr>
          <w:rFonts w:hint="eastAsia" w:ascii="Times New Roman" w:hAnsi="Times New Roman" w:eastAsia="仿宋_GB2312" w:cs="Times New Roman"/>
          <w:sz w:val="28"/>
          <w:szCs w:val="28"/>
          <w:highlight w:val="none"/>
          <w:u w:val="none"/>
        </w:rPr>
        <w:t>            </w:t>
      </w:r>
      <w:r>
        <w:rPr>
          <w:rFonts w:hint="eastAsia" w:ascii="Times New Roman" w:hAnsi="Times New Roman" w:eastAsia="仿宋_GB2312" w:cs="Times New Roman"/>
          <w:sz w:val="28"/>
          <w:szCs w:val="28"/>
          <w:highlight w:val="none"/>
        </w:rPr>
        <w:t>元）的总包价，实施完成</w:t>
      </w:r>
      <w:r>
        <w:rPr>
          <w:rFonts w:hint="default" w:ascii="Times New Roman" w:hAnsi="Times New Roman" w:eastAsia="仿宋_GB2312" w:cs="Times New Roman"/>
          <w:sz w:val="28"/>
          <w:szCs w:val="28"/>
          <w:highlight w:val="none"/>
          <w:lang w:eastAsia="zh-CN"/>
        </w:rPr>
        <w:t>询比</w:t>
      </w:r>
      <w:r>
        <w:rPr>
          <w:rFonts w:hint="eastAsia" w:ascii="Times New Roman" w:hAnsi="Times New Roman" w:eastAsia="仿宋_GB2312" w:cs="Times New Roman"/>
          <w:sz w:val="28"/>
          <w:szCs w:val="28"/>
          <w:highlight w:val="none"/>
        </w:rPr>
        <w:t>函约定的所有项目。</w:t>
      </w:r>
    </w:p>
    <w:p w14:paraId="06A38E6A">
      <w:pPr>
        <w:keepNext w:val="0"/>
        <w:keepLines w:val="0"/>
        <w:pageBreakBefore w:val="0"/>
        <w:widowControl w:val="0"/>
        <w:kinsoku/>
        <w:wordWrap/>
        <w:overflowPunct/>
        <w:topLinePunct w:val="0"/>
        <w:autoSpaceDE/>
        <w:autoSpaceDN/>
        <w:bidi w:val="0"/>
        <w:adjustRightInd/>
        <w:snapToGrid/>
        <w:spacing w:line="760" w:lineRule="exact"/>
        <w:ind w:firstLine="560" w:firstLineChars="200"/>
        <w:textAlignment w:val="auto"/>
        <w:outlineLvl w:val="9"/>
        <w:rPr>
          <w:rFonts w:hint="eastAsia"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rPr>
        <w:t>我单位将按照报价文件中</w:t>
      </w:r>
      <w:r>
        <w:rPr>
          <w:rFonts w:hint="default" w:ascii="Times New Roman" w:hAnsi="Times New Roman"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lang w:val="en-US" w:eastAsia="zh-CN"/>
        </w:rPr>
        <w:t>项目清单</w:t>
      </w:r>
      <w:r>
        <w:rPr>
          <w:rFonts w:hint="default" w:ascii="Times New Roman" w:hAnsi="Times New Roman" w:eastAsia="仿宋_GB2312" w:cs="Times New Roman"/>
          <w:sz w:val="28"/>
          <w:szCs w:val="28"/>
          <w:highlight w:val="none"/>
          <w:lang w:eastAsia="zh-CN"/>
        </w:rPr>
        <w:t>”</w:t>
      </w:r>
      <w:r>
        <w:rPr>
          <w:rFonts w:hint="eastAsia" w:ascii="Times New Roman" w:hAnsi="Times New Roman" w:eastAsia="仿宋_GB2312" w:cs="Times New Roman"/>
          <w:sz w:val="28"/>
          <w:szCs w:val="28"/>
          <w:highlight w:val="none"/>
        </w:rPr>
        <w:t>所列项目及报价与</w:t>
      </w:r>
      <w:r>
        <w:rPr>
          <w:rFonts w:hint="eastAsia" w:ascii="Times New Roman" w:hAnsi="Times New Roman" w:eastAsia="仿宋_GB2312" w:cs="Times New Roman"/>
          <w:sz w:val="28"/>
          <w:szCs w:val="28"/>
          <w:highlight w:val="none"/>
          <w:lang w:val="en-US" w:eastAsia="zh-CN"/>
        </w:rPr>
        <w:t>贵</w:t>
      </w:r>
      <w:r>
        <w:rPr>
          <w:rFonts w:hint="eastAsia" w:ascii="Times New Roman" w:hAnsi="Times New Roman" w:eastAsia="仿宋_GB2312" w:cs="Times New Roman"/>
          <w:sz w:val="28"/>
          <w:szCs w:val="28"/>
          <w:highlight w:val="none"/>
        </w:rPr>
        <w:t>公司签订实施合同。</w:t>
      </w:r>
    </w:p>
    <w:p w14:paraId="6762C5EF">
      <w:pPr>
        <w:keepNext w:val="0"/>
        <w:keepLines w:val="0"/>
        <w:pageBreakBefore w:val="0"/>
        <w:widowControl w:val="0"/>
        <w:kinsoku/>
        <w:wordWrap/>
        <w:overflowPunct/>
        <w:topLinePunct w:val="0"/>
        <w:autoSpaceDE/>
        <w:autoSpaceDN/>
        <w:bidi w:val="0"/>
        <w:adjustRightInd/>
        <w:snapToGrid/>
        <w:spacing w:line="760" w:lineRule="exact"/>
        <w:ind w:firstLine="560" w:firstLineChars="200"/>
        <w:textAlignment w:val="auto"/>
        <w:outlineLvl w:val="9"/>
        <w:rPr>
          <w:rFonts w:hint="eastAsia" w:ascii="Times New Roman" w:hAnsi="Times New Roman" w:eastAsia="仿宋_GB2312" w:cs="Times New Roman"/>
          <w:sz w:val="28"/>
          <w:szCs w:val="28"/>
          <w:highlight w:val="none"/>
        </w:rPr>
      </w:pPr>
      <w:r>
        <w:rPr>
          <w:rFonts w:hint="eastAsia" w:ascii="Times New Roman" w:hAnsi="Times New Roman" w:eastAsia="仿宋_GB2312" w:cs="Times New Roman"/>
          <w:sz w:val="28"/>
          <w:szCs w:val="28"/>
          <w:highlight w:val="none"/>
        </w:rPr>
        <w:t>此致</w:t>
      </w:r>
    </w:p>
    <w:p w14:paraId="5CBAD67B">
      <w:pPr>
        <w:spacing w:line="760" w:lineRule="exact"/>
        <w:ind w:firstLine="560" w:firstLineChars="200"/>
        <w:outlineLvl w:val="9"/>
        <w:rPr>
          <w:rFonts w:hint="default" w:ascii="Times New Roman" w:hAnsi="Times New Roman" w:eastAsia="仿宋_GB2312" w:cs="Times New Roman"/>
          <w:sz w:val="28"/>
          <w:szCs w:val="28"/>
          <w:highlight w:val="none"/>
        </w:rPr>
      </w:pPr>
    </w:p>
    <w:p w14:paraId="7CDCA0AA">
      <w:pPr>
        <w:spacing w:line="760" w:lineRule="exact"/>
        <w:ind w:firstLine="560" w:firstLineChars="200"/>
        <w:outlineLvl w:val="9"/>
        <w:rPr>
          <w:rFonts w:hint="default" w:ascii="Times New Roman" w:hAnsi="Times New Roman" w:eastAsia="仿宋_GB2312" w:cs="Times New Roman"/>
          <w:sz w:val="28"/>
          <w:szCs w:val="28"/>
          <w:highlight w:val="none"/>
        </w:rPr>
      </w:pPr>
    </w:p>
    <w:p w14:paraId="46141A02">
      <w:pPr>
        <w:spacing w:line="36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r>
        <w:rPr>
          <w:rFonts w:hint="default" w:ascii="Times New Roman" w:hAnsi="Times New Roman" w:eastAsia="仿宋_GB2312" w:cs="Times New Roman"/>
          <w:sz w:val="28"/>
          <w:szCs w:val="28"/>
          <w:highlight w:val="none"/>
        </w:rPr>
        <w:t>法人代表或委托代理人签字：________________。</w:t>
      </w:r>
    </w:p>
    <w:p w14:paraId="0B96738B">
      <w:pPr>
        <w:spacing w:line="360" w:lineRule="auto"/>
        <w:ind w:firstLine="560" w:firstLineChars="200"/>
        <w:rPr>
          <w:rFonts w:hint="default" w:ascii="Times New Roman" w:hAnsi="Times New Roman" w:cs="Times New Roman"/>
          <w:sz w:val="28"/>
          <w:szCs w:val="28"/>
          <w:highlight w:val="none"/>
        </w:rPr>
      </w:pPr>
      <w:r>
        <w:rPr>
          <w:rFonts w:hint="default" w:ascii="Times New Roman" w:hAnsi="Times New Roman" w:eastAsia="MS Mincho" w:cs="Times New Roman"/>
          <w:sz w:val="28"/>
          <w:szCs w:val="28"/>
          <w:highlight w:val="none"/>
        </w:rPr>
        <w:t> </w:t>
      </w:r>
    </w:p>
    <w:p w14:paraId="0418277E">
      <w:pPr>
        <w:spacing w:line="360" w:lineRule="auto"/>
        <w:rPr>
          <w:rFonts w:hint="default" w:ascii="Times New Roman" w:hAnsi="Times New Roman" w:cs="Times New Roman"/>
          <w:sz w:val="28"/>
          <w:szCs w:val="28"/>
          <w:highlight w:val="none"/>
        </w:rPr>
      </w:pPr>
    </w:p>
    <w:p w14:paraId="26C5D5CC">
      <w:pPr>
        <w:spacing w:line="360" w:lineRule="auto"/>
        <w:rPr>
          <w:rFonts w:hint="default" w:ascii="Times New Roman" w:hAnsi="Times New Roman" w:cs="Times New Roman"/>
          <w:sz w:val="28"/>
          <w:szCs w:val="28"/>
          <w:highlight w:val="none"/>
        </w:rPr>
      </w:pPr>
    </w:p>
    <w:p w14:paraId="505FA9D7">
      <w:pPr>
        <w:spacing w:line="360" w:lineRule="auto"/>
        <w:ind w:firstLine="2800" w:firstLineChars="1000"/>
        <w:rPr>
          <w:rFonts w:hint="default" w:ascii="Times New Roman" w:hAnsi="Times New Roman" w:eastAsia="仿宋_GB2312" w:cs="Times New Roman"/>
          <w:sz w:val="28"/>
          <w:szCs w:val="28"/>
          <w:highlight w:val="none"/>
          <w:u w:val="single"/>
        </w:rPr>
      </w:pPr>
      <w:r>
        <w:rPr>
          <w:rFonts w:hint="default" w:ascii="Times New Roman" w:hAnsi="Times New Roman" w:eastAsia="仿宋_GB2312" w:cs="Times New Roman"/>
          <w:sz w:val="28"/>
          <w:szCs w:val="28"/>
          <w:highlight w:val="none"/>
        </w:rPr>
        <w:t>单位名称（盖章）：</w:t>
      </w:r>
    </w:p>
    <w:p w14:paraId="47813A65">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r>
        <w:rPr>
          <w:rFonts w:hint="default" w:ascii="Times New Roman" w:hAnsi="Times New Roman" w:eastAsia="仿宋_GB2312" w:cs="Times New Roman"/>
          <w:sz w:val="28"/>
          <w:szCs w:val="28"/>
          <w:highlight w:val="none"/>
        </w:rPr>
        <w:t xml:space="preserve">                             年   月    日</w:t>
      </w:r>
    </w:p>
    <w:p w14:paraId="0BD67AFE">
      <w:pPr>
        <w:spacing w:line="360" w:lineRule="auto"/>
        <w:rPr>
          <w:rFonts w:hint="default" w:ascii="Times New Roman" w:hAnsi="Times New Roman" w:eastAsia="仿宋_GB2312" w:cs="Times New Roman"/>
          <w:sz w:val="28"/>
          <w:szCs w:val="28"/>
          <w:highlight w:val="none"/>
        </w:rPr>
      </w:pPr>
    </w:p>
    <w:p w14:paraId="6775677B">
      <w:pPr>
        <w:spacing w:line="360" w:lineRule="auto"/>
        <w:jc w:val="both"/>
        <w:rPr>
          <w:rFonts w:hint="default" w:ascii="Times New Roman" w:hAnsi="Times New Roman" w:eastAsia="仿宋_GB2312" w:cs="Times New Roman"/>
          <w:b/>
          <w:bCs/>
          <w:sz w:val="32"/>
          <w:szCs w:val="32"/>
          <w:highlight w:val="none"/>
        </w:rPr>
      </w:pPr>
    </w:p>
    <w:p w14:paraId="7467B3B9">
      <w:pPr>
        <w:spacing w:line="360" w:lineRule="auto"/>
        <w:jc w:val="center"/>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2．法定代表人资格证明书</w:t>
      </w:r>
    </w:p>
    <w:p w14:paraId="34F3B747">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p>
    <w:p w14:paraId="7BF4110D">
      <w:pPr>
        <w:spacing w:line="360" w:lineRule="auto"/>
        <w:rPr>
          <w:rFonts w:hint="default" w:ascii="Times New Roman" w:hAnsi="Times New Roman" w:eastAsia="仿宋_GB2312" w:cs="Times New Roman"/>
          <w:sz w:val="28"/>
          <w:szCs w:val="28"/>
          <w:highlight w:val="none"/>
        </w:rPr>
      </w:pPr>
    </w:p>
    <w:p w14:paraId="5F0BEBEE">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单位名称：</w:t>
      </w:r>
      <w:r>
        <w:rPr>
          <w:rFonts w:hint="default" w:ascii="Times New Roman" w:hAnsi="Times New Roman" w:eastAsia="MS Mincho" w:cs="Times New Roman"/>
          <w:sz w:val="28"/>
          <w:szCs w:val="28"/>
          <w:highlight w:val="none"/>
        </w:rPr>
        <w:t> </w:t>
      </w:r>
    </w:p>
    <w:p w14:paraId="43E6F616">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地址：</w:t>
      </w:r>
      <w:r>
        <w:rPr>
          <w:rFonts w:hint="default" w:ascii="Times New Roman" w:hAnsi="Times New Roman" w:eastAsia="MS Mincho" w:cs="Times New Roman"/>
          <w:sz w:val="28"/>
          <w:szCs w:val="28"/>
          <w:highlight w:val="none"/>
        </w:rPr>
        <w:t> </w:t>
      </w:r>
    </w:p>
    <w:p w14:paraId="2661F508">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姓名：       ，性别：     ，年龄：     ，职务：  </w:t>
      </w:r>
      <w:r>
        <w:rPr>
          <w:rFonts w:hint="default" w:ascii="Times New Roman" w:hAnsi="Times New Roman" w:eastAsia="MS Mincho" w:cs="Times New Roman"/>
          <w:sz w:val="28"/>
          <w:szCs w:val="28"/>
          <w:highlight w:val="none"/>
        </w:rPr>
        <w:t> </w:t>
      </w:r>
    </w:p>
    <w:p w14:paraId="4337CC97">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是（单位名称）的法定代表人。</w:t>
      </w:r>
    </w:p>
    <w:p w14:paraId="6810F40C">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r>
        <w:rPr>
          <w:rFonts w:hint="default" w:ascii="Times New Roman" w:hAnsi="Times New Roman" w:eastAsia="仿宋_GB2312" w:cs="Times New Roman"/>
          <w:sz w:val="28"/>
          <w:szCs w:val="28"/>
          <w:highlight w:val="none"/>
        </w:rPr>
        <w:t xml:space="preserve">  此证明</w:t>
      </w:r>
    </w:p>
    <w:p w14:paraId="16BE7A25">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p>
    <w:p w14:paraId="07AB9B91">
      <w:pPr>
        <w:spacing w:line="360" w:lineRule="auto"/>
        <w:ind w:firstLine="3220" w:firstLineChars="115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报价人：（签字盖章）</w:t>
      </w:r>
    </w:p>
    <w:p w14:paraId="23D0C8C3">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r>
        <w:rPr>
          <w:rFonts w:hint="default" w:ascii="Times New Roman" w:hAnsi="Times New Roman" w:eastAsia="仿宋_GB2312" w:cs="Times New Roman"/>
          <w:sz w:val="28"/>
          <w:szCs w:val="28"/>
          <w:highlight w:val="none"/>
        </w:rPr>
        <w:t xml:space="preserve">                      日期：    年   月    日</w:t>
      </w:r>
    </w:p>
    <w:p w14:paraId="6A05F5B4">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p>
    <w:p w14:paraId="46A6FD57">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法定代表人身份证复印件正面（盖章）</w:t>
      </w:r>
    </w:p>
    <w:p w14:paraId="6A2A80C3">
      <w:pPr>
        <w:spacing w:line="360" w:lineRule="auto"/>
        <w:rPr>
          <w:rFonts w:hint="default" w:ascii="Times New Roman" w:hAnsi="Times New Roman" w:eastAsia="仿宋_GB2312" w:cs="Times New Roman"/>
          <w:sz w:val="28"/>
          <w:szCs w:val="28"/>
          <w:highlight w:val="none"/>
        </w:rPr>
      </w:pPr>
    </w:p>
    <w:p w14:paraId="2CE6F0F1">
      <w:pPr>
        <w:spacing w:line="360" w:lineRule="auto"/>
        <w:rPr>
          <w:rFonts w:hint="default" w:ascii="Times New Roman" w:hAnsi="Times New Roman" w:eastAsia="仿宋_GB2312" w:cs="Times New Roman"/>
          <w:sz w:val="28"/>
          <w:szCs w:val="28"/>
          <w:highlight w:val="none"/>
        </w:rPr>
      </w:pPr>
    </w:p>
    <w:p w14:paraId="72941AFA">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MS Mincho" w:cs="Times New Roman"/>
          <w:sz w:val="28"/>
          <w:szCs w:val="28"/>
          <w:highlight w:val="none"/>
        </w:rPr>
        <w:t> </w:t>
      </w:r>
    </w:p>
    <w:p w14:paraId="078449B5">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法定代表人身份证复印件背面（盖章）</w:t>
      </w:r>
    </w:p>
    <w:p w14:paraId="2D478D4A">
      <w:pPr>
        <w:spacing w:line="360" w:lineRule="auto"/>
        <w:rPr>
          <w:rFonts w:hint="default" w:ascii="Times New Roman" w:hAnsi="Times New Roman" w:eastAsia="仿宋_GB2312" w:cs="Times New Roman"/>
          <w:sz w:val="28"/>
          <w:szCs w:val="28"/>
          <w:highlight w:val="none"/>
        </w:rPr>
      </w:pPr>
    </w:p>
    <w:p w14:paraId="7222267C">
      <w:pPr>
        <w:spacing w:line="360" w:lineRule="auto"/>
        <w:rPr>
          <w:rFonts w:hint="default" w:ascii="Times New Roman" w:hAnsi="Times New Roman" w:eastAsia="仿宋_GB2312" w:cs="Times New Roman"/>
          <w:sz w:val="28"/>
          <w:szCs w:val="28"/>
          <w:highlight w:val="none"/>
        </w:rPr>
      </w:pPr>
    </w:p>
    <w:p w14:paraId="2E02D1DD">
      <w:pPr>
        <w:pStyle w:val="3"/>
        <w:rPr>
          <w:rFonts w:hint="default" w:ascii="Times New Roman" w:hAnsi="Times New Roman" w:eastAsia="仿宋_GB2312" w:cs="Times New Roman"/>
          <w:sz w:val="28"/>
          <w:szCs w:val="28"/>
          <w:highlight w:val="none"/>
        </w:rPr>
      </w:pPr>
    </w:p>
    <w:p w14:paraId="78BCDCC6">
      <w:pPr>
        <w:pStyle w:val="3"/>
        <w:rPr>
          <w:rFonts w:hint="default" w:ascii="Times New Roman" w:hAnsi="Times New Roman" w:eastAsia="仿宋_GB2312" w:cs="Times New Roman"/>
          <w:sz w:val="28"/>
          <w:szCs w:val="28"/>
          <w:highlight w:val="none"/>
        </w:rPr>
      </w:pPr>
    </w:p>
    <w:p w14:paraId="2EAB74DC">
      <w:pPr>
        <w:pStyle w:val="3"/>
        <w:rPr>
          <w:rFonts w:hint="default" w:ascii="Times New Roman" w:hAnsi="Times New Roman" w:eastAsia="仿宋_GB2312" w:cs="Times New Roman"/>
          <w:sz w:val="28"/>
          <w:szCs w:val="28"/>
          <w:highlight w:val="none"/>
        </w:rPr>
      </w:pPr>
    </w:p>
    <w:p w14:paraId="3DB6B72B">
      <w:pPr>
        <w:pStyle w:val="3"/>
        <w:rPr>
          <w:rFonts w:hint="default" w:ascii="Times New Roman" w:hAnsi="Times New Roman" w:eastAsia="仿宋_GB2312" w:cs="Times New Roman"/>
          <w:sz w:val="28"/>
          <w:szCs w:val="28"/>
          <w:highlight w:val="none"/>
        </w:rPr>
      </w:pPr>
    </w:p>
    <w:p w14:paraId="10B450B1">
      <w:pPr>
        <w:pStyle w:val="3"/>
        <w:rPr>
          <w:rFonts w:hint="default" w:ascii="Times New Roman" w:hAnsi="Times New Roman" w:eastAsia="仿宋_GB2312" w:cs="Times New Roman"/>
          <w:sz w:val="28"/>
          <w:szCs w:val="28"/>
          <w:highlight w:val="none"/>
        </w:rPr>
      </w:pPr>
    </w:p>
    <w:p w14:paraId="316BB740">
      <w:pPr>
        <w:pStyle w:val="3"/>
        <w:rPr>
          <w:rFonts w:hint="default" w:ascii="Times New Roman" w:hAnsi="Times New Roman" w:eastAsia="仿宋_GB2312" w:cs="Times New Roman"/>
          <w:sz w:val="28"/>
          <w:szCs w:val="28"/>
          <w:highlight w:val="none"/>
        </w:rPr>
      </w:pPr>
    </w:p>
    <w:p w14:paraId="13AA19A6">
      <w:pPr>
        <w:spacing w:line="360" w:lineRule="auto"/>
        <w:jc w:val="center"/>
        <w:rPr>
          <w:rFonts w:hint="default" w:ascii="Times New Roman" w:hAnsi="Times New Roman" w:eastAsia="仿宋_GB2312" w:cs="Times New Roman"/>
          <w:b/>
          <w:bCs/>
          <w:sz w:val="32"/>
          <w:szCs w:val="32"/>
          <w:highlight w:val="none"/>
        </w:rPr>
      </w:pPr>
    </w:p>
    <w:p w14:paraId="6F666FD2">
      <w:pPr>
        <w:spacing w:line="360" w:lineRule="auto"/>
        <w:jc w:val="center"/>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3．法定代表人授权委托书</w:t>
      </w:r>
    </w:p>
    <w:p w14:paraId="4F8107E4">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（此为示例，具体内容及格式由报价单位自行确定）</w:t>
      </w:r>
    </w:p>
    <w:p w14:paraId="4DAF07F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outlineLvl w:val="9"/>
        <w:rPr>
          <w:rFonts w:hint="default" w:ascii="Times New Roman" w:hAnsi="Times New Roman" w:cs="Times New Roman"/>
          <w:sz w:val="24"/>
          <w:highlight w:val="none"/>
        </w:rPr>
      </w:pPr>
      <w:r>
        <w:rPr>
          <w:rFonts w:hint="default" w:ascii="Times New Roman" w:hAnsi="Times New Roman" w:eastAsia="仿宋_GB2312" w:cs="Times New Roman"/>
          <w:sz w:val="28"/>
          <w:szCs w:val="28"/>
          <w:highlight w:val="none"/>
        </w:rPr>
        <w:t>本人</w:t>
      </w:r>
      <w:r>
        <w:rPr>
          <w:rFonts w:hint="default" w:ascii="Times New Roman" w:hAnsi="Times New Roman" w:eastAsia="仿宋_GB2312" w:cs="Times New Roman"/>
          <w:sz w:val="28"/>
          <w:szCs w:val="28"/>
          <w:highlight w:val="none"/>
          <w:u w:val="single"/>
        </w:rPr>
        <w:t>（姓名）</w:t>
      </w:r>
      <w:r>
        <w:rPr>
          <w:rFonts w:hint="default" w:ascii="Times New Roman" w:hAnsi="Times New Roman" w:eastAsia="仿宋_GB2312" w:cs="Times New Roman"/>
          <w:sz w:val="28"/>
          <w:szCs w:val="28"/>
          <w:highlight w:val="none"/>
        </w:rPr>
        <w:t>系</w:t>
      </w:r>
      <w:r>
        <w:rPr>
          <w:rFonts w:hint="default" w:ascii="Times New Roman" w:hAnsi="Times New Roman" w:eastAsia="仿宋_GB2312" w:cs="Times New Roman"/>
          <w:sz w:val="28"/>
          <w:szCs w:val="28"/>
          <w:highlight w:val="none"/>
          <w:u w:val="single"/>
        </w:rPr>
        <w:t xml:space="preserve">（报价单位名称） </w:t>
      </w:r>
      <w:r>
        <w:rPr>
          <w:rFonts w:hint="default" w:ascii="Times New Roman" w:hAnsi="Times New Roman" w:eastAsia="仿宋_GB2312" w:cs="Times New Roman"/>
          <w:sz w:val="28"/>
          <w:szCs w:val="28"/>
          <w:highlight w:val="none"/>
        </w:rPr>
        <w:t>的法定代表人，现委托</w:t>
      </w:r>
      <w:r>
        <w:rPr>
          <w:rFonts w:hint="default" w:ascii="Times New Roman" w:hAnsi="Times New Roman" w:eastAsia="仿宋_GB2312" w:cs="Times New Roman"/>
          <w:sz w:val="28"/>
          <w:szCs w:val="28"/>
          <w:highlight w:val="none"/>
          <w:u w:val="single"/>
        </w:rPr>
        <w:t>（姓名）</w:t>
      </w:r>
      <w:r>
        <w:rPr>
          <w:rFonts w:hint="default" w:ascii="Times New Roman" w:hAnsi="Times New Roman" w:eastAsia="仿宋_GB2312" w:cs="Times New Roman"/>
          <w:sz w:val="28"/>
          <w:szCs w:val="28"/>
          <w:highlight w:val="none"/>
        </w:rPr>
        <w:t>代表我公司全权办理针对</w:t>
      </w:r>
      <w:r>
        <w:rPr>
          <w:rFonts w:hint="eastAsia" w:eastAsia="仿宋_GB2312" w:cs="Times New Roman"/>
          <w:sz w:val="28"/>
          <w:szCs w:val="28"/>
          <w:highlight w:val="none"/>
          <w:lang w:eastAsia="zh-CN"/>
        </w:rPr>
        <w:t>云能勐腊实业有限公司回洼电站零星整改项目</w:t>
      </w:r>
      <w:r>
        <w:rPr>
          <w:rFonts w:hint="default" w:ascii="Times New Roman" w:hAnsi="Times New Roman" w:eastAsia="仿宋_GB2312" w:cs="Times New Roman"/>
          <w:sz w:val="28"/>
          <w:szCs w:val="28"/>
          <w:highlight w:val="none"/>
        </w:rPr>
        <w:t>的报价、谈判、签约等具体工作，并签署有关的文件、协议及合同，其法律后果由我方承担。</w:t>
      </w:r>
    </w:p>
    <w:p w14:paraId="6BF630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本授权委托书于   年  月   日生效，委托期限：              。</w:t>
      </w:r>
    </w:p>
    <w:p w14:paraId="3DAAD6EF">
      <w:pPr>
        <w:spacing w:line="36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特此声明</w:t>
      </w:r>
    </w:p>
    <w:p w14:paraId="776F1481">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单位名称：</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（盖章）</w:t>
      </w:r>
    </w:p>
    <w:p w14:paraId="58968CAB">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w:t>
      </w:r>
      <w:r>
        <w:rPr>
          <w:rFonts w:hint="default" w:ascii="Times New Roman" w:hAnsi="Times New Roman" w:eastAsia="仿宋_GB2312" w:cs="Times New Roman"/>
          <w:sz w:val="28"/>
          <w:szCs w:val="28"/>
          <w:highlight w:val="none"/>
          <w:u w:val="single"/>
        </w:rPr>
        <w:tab/>
      </w:r>
      <w:r>
        <w:rPr>
          <w:rFonts w:hint="default" w:ascii="Times New Roman" w:hAnsi="Times New Roman" w:eastAsia="仿宋_GB2312" w:cs="Times New Roman"/>
          <w:sz w:val="28"/>
          <w:szCs w:val="28"/>
          <w:highlight w:val="none"/>
          <w:u w:val="single"/>
        </w:rPr>
        <w:tab/>
      </w:r>
      <w:r>
        <w:rPr>
          <w:rFonts w:hint="default" w:ascii="Times New Roman" w:hAnsi="Times New Roman" w:eastAsia="仿宋_GB2312" w:cs="Times New Roman"/>
          <w:sz w:val="28"/>
          <w:szCs w:val="28"/>
          <w:highlight w:val="none"/>
          <w:u w:val="single"/>
        </w:rPr>
        <w:tab/>
      </w:r>
      <w:r>
        <w:rPr>
          <w:rFonts w:hint="default" w:ascii="Times New Roman" w:hAnsi="Times New Roman" w:eastAsia="仿宋_GB2312" w:cs="Times New Roman"/>
          <w:sz w:val="28"/>
          <w:szCs w:val="28"/>
          <w:highlight w:val="none"/>
        </w:rPr>
        <w:t>（签字或盖章）</w:t>
      </w:r>
    </w:p>
    <w:p w14:paraId="35CE4A8D">
      <w:pPr>
        <w:spacing w:line="360" w:lineRule="auto"/>
        <w:rPr>
          <w:rFonts w:hint="default" w:ascii="Times New Roman" w:hAnsi="Times New Roman" w:eastAsia="仿宋_GB2312" w:cs="Times New Roman"/>
          <w:sz w:val="28"/>
          <w:szCs w:val="28"/>
          <w:highlight w:val="none"/>
          <w:u w:val="single"/>
        </w:rPr>
      </w:pPr>
      <w:r>
        <w:rPr>
          <w:rFonts w:hint="default" w:ascii="Times New Roman" w:hAnsi="Times New Roman" w:eastAsia="仿宋_GB2312" w:cs="Times New Roman"/>
          <w:sz w:val="28"/>
          <w:szCs w:val="28"/>
          <w:highlight w:val="none"/>
        </w:rPr>
        <w:t>身份证号码：</w:t>
      </w:r>
      <w:r>
        <w:rPr>
          <w:rFonts w:hint="default" w:ascii="Times New Roman" w:hAnsi="Times New Roman" w:eastAsia="仿宋_GB2312" w:cs="Times New Roman"/>
          <w:sz w:val="28"/>
          <w:szCs w:val="28"/>
          <w:highlight w:val="none"/>
          <w:u w:val="single"/>
        </w:rPr>
        <w:tab/>
      </w:r>
      <w:r>
        <w:rPr>
          <w:rFonts w:hint="default" w:ascii="Times New Roman" w:hAnsi="Times New Roman" w:eastAsia="仿宋_GB2312" w:cs="Times New Roman"/>
          <w:sz w:val="28"/>
          <w:szCs w:val="28"/>
          <w:highlight w:val="none"/>
          <w:u w:val="single"/>
        </w:rPr>
        <w:t xml:space="preserve">       </w:t>
      </w:r>
    </w:p>
    <w:p w14:paraId="0245EA01">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委托代理人：</w:t>
      </w:r>
      <w:r>
        <w:rPr>
          <w:rFonts w:hint="default" w:ascii="Times New Roman" w:hAnsi="Times New Roman" w:eastAsia="仿宋_GB2312" w:cs="Times New Roman"/>
          <w:sz w:val="28"/>
          <w:szCs w:val="28"/>
          <w:highlight w:val="none"/>
          <w:u w:val="single"/>
        </w:rPr>
        <w:tab/>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（签字）</w:t>
      </w:r>
    </w:p>
    <w:p w14:paraId="6095F550">
      <w:pPr>
        <w:spacing w:line="360" w:lineRule="auto"/>
        <w:rPr>
          <w:rFonts w:hint="default" w:ascii="Times New Roman" w:hAnsi="Times New Roman" w:eastAsia="仿宋_GB2312" w:cs="Times New Roman"/>
          <w:sz w:val="28"/>
          <w:szCs w:val="28"/>
          <w:highlight w:val="none"/>
          <w:u w:val="single"/>
        </w:rPr>
      </w:pPr>
      <w:r>
        <w:rPr>
          <w:rFonts w:hint="default" w:ascii="Times New Roman" w:hAnsi="Times New Roman" w:eastAsia="仿宋_GB2312" w:cs="Times New Roman"/>
          <w:sz w:val="28"/>
          <w:szCs w:val="28"/>
          <w:highlight w:val="none"/>
        </w:rPr>
        <w:t>身份证号码：</w:t>
      </w:r>
      <w:r>
        <w:rPr>
          <w:rFonts w:hint="default" w:ascii="Times New Roman" w:hAnsi="Times New Roman" w:eastAsia="仿宋_GB2312" w:cs="Times New Roman"/>
          <w:sz w:val="28"/>
          <w:szCs w:val="28"/>
          <w:highlight w:val="none"/>
          <w:u w:val="single"/>
        </w:rPr>
        <w:tab/>
      </w:r>
      <w:r>
        <w:rPr>
          <w:rFonts w:hint="default" w:ascii="Times New Roman" w:hAnsi="Times New Roman" w:eastAsia="仿宋_GB2312" w:cs="Times New Roman"/>
          <w:sz w:val="28"/>
          <w:szCs w:val="28"/>
          <w:highlight w:val="none"/>
          <w:u w:val="single"/>
        </w:rPr>
        <w:t xml:space="preserve">        </w:t>
      </w:r>
    </w:p>
    <w:p w14:paraId="099E4DC4">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日期：   年  月  日</w:t>
      </w:r>
    </w:p>
    <w:p w14:paraId="442CB791">
      <w:pPr>
        <w:spacing w:line="360" w:lineRule="auto"/>
        <w:rPr>
          <w:rFonts w:hint="default" w:ascii="Times New Roman" w:hAnsi="Times New Roman" w:eastAsia="仿宋_GB2312" w:cs="Times New Roman"/>
          <w:sz w:val="28"/>
          <w:szCs w:val="28"/>
          <w:highlight w:val="none"/>
        </w:rPr>
      </w:pPr>
    </w:p>
    <w:p w14:paraId="323B6236">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被授权人复印件正面</w:t>
      </w:r>
    </w:p>
    <w:p w14:paraId="7E6B30DD">
      <w:pPr>
        <w:spacing w:line="360" w:lineRule="auto"/>
        <w:rPr>
          <w:rFonts w:hint="default" w:ascii="Times New Roman" w:hAnsi="Times New Roman" w:eastAsia="仿宋_GB2312" w:cs="Times New Roman"/>
          <w:sz w:val="28"/>
          <w:szCs w:val="28"/>
          <w:highlight w:val="none"/>
        </w:rPr>
      </w:pPr>
    </w:p>
    <w:p w14:paraId="3F75453A">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被授权人复印件背面</w:t>
      </w:r>
    </w:p>
    <w:p w14:paraId="6B40B852">
      <w:pPr>
        <w:spacing w:line="360" w:lineRule="auto"/>
        <w:rPr>
          <w:rFonts w:hint="default" w:ascii="Times New Roman" w:hAnsi="Times New Roman" w:eastAsia="仿宋_GB2312" w:cs="Times New Roman"/>
          <w:sz w:val="28"/>
          <w:szCs w:val="28"/>
          <w:highlight w:val="none"/>
        </w:rPr>
      </w:pPr>
    </w:p>
    <w:p w14:paraId="18A014D3">
      <w:pPr>
        <w:spacing w:line="360" w:lineRule="auto"/>
        <w:jc w:val="center"/>
        <w:rPr>
          <w:rFonts w:hint="default" w:ascii="Times New Roman" w:hAnsi="Times New Roman" w:eastAsia="仿宋_GB2312" w:cs="Times New Roman"/>
          <w:b/>
          <w:bCs/>
          <w:sz w:val="32"/>
          <w:szCs w:val="32"/>
          <w:highlight w:val="none"/>
        </w:rPr>
      </w:pPr>
    </w:p>
    <w:p w14:paraId="252686EB">
      <w:pPr>
        <w:spacing w:line="360" w:lineRule="auto"/>
        <w:jc w:val="center"/>
        <w:rPr>
          <w:rFonts w:hint="default" w:ascii="Times New Roman" w:hAnsi="Times New Roman" w:eastAsia="仿宋_GB2312" w:cs="Times New Roman"/>
          <w:b/>
          <w:bCs/>
          <w:sz w:val="32"/>
          <w:szCs w:val="32"/>
          <w:highlight w:val="none"/>
        </w:rPr>
      </w:pPr>
    </w:p>
    <w:p w14:paraId="06DF9BB3">
      <w:pPr>
        <w:spacing w:line="360" w:lineRule="auto"/>
        <w:jc w:val="center"/>
        <w:rPr>
          <w:rFonts w:hint="default" w:ascii="Times New Roman" w:hAnsi="Times New Roman" w:eastAsia="仿宋_GB2312" w:cs="Times New Roman"/>
          <w:b/>
          <w:bCs/>
          <w:sz w:val="32"/>
          <w:szCs w:val="32"/>
          <w:highlight w:val="none"/>
        </w:rPr>
      </w:pPr>
    </w:p>
    <w:p w14:paraId="7F0DAA78">
      <w:pPr>
        <w:spacing w:line="360" w:lineRule="auto"/>
        <w:jc w:val="center"/>
        <w:rPr>
          <w:rFonts w:hint="default" w:ascii="Times New Roman" w:hAnsi="Times New Roman" w:eastAsia="仿宋_GB2312" w:cs="Times New Roman"/>
          <w:b/>
          <w:bCs/>
          <w:sz w:val="32"/>
          <w:szCs w:val="32"/>
          <w:highlight w:val="none"/>
        </w:rPr>
      </w:pPr>
      <w:bookmarkStart w:id="27" w:name="_GoBack"/>
      <w:bookmarkEnd w:id="27"/>
    </w:p>
    <w:p w14:paraId="11F447F9">
      <w:pPr>
        <w:spacing w:line="360" w:lineRule="auto"/>
        <w:jc w:val="center"/>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4.资格申明</w:t>
      </w:r>
    </w:p>
    <w:p w14:paraId="26E8FF94">
      <w:pPr>
        <w:spacing w:line="36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（内容至少应包括：报价单位简介、营业执照、有关资质证书、企业信誉证明或承诺等，相关证照需提供复印件）</w:t>
      </w:r>
    </w:p>
    <w:p w14:paraId="234B9C8E">
      <w:pPr>
        <w:spacing w:line="360" w:lineRule="auto"/>
        <w:jc w:val="center"/>
        <w:rPr>
          <w:rFonts w:hint="default" w:ascii="Times New Roman" w:hAnsi="Times New Roman" w:eastAsia="仿宋_GB2312" w:cs="Times New Roman"/>
          <w:b/>
          <w:bCs/>
          <w:sz w:val="32"/>
          <w:szCs w:val="32"/>
          <w:highlight w:val="none"/>
        </w:rPr>
      </w:pPr>
    </w:p>
    <w:p w14:paraId="638C4EA7">
      <w:pPr>
        <w:pStyle w:val="3"/>
        <w:rPr>
          <w:rFonts w:hint="default" w:ascii="Times New Roman" w:hAnsi="Times New Roman" w:cs="Times New Roman"/>
          <w:highlight w:val="none"/>
        </w:rPr>
      </w:pPr>
    </w:p>
    <w:p w14:paraId="0A4222E8">
      <w:pPr>
        <w:spacing w:line="360" w:lineRule="auto"/>
        <w:jc w:val="center"/>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5.报价单位基本情况表</w:t>
      </w:r>
    </w:p>
    <w:tbl>
      <w:tblPr>
        <w:tblStyle w:val="6"/>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4"/>
        <w:gridCol w:w="3327"/>
        <w:gridCol w:w="1455"/>
        <w:gridCol w:w="2061"/>
      </w:tblGrid>
      <w:tr w14:paraId="10C8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21A200F8">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单位名称</w:t>
            </w:r>
          </w:p>
        </w:tc>
        <w:tc>
          <w:tcPr>
            <w:tcW w:w="6843" w:type="dxa"/>
            <w:gridSpan w:val="3"/>
            <w:vAlign w:val="center"/>
          </w:tcPr>
          <w:p w14:paraId="3D17A5A0">
            <w:pPr>
              <w:spacing w:line="360" w:lineRule="auto"/>
              <w:jc w:val="center"/>
              <w:rPr>
                <w:rFonts w:hint="default" w:ascii="Times New Roman" w:hAnsi="Times New Roman" w:eastAsia="仿宋_GB2312" w:cs="Times New Roman"/>
                <w:sz w:val="28"/>
                <w:szCs w:val="28"/>
                <w:highlight w:val="none"/>
              </w:rPr>
            </w:pPr>
          </w:p>
        </w:tc>
      </w:tr>
      <w:tr w14:paraId="505C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2C367E94">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注册地址</w:t>
            </w:r>
          </w:p>
        </w:tc>
        <w:tc>
          <w:tcPr>
            <w:tcW w:w="6843" w:type="dxa"/>
            <w:gridSpan w:val="3"/>
            <w:vAlign w:val="center"/>
          </w:tcPr>
          <w:p w14:paraId="244FE2E8">
            <w:pPr>
              <w:spacing w:line="360" w:lineRule="auto"/>
              <w:jc w:val="center"/>
              <w:rPr>
                <w:rFonts w:hint="default" w:ascii="Times New Roman" w:hAnsi="Times New Roman" w:eastAsia="仿宋_GB2312" w:cs="Times New Roman"/>
                <w:sz w:val="28"/>
                <w:szCs w:val="28"/>
                <w:highlight w:val="none"/>
              </w:rPr>
            </w:pPr>
          </w:p>
        </w:tc>
      </w:tr>
      <w:tr w14:paraId="25B6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616D5B15">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w:t>
            </w:r>
          </w:p>
        </w:tc>
        <w:tc>
          <w:tcPr>
            <w:tcW w:w="3327" w:type="dxa"/>
            <w:vAlign w:val="center"/>
          </w:tcPr>
          <w:p w14:paraId="0D586192">
            <w:pPr>
              <w:spacing w:line="360" w:lineRule="auto"/>
              <w:jc w:val="center"/>
              <w:rPr>
                <w:rFonts w:hint="default" w:ascii="Times New Roman" w:hAnsi="Times New Roman" w:eastAsia="仿宋_GB2312" w:cs="Times New Roman"/>
                <w:sz w:val="28"/>
                <w:szCs w:val="28"/>
                <w:highlight w:val="none"/>
              </w:rPr>
            </w:pPr>
          </w:p>
        </w:tc>
        <w:tc>
          <w:tcPr>
            <w:tcW w:w="1455" w:type="dxa"/>
            <w:vAlign w:val="center"/>
          </w:tcPr>
          <w:p w14:paraId="30029AFD">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所在省份</w:t>
            </w:r>
          </w:p>
        </w:tc>
        <w:tc>
          <w:tcPr>
            <w:tcW w:w="2061" w:type="dxa"/>
            <w:vAlign w:val="center"/>
          </w:tcPr>
          <w:p w14:paraId="5E7CCA34">
            <w:pPr>
              <w:spacing w:line="360" w:lineRule="auto"/>
              <w:jc w:val="center"/>
              <w:rPr>
                <w:rFonts w:hint="default" w:ascii="Times New Roman" w:hAnsi="Times New Roman" w:eastAsia="仿宋_GB2312" w:cs="Times New Roman"/>
                <w:sz w:val="28"/>
                <w:szCs w:val="28"/>
                <w:highlight w:val="none"/>
              </w:rPr>
            </w:pPr>
          </w:p>
        </w:tc>
      </w:tr>
      <w:tr w14:paraId="4775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0C9B23BA">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经营范围</w:t>
            </w:r>
          </w:p>
        </w:tc>
        <w:tc>
          <w:tcPr>
            <w:tcW w:w="3327" w:type="dxa"/>
            <w:vAlign w:val="center"/>
          </w:tcPr>
          <w:p w14:paraId="1B9A490B">
            <w:pPr>
              <w:spacing w:line="360" w:lineRule="auto"/>
              <w:jc w:val="center"/>
              <w:rPr>
                <w:rFonts w:hint="default" w:ascii="Times New Roman" w:hAnsi="Times New Roman" w:eastAsia="仿宋_GB2312" w:cs="Times New Roman"/>
                <w:sz w:val="28"/>
                <w:szCs w:val="28"/>
                <w:highlight w:val="none"/>
              </w:rPr>
            </w:pPr>
          </w:p>
        </w:tc>
        <w:tc>
          <w:tcPr>
            <w:tcW w:w="1455" w:type="dxa"/>
            <w:vAlign w:val="center"/>
          </w:tcPr>
          <w:p w14:paraId="303D577D">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成立时间</w:t>
            </w:r>
          </w:p>
        </w:tc>
        <w:tc>
          <w:tcPr>
            <w:tcW w:w="2061" w:type="dxa"/>
            <w:vAlign w:val="center"/>
          </w:tcPr>
          <w:p w14:paraId="6E59A231">
            <w:pPr>
              <w:spacing w:line="360" w:lineRule="auto"/>
              <w:jc w:val="center"/>
              <w:rPr>
                <w:rFonts w:hint="default" w:ascii="Times New Roman" w:hAnsi="Times New Roman" w:eastAsia="仿宋_GB2312" w:cs="Times New Roman"/>
                <w:sz w:val="28"/>
                <w:szCs w:val="28"/>
                <w:highlight w:val="none"/>
              </w:rPr>
            </w:pPr>
          </w:p>
        </w:tc>
      </w:tr>
      <w:tr w14:paraId="1721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0634BF2B">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业务联系人</w:t>
            </w:r>
          </w:p>
        </w:tc>
        <w:tc>
          <w:tcPr>
            <w:tcW w:w="3327" w:type="dxa"/>
            <w:vAlign w:val="center"/>
          </w:tcPr>
          <w:p w14:paraId="53282B36">
            <w:pPr>
              <w:spacing w:line="360" w:lineRule="auto"/>
              <w:jc w:val="center"/>
              <w:rPr>
                <w:rFonts w:hint="default" w:ascii="Times New Roman" w:hAnsi="Times New Roman" w:eastAsia="仿宋_GB2312" w:cs="Times New Roman"/>
                <w:sz w:val="28"/>
                <w:szCs w:val="28"/>
                <w:highlight w:val="none"/>
              </w:rPr>
            </w:pPr>
          </w:p>
        </w:tc>
        <w:tc>
          <w:tcPr>
            <w:tcW w:w="1455" w:type="dxa"/>
            <w:vAlign w:val="center"/>
          </w:tcPr>
          <w:p w14:paraId="3C69B507">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联系电话</w:t>
            </w:r>
          </w:p>
        </w:tc>
        <w:tc>
          <w:tcPr>
            <w:tcW w:w="2061" w:type="dxa"/>
            <w:vAlign w:val="center"/>
          </w:tcPr>
          <w:p w14:paraId="1FF603BA">
            <w:pPr>
              <w:spacing w:line="360" w:lineRule="auto"/>
              <w:jc w:val="center"/>
              <w:rPr>
                <w:rFonts w:hint="default" w:ascii="Times New Roman" w:hAnsi="Times New Roman" w:eastAsia="仿宋_GB2312" w:cs="Times New Roman"/>
                <w:sz w:val="28"/>
                <w:szCs w:val="28"/>
                <w:highlight w:val="none"/>
              </w:rPr>
            </w:pPr>
          </w:p>
        </w:tc>
      </w:tr>
      <w:tr w14:paraId="0F77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4DB9F440">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经济性质</w:t>
            </w:r>
          </w:p>
        </w:tc>
        <w:tc>
          <w:tcPr>
            <w:tcW w:w="6843" w:type="dxa"/>
            <w:gridSpan w:val="3"/>
            <w:vAlign w:val="center"/>
          </w:tcPr>
          <w:p w14:paraId="1F1AE3D7">
            <w:pPr>
              <w:spacing w:line="360"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（国有、民营、股份、外资）</w:t>
            </w:r>
          </w:p>
        </w:tc>
      </w:tr>
      <w:tr w14:paraId="1F24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5C17E083">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营业执照号</w:t>
            </w:r>
          </w:p>
        </w:tc>
        <w:tc>
          <w:tcPr>
            <w:tcW w:w="6843" w:type="dxa"/>
            <w:gridSpan w:val="3"/>
            <w:vAlign w:val="center"/>
          </w:tcPr>
          <w:p w14:paraId="03F821AF">
            <w:pPr>
              <w:spacing w:line="360" w:lineRule="auto"/>
              <w:jc w:val="center"/>
              <w:rPr>
                <w:rFonts w:hint="default" w:ascii="Times New Roman" w:hAnsi="Times New Roman" w:eastAsia="仿宋_GB2312" w:cs="Times New Roman"/>
                <w:sz w:val="28"/>
                <w:szCs w:val="28"/>
                <w:highlight w:val="none"/>
              </w:rPr>
            </w:pPr>
          </w:p>
        </w:tc>
      </w:tr>
      <w:tr w14:paraId="6B29A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10DB224C">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注册资金</w:t>
            </w:r>
          </w:p>
        </w:tc>
        <w:tc>
          <w:tcPr>
            <w:tcW w:w="6843" w:type="dxa"/>
            <w:gridSpan w:val="3"/>
            <w:vAlign w:val="center"/>
          </w:tcPr>
          <w:p w14:paraId="464A2FDF">
            <w:pPr>
              <w:spacing w:line="360" w:lineRule="auto"/>
              <w:jc w:val="center"/>
              <w:rPr>
                <w:rFonts w:hint="default" w:ascii="Times New Roman" w:hAnsi="Times New Roman" w:eastAsia="仿宋_GB2312" w:cs="Times New Roman"/>
                <w:sz w:val="28"/>
                <w:szCs w:val="28"/>
                <w:highlight w:val="none"/>
              </w:rPr>
            </w:pPr>
          </w:p>
        </w:tc>
      </w:tr>
      <w:tr w14:paraId="5609B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2A5C1185">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开户银行</w:t>
            </w:r>
          </w:p>
        </w:tc>
        <w:tc>
          <w:tcPr>
            <w:tcW w:w="6843" w:type="dxa"/>
            <w:gridSpan w:val="3"/>
            <w:vAlign w:val="center"/>
          </w:tcPr>
          <w:p w14:paraId="7E7E28F5">
            <w:pPr>
              <w:spacing w:line="360" w:lineRule="auto"/>
              <w:jc w:val="center"/>
              <w:rPr>
                <w:rFonts w:hint="default" w:ascii="Times New Roman" w:hAnsi="Times New Roman" w:eastAsia="仿宋_GB2312" w:cs="Times New Roman"/>
                <w:sz w:val="28"/>
                <w:szCs w:val="28"/>
                <w:highlight w:val="none"/>
              </w:rPr>
            </w:pPr>
          </w:p>
        </w:tc>
      </w:tr>
      <w:tr w14:paraId="41F0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10B602C0">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银行账号</w:t>
            </w:r>
          </w:p>
        </w:tc>
        <w:tc>
          <w:tcPr>
            <w:tcW w:w="6843" w:type="dxa"/>
            <w:gridSpan w:val="3"/>
            <w:vAlign w:val="center"/>
          </w:tcPr>
          <w:p w14:paraId="3A06CF64">
            <w:pPr>
              <w:spacing w:line="360" w:lineRule="auto"/>
              <w:jc w:val="center"/>
              <w:rPr>
                <w:rFonts w:hint="default" w:ascii="Times New Roman" w:hAnsi="Times New Roman" w:eastAsia="仿宋_GB2312" w:cs="Times New Roman"/>
                <w:sz w:val="28"/>
                <w:szCs w:val="28"/>
                <w:highlight w:val="none"/>
              </w:rPr>
            </w:pPr>
          </w:p>
        </w:tc>
      </w:tr>
      <w:tr w14:paraId="471D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74" w:type="dxa"/>
            <w:vAlign w:val="center"/>
          </w:tcPr>
          <w:p w14:paraId="2A693A8F">
            <w:pPr>
              <w:spacing w:line="360"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备注</w:t>
            </w:r>
          </w:p>
        </w:tc>
        <w:tc>
          <w:tcPr>
            <w:tcW w:w="6843" w:type="dxa"/>
            <w:gridSpan w:val="3"/>
            <w:vAlign w:val="center"/>
          </w:tcPr>
          <w:p w14:paraId="5E19A19D">
            <w:pPr>
              <w:spacing w:line="360" w:lineRule="auto"/>
              <w:jc w:val="center"/>
              <w:rPr>
                <w:rFonts w:hint="default" w:ascii="Times New Roman" w:hAnsi="Times New Roman" w:eastAsia="仿宋_GB2312" w:cs="Times New Roman"/>
                <w:sz w:val="28"/>
                <w:szCs w:val="28"/>
                <w:highlight w:val="none"/>
              </w:rPr>
            </w:pPr>
          </w:p>
        </w:tc>
      </w:tr>
    </w:tbl>
    <w:p w14:paraId="132D571F">
      <w:pPr>
        <w:spacing w:line="36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注：以上内容须与所提供相关证照的复印件内容一致。</w:t>
      </w:r>
    </w:p>
    <w:p w14:paraId="74A226BF">
      <w:pPr>
        <w:spacing w:line="360" w:lineRule="auto"/>
        <w:jc w:val="center"/>
        <w:rPr>
          <w:rFonts w:hint="default" w:ascii="Times New Roman" w:hAnsi="Times New Roman" w:eastAsia="仿宋_GB2312" w:cs="Times New Roman"/>
          <w:b/>
          <w:bCs/>
          <w:sz w:val="32"/>
          <w:szCs w:val="32"/>
          <w:highlight w:val="none"/>
        </w:rPr>
      </w:pPr>
    </w:p>
    <w:p w14:paraId="2D745BAB">
      <w:pPr>
        <w:pStyle w:val="3"/>
        <w:rPr>
          <w:rFonts w:hint="default" w:ascii="Times New Roman" w:hAnsi="Times New Roman" w:cs="Times New Roman"/>
          <w:highlight w:val="none"/>
        </w:rPr>
      </w:pPr>
    </w:p>
    <w:p w14:paraId="5A8A1073">
      <w:pPr>
        <w:spacing w:line="360" w:lineRule="auto"/>
        <w:jc w:val="center"/>
        <w:rPr>
          <w:rFonts w:hint="default" w:ascii="Times New Roman" w:hAnsi="Times New Roman" w:eastAsia="仿宋_GB2312" w:cs="Times New Roman"/>
          <w:b/>
          <w:bCs/>
          <w:sz w:val="32"/>
          <w:szCs w:val="32"/>
          <w:highlight w:val="none"/>
        </w:rPr>
      </w:pPr>
    </w:p>
    <w:p w14:paraId="38F80A64">
      <w:pPr>
        <w:pStyle w:val="3"/>
        <w:rPr>
          <w:rFonts w:hint="default" w:ascii="Times New Roman" w:hAnsi="Times New Roman" w:eastAsia="仿宋_GB2312" w:cs="Times New Roman"/>
          <w:b/>
          <w:bCs/>
          <w:sz w:val="32"/>
          <w:szCs w:val="32"/>
          <w:highlight w:val="none"/>
        </w:rPr>
      </w:pPr>
    </w:p>
    <w:p w14:paraId="7C85DD5C">
      <w:pPr>
        <w:spacing w:line="360" w:lineRule="auto"/>
        <w:jc w:val="center"/>
        <w:rPr>
          <w:rFonts w:hint="default" w:ascii="Times New Roman" w:hAnsi="Times New Roman" w:eastAsia="仿宋_GB2312" w:cs="Times New Roman"/>
          <w:b/>
          <w:bCs/>
          <w:sz w:val="32"/>
          <w:szCs w:val="32"/>
          <w:highlight w:val="none"/>
        </w:rPr>
      </w:pPr>
    </w:p>
    <w:p w14:paraId="7A72D956">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Style w:val="11"/>
          <w:rFonts w:hint="eastAsia" w:ascii="Times New Roman" w:hAnsi="Times New Roman" w:eastAsia="方正仿宋_GBK" w:cs="Times New Roman"/>
          <w:sz w:val="32"/>
          <w:szCs w:val="32"/>
          <w:highlight w:val="none"/>
          <w:lang w:val="en-US"/>
        </w:rPr>
      </w:pPr>
      <w:r>
        <w:rPr>
          <w:rFonts w:hint="eastAsia" w:ascii="Times New Roman" w:hAnsi="Times New Roman" w:eastAsia="仿宋_GB2312" w:cs="Times New Roman"/>
          <w:b/>
          <w:bCs/>
          <w:sz w:val="32"/>
          <w:szCs w:val="32"/>
          <w:highlight w:val="none"/>
          <w:lang w:val="en-US" w:eastAsia="zh-CN"/>
        </w:rPr>
        <w:t>6</w:t>
      </w:r>
      <w:r>
        <w:rPr>
          <w:rFonts w:hint="default" w:ascii="Times New Roman" w:hAnsi="Times New Roman" w:eastAsia="仿宋_GB2312" w:cs="Times New Roman"/>
          <w:b/>
          <w:bCs/>
          <w:sz w:val="32"/>
          <w:szCs w:val="32"/>
          <w:highlight w:val="none"/>
        </w:rPr>
        <w:t>.</w:t>
      </w:r>
      <w:r>
        <w:rPr>
          <w:rStyle w:val="11"/>
          <w:rFonts w:hint="eastAsia" w:ascii="Times New Roman" w:hAnsi="Times New Roman" w:eastAsia="方正仿宋_GBK" w:cs="Times New Roman"/>
          <w:sz w:val="32"/>
          <w:szCs w:val="32"/>
          <w:highlight w:val="none"/>
          <w:lang w:val="en-US"/>
        </w:rPr>
        <w:t>报价清单</w:t>
      </w:r>
    </w:p>
    <w:p w14:paraId="2D934FC5">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Style w:val="11"/>
          <w:rFonts w:hint="eastAsia" w:ascii="Times New Roman" w:hAnsi="Times New Roman" w:eastAsia="方正仿宋_GBK" w:cs="Times New Roman"/>
          <w:sz w:val="32"/>
          <w:szCs w:val="32"/>
          <w:highlight w:val="none"/>
          <w:lang w:val="en-US"/>
        </w:rPr>
      </w:pPr>
      <w:r>
        <w:rPr>
          <w:rStyle w:val="11"/>
          <w:rFonts w:hint="eastAsia" w:ascii="Times New Roman" w:hAnsi="Times New Roman" w:eastAsia="方正仿宋_GBK" w:cs="Times New Roman"/>
          <w:sz w:val="32"/>
          <w:szCs w:val="32"/>
          <w:highlight w:val="none"/>
          <w:lang w:val="en-US"/>
        </w:rPr>
        <w:t>（按附件2填写）</w:t>
      </w:r>
    </w:p>
    <w:tbl>
      <w:tblPr>
        <w:tblStyle w:val="6"/>
        <w:tblpPr w:leftFromText="180" w:rightFromText="180" w:vertAnchor="text" w:horzAnchor="page" w:tblpX="702" w:tblpY="435"/>
        <w:tblOverlap w:val="never"/>
        <w:tblW w:w="101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9"/>
        <w:gridCol w:w="1997"/>
        <w:gridCol w:w="1819"/>
        <w:gridCol w:w="1958"/>
        <w:gridCol w:w="1260"/>
        <w:gridCol w:w="1110"/>
        <w:gridCol w:w="1335"/>
      </w:tblGrid>
      <w:tr w14:paraId="4D9EB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00" w:hRule="atLeast"/>
        </w:trPr>
        <w:tc>
          <w:tcPr>
            <w:tcW w:w="10128" w:type="dxa"/>
            <w:gridSpan w:val="7"/>
            <w:tcBorders>
              <w:top w:val="single" w:color="auto" w:sz="4" w:space="0"/>
              <w:left w:val="single" w:color="auto" w:sz="4" w:space="0"/>
              <w:bottom w:val="single" w:color="000000" w:sz="4" w:space="0"/>
              <w:right w:val="single" w:color="auto" w:sz="4" w:space="0"/>
            </w:tcBorders>
            <w:tcMar>
              <w:top w:w="15" w:type="dxa"/>
              <w:left w:w="15" w:type="dxa"/>
              <w:right w:w="15" w:type="dxa"/>
            </w:tcMar>
            <w:vAlign w:val="center"/>
          </w:tcPr>
          <w:p w14:paraId="7E15EF57">
            <w:pPr>
              <w:keepNext w:val="0"/>
              <w:keepLines w:val="0"/>
              <w:widowControl/>
              <w:suppressLineNumbers w:val="0"/>
              <w:jc w:val="center"/>
              <w:textAlignment w:val="center"/>
              <w:rPr>
                <w:rFonts w:hint="eastAsia" w:ascii="宋体" w:hAnsi="宋体" w:eastAsia="宋体" w:cs="宋体"/>
                <w:b/>
                <w:bCs/>
                <w:i w:val="0"/>
                <w:color w:val="000000"/>
                <w:kern w:val="0"/>
                <w:sz w:val="36"/>
                <w:szCs w:val="36"/>
                <w:highlight w:val="none"/>
                <w:u w:val="none"/>
                <w:lang w:val="en-US" w:eastAsia="zh-CN" w:bidi="ar"/>
              </w:rPr>
            </w:pPr>
            <w:r>
              <w:rPr>
                <w:rFonts w:hint="eastAsia" w:ascii="宋体" w:hAnsi="宋体" w:cs="宋体"/>
                <w:b/>
                <w:bCs/>
                <w:i w:val="0"/>
                <w:color w:val="000000"/>
                <w:kern w:val="0"/>
                <w:sz w:val="36"/>
                <w:szCs w:val="36"/>
                <w:highlight w:val="none"/>
                <w:u w:val="none"/>
                <w:lang w:val="en-US" w:eastAsia="zh-CN" w:bidi="ar"/>
              </w:rPr>
              <w:t>项目</w:t>
            </w:r>
            <w:r>
              <w:rPr>
                <w:rFonts w:hint="eastAsia" w:ascii="宋体" w:hAnsi="宋体" w:eastAsia="宋体" w:cs="宋体"/>
                <w:b/>
                <w:bCs/>
                <w:i w:val="0"/>
                <w:color w:val="000000"/>
                <w:kern w:val="0"/>
                <w:sz w:val="36"/>
                <w:szCs w:val="36"/>
                <w:highlight w:val="none"/>
                <w:u w:val="none"/>
                <w:lang w:val="en-US" w:eastAsia="zh-CN" w:bidi="ar"/>
              </w:rPr>
              <w:t>清单</w:t>
            </w:r>
          </w:p>
        </w:tc>
      </w:tr>
      <w:tr w14:paraId="4488F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0" w:hRule="atLeast"/>
        </w:trPr>
        <w:tc>
          <w:tcPr>
            <w:tcW w:w="649"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02024ADB">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序号</w:t>
            </w:r>
          </w:p>
        </w:tc>
        <w:tc>
          <w:tcPr>
            <w:tcW w:w="19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F10778">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项目名称</w:t>
            </w:r>
          </w:p>
        </w:tc>
        <w:tc>
          <w:tcPr>
            <w:tcW w:w="181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C5AF08">
            <w:pPr>
              <w:keepNext w:val="0"/>
              <w:keepLines w:val="0"/>
              <w:widowControl/>
              <w:suppressLineNumbers w:val="0"/>
              <w:jc w:val="center"/>
              <w:textAlignment w:val="center"/>
              <w:rPr>
                <w:highlight w:val="none"/>
              </w:rPr>
            </w:pPr>
            <w:r>
              <w:rPr>
                <w:rFonts w:hint="eastAsia" w:ascii="宋体" w:hAnsi="宋体" w:cs="宋体"/>
                <w:i w:val="0"/>
                <w:iCs w:val="0"/>
                <w:color w:val="000000"/>
                <w:kern w:val="0"/>
                <w:sz w:val="22"/>
                <w:szCs w:val="22"/>
                <w:highlight w:val="none"/>
                <w:u w:val="none"/>
                <w:lang w:val="en-US" w:eastAsia="zh-CN" w:bidi="ar"/>
              </w:rPr>
              <w:t>单位</w:t>
            </w:r>
          </w:p>
        </w:tc>
        <w:tc>
          <w:tcPr>
            <w:tcW w:w="1958"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0D5B96DF">
            <w:pPr>
              <w:keepNext w:val="0"/>
              <w:keepLines w:val="0"/>
              <w:widowControl/>
              <w:suppressLineNumbers w:val="0"/>
              <w:jc w:val="center"/>
              <w:textAlignment w:val="center"/>
              <w:rPr>
                <w:highlight w:val="none"/>
              </w:rPr>
            </w:pPr>
            <w:r>
              <w:rPr>
                <w:rFonts w:hint="eastAsia" w:ascii="宋体" w:hAnsi="宋体" w:cs="宋体"/>
                <w:i w:val="0"/>
                <w:iCs w:val="0"/>
                <w:color w:val="000000"/>
                <w:kern w:val="0"/>
                <w:sz w:val="22"/>
                <w:szCs w:val="22"/>
                <w:highlight w:val="none"/>
                <w:u w:val="none"/>
                <w:lang w:val="en-US" w:eastAsia="zh-CN" w:bidi="ar"/>
              </w:rPr>
              <w:t>数量</w:t>
            </w:r>
          </w:p>
        </w:tc>
        <w:tc>
          <w:tcPr>
            <w:tcW w:w="1260"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2A568BD">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单价（元）</w:t>
            </w:r>
          </w:p>
        </w:tc>
        <w:tc>
          <w:tcPr>
            <w:tcW w:w="1110"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3497D5F">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总价（元）</w:t>
            </w:r>
          </w:p>
        </w:tc>
        <w:tc>
          <w:tcPr>
            <w:tcW w:w="1335"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599E1D47">
            <w:pPr>
              <w:keepNext w:val="0"/>
              <w:keepLines w:val="0"/>
              <w:widowControl/>
              <w:suppressLineNumbers w:val="0"/>
              <w:jc w:val="center"/>
              <w:textAlignment w:val="center"/>
              <w:rPr>
                <w:rFonts w:hint="eastAsia" w:ascii="宋体" w:hAnsi="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备注</w:t>
            </w:r>
          </w:p>
        </w:tc>
      </w:tr>
      <w:tr w14:paraId="0845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5" w:hRule="atLeast"/>
        </w:trPr>
        <w:tc>
          <w:tcPr>
            <w:tcW w:w="649" w:type="dxa"/>
            <w:tcBorders>
              <w:top w:val="single" w:color="000000" w:sz="4" w:space="0"/>
              <w:left w:val="single" w:color="auto" w:sz="4" w:space="0"/>
              <w:bottom w:val="single" w:color="auto" w:sz="4" w:space="0"/>
              <w:right w:val="single" w:color="000000" w:sz="4" w:space="0"/>
            </w:tcBorders>
            <w:tcMar>
              <w:top w:w="15" w:type="dxa"/>
              <w:left w:w="15" w:type="dxa"/>
              <w:right w:w="15" w:type="dxa"/>
            </w:tcMar>
            <w:vAlign w:val="center"/>
          </w:tcPr>
          <w:p w14:paraId="4C43071C">
            <w:pPr>
              <w:keepNext w:val="0"/>
              <w:keepLines w:val="0"/>
              <w:widowControl/>
              <w:suppressLineNumbers w:val="0"/>
              <w:jc w:val="center"/>
              <w:textAlignment w:val="center"/>
              <w:rPr>
                <w:rFonts w:hint="eastAsia" w:ascii="宋体" w:hAnsi="宋体" w:eastAsia="宋体" w:cs="宋体"/>
                <w:b/>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1997"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36481DDA">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default" w:ascii="宋体" w:hAnsi="宋体" w:eastAsia="宋体" w:cs="宋体"/>
                <w:i w:val="0"/>
                <w:color w:val="000000"/>
                <w:kern w:val="0"/>
                <w:sz w:val="22"/>
                <w:szCs w:val="22"/>
                <w:highlight w:val="none"/>
                <w:u w:val="none"/>
                <w:lang w:val="en-US" w:eastAsia="zh-CN" w:bidi="ar"/>
              </w:rPr>
              <w:t>护栏加高、防腐</w:t>
            </w:r>
          </w:p>
        </w:tc>
        <w:tc>
          <w:tcPr>
            <w:tcW w:w="1819"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779DACFD">
            <w:pPr>
              <w:keepNext w:val="0"/>
              <w:keepLines w:val="0"/>
              <w:widowControl/>
              <w:suppressLineNumbers w:val="0"/>
              <w:jc w:val="center"/>
              <w:textAlignment w:val="center"/>
              <w:rPr>
                <w:highlight w:val="none"/>
              </w:rPr>
            </w:pPr>
            <w:r>
              <w:rPr>
                <w:rFonts w:hint="default" w:eastAsia="宋体"/>
                <w:highlight w:val="none"/>
                <w:lang w:val="en-US" w:eastAsia="zh-CN"/>
              </w:rPr>
              <w:t>米</w:t>
            </w:r>
          </w:p>
        </w:tc>
        <w:tc>
          <w:tcPr>
            <w:tcW w:w="1958"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5C870CA6">
            <w:pPr>
              <w:jc w:val="center"/>
              <w:rPr>
                <w:highlight w:val="none"/>
              </w:rPr>
            </w:pPr>
            <w:r>
              <w:rPr>
                <w:rFonts w:hint="default" w:ascii="宋体" w:hAnsi="宋体" w:eastAsia="宋体" w:cs="宋体"/>
                <w:i w:val="0"/>
                <w:color w:val="000000"/>
                <w:kern w:val="0"/>
                <w:sz w:val="22"/>
                <w:szCs w:val="22"/>
                <w:highlight w:val="none"/>
                <w:u w:val="none"/>
                <w:lang w:val="en-US" w:eastAsia="zh-CN" w:bidi="ar"/>
              </w:rPr>
              <w:t>护栏加高</w:t>
            </w:r>
            <w:r>
              <w:rPr>
                <w:rFonts w:hint="eastAsia" w:ascii="宋体" w:hAnsi="宋体" w:cs="宋体"/>
                <w:i w:val="0"/>
                <w:color w:val="000000"/>
                <w:kern w:val="0"/>
                <w:sz w:val="22"/>
                <w:szCs w:val="22"/>
                <w:highlight w:val="none"/>
                <w:u w:val="none"/>
                <w:lang w:val="en-US" w:eastAsia="zh-CN" w:bidi="ar"/>
              </w:rPr>
              <w:t>约</w:t>
            </w:r>
            <w:r>
              <w:rPr>
                <w:rFonts w:hint="eastAsia"/>
                <w:sz w:val="21"/>
                <w:szCs w:val="21"/>
                <w:highlight w:val="none"/>
                <w:lang w:val="en-US" w:eastAsia="zh-CN"/>
              </w:rPr>
              <w:t>330米，护栏防腐约450米</w:t>
            </w:r>
          </w:p>
        </w:tc>
        <w:tc>
          <w:tcPr>
            <w:tcW w:w="126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362B6FE3">
            <w:pPr>
              <w:keepNext w:val="0"/>
              <w:keepLines w:val="0"/>
              <w:widowControl/>
              <w:suppressLineNumbers w:val="0"/>
              <w:jc w:val="center"/>
              <w:textAlignment w:val="center"/>
              <w:rPr>
                <w:highlight w:val="none"/>
              </w:rPr>
            </w:pPr>
          </w:p>
        </w:tc>
        <w:tc>
          <w:tcPr>
            <w:tcW w:w="111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42288058">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p>
        </w:tc>
        <w:tc>
          <w:tcPr>
            <w:tcW w:w="133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0F9EE650">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护栏</w:t>
            </w:r>
            <w:r>
              <w:rPr>
                <w:rFonts w:hint="default" w:ascii="宋体" w:hAnsi="宋体" w:eastAsia="宋体" w:cs="宋体"/>
                <w:i w:val="0"/>
                <w:color w:val="000000"/>
                <w:kern w:val="0"/>
                <w:sz w:val="22"/>
                <w:szCs w:val="22"/>
                <w:highlight w:val="none"/>
                <w:u w:val="none"/>
                <w:lang w:val="en-US" w:eastAsia="zh-CN" w:bidi="ar"/>
              </w:rPr>
              <w:t>加高20-40公分</w:t>
            </w:r>
          </w:p>
        </w:tc>
      </w:tr>
      <w:tr w14:paraId="6FBB2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5" w:hRule="atLeast"/>
        </w:trPr>
        <w:tc>
          <w:tcPr>
            <w:tcW w:w="649" w:type="dxa"/>
            <w:tcBorders>
              <w:top w:val="single" w:color="000000" w:sz="4" w:space="0"/>
              <w:left w:val="single" w:color="auto" w:sz="4" w:space="0"/>
              <w:bottom w:val="single" w:color="auto" w:sz="4" w:space="0"/>
              <w:right w:val="single" w:color="000000" w:sz="4" w:space="0"/>
            </w:tcBorders>
            <w:tcMar>
              <w:top w:w="15" w:type="dxa"/>
              <w:left w:w="15" w:type="dxa"/>
              <w:right w:w="15" w:type="dxa"/>
            </w:tcMar>
            <w:vAlign w:val="center"/>
          </w:tcPr>
          <w:p w14:paraId="5B6902F0">
            <w:pPr>
              <w:keepNext w:val="0"/>
              <w:keepLines w:val="0"/>
              <w:widowControl/>
              <w:suppressLineNumbers w:val="0"/>
              <w:jc w:val="center"/>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2</w:t>
            </w:r>
          </w:p>
        </w:tc>
        <w:tc>
          <w:tcPr>
            <w:tcW w:w="1997"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37011153">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消防、冷却水管除锈防腐</w:t>
            </w:r>
          </w:p>
        </w:tc>
        <w:tc>
          <w:tcPr>
            <w:tcW w:w="1819"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3AA437EB">
            <w:pPr>
              <w:keepNext w:val="0"/>
              <w:keepLines w:val="0"/>
              <w:widowControl/>
              <w:suppressLineNumbers w:val="0"/>
              <w:jc w:val="center"/>
              <w:textAlignment w:val="center"/>
              <w:rPr>
                <w:rFonts w:hint="default" w:eastAsia="宋体"/>
                <w:highlight w:val="none"/>
                <w:lang w:val="en-US" w:eastAsia="zh-CN"/>
              </w:rPr>
            </w:pPr>
            <w:r>
              <w:rPr>
                <w:rFonts w:hint="eastAsia"/>
                <w:highlight w:val="none"/>
                <w:lang w:val="en-US" w:eastAsia="zh-CN"/>
              </w:rPr>
              <w:t>米</w:t>
            </w:r>
          </w:p>
        </w:tc>
        <w:tc>
          <w:tcPr>
            <w:tcW w:w="1958"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0858DF97">
            <w:pPr>
              <w:jc w:val="center"/>
              <w:rPr>
                <w:rFonts w:hint="eastAsia" w:eastAsia="宋体"/>
                <w:sz w:val="21"/>
                <w:szCs w:val="21"/>
                <w:highlight w:val="none"/>
                <w:lang w:val="en-US" w:eastAsia="zh-CN"/>
              </w:rPr>
            </w:pPr>
            <w:r>
              <w:rPr>
                <w:rFonts w:hint="eastAsia"/>
                <w:sz w:val="21"/>
                <w:szCs w:val="21"/>
                <w:highlight w:val="none"/>
                <w:lang w:val="en-US" w:eastAsia="zh-CN"/>
              </w:rPr>
              <w:t>约688</w:t>
            </w:r>
          </w:p>
        </w:tc>
        <w:tc>
          <w:tcPr>
            <w:tcW w:w="126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6FFA2A9F">
            <w:pPr>
              <w:keepNext w:val="0"/>
              <w:keepLines w:val="0"/>
              <w:widowControl/>
              <w:suppressLineNumbers w:val="0"/>
              <w:jc w:val="center"/>
              <w:textAlignment w:val="center"/>
              <w:rPr>
                <w:highlight w:val="none"/>
              </w:rPr>
            </w:pPr>
          </w:p>
        </w:tc>
        <w:tc>
          <w:tcPr>
            <w:tcW w:w="111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7777BF84">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p>
        </w:tc>
        <w:tc>
          <w:tcPr>
            <w:tcW w:w="133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06532430">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default" w:ascii="宋体" w:hAnsi="宋体" w:eastAsia="宋体" w:cs="宋体"/>
                <w:i w:val="0"/>
                <w:color w:val="000000"/>
                <w:kern w:val="0"/>
                <w:sz w:val="22"/>
                <w:szCs w:val="22"/>
                <w:highlight w:val="none"/>
                <w:u w:val="none"/>
                <w:lang w:val="en-US" w:eastAsia="zh-CN" w:bidi="ar"/>
              </w:rPr>
              <w:t>管径Φ50-200</w:t>
            </w:r>
          </w:p>
        </w:tc>
      </w:tr>
      <w:tr w14:paraId="4FF8F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05" w:hRule="atLeast"/>
        </w:trPr>
        <w:tc>
          <w:tcPr>
            <w:tcW w:w="649" w:type="dxa"/>
            <w:tcBorders>
              <w:top w:val="single" w:color="000000" w:sz="4" w:space="0"/>
              <w:left w:val="single" w:color="auto" w:sz="4" w:space="0"/>
              <w:bottom w:val="single" w:color="auto" w:sz="4" w:space="0"/>
              <w:right w:val="single" w:color="000000" w:sz="4" w:space="0"/>
            </w:tcBorders>
            <w:tcMar>
              <w:top w:w="15" w:type="dxa"/>
              <w:left w:w="15" w:type="dxa"/>
              <w:right w:w="15" w:type="dxa"/>
            </w:tcMar>
            <w:vAlign w:val="center"/>
          </w:tcPr>
          <w:p w14:paraId="27CCE01B">
            <w:pPr>
              <w:keepNext w:val="0"/>
              <w:keepLines w:val="0"/>
              <w:widowControl/>
              <w:suppressLineNumbers w:val="0"/>
              <w:jc w:val="center"/>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3</w:t>
            </w:r>
          </w:p>
        </w:tc>
        <w:tc>
          <w:tcPr>
            <w:tcW w:w="1997"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5D00B868">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压力钢管</w:t>
            </w:r>
            <w:r>
              <w:rPr>
                <w:rFonts w:hint="eastAsia" w:ascii="宋体" w:hAnsi="宋体" w:cs="宋体"/>
                <w:i w:val="0"/>
                <w:color w:val="000000"/>
                <w:kern w:val="0"/>
                <w:sz w:val="22"/>
                <w:szCs w:val="22"/>
                <w:highlight w:val="none"/>
                <w:u w:val="none"/>
                <w:lang w:val="en-US" w:eastAsia="zh-CN" w:bidi="ar"/>
              </w:rPr>
              <w:t>除锈防腐</w:t>
            </w:r>
          </w:p>
        </w:tc>
        <w:tc>
          <w:tcPr>
            <w:tcW w:w="1819"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79357615">
            <w:pPr>
              <w:keepNext w:val="0"/>
              <w:keepLines w:val="0"/>
              <w:widowControl/>
              <w:suppressLineNumbers w:val="0"/>
              <w:jc w:val="center"/>
              <w:textAlignment w:val="center"/>
              <w:rPr>
                <w:rFonts w:hint="default" w:eastAsia="宋体"/>
                <w:highlight w:val="none"/>
                <w:lang w:val="en-US" w:eastAsia="zh-CN"/>
              </w:rPr>
            </w:pPr>
            <w:r>
              <w:rPr>
                <w:rFonts w:hint="eastAsia"/>
                <w:highlight w:val="none"/>
                <w:lang w:val="en-US" w:eastAsia="zh-CN"/>
              </w:rPr>
              <w:t>米</w:t>
            </w:r>
          </w:p>
        </w:tc>
        <w:tc>
          <w:tcPr>
            <w:tcW w:w="1958"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6A387371">
            <w:pPr>
              <w:jc w:val="center"/>
              <w:rPr>
                <w:rFonts w:hint="eastAsia" w:eastAsia="宋体"/>
                <w:sz w:val="21"/>
                <w:szCs w:val="21"/>
                <w:highlight w:val="none"/>
                <w:lang w:val="en-US" w:eastAsia="zh-CN"/>
              </w:rPr>
            </w:pPr>
            <w:r>
              <w:rPr>
                <w:rFonts w:hint="default" w:eastAsia="宋体"/>
                <w:sz w:val="21"/>
                <w:szCs w:val="21"/>
                <w:highlight w:val="none"/>
                <w:lang w:val="en-US" w:eastAsia="zh-CN"/>
              </w:rPr>
              <w:t>回洼二级站压力钢管84米，直径1.5米，回洼三级站压力钢管89米，直径1.2米</w:t>
            </w:r>
          </w:p>
        </w:tc>
        <w:tc>
          <w:tcPr>
            <w:tcW w:w="126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5D289CC3">
            <w:pPr>
              <w:keepNext w:val="0"/>
              <w:keepLines w:val="0"/>
              <w:widowControl/>
              <w:numPr>
                <w:ilvl w:val="0"/>
                <w:numId w:val="0"/>
              </w:numPr>
              <w:suppressLineNumbers w:val="0"/>
              <w:ind w:left="0" w:leftChars="0" w:firstLine="0" w:firstLineChars="0"/>
              <w:jc w:val="center"/>
              <w:textAlignment w:val="center"/>
              <w:rPr>
                <w:highlight w:val="none"/>
              </w:rPr>
            </w:pPr>
          </w:p>
        </w:tc>
        <w:tc>
          <w:tcPr>
            <w:tcW w:w="1110"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6CAD750F">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p>
        </w:tc>
        <w:tc>
          <w:tcPr>
            <w:tcW w:w="1335" w:type="dxa"/>
            <w:tcBorders>
              <w:top w:val="single" w:color="000000" w:sz="4" w:space="0"/>
              <w:left w:val="single" w:color="000000" w:sz="4" w:space="0"/>
              <w:bottom w:val="single" w:color="auto" w:sz="4" w:space="0"/>
              <w:right w:val="single" w:color="auto" w:sz="4" w:space="0"/>
            </w:tcBorders>
            <w:tcMar>
              <w:top w:w="15" w:type="dxa"/>
              <w:left w:w="15" w:type="dxa"/>
              <w:right w:w="15" w:type="dxa"/>
            </w:tcMar>
            <w:vAlign w:val="center"/>
          </w:tcPr>
          <w:p w14:paraId="26010612">
            <w:pPr>
              <w:keepNext w:val="0"/>
              <w:keepLines w:val="0"/>
              <w:widowControl/>
              <w:numPr>
                <w:ilvl w:val="0"/>
                <w:numId w:val="0"/>
              </w:numPr>
              <w:suppressLineNumbers w:val="0"/>
              <w:jc w:val="center"/>
              <w:textAlignment w:val="center"/>
              <w:rPr>
                <w:rFonts w:hint="eastAsia" w:ascii="宋体" w:hAnsi="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lang w:val="en-US" w:eastAsia="zh-CN" w:bidi="ar"/>
              </w:rPr>
              <w:t>1.</w:t>
            </w:r>
            <w:r>
              <w:rPr>
                <w:rFonts w:hint="eastAsia" w:ascii="宋体" w:hAnsi="宋体" w:cs="宋体"/>
                <w:i w:val="0"/>
                <w:color w:val="000000"/>
                <w:kern w:val="0"/>
                <w:sz w:val="22"/>
                <w:szCs w:val="22"/>
                <w:highlight w:val="none"/>
                <w:u w:val="none"/>
                <w:lang w:val="en-US" w:eastAsia="zh-CN" w:bidi="ar"/>
              </w:rPr>
              <w:t>除锈；</w:t>
            </w:r>
          </w:p>
          <w:p w14:paraId="56E7A89D">
            <w:pPr>
              <w:keepNext w:val="0"/>
              <w:keepLines w:val="0"/>
              <w:widowControl/>
              <w:numPr>
                <w:ilvl w:val="0"/>
                <w:numId w:val="0"/>
              </w:numPr>
              <w:suppressLineNumbers w:val="0"/>
              <w:ind w:left="0" w:leftChars="0" w:firstLine="0" w:firstLineChars="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2.防腐：底层刷环氧富锌或无机富锌60um；中间层刷环氧云铁100um；面层刷丙烯酸聚氨酯100um（一底两面）</w:t>
            </w:r>
          </w:p>
        </w:tc>
      </w:tr>
      <w:tr w14:paraId="1AC5E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50" w:hRule="atLeast"/>
        </w:trPr>
        <w:tc>
          <w:tcPr>
            <w:tcW w:w="7683" w:type="dxa"/>
            <w:gridSpan w:val="5"/>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89BE644">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cs="宋体"/>
                <w:i w:val="0"/>
                <w:color w:val="000000"/>
                <w:kern w:val="0"/>
                <w:sz w:val="22"/>
                <w:szCs w:val="22"/>
                <w:highlight w:val="none"/>
                <w:u w:val="none"/>
                <w:lang w:val="en-US" w:eastAsia="zh-CN" w:bidi="ar"/>
              </w:rPr>
              <w:t>合计（元）</w:t>
            </w:r>
          </w:p>
        </w:tc>
        <w:tc>
          <w:tcPr>
            <w:tcW w:w="2445" w:type="dxa"/>
            <w:gridSpan w:val="2"/>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14:paraId="7A4CDECB">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p>
        </w:tc>
      </w:tr>
    </w:tbl>
    <w:p w14:paraId="1FFA9EB6">
      <w:pPr>
        <w:rPr>
          <w:rFonts w:hint="default" w:ascii="Times New Roman" w:hAnsi="Times New Roman" w:cs="Times New Roman"/>
          <w:sz w:val="18"/>
          <w:szCs w:val="18"/>
          <w:highlight w:val="none"/>
        </w:rPr>
      </w:pPr>
    </w:p>
    <w:p w14:paraId="631F012B">
      <w:pPr>
        <w:rPr>
          <w:rFonts w:hint="default" w:ascii="Times New Roman" w:hAnsi="Times New Roman" w:cs="Times New Roman"/>
          <w:sz w:val="18"/>
          <w:szCs w:val="18"/>
          <w:highlight w:val="none"/>
        </w:rPr>
      </w:pPr>
    </w:p>
    <w:p w14:paraId="04334ED6">
      <w:pPr>
        <w:keepNext w:val="0"/>
        <w:keepLines w:val="0"/>
        <w:widowControl/>
        <w:suppressLineNumbers w:val="0"/>
        <w:jc w:val="left"/>
        <w:textAlignment w:val="center"/>
        <w:rPr>
          <w:rFonts w:hint="default" w:ascii="宋体" w:hAnsi="宋体" w:eastAsia="宋体" w:cs="宋体"/>
          <w:i w:val="0"/>
          <w:color w:val="000000"/>
          <w:kern w:val="0"/>
          <w:sz w:val="22"/>
          <w:szCs w:val="22"/>
          <w:highlight w:val="none"/>
          <w:u w:val="none"/>
          <w:lang w:val="en-US" w:eastAsia="zh-CN" w:bidi="ar"/>
        </w:rPr>
      </w:pPr>
      <w:r>
        <w:rPr>
          <w:rFonts w:hint="default" w:ascii="宋体" w:hAnsi="宋体" w:eastAsia="宋体" w:cs="宋体"/>
          <w:i w:val="0"/>
          <w:color w:val="000000"/>
          <w:kern w:val="0"/>
          <w:sz w:val="22"/>
          <w:szCs w:val="22"/>
          <w:highlight w:val="none"/>
          <w:u w:val="none"/>
          <w:lang w:val="en-US" w:eastAsia="zh-CN" w:bidi="ar"/>
        </w:rPr>
        <w:t>投标人（盖章）：</w:t>
      </w:r>
    </w:p>
    <w:p w14:paraId="042B612E">
      <w:pPr>
        <w:keepNext w:val="0"/>
        <w:keepLines w:val="0"/>
        <w:widowControl/>
        <w:suppressLineNumbers w:val="0"/>
        <w:jc w:val="left"/>
        <w:textAlignment w:val="center"/>
        <w:rPr>
          <w:rFonts w:hint="default" w:ascii="宋体" w:hAnsi="宋体" w:eastAsia="宋体" w:cs="宋体"/>
          <w:i w:val="0"/>
          <w:color w:val="000000"/>
          <w:kern w:val="0"/>
          <w:sz w:val="22"/>
          <w:szCs w:val="22"/>
          <w:highlight w:val="none"/>
          <w:u w:val="none"/>
          <w:lang w:val="en-US" w:eastAsia="zh-CN" w:bidi="ar"/>
        </w:rPr>
      </w:pPr>
    </w:p>
    <w:p w14:paraId="0ABE6FDE">
      <w:pPr>
        <w:keepNext w:val="0"/>
        <w:keepLines w:val="0"/>
        <w:widowControl/>
        <w:suppressLineNumbers w:val="0"/>
        <w:jc w:val="left"/>
        <w:textAlignment w:val="center"/>
        <w:rPr>
          <w:rFonts w:hint="default" w:ascii="宋体" w:hAnsi="宋体" w:eastAsia="宋体" w:cs="宋体"/>
          <w:i w:val="0"/>
          <w:color w:val="000000"/>
          <w:kern w:val="0"/>
          <w:sz w:val="22"/>
          <w:szCs w:val="22"/>
          <w:highlight w:val="none"/>
          <w:u w:val="none"/>
          <w:lang w:val="en-US" w:eastAsia="zh-CN" w:bidi="ar"/>
        </w:rPr>
      </w:pPr>
      <w:r>
        <w:rPr>
          <w:rFonts w:hint="default" w:ascii="宋体" w:hAnsi="宋体" w:eastAsia="宋体" w:cs="宋体"/>
          <w:i w:val="0"/>
          <w:color w:val="000000"/>
          <w:kern w:val="0"/>
          <w:sz w:val="22"/>
          <w:szCs w:val="22"/>
          <w:highlight w:val="none"/>
          <w:u w:val="none"/>
          <w:lang w:val="en-US" w:eastAsia="zh-CN" w:bidi="ar"/>
        </w:rPr>
        <w:t>法定代表人（单位负责人）或其授权代表（签字或盖章）：</w:t>
      </w:r>
    </w:p>
    <w:p w14:paraId="29DBE106">
      <w:pPr>
        <w:keepNext w:val="0"/>
        <w:keepLines w:val="0"/>
        <w:widowControl/>
        <w:suppressLineNumbers w:val="0"/>
        <w:jc w:val="left"/>
        <w:textAlignment w:val="center"/>
        <w:rPr>
          <w:rFonts w:hint="default" w:ascii="宋体" w:hAnsi="宋体" w:eastAsia="宋体" w:cs="宋体"/>
          <w:i w:val="0"/>
          <w:color w:val="000000"/>
          <w:kern w:val="0"/>
          <w:sz w:val="22"/>
          <w:szCs w:val="22"/>
          <w:highlight w:val="none"/>
          <w:u w:val="none"/>
          <w:lang w:val="en-US" w:eastAsia="zh-CN" w:bidi="ar"/>
        </w:rPr>
      </w:pPr>
    </w:p>
    <w:p w14:paraId="49303FC0">
      <w:pPr>
        <w:keepNext w:val="0"/>
        <w:keepLines w:val="0"/>
        <w:widowControl/>
        <w:suppressLineNumbers w:val="0"/>
        <w:jc w:val="left"/>
        <w:textAlignment w:val="center"/>
        <w:rPr>
          <w:rFonts w:hint="default" w:ascii="宋体" w:hAnsi="宋体" w:eastAsia="宋体" w:cs="宋体"/>
          <w:i w:val="0"/>
          <w:color w:val="000000"/>
          <w:kern w:val="0"/>
          <w:sz w:val="22"/>
          <w:szCs w:val="22"/>
          <w:highlight w:val="none"/>
          <w:u w:val="none"/>
          <w:lang w:val="en-US" w:eastAsia="zh-CN" w:bidi="ar"/>
        </w:rPr>
      </w:pPr>
      <w:r>
        <w:rPr>
          <w:rFonts w:hint="default" w:ascii="宋体" w:hAnsi="宋体" w:eastAsia="宋体" w:cs="宋体"/>
          <w:i w:val="0"/>
          <w:color w:val="000000"/>
          <w:kern w:val="0"/>
          <w:sz w:val="22"/>
          <w:szCs w:val="22"/>
          <w:highlight w:val="none"/>
          <w:u w:val="none"/>
          <w:lang w:val="en-US" w:eastAsia="zh-CN" w:bidi="ar"/>
        </w:rPr>
        <w:t>日期：</w:t>
      </w:r>
    </w:p>
    <w:p w14:paraId="77ECEA41">
      <w:pPr>
        <w:rPr>
          <w:rFonts w:hint="default" w:ascii="Times New Roman" w:hAnsi="Times New Roman" w:cs="Times New Roman"/>
          <w:b/>
          <w:bCs/>
          <w:sz w:val="28"/>
          <w:highlight w:val="none"/>
        </w:rPr>
      </w:pPr>
    </w:p>
    <w:p w14:paraId="663EA2EC">
      <w:pPr>
        <w:spacing w:line="360" w:lineRule="auto"/>
        <w:jc w:val="center"/>
        <w:rPr>
          <w:rFonts w:hint="default" w:ascii="Times New Roman" w:hAnsi="Times New Roman" w:eastAsia="仿宋_GB2312" w:cs="Times New Roman"/>
          <w:b/>
          <w:bCs/>
          <w:sz w:val="32"/>
          <w:szCs w:val="32"/>
          <w:highlight w:val="none"/>
        </w:rPr>
      </w:pPr>
    </w:p>
    <w:p w14:paraId="5770965D">
      <w:pPr>
        <w:spacing w:line="360" w:lineRule="auto"/>
        <w:jc w:val="center"/>
        <w:rPr>
          <w:rFonts w:hint="default" w:ascii="Times New Roman" w:hAnsi="Times New Roman" w:eastAsia="仿宋_GB2312" w:cs="Times New Roman"/>
          <w:b/>
          <w:bCs/>
          <w:sz w:val="32"/>
          <w:szCs w:val="32"/>
          <w:highlight w:val="none"/>
        </w:rPr>
      </w:pPr>
    </w:p>
    <w:p w14:paraId="387666FE">
      <w:pPr>
        <w:spacing w:line="360" w:lineRule="auto"/>
        <w:jc w:val="center"/>
        <w:rPr>
          <w:rFonts w:hint="default" w:ascii="Times New Roman" w:hAnsi="Times New Roman" w:eastAsia="仿宋_GB2312" w:cs="Times New Roman"/>
          <w:b/>
          <w:bCs/>
          <w:sz w:val="32"/>
          <w:szCs w:val="32"/>
          <w:highlight w:val="none"/>
        </w:rPr>
      </w:pPr>
    </w:p>
    <w:p w14:paraId="55E3133F">
      <w:pPr>
        <w:spacing w:line="360" w:lineRule="auto"/>
        <w:jc w:val="center"/>
        <w:rPr>
          <w:rFonts w:hint="default" w:ascii="Times New Roman" w:hAnsi="Times New Roman" w:eastAsia="仿宋_GB2312" w:cs="Times New Roman"/>
          <w:b/>
          <w:bCs/>
          <w:sz w:val="32"/>
          <w:szCs w:val="32"/>
          <w:highlight w:val="none"/>
        </w:rPr>
      </w:pPr>
    </w:p>
    <w:p w14:paraId="5503D63E">
      <w:pPr>
        <w:spacing w:line="360" w:lineRule="auto"/>
        <w:jc w:val="center"/>
        <w:rPr>
          <w:rFonts w:hint="default" w:ascii="Times New Roman" w:hAnsi="Times New Roman" w:eastAsia="仿宋_GB2312" w:cs="Times New Roman"/>
          <w:b/>
          <w:bCs/>
          <w:sz w:val="32"/>
          <w:szCs w:val="32"/>
          <w:highlight w:val="none"/>
        </w:rPr>
      </w:pPr>
      <w:r>
        <w:rPr>
          <w:rFonts w:hint="eastAsia" w:eastAsia="仿宋_GB2312" w:cs="Times New Roman"/>
          <w:b/>
          <w:bCs/>
          <w:sz w:val="32"/>
          <w:szCs w:val="32"/>
          <w:highlight w:val="none"/>
          <w:lang w:val="en-US" w:eastAsia="zh-CN"/>
        </w:rPr>
        <w:t>7</w:t>
      </w:r>
      <w:r>
        <w:rPr>
          <w:rFonts w:hint="default" w:ascii="Times New Roman" w:hAnsi="Times New Roman" w:eastAsia="仿宋_GB2312" w:cs="Times New Roman"/>
          <w:b/>
          <w:bCs/>
          <w:sz w:val="32"/>
          <w:szCs w:val="32"/>
          <w:highlight w:val="none"/>
        </w:rPr>
        <w:t>.工期承诺</w:t>
      </w:r>
    </w:p>
    <w:p w14:paraId="48F8E395">
      <w:pPr>
        <w:spacing w:line="36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w:t>
      </w:r>
      <w:bookmarkStart w:id="9" w:name="_Toc378001223"/>
      <w:bookmarkStart w:id="10" w:name="_Toc421022397"/>
      <w:bookmarkStart w:id="11" w:name="_Toc378002019"/>
      <w:bookmarkStart w:id="12" w:name="_Toc381883287"/>
      <w:bookmarkStart w:id="13" w:name="_Toc439063870"/>
      <w:r>
        <w:rPr>
          <w:rFonts w:hint="default" w:ascii="Times New Roman" w:hAnsi="Times New Roman" w:eastAsia="仿宋_GB2312" w:cs="Times New Roman"/>
          <w:sz w:val="28"/>
          <w:szCs w:val="28"/>
          <w:highlight w:val="none"/>
        </w:rPr>
        <w:t>内容包括项目完成工期计划的承诺</w:t>
      </w:r>
      <w:bookmarkEnd w:id="9"/>
      <w:bookmarkEnd w:id="10"/>
      <w:bookmarkEnd w:id="11"/>
      <w:bookmarkEnd w:id="12"/>
      <w:r>
        <w:rPr>
          <w:rFonts w:hint="default" w:ascii="Times New Roman" w:hAnsi="Times New Roman" w:eastAsia="仿宋_GB2312" w:cs="Times New Roman"/>
          <w:sz w:val="28"/>
          <w:szCs w:val="28"/>
          <w:highlight w:val="none"/>
        </w:rPr>
        <w:t>等</w:t>
      </w:r>
      <w:bookmarkEnd w:id="13"/>
      <w:r>
        <w:rPr>
          <w:rFonts w:hint="default" w:ascii="Times New Roman" w:hAnsi="Times New Roman" w:eastAsia="仿宋_GB2312" w:cs="Times New Roman"/>
          <w:sz w:val="28"/>
          <w:szCs w:val="28"/>
          <w:highlight w:val="none"/>
        </w:rPr>
        <w:t>）</w:t>
      </w:r>
    </w:p>
    <w:p w14:paraId="0C275781">
      <w:pPr>
        <w:spacing w:line="360" w:lineRule="auto"/>
        <w:jc w:val="center"/>
        <w:rPr>
          <w:rFonts w:hint="default" w:ascii="Times New Roman" w:hAnsi="Times New Roman" w:eastAsia="仿宋_GB2312" w:cs="Times New Roman"/>
          <w:b/>
          <w:bCs/>
          <w:sz w:val="32"/>
          <w:szCs w:val="32"/>
          <w:highlight w:val="none"/>
        </w:rPr>
      </w:pPr>
      <w:r>
        <w:rPr>
          <w:rFonts w:hint="eastAsia" w:eastAsia="仿宋_GB2312" w:cs="Times New Roman"/>
          <w:b/>
          <w:bCs/>
          <w:sz w:val="32"/>
          <w:szCs w:val="32"/>
          <w:highlight w:val="none"/>
          <w:lang w:val="en-US" w:eastAsia="zh-CN"/>
        </w:rPr>
        <w:t>8</w:t>
      </w:r>
      <w:r>
        <w:rPr>
          <w:rFonts w:hint="default" w:ascii="Times New Roman" w:hAnsi="Times New Roman" w:eastAsia="仿宋_GB2312" w:cs="Times New Roman"/>
          <w:b/>
          <w:bCs/>
          <w:sz w:val="32"/>
          <w:szCs w:val="32"/>
          <w:highlight w:val="none"/>
        </w:rPr>
        <w:t>.质量保证和售后服务承诺</w:t>
      </w:r>
    </w:p>
    <w:p w14:paraId="000BC293">
      <w:pPr>
        <w:spacing w:line="360" w:lineRule="auto"/>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（质量保证内容应包括所供</w:t>
      </w:r>
      <w:bookmarkStart w:id="14" w:name="_Toc308104072"/>
      <w:r>
        <w:rPr>
          <w:rFonts w:hint="default" w:ascii="Times New Roman" w:hAnsi="Times New Roman" w:eastAsia="仿宋_GB2312" w:cs="Times New Roman"/>
          <w:sz w:val="28"/>
          <w:szCs w:val="28"/>
          <w:highlight w:val="none"/>
        </w:rPr>
        <w:t>技术服务的准确性、合标性</w:t>
      </w:r>
      <w:bookmarkEnd w:id="14"/>
      <w:bookmarkStart w:id="15" w:name="_Toc308104064"/>
      <w:r>
        <w:rPr>
          <w:rFonts w:hint="default" w:ascii="Times New Roman" w:hAnsi="Times New Roman" w:eastAsia="仿宋_GB2312" w:cs="Times New Roman"/>
          <w:sz w:val="28"/>
          <w:szCs w:val="28"/>
          <w:highlight w:val="none"/>
        </w:rPr>
        <w:t>等；</w:t>
      </w:r>
      <w:bookmarkStart w:id="16" w:name="_Toc378002023"/>
      <w:bookmarkStart w:id="17" w:name="_Toc421022403"/>
      <w:bookmarkStart w:id="18" w:name="_Toc439063875"/>
      <w:bookmarkStart w:id="19" w:name="_Toc378001227"/>
      <w:r>
        <w:rPr>
          <w:rFonts w:hint="default" w:ascii="Times New Roman" w:hAnsi="Times New Roman" w:eastAsia="仿宋_GB2312" w:cs="Times New Roman"/>
          <w:sz w:val="28"/>
          <w:szCs w:val="28"/>
          <w:highlight w:val="none"/>
        </w:rPr>
        <w:t>售后服务承诺</w:t>
      </w:r>
      <w:bookmarkEnd w:id="16"/>
      <w:bookmarkEnd w:id="17"/>
      <w:bookmarkEnd w:id="18"/>
      <w:bookmarkEnd w:id="19"/>
      <w:r>
        <w:rPr>
          <w:rFonts w:hint="default" w:ascii="Times New Roman" w:hAnsi="Times New Roman" w:eastAsia="仿宋_GB2312" w:cs="Times New Roman"/>
          <w:sz w:val="28"/>
          <w:szCs w:val="28"/>
          <w:highlight w:val="none"/>
        </w:rPr>
        <w:t>应包括</w:t>
      </w:r>
      <w:bookmarkEnd w:id="15"/>
      <w:bookmarkStart w:id="20" w:name="_Toc378002025"/>
      <w:bookmarkStart w:id="21" w:name="_Toc378001229"/>
      <w:bookmarkStart w:id="22" w:name="_Toc308104065"/>
      <w:bookmarkStart w:id="23" w:name="_Toc439063877"/>
      <w:bookmarkStart w:id="24" w:name="_Toc421022405"/>
      <w:bookmarkStart w:id="25" w:name="_Toc381883295"/>
      <w:bookmarkStart w:id="26" w:name="_Toc378065975"/>
      <w:r>
        <w:rPr>
          <w:rFonts w:hint="eastAsia" w:ascii="Times New Roman" w:hAnsi="Times New Roman" w:eastAsia="仿宋_GB2312" w:cs="Times New Roman"/>
          <w:sz w:val="28"/>
          <w:szCs w:val="28"/>
          <w:highlight w:val="none"/>
          <w:lang w:eastAsia="zh-CN"/>
        </w:rPr>
        <w:t>“</w:t>
      </w:r>
      <w:r>
        <w:rPr>
          <w:rFonts w:hint="eastAsia" w:ascii="Times New Roman" w:hAnsi="Times New Roman" w:eastAsia="仿宋_GB2312" w:cs="Times New Roman"/>
          <w:sz w:val="28"/>
          <w:szCs w:val="28"/>
          <w:highlight w:val="none"/>
          <w:lang w:val="en-US" w:eastAsia="zh-CN"/>
        </w:rPr>
        <w:t>质量保证</w:t>
      </w:r>
      <w:r>
        <w:rPr>
          <w:rFonts w:hint="eastAsia" w:ascii="Times New Roman" w:hAnsi="Times New Roman"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等</w:t>
      </w:r>
      <w:r>
        <w:rPr>
          <w:rFonts w:hint="eastAsia" w:ascii="Times New Roman" w:hAnsi="Times New Roman" w:eastAsia="仿宋_GB2312" w:cs="Times New Roman"/>
          <w:sz w:val="28"/>
          <w:szCs w:val="28"/>
          <w:highlight w:val="none"/>
          <w:lang w:val="en-US" w:eastAsia="zh-CN"/>
        </w:rPr>
        <w:t>要求</w:t>
      </w:r>
      <w:r>
        <w:rPr>
          <w:rFonts w:hint="default" w:ascii="Times New Roman" w:hAnsi="Times New Roman" w:eastAsia="仿宋_GB2312" w:cs="Times New Roman"/>
          <w:sz w:val="28"/>
          <w:szCs w:val="28"/>
          <w:highlight w:val="none"/>
        </w:rPr>
        <w:t>）</w:t>
      </w:r>
      <w:bookmarkEnd w:id="20"/>
      <w:bookmarkEnd w:id="21"/>
      <w:bookmarkEnd w:id="22"/>
      <w:bookmarkEnd w:id="23"/>
      <w:bookmarkEnd w:id="24"/>
      <w:bookmarkEnd w:id="25"/>
      <w:bookmarkEnd w:id="26"/>
    </w:p>
    <w:p w14:paraId="5E1AF67D">
      <w:pPr>
        <w:spacing w:line="360" w:lineRule="auto"/>
        <w:jc w:val="center"/>
        <w:rPr>
          <w:rFonts w:hint="default" w:ascii="Times New Roman" w:hAnsi="Times New Roman" w:eastAsia="仿宋_GB2312" w:cs="Times New Roman"/>
          <w:b/>
          <w:bCs/>
          <w:sz w:val="32"/>
          <w:szCs w:val="32"/>
          <w:highlight w:val="none"/>
        </w:rPr>
      </w:pPr>
      <w:r>
        <w:rPr>
          <w:rFonts w:hint="eastAsia" w:eastAsia="仿宋_GB2312" w:cs="Times New Roman"/>
          <w:b/>
          <w:bCs/>
          <w:sz w:val="32"/>
          <w:szCs w:val="32"/>
          <w:highlight w:val="none"/>
          <w:lang w:val="en-US" w:eastAsia="zh-CN"/>
        </w:rPr>
        <w:t>9</w:t>
      </w:r>
      <w:r>
        <w:rPr>
          <w:rFonts w:hint="default" w:ascii="Times New Roman" w:hAnsi="Times New Roman" w:eastAsia="仿宋_GB2312" w:cs="Times New Roman"/>
          <w:b/>
          <w:bCs/>
          <w:sz w:val="32"/>
          <w:szCs w:val="32"/>
          <w:highlight w:val="none"/>
        </w:rPr>
        <w:t>.其它材料</w:t>
      </w:r>
    </w:p>
    <w:p w14:paraId="0BE4DEB1">
      <w:pPr>
        <w:spacing w:line="360" w:lineRule="auto"/>
        <w:ind w:firstLine="560" w:firstLineChars="200"/>
        <w:rPr>
          <w:highlight w:val="none"/>
        </w:rPr>
      </w:pPr>
      <w:r>
        <w:rPr>
          <w:rFonts w:hint="default" w:ascii="Times New Roman" w:hAnsi="Times New Roman" w:eastAsia="仿宋_GB2312" w:cs="Times New Roman"/>
          <w:sz w:val="28"/>
          <w:szCs w:val="28"/>
          <w:highlight w:val="none"/>
        </w:rPr>
        <w:t>（报价单位认为需要补充提供的其它材料，如：报价单位的体系认证证书、获奖情况、荣誉证书等）</w:t>
      </w:r>
    </w:p>
    <w:p w14:paraId="1265A3EB">
      <w:pPr>
        <w:rPr>
          <w:highlight w:val="none"/>
        </w:rPr>
      </w:pPr>
    </w:p>
    <w:p w14:paraId="7488F530">
      <w:pPr>
        <w:rPr>
          <w:highlight w:val="none"/>
        </w:rPr>
      </w:pPr>
    </w:p>
    <w:p w14:paraId="2C269D93"/>
    <w:sectPr>
      <w:footerReference r:id="rId3" w:type="default"/>
      <w:pgSz w:w="11907" w:h="16840"/>
      <w:pgMar w:top="1871" w:right="1474" w:bottom="1984" w:left="1474" w:header="851" w:footer="851" w:gutter="0"/>
      <w:pgBorders>
        <w:top w:val="none" w:sz="0" w:space="0"/>
        <w:left w:val="none" w:sz="0" w:space="0"/>
        <w:bottom w:val="none" w:sz="0" w:space="0"/>
        <w:right w:val="none" w:sz="0" w:space="0"/>
      </w:pgBorders>
      <w:pgNumType w:fmt="numberInDash"/>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altName w:val="宋体"/>
    <w:panose1 w:val="02010600040101010101"/>
    <w:charset w:val="86"/>
    <w:family w:val="auto"/>
    <w:pitch w:val="default"/>
    <w:sig w:usb0="00000000" w:usb1="0000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Mincho">
    <w:altName w:val="Source Han Serif SC Heavy"/>
    <w:panose1 w:val="02020609040205080304"/>
    <w:charset w:val="80"/>
    <w:family w:val="modern"/>
    <w:pitch w:val="default"/>
    <w:sig w:usb0="00000000" w:usb1="00000000" w:usb2="00000000" w:usb3="00000000" w:csb0="00040001" w:csb1="00000000"/>
  </w:font>
  <w:font w:name="Source Han Serif SC Heavy">
    <w:panose1 w:val="02020A00000000000000"/>
    <w:charset w:val="86"/>
    <w:family w:val="auto"/>
    <w:pitch w:val="default"/>
    <w:sig w:usb0="B00002BF" w:usb1="10000000" w:usb2="00000016" w:usb3="00000000" w:csb0="402E0001" w:csb1="D1D6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82D75">
    <w:pPr>
      <w:pStyle w:val="4"/>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D59580E">
                          <w:pPr>
                            <w:pStyle w:val="4"/>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D59580E">
                    <w:pPr>
                      <w:pStyle w:val="4"/>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p w14:paraId="3EE36A7B">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25EC7"/>
    <w:multiLevelType w:val="singleLevel"/>
    <w:tmpl w:val="82E25EC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B770B"/>
    <w:rsid w:val="2943145A"/>
    <w:rsid w:val="3C0B770B"/>
    <w:rsid w:val="72630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1624"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spacing w:after="120"/>
    </w:pPr>
  </w:style>
  <w:style w:type="paragraph" w:styleId="3">
    <w:name w:val="Body Text Indent 2"/>
    <w:basedOn w:val="1"/>
    <w:qFormat/>
    <w:uiPriority w:val="1624"/>
    <w:pPr>
      <w:adjustRightInd w:val="0"/>
      <w:spacing w:line="360" w:lineRule="auto"/>
      <w:ind w:left="630"/>
      <w:textAlignment w:val="baseline"/>
    </w:pPr>
    <w:rPr>
      <w:rFonts w:ascii="华文宋体" w:hAnsi="华文宋体" w:eastAsia="华文宋体"/>
      <w:kern w:val="0"/>
      <w:szCs w:val="20"/>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Normal (Web)"/>
    <w:basedOn w:val="1"/>
    <w:qFormat/>
    <w:uiPriority w:val="99"/>
    <w:rPr>
      <w:sz w:val="24"/>
    </w:rPr>
  </w:style>
  <w:style w:type="character" w:styleId="8">
    <w:name w:val="FollowedHyperlink"/>
    <w:basedOn w:val="7"/>
    <w:qFormat/>
    <w:uiPriority w:val="0"/>
    <w:rPr>
      <w:color w:val="800080"/>
      <w:u w:val="single"/>
    </w:rPr>
  </w:style>
  <w:style w:type="character" w:styleId="9">
    <w:name w:val="Hyperlink"/>
    <w:basedOn w:val="7"/>
    <w:unhideWhenUsed/>
    <w:qFormat/>
    <w:uiPriority w:val="99"/>
    <w:rPr>
      <w:color w:val="0563C1"/>
      <w:u w:val="single"/>
    </w:rPr>
  </w:style>
  <w:style w:type="paragraph" w:customStyle="1" w:styleId="10">
    <w:name w:val="Style 9"/>
    <w:basedOn w:val="1"/>
    <w:link w:val="11"/>
    <w:qFormat/>
    <w:uiPriority w:val="0"/>
    <w:pPr>
      <w:widowControl w:val="0"/>
      <w:shd w:val="clear" w:color="auto" w:fill="auto"/>
      <w:spacing w:line="391" w:lineRule="auto"/>
      <w:ind w:firstLine="400"/>
    </w:pPr>
    <w:rPr>
      <w:rFonts w:ascii="宋体" w:hAnsi="宋体" w:eastAsia="宋体" w:cs="宋体"/>
      <w:sz w:val="30"/>
      <w:szCs w:val="30"/>
      <w:u w:val="none"/>
      <w:lang w:val="zh-CN" w:eastAsia="zh-CN" w:bidi="zh-CN"/>
    </w:rPr>
  </w:style>
  <w:style w:type="character" w:customStyle="1" w:styleId="11">
    <w:name w:val="Char Style 10"/>
    <w:basedOn w:val="7"/>
    <w:link w:val="10"/>
    <w:qFormat/>
    <w:uiPriority w:val="0"/>
    <w:rPr>
      <w:rFonts w:ascii="宋体" w:hAnsi="宋体" w:eastAsia="宋体" w:cs="宋体"/>
      <w:sz w:val="30"/>
      <w:szCs w:val="30"/>
      <w:u w:val="none"/>
      <w:lang w:val="zh-CN" w:eastAsia="zh-CN" w:bidi="zh-CN"/>
    </w:rPr>
  </w:style>
  <w:style w:type="paragraph" w:customStyle="1" w:styleId="12">
    <w:name w:val="Style 12"/>
    <w:basedOn w:val="1"/>
    <w:qFormat/>
    <w:uiPriority w:val="0"/>
    <w:pPr>
      <w:widowControl w:val="0"/>
      <w:shd w:val="clear" w:color="auto" w:fill="auto"/>
    </w:pPr>
    <w:rPr>
      <w:rFonts w:ascii="宋体" w:hAnsi="宋体" w:eastAsia="宋体" w:cs="宋体"/>
      <w:sz w:val="26"/>
      <w:szCs w:val="26"/>
      <w:u w:val="none"/>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DCEACE"/>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3411</Words>
  <Characters>3894</Characters>
  <Lines>0</Lines>
  <Paragraphs>0</Paragraphs>
  <TotalTime>144</TotalTime>
  <ScaleCrop>false</ScaleCrop>
  <LinksUpToDate>false</LinksUpToDate>
  <CharactersWithSpaces>4240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2026-10-16T03:34:00Z</dcterms:created>
  <dc:creator>给点Wi-Fi信号</dc:creator>
  <cp:lastModifiedBy>给点Wi-Fi信号</cp:lastModifiedBy>
  <cp:lastPrinted>2026-10-16T06:01:04Z</cp:lastPrinted>
  <dcterms:modified xsi:type="dcterms:W3CDTF">2026-10-16T06:02:03Z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E8C4CC7D191844788D6F09FC05116AA5_11</vt:lpwstr>
  </property>
  <property fmtid="{D5CDD505-2E9C-101B-9397-08002B2CF9AE}" pid="4" name="KSOTemplateDocerSaveRecord">
    <vt:lpwstr>eyJoZGlkIjoiM2M2OWVhZmVmYWI3ZGRkMGQxMjFmMTJmNTcwMjFmY2YiLCJ1c2VySWQiOiI1MTY4NDcwMTgifQ==</vt:lpwstr>
  </property>
</Properties>
</file>