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39C99">
      <w:pPr>
        <w:adjustRightInd w:val="0"/>
        <w:spacing w:line="560" w:lineRule="exact"/>
        <w:jc w:val="center"/>
        <w:rPr>
          <w:rFonts w:hint="eastAsia" w:ascii="宋体" w:hAnsi="宋体"/>
          <w:b/>
          <w:sz w:val="32"/>
          <w:szCs w:val="32"/>
          <w:u w:val="single"/>
        </w:rPr>
      </w:pPr>
      <w:r>
        <w:rPr>
          <w:rFonts w:hint="eastAsia" w:ascii="宋体" w:hAnsi="宋体"/>
          <w:b/>
          <w:sz w:val="32"/>
          <w:szCs w:val="32"/>
          <w:u w:val="single"/>
        </w:rPr>
        <w:t>云南省盐业有限公司</w:t>
      </w:r>
      <w:r>
        <w:rPr>
          <w:rFonts w:hint="eastAsia" w:ascii="宋体" w:hAnsi="宋体"/>
          <w:b/>
          <w:sz w:val="32"/>
          <w:szCs w:val="32"/>
          <w:u w:val="single"/>
          <w:lang w:val="en-US" w:eastAsia="zh-CN"/>
        </w:rPr>
        <w:t>昆明盐矿60万吨项目配套新建 110kV 降压站电力通信通道租用服务</w:t>
      </w:r>
      <w:r>
        <w:rPr>
          <w:rFonts w:hint="eastAsia" w:ascii="宋体" w:hAnsi="宋体"/>
          <w:b/>
          <w:sz w:val="32"/>
          <w:szCs w:val="32"/>
          <w:u w:val="single"/>
        </w:rPr>
        <w:t>紧急采购</w:t>
      </w:r>
      <w:r>
        <w:rPr>
          <w:rFonts w:hint="eastAsia"/>
          <w:b/>
          <w:bCs/>
          <w:sz w:val="32"/>
          <w:szCs w:val="32"/>
        </w:rPr>
        <w:t>报价单</w:t>
      </w:r>
    </w:p>
    <w:tbl>
      <w:tblPr>
        <w:tblStyle w:val="17"/>
        <w:tblW w:w="1084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3"/>
        <w:gridCol w:w="1443"/>
        <w:gridCol w:w="930"/>
        <w:gridCol w:w="1262"/>
        <w:gridCol w:w="1356"/>
        <w:gridCol w:w="1621"/>
        <w:gridCol w:w="2439"/>
        <w:gridCol w:w="1186"/>
      </w:tblGrid>
      <w:tr w14:paraId="413AAC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108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7EBB7">
            <w:pPr>
              <w:jc w:val="center"/>
              <w:rPr>
                <w:rFonts w:hint="default" w:ascii="Times New Roman" w:hAnsi="Times New Roman" w:eastAsia="仿宋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仿宋"/>
                <w:b/>
                <w:bCs/>
                <w:sz w:val="18"/>
                <w:szCs w:val="1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val="en-US" w:eastAsia="zh-CN"/>
              </w:rPr>
              <w:t>一）服务内容</w:t>
            </w:r>
          </w:p>
        </w:tc>
      </w:tr>
      <w:tr w14:paraId="4EECA2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24B6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序号</w:t>
            </w: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32CC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项目名称</w:t>
            </w:r>
          </w:p>
        </w:tc>
        <w:tc>
          <w:tcPr>
            <w:tcW w:w="8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2A78B">
            <w:pPr>
              <w:jc w:val="center"/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实施内容</w:t>
            </w:r>
          </w:p>
        </w:tc>
      </w:tr>
      <w:tr w14:paraId="74AAB2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7" w:hRule="atLeast"/>
          <w:jc w:val="center"/>
        </w:trPr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EBFCB">
            <w:pPr>
              <w:jc w:val="center"/>
              <w:rPr>
                <w:rFonts w:ascii="Times New Roman" w:hAnsi="Times New Roman" w:eastAsiaTheme="minorEastAsia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BA27E">
            <w:pPr>
              <w:jc w:val="both"/>
              <w:rPr>
                <w:rFonts w:hint="eastAsia"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云南省盐业有限公司</w:t>
            </w: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昆明盐矿60万吨项目配套新建 110kV 降压站电力通信通道租用服务</w:t>
            </w:r>
          </w:p>
          <w:p w14:paraId="164139E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FF7AA">
            <w:pPr>
              <w:wordWrap w:val="0"/>
              <w:jc w:val="left"/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采购3条</w:t>
            </w:r>
            <w:r>
              <w:rPr>
                <w:rFonts w:hint="eastAsia" w:asciiTheme="minorEastAsia" w:hAnsiTheme="minorEastAsia" w:cstheme="minorEastAsia"/>
                <w:szCs w:val="21"/>
              </w:rPr>
              <w:t>MSTP专线</w:t>
            </w:r>
            <w:r>
              <w:rPr>
                <w:rFonts w:hint="eastAsia" w:asciiTheme="minorEastAsia" w:hAnsiTheme="minorEastAsia" w:cstheme="minorEastAsia"/>
                <w:szCs w:val="21"/>
                <w:lang w:eastAsia="zh-CN"/>
              </w:rPr>
              <w:t>（地调远动专线、备调远动专线、地调态势感知专线），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电路类型为省内长途，速率为2M,</w:t>
            </w:r>
            <w:r>
              <w:rPr>
                <w:rFonts w:hint="eastAsia" w:asciiTheme="minorEastAsia" w:hAnsiTheme="minorEastAsia" w:cstheme="minorEastAsia"/>
                <w:szCs w:val="21"/>
              </w:rPr>
              <w:t>采购范围含3条MSTP专线通道资源提供、电路开通调试、链路性能监测、日常运维、故障抢修及SLA服务保障；不含站内远动装置、交换机、纵向加密、安全隔离装置等站内通信设备采购、站内通信系统安装及光缆土建敷设工程。</w:t>
            </w:r>
          </w:p>
          <w:p w14:paraId="609FFC9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14:paraId="2B57F7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108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1349F">
            <w:pPr>
              <w:ind w:firstLine="4518" w:firstLineChars="2500"/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二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val="en-US" w:eastAsia="zh-CN"/>
              </w:rPr>
              <w:t>报价明细</w:t>
            </w:r>
          </w:p>
        </w:tc>
      </w:tr>
      <w:tr w14:paraId="567737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48145"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序号</w:t>
            </w:r>
          </w:p>
        </w:tc>
        <w:tc>
          <w:tcPr>
            <w:tcW w:w="2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8B5CC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项目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EC7C1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单位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D5E58"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数量</w:t>
            </w: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2DF57"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含税单价（元）</w:t>
            </w: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C55F9">
            <w:pPr>
              <w:jc w:val="center"/>
              <w:rPr>
                <w:rFonts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含税价小计（元）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533D6">
            <w:pPr>
              <w:jc w:val="center"/>
              <w:rPr>
                <w:rFonts w:ascii="Times New Roman" w:hAnsi="Times New Roman" w:eastAsia="仿宋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18"/>
                <w:szCs w:val="18"/>
              </w:rPr>
              <w:t>备注</w:t>
            </w:r>
          </w:p>
        </w:tc>
      </w:tr>
      <w:tr w14:paraId="727F27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B3EEE">
            <w:pPr>
              <w:wordWrap w:val="0"/>
              <w:jc w:val="left"/>
              <w:rPr>
                <w:rFonts w:hint="eastAsia" w:eastAsia="宋体" w:asciiTheme="minorEastAsia" w:hAnsiTheme="minorEastAsia" w:cstheme="minorEastAsia"/>
                <w:szCs w:val="21"/>
                <w:lang w:val="en-US" w:eastAsia="zh-CN"/>
              </w:rPr>
            </w:pPr>
            <w:r>
              <w:rPr>
                <w:rFonts w:hint="eastAsia" w:eastAsia="宋体" w:asciiTheme="minorEastAsia" w:hAnsiTheme="minorEastAsia" w:cs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AC703">
            <w:pPr>
              <w:wordWrap w:val="0"/>
              <w:jc w:val="left"/>
              <w:rPr>
                <w:rFonts w:hint="eastAsia" w:eastAsia="宋体" w:asciiTheme="minorEastAsia" w:hAnsiTheme="minorEastAsia" w:cstheme="minorEastAsia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szCs w:val="21"/>
                <w:lang w:val="en-US" w:eastAsia="zh-CN"/>
              </w:rPr>
              <w:t>一次性开通费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AB5A2">
            <w:pPr>
              <w:jc w:val="center"/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次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93A90">
            <w:pPr>
              <w:jc w:val="center"/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480AE4">
            <w:pPr>
              <w:jc w:val="center"/>
              <w:rPr>
                <w:rFonts w:hint="eastAsia" w:ascii="Times New Roman" w:hAnsi="Times New Roman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8357A">
            <w:pPr>
              <w:jc w:val="center"/>
              <w:rPr>
                <w:rFonts w:hint="eastAsia" w:ascii="Times New Roman" w:hAnsi="Times New Roman"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4947C">
            <w:pPr>
              <w:jc w:val="center"/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</w:p>
        </w:tc>
      </w:tr>
      <w:tr w14:paraId="2D9C2E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D6CEA0">
            <w:pPr>
              <w:wordWrap w:val="0"/>
              <w:jc w:val="left"/>
              <w:rPr>
                <w:rFonts w:hint="eastAsia" w:eastAsia="宋体" w:asciiTheme="minorEastAsia" w:hAnsiTheme="minorEastAsia" w:cstheme="minorEastAsia"/>
                <w:szCs w:val="21"/>
                <w:lang w:val="en-US" w:eastAsia="zh-CN"/>
              </w:rPr>
            </w:pPr>
          </w:p>
          <w:p w14:paraId="55AF720E">
            <w:pPr>
              <w:wordWrap w:val="0"/>
              <w:jc w:val="left"/>
              <w:rPr>
                <w:rFonts w:hint="default" w:eastAsia="宋体" w:asciiTheme="minorEastAsia" w:hAnsiTheme="minorEastAsia" w:cstheme="minorEastAsia"/>
                <w:szCs w:val="21"/>
                <w:lang w:val="en-US" w:eastAsia="zh-CN"/>
              </w:rPr>
            </w:pPr>
            <w:r>
              <w:rPr>
                <w:rFonts w:hint="eastAsia" w:eastAsia="宋体" w:asciiTheme="minorEastAsia" w:hAnsiTheme="minorEastAsia" w:cs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66CB5">
            <w:pPr>
              <w:wordWrap w:val="0"/>
              <w:jc w:val="left"/>
              <w:rPr>
                <w:rFonts w:hint="eastAsia" w:eastAsia="宋体" w:asciiTheme="minorEastAsia" w:hAnsiTheme="minorEastAsia" w:cstheme="minorEastAsia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szCs w:val="21"/>
                <w:lang w:val="en-US" w:eastAsia="zh-CN"/>
              </w:rPr>
              <w:t>通道租赁费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5666B">
            <w:pPr>
              <w:jc w:val="center"/>
              <w:rPr>
                <w:rFonts w:hint="default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年</w:t>
            </w:r>
          </w:p>
        </w:tc>
        <w:tc>
          <w:tcPr>
            <w:tcW w:w="1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084EC">
            <w:pPr>
              <w:jc w:val="center"/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6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B6740">
            <w:pPr>
              <w:jc w:val="center"/>
              <w:rPr>
                <w:rFonts w:hint="eastAsia" w:ascii="Times New Roman" w:hAnsi="Times New Roman"/>
                <w:sz w:val="18"/>
                <w:szCs w:val="18"/>
              </w:rPr>
            </w:pP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137AF">
            <w:pPr>
              <w:jc w:val="center"/>
              <w:rPr>
                <w:rFonts w:hint="eastAsia" w:ascii="Times New Roman" w:hAnsi="Times New Roman"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88782">
            <w:pPr>
              <w:jc w:val="center"/>
              <w:rPr>
                <w:rFonts w:hint="eastAsia" w:ascii="Times New Roman" w:hAnsi="Times New Roman"/>
                <w:sz w:val="18"/>
                <w:szCs w:val="18"/>
              </w:rPr>
            </w:pPr>
          </w:p>
        </w:tc>
      </w:tr>
      <w:tr w14:paraId="38701E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21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FB0B9">
            <w:pPr>
              <w:jc w:val="center"/>
              <w:rPr>
                <w:rFonts w:hint="eastAsia" w:ascii="Times New Roman" w:hAnsi="Times New Roman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sz w:val="18"/>
                <w:szCs w:val="18"/>
                <w:lang w:val="en-US" w:eastAsia="zh-CN"/>
              </w:rPr>
              <w:t>合计</w:t>
            </w:r>
          </w:p>
        </w:tc>
        <w:tc>
          <w:tcPr>
            <w:tcW w:w="2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6501E0">
            <w:pPr>
              <w:jc w:val="center"/>
              <w:rPr>
                <w:rFonts w:hint="eastAsia" w:ascii="Times New Roman" w:hAnsi="Times New Roman"/>
                <w:sz w:val="18"/>
                <w:szCs w:val="18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78D42">
            <w:pPr>
              <w:jc w:val="center"/>
              <w:rPr>
                <w:rFonts w:hint="eastAsia" w:ascii="Times New Roman" w:hAnsi="Times New Roman"/>
                <w:sz w:val="18"/>
                <w:szCs w:val="18"/>
              </w:rPr>
            </w:pPr>
          </w:p>
        </w:tc>
      </w:tr>
      <w:tr w14:paraId="3D7F46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C03EC">
            <w:pPr>
              <w:ind w:firstLine="1050" w:firstLineChars="500"/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含税固定综合包干总价：</w:t>
            </w:r>
            <w:r>
              <w:rPr>
                <w:rFonts w:ascii="Times New Roman" w:hAnsi="Times New Roman"/>
                <w:szCs w:val="21"/>
              </w:rPr>
              <w:t xml:space="preserve">¥  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/>
                <w:szCs w:val="21"/>
              </w:rPr>
              <w:t xml:space="preserve">  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  </w:t>
            </w:r>
            <w:r>
              <w:rPr>
                <w:rFonts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/>
                <w:szCs w:val="21"/>
              </w:rPr>
              <w:t>元（大写：），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/>
                <w:szCs w:val="21"/>
              </w:rPr>
              <w:t>增值税税率：</w:t>
            </w:r>
            <w:r>
              <w:rPr>
                <w:rFonts w:ascii="Times New Roman" w:hAnsi="Times New Roman"/>
                <w:szCs w:val="21"/>
                <w:u w:val="single"/>
              </w:rPr>
              <w:t xml:space="preserve">  </w:t>
            </w:r>
            <w:r>
              <w:rPr>
                <w:rFonts w:hint="eastAsia" w:ascii="Times New Roman" w:hAnsi="Times New Roman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ascii="Times New Roman" w:hAnsi="Times New Roman"/>
                <w:szCs w:val="21"/>
              </w:rPr>
              <w:t>%</w:t>
            </w:r>
          </w:p>
        </w:tc>
      </w:tr>
      <w:tr w14:paraId="0B6260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8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285C3">
            <w:pPr>
              <w:jc w:val="left"/>
              <w:rPr>
                <w:rFonts w:ascii="Times New Roman" w:hAnsi="Times New Roman"/>
                <w:szCs w:val="21"/>
              </w:rPr>
            </w:pPr>
            <w:bookmarkStart w:id="0" w:name="_Hlk234841730"/>
            <w:r>
              <w:rPr>
                <w:rFonts w:hint="eastAsia" w:ascii="Times New Roman" w:hAnsi="Times New Roman"/>
                <w:szCs w:val="21"/>
              </w:rPr>
              <w:t>工期：合同签订后，</w:t>
            </w:r>
            <w:r>
              <w:rPr>
                <w:rFonts w:hint="eastAsia" w:ascii="Times New Roman" w:hAnsi="Times New Roman"/>
                <w:szCs w:val="21"/>
                <w:u w:val="single"/>
                <w:lang w:val="en-US" w:eastAsia="zh-CN"/>
              </w:rPr>
              <w:t xml:space="preserve">3 </w:t>
            </w:r>
            <w:r>
              <w:rPr>
                <w:rFonts w:hint="eastAsia" w:ascii="Times New Roman" w:hAnsi="Times New Roman"/>
                <w:szCs w:val="21"/>
                <w:u w:val="none"/>
              </w:rPr>
              <w:t>日</w:t>
            </w:r>
            <w:r>
              <w:rPr>
                <w:rFonts w:hint="eastAsia" w:ascii="Times New Roman" w:hAnsi="Times New Roman"/>
                <w:szCs w:val="21"/>
              </w:rPr>
              <w:t>历天内完成 3 条 MSTP 专线电路开通、端到端联调、通道性能测试，具备交付使用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>条件</w:t>
            </w:r>
            <w:r>
              <w:rPr>
                <w:rFonts w:hint="eastAsia" w:ascii="Times New Roman" w:hAnsi="Times New Roman"/>
                <w:szCs w:val="21"/>
              </w:rPr>
              <w:t>。</w:t>
            </w:r>
          </w:p>
        </w:tc>
      </w:tr>
      <w:tr w14:paraId="3A6413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08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86192">
            <w:pPr>
              <w:jc w:val="left"/>
              <w:rPr>
                <w:rFonts w:hint="default" w:ascii="Times New Roman" w:hAnsi="Times New Roman" w:eastAsia="宋体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>服务期限</w:t>
            </w:r>
            <w:r>
              <w:rPr>
                <w:rFonts w:hint="eastAsia" w:ascii="Times New Roman" w:hAnsi="Times New Roman"/>
                <w:szCs w:val="21"/>
              </w:rPr>
              <w:t>：</w:t>
            </w:r>
            <w:r>
              <w:rPr>
                <w:rFonts w:hint="eastAsia" w:eastAsia="宋体" w:asciiTheme="minorEastAsia" w:hAnsiTheme="minorEastAsia" w:cstheme="minorEastAsia"/>
                <w:szCs w:val="21"/>
                <w:u w:val="single"/>
                <w:lang w:val="en-US" w:eastAsia="zh-CN"/>
              </w:rPr>
              <w:t>3年</w:t>
            </w:r>
            <w:r>
              <w:rPr>
                <w:rFonts w:hint="eastAsia" w:eastAsia="宋体" w:asciiTheme="minorEastAsia" w:hAnsiTheme="minorEastAsia" w:cstheme="minorEastAsia"/>
                <w:szCs w:val="21"/>
                <w:lang w:val="en-US" w:eastAsia="zh-CN"/>
              </w:rPr>
              <w:t xml:space="preserve"> ，自电路服务实际开通之日起计算。</w:t>
            </w:r>
          </w:p>
        </w:tc>
      </w:tr>
      <w:bookmarkEnd w:id="0"/>
      <w:tr w14:paraId="7ADDAD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08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55514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报价有效期：</w:t>
            </w:r>
            <w:r>
              <w:rPr>
                <w:rFonts w:ascii="Times New Roman" w:hAnsi="Times New Roman"/>
                <w:szCs w:val="21"/>
              </w:rPr>
              <w:t xml:space="preserve"> 90  </w:t>
            </w:r>
            <w:r>
              <w:rPr>
                <w:rFonts w:hint="eastAsia" w:ascii="Times New Roman" w:hAnsi="Times New Roman"/>
                <w:szCs w:val="21"/>
              </w:rPr>
              <w:t>天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                                                     </w:t>
            </w:r>
            <w:r>
              <w:rPr>
                <w:rFonts w:hint="eastAsia" w:ascii="Times New Roman" w:hAnsi="Times New Roman"/>
                <w:szCs w:val="21"/>
              </w:rPr>
              <w:t>是否响应采购人的付款条件：□是□否</w:t>
            </w:r>
          </w:p>
        </w:tc>
      </w:tr>
      <w:tr w14:paraId="4802D9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9" w:hRule="atLeast"/>
          <w:jc w:val="center"/>
        </w:trPr>
        <w:tc>
          <w:tcPr>
            <w:tcW w:w="1084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68536">
            <w:pPr>
              <w:jc w:val="left"/>
              <w:rPr>
                <w:rFonts w:ascii="Times New Roman" w:hAnsi="Times New Roman"/>
                <w:szCs w:val="21"/>
              </w:rPr>
            </w:pPr>
          </w:p>
          <w:p w14:paraId="03411D98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报价申请人（单位公章）：</w:t>
            </w:r>
          </w:p>
          <w:p w14:paraId="741913CD">
            <w:pPr>
              <w:jc w:val="left"/>
              <w:rPr>
                <w:rFonts w:ascii="Times New Roman" w:hAnsi="Times New Roman"/>
                <w:szCs w:val="21"/>
              </w:rPr>
            </w:pPr>
          </w:p>
          <w:p w14:paraId="0119998A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法定代表人（签字或签章）或委托代理人（签字）：</w:t>
            </w:r>
          </w:p>
          <w:p w14:paraId="4E23E320">
            <w:pPr>
              <w:jc w:val="left"/>
              <w:rPr>
                <w:rFonts w:ascii="Times New Roman" w:hAnsi="Times New Roman"/>
                <w:szCs w:val="21"/>
              </w:rPr>
            </w:pPr>
          </w:p>
          <w:p w14:paraId="04FFADE5">
            <w:pPr>
              <w:jc w:val="left"/>
              <w:rPr>
                <w:rFonts w:hint="eastAsia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联系电话：</w:t>
            </w:r>
            <w:bookmarkStart w:id="4" w:name="_GoBack"/>
            <w:bookmarkEnd w:id="4"/>
          </w:p>
          <w:p w14:paraId="51F257CC">
            <w:pPr>
              <w:jc w:val="left"/>
              <w:rPr>
                <w:rFonts w:hint="eastAsia" w:ascii="Times New Roman" w:hAnsi="Times New Roman"/>
                <w:szCs w:val="21"/>
              </w:rPr>
            </w:pPr>
          </w:p>
          <w:p w14:paraId="51CD31F8">
            <w:pPr>
              <w:jc w:val="left"/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日期：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Times New Roman" w:hAnsi="Times New Roman"/>
                <w:szCs w:val="21"/>
              </w:rPr>
              <w:t>年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/>
                <w:szCs w:val="21"/>
              </w:rPr>
              <w:t>月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/>
                <w:szCs w:val="21"/>
              </w:rPr>
              <w:t>日</w:t>
            </w:r>
          </w:p>
        </w:tc>
      </w:tr>
    </w:tbl>
    <w:p w14:paraId="30554424">
      <w:pPr>
        <w:spacing w:line="360" w:lineRule="exact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备注：1.本表须置于报价文件首页并且不得对格式作任何更改。</w:t>
      </w:r>
    </w:p>
    <w:p w14:paraId="5223F564">
      <w:pPr>
        <w:spacing w:line="360" w:lineRule="exact"/>
        <w:ind w:left="840" w:hanging="840" w:hangingChars="400"/>
        <w:rPr>
          <w:rFonts w:ascii="方正小标宋简体" w:eastAsia="方正小标宋简体"/>
          <w:sz w:val="36"/>
          <w:szCs w:val="36"/>
        </w:rPr>
      </w:pPr>
      <w:r>
        <w:rPr>
          <w:rFonts w:hint="eastAsia" w:ascii="宋体" w:hAnsi="宋体"/>
          <w:szCs w:val="21"/>
        </w:rPr>
        <w:t xml:space="preserve">      2.采购人付款条件详见采购公告第</w:t>
      </w:r>
      <w:r>
        <w:rPr>
          <w:rFonts w:hint="eastAsia" w:ascii="宋体" w:hAnsi="宋体"/>
          <w:szCs w:val="21"/>
          <w:lang w:val="en-US" w:eastAsia="zh-CN"/>
        </w:rPr>
        <w:t>五</w:t>
      </w:r>
      <w:r>
        <w:rPr>
          <w:rFonts w:hint="eastAsia" w:ascii="宋体" w:hAnsi="宋体"/>
          <w:szCs w:val="21"/>
        </w:rPr>
        <w:t>条第（</w:t>
      </w:r>
      <w:r>
        <w:rPr>
          <w:rFonts w:hint="eastAsia" w:ascii="宋体" w:hAnsi="宋体"/>
          <w:szCs w:val="21"/>
          <w:lang w:val="en-US" w:eastAsia="zh-CN"/>
        </w:rPr>
        <w:t>五</w:t>
      </w:r>
      <w:r>
        <w:rPr>
          <w:rFonts w:hint="eastAsia" w:ascii="宋体" w:hAnsi="宋体"/>
          <w:szCs w:val="21"/>
        </w:rPr>
        <w:t>）款。</w:t>
      </w:r>
      <w:r>
        <w:rPr>
          <w:rFonts w:hint="eastAsia" w:ascii="方正小标宋简体" w:eastAsia="方正小标宋简体"/>
          <w:sz w:val="36"/>
          <w:szCs w:val="36"/>
        </w:rPr>
        <w:br w:type="page"/>
      </w:r>
    </w:p>
    <w:p w14:paraId="4889CEC6">
      <w:pPr>
        <w:pStyle w:val="3"/>
        <w:spacing w:line="360" w:lineRule="auto"/>
        <w:ind w:firstLine="723"/>
        <w:jc w:val="center"/>
        <w:rPr>
          <w:rFonts w:ascii="方正小标宋简体" w:eastAsia="方正小标宋简体"/>
          <w:color w:val="auto"/>
          <w:sz w:val="36"/>
          <w:szCs w:val="36"/>
        </w:rPr>
      </w:pPr>
      <w:r>
        <w:rPr>
          <w:rFonts w:hint="eastAsia" w:ascii="方正小标宋简体" w:eastAsia="方正小标宋简体"/>
          <w:color w:val="auto"/>
          <w:sz w:val="36"/>
          <w:szCs w:val="36"/>
          <w:lang w:val="en-US" w:eastAsia="zh-CN"/>
        </w:rPr>
        <w:t>一、</w:t>
      </w:r>
      <w:r>
        <w:rPr>
          <w:rFonts w:hint="eastAsia" w:ascii="方正小标宋简体" w:eastAsia="方正小标宋简体"/>
          <w:color w:val="auto"/>
          <w:sz w:val="36"/>
          <w:szCs w:val="36"/>
        </w:rPr>
        <w:t>法定代表人身份证明书</w:t>
      </w:r>
    </w:p>
    <w:p w14:paraId="69CE6CC6"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宋体"/>
          <w:kern w:val="0"/>
          <w:sz w:val="28"/>
          <w:szCs w:val="28"/>
        </w:rPr>
      </w:pPr>
      <w:r>
        <w:rPr>
          <w:rFonts w:hint="eastAsia" w:ascii="宋体"/>
          <w:kern w:val="0"/>
          <w:sz w:val="28"/>
          <w:szCs w:val="28"/>
        </w:rPr>
        <w:t>报价人（全称）：</w:t>
      </w:r>
    </w:p>
    <w:p w14:paraId="2F2FE8E2"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宋体"/>
          <w:kern w:val="0"/>
          <w:sz w:val="28"/>
          <w:szCs w:val="28"/>
        </w:rPr>
      </w:pPr>
      <w:r>
        <w:rPr>
          <w:rFonts w:hint="eastAsia" w:ascii="宋体"/>
          <w:kern w:val="0"/>
          <w:sz w:val="28"/>
          <w:szCs w:val="28"/>
        </w:rPr>
        <w:t>单位性质：</w:t>
      </w:r>
    </w:p>
    <w:p w14:paraId="5C05F0BB"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宋体"/>
          <w:kern w:val="0"/>
          <w:sz w:val="28"/>
          <w:szCs w:val="28"/>
        </w:rPr>
      </w:pPr>
      <w:r>
        <w:rPr>
          <w:rFonts w:hint="eastAsia" w:ascii="宋体"/>
          <w:kern w:val="0"/>
          <w:sz w:val="28"/>
          <w:szCs w:val="28"/>
        </w:rPr>
        <w:t>地址：</w:t>
      </w:r>
    </w:p>
    <w:p w14:paraId="6AF10C79"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宋体"/>
          <w:kern w:val="0"/>
          <w:sz w:val="28"/>
          <w:szCs w:val="28"/>
        </w:rPr>
      </w:pPr>
      <w:r>
        <w:rPr>
          <w:rFonts w:hint="eastAsia" w:ascii="宋体"/>
          <w:kern w:val="0"/>
          <w:sz w:val="28"/>
          <w:szCs w:val="28"/>
        </w:rPr>
        <w:t>成立时间：    年  月  日</w:t>
      </w:r>
    </w:p>
    <w:p w14:paraId="3C78764B"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宋体"/>
          <w:kern w:val="0"/>
          <w:sz w:val="28"/>
          <w:szCs w:val="28"/>
        </w:rPr>
      </w:pPr>
      <w:r>
        <w:rPr>
          <w:rFonts w:hint="eastAsia" w:ascii="宋体"/>
          <w:kern w:val="0"/>
          <w:sz w:val="28"/>
          <w:szCs w:val="28"/>
        </w:rPr>
        <w:t>经营期限：</w:t>
      </w:r>
    </w:p>
    <w:p w14:paraId="745EEA4B"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宋体"/>
          <w:kern w:val="0"/>
          <w:sz w:val="28"/>
          <w:szCs w:val="28"/>
        </w:rPr>
      </w:pPr>
      <w:r>
        <w:rPr>
          <w:rFonts w:hint="eastAsia" w:ascii="宋体"/>
          <w:kern w:val="0"/>
          <w:sz w:val="28"/>
          <w:szCs w:val="28"/>
        </w:rPr>
        <w:t>姓名：</w:t>
      </w:r>
    </w:p>
    <w:p w14:paraId="784F3149"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宋体"/>
          <w:kern w:val="0"/>
          <w:sz w:val="28"/>
          <w:szCs w:val="28"/>
        </w:rPr>
      </w:pPr>
      <w:r>
        <w:rPr>
          <w:rFonts w:hint="eastAsia" w:ascii="宋体"/>
          <w:kern w:val="0"/>
          <w:sz w:val="28"/>
          <w:szCs w:val="28"/>
        </w:rPr>
        <w:t>性别：</w:t>
      </w:r>
    </w:p>
    <w:p w14:paraId="1122A90B"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宋体"/>
          <w:kern w:val="0"/>
          <w:sz w:val="28"/>
          <w:szCs w:val="28"/>
        </w:rPr>
      </w:pPr>
      <w:r>
        <w:rPr>
          <w:rFonts w:hint="eastAsia" w:ascii="宋体"/>
          <w:kern w:val="0"/>
          <w:sz w:val="28"/>
          <w:szCs w:val="28"/>
        </w:rPr>
        <w:t>年龄：</w:t>
      </w:r>
    </w:p>
    <w:p w14:paraId="79BBD7A5"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宋体"/>
          <w:kern w:val="0"/>
          <w:sz w:val="28"/>
          <w:szCs w:val="28"/>
        </w:rPr>
      </w:pPr>
      <w:r>
        <w:rPr>
          <w:rFonts w:hint="eastAsia" w:ascii="宋体"/>
          <w:kern w:val="0"/>
          <w:sz w:val="28"/>
          <w:szCs w:val="28"/>
        </w:rPr>
        <w:t>职务：</w:t>
      </w:r>
    </w:p>
    <w:p w14:paraId="364CCE2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ascii="宋体"/>
          <w:kern w:val="0"/>
          <w:sz w:val="28"/>
          <w:szCs w:val="28"/>
        </w:rPr>
      </w:pPr>
      <w:r>
        <w:rPr>
          <w:rFonts w:hint="eastAsia" w:ascii="宋体"/>
          <w:kern w:val="0"/>
          <w:sz w:val="28"/>
          <w:szCs w:val="28"/>
        </w:rPr>
        <w:t>系（报价人）的法定代表人。</w:t>
      </w:r>
    </w:p>
    <w:p w14:paraId="3B8E6A4A"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宋体"/>
          <w:kern w:val="0"/>
          <w:sz w:val="28"/>
          <w:szCs w:val="28"/>
        </w:rPr>
      </w:pPr>
    </w:p>
    <w:p w14:paraId="61907FD5"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宋体"/>
          <w:kern w:val="0"/>
          <w:sz w:val="28"/>
          <w:szCs w:val="28"/>
        </w:rPr>
      </w:pPr>
      <w:r>
        <w:rPr>
          <w:rFonts w:hint="eastAsia" w:ascii="宋体"/>
          <w:kern w:val="0"/>
          <w:sz w:val="28"/>
          <w:szCs w:val="28"/>
        </w:rPr>
        <w:t>特此证明。</w:t>
      </w:r>
    </w:p>
    <w:p w14:paraId="7F84FE3E">
      <w:pPr>
        <w:autoSpaceDE w:val="0"/>
        <w:autoSpaceDN w:val="0"/>
        <w:adjustRightInd w:val="0"/>
        <w:spacing w:line="360" w:lineRule="auto"/>
        <w:ind w:firstLine="560"/>
        <w:jc w:val="left"/>
        <w:rPr>
          <w:rFonts w:ascii="宋体"/>
          <w:kern w:val="0"/>
          <w:sz w:val="28"/>
          <w:szCs w:val="28"/>
        </w:rPr>
      </w:pPr>
      <w:r>
        <w:rPr>
          <w:rFonts w:hint="eastAsia" w:ascii="宋体"/>
          <w:kern w:val="0"/>
          <w:sz w:val="28"/>
          <w:szCs w:val="28"/>
        </w:rPr>
        <w:t>附：法定代表人身份证（复印件/扫描件）</w:t>
      </w:r>
    </w:p>
    <w:p w14:paraId="2C1A97FF">
      <w:pPr>
        <w:autoSpaceDE w:val="0"/>
        <w:autoSpaceDN w:val="0"/>
        <w:adjustRightInd w:val="0"/>
        <w:spacing w:line="360" w:lineRule="auto"/>
        <w:ind w:right="420" w:firstLine="560"/>
        <w:jc w:val="right"/>
        <w:rPr>
          <w:rFonts w:ascii="宋体"/>
          <w:kern w:val="0"/>
          <w:sz w:val="28"/>
          <w:szCs w:val="28"/>
        </w:rPr>
      </w:pPr>
      <w:r>
        <w:rPr>
          <w:rFonts w:hint="eastAsia" w:ascii="宋体"/>
          <w:kern w:val="0"/>
          <w:sz w:val="28"/>
          <w:szCs w:val="28"/>
        </w:rPr>
        <w:t>报价人：（单位公章）</w:t>
      </w:r>
    </w:p>
    <w:tbl>
      <w:tblPr>
        <w:tblStyle w:val="16"/>
        <w:tblpPr w:leftFromText="180" w:rightFromText="180" w:vertAnchor="text" w:horzAnchor="page" w:tblpXSpec="center" w:tblpY="65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9C78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5" w:hRule="atLeast"/>
        </w:trPr>
        <w:tc>
          <w:tcPr>
            <w:tcW w:w="7763" w:type="dxa"/>
          </w:tcPr>
          <w:p w14:paraId="1345D4B3">
            <w:pPr>
              <w:widowControl/>
              <w:spacing w:line="360" w:lineRule="auto"/>
              <w:rPr>
                <w:rFonts w:ascii="宋体"/>
                <w:szCs w:val="21"/>
              </w:rPr>
            </w:pPr>
          </w:p>
          <w:p w14:paraId="78FDA04E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身份证正反面复印件/扫描件</w:t>
            </w:r>
          </w:p>
          <w:p w14:paraId="34FBC2E7">
            <w:pPr>
              <w:spacing w:line="360" w:lineRule="auto"/>
              <w:rPr>
                <w:rFonts w:ascii="宋体"/>
                <w:szCs w:val="21"/>
              </w:rPr>
            </w:pPr>
          </w:p>
          <w:p w14:paraId="3970E76B">
            <w:pPr>
              <w:widowControl/>
              <w:spacing w:line="360" w:lineRule="auto"/>
              <w:rPr>
                <w:rFonts w:ascii="宋体"/>
                <w:szCs w:val="21"/>
              </w:rPr>
            </w:pPr>
          </w:p>
          <w:p w14:paraId="3B6AC2FF">
            <w:pPr>
              <w:widowControl/>
              <w:spacing w:line="360" w:lineRule="auto"/>
              <w:rPr>
                <w:rFonts w:ascii="宋体"/>
                <w:szCs w:val="21"/>
              </w:rPr>
            </w:pPr>
          </w:p>
        </w:tc>
      </w:tr>
    </w:tbl>
    <w:p w14:paraId="46044868">
      <w:pPr>
        <w:autoSpaceDE w:val="0"/>
        <w:autoSpaceDN w:val="0"/>
        <w:adjustRightInd w:val="0"/>
        <w:spacing w:line="360" w:lineRule="auto"/>
        <w:ind w:right="420" w:firstLine="4760" w:firstLineChars="1700"/>
        <w:rPr>
          <w:rFonts w:ascii="宋体"/>
          <w:kern w:val="0"/>
          <w:sz w:val="28"/>
          <w:szCs w:val="28"/>
        </w:rPr>
      </w:pPr>
      <w:r>
        <w:rPr>
          <w:rFonts w:hint="eastAsia" w:ascii="宋体"/>
          <w:kern w:val="0"/>
          <w:sz w:val="28"/>
          <w:szCs w:val="28"/>
        </w:rPr>
        <w:t>年  月  日</w:t>
      </w:r>
    </w:p>
    <w:p w14:paraId="2D5AA329">
      <w:pPr>
        <w:pStyle w:val="3"/>
        <w:ind w:firstLine="723"/>
        <w:jc w:val="center"/>
        <w:rPr>
          <w:rFonts w:hint="eastAsia" w:ascii="方正小标宋简体" w:eastAsia="方正小标宋简体"/>
          <w:color w:val="auto"/>
          <w:sz w:val="36"/>
          <w:szCs w:val="36"/>
          <w:lang w:eastAsia="zh-CN"/>
        </w:rPr>
      </w:pPr>
      <w:r>
        <w:rPr>
          <w:rFonts w:hint="eastAsia" w:ascii="方正小标宋简体" w:eastAsia="方正小标宋简体"/>
          <w:color w:val="auto"/>
          <w:sz w:val="36"/>
          <w:szCs w:val="36"/>
          <w:lang w:val="en-US" w:eastAsia="zh-CN"/>
        </w:rPr>
        <w:t>二、</w:t>
      </w:r>
      <w:r>
        <w:rPr>
          <w:rFonts w:hint="eastAsia" w:ascii="方正小标宋简体" w:eastAsia="方正小标宋简体"/>
          <w:color w:val="auto"/>
          <w:sz w:val="36"/>
          <w:szCs w:val="36"/>
        </w:rPr>
        <w:t>法定代表人授权委托书</w:t>
      </w:r>
    </w:p>
    <w:p w14:paraId="09322C85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本人</w:t>
      </w:r>
      <w:r>
        <w:rPr>
          <w:rFonts w:hint="eastAsia"/>
          <w:color w:val="EE0000"/>
          <w:kern w:val="0"/>
          <w:sz w:val="28"/>
          <w:szCs w:val="28"/>
        </w:rPr>
        <w:t>（姓名）</w:t>
      </w:r>
      <w:r>
        <w:rPr>
          <w:rFonts w:hint="eastAsia"/>
          <w:kern w:val="0"/>
          <w:sz w:val="28"/>
          <w:szCs w:val="28"/>
        </w:rPr>
        <w:t>系</w:t>
      </w:r>
      <w:r>
        <w:rPr>
          <w:rFonts w:hint="eastAsia"/>
          <w:color w:val="EE0000"/>
          <w:kern w:val="0"/>
          <w:sz w:val="28"/>
          <w:szCs w:val="28"/>
        </w:rPr>
        <w:t>（单位名称）</w:t>
      </w:r>
      <w:r>
        <w:rPr>
          <w:rFonts w:hint="eastAsia"/>
          <w:kern w:val="0"/>
          <w:sz w:val="28"/>
          <w:szCs w:val="28"/>
        </w:rPr>
        <w:t>的法定代表人，现委托</w:t>
      </w:r>
      <w:r>
        <w:rPr>
          <w:rFonts w:hint="eastAsia"/>
          <w:color w:val="EE0000"/>
          <w:kern w:val="0"/>
          <w:sz w:val="28"/>
          <w:szCs w:val="28"/>
        </w:rPr>
        <w:t>（姓名）</w:t>
      </w:r>
      <w:r>
        <w:rPr>
          <w:rFonts w:hint="eastAsia"/>
          <w:kern w:val="0"/>
          <w:sz w:val="28"/>
          <w:szCs w:val="28"/>
        </w:rPr>
        <w:t>为我方代理人。代理人根据授权，</w:t>
      </w:r>
      <w:bookmarkStart w:id="1" w:name="OLE_LINK1"/>
      <w:r>
        <w:rPr>
          <w:rFonts w:hint="eastAsia"/>
          <w:kern w:val="0"/>
          <w:sz w:val="28"/>
          <w:szCs w:val="28"/>
        </w:rPr>
        <w:t>以我方名义签署、澄清、说明、补正、递交、撤回、修改（云南省盐业有限公司</w:t>
      </w:r>
      <w:r>
        <w:rPr>
          <w:rFonts w:hint="eastAsia"/>
          <w:kern w:val="0"/>
          <w:sz w:val="28"/>
          <w:szCs w:val="28"/>
          <w:lang w:val="en-US" w:eastAsia="zh-CN"/>
        </w:rPr>
        <w:t>昆明盐矿60万吨项目配套新建 110kV 降压站电力通信通道租用服务</w:t>
      </w:r>
      <w:r>
        <w:rPr>
          <w:rFonts w:hint="eastAsia"/>
          <w:kern w:val="0"/>
          <w:sz w:val="28"/>
          <w:szCs w:val="28"/>
        </w:rPr>
        <w:t>）报价文件</w:t>
      </w:r>
      <w:bookmarkEnd w:id="1"/>
      <w:bookmarkStart w:id="2" w:name="_Hlk207100560"/>
      <w:r>
        <w:rPr>
          <w:rFonts w:hint="eastAsia"/>
          <w:kern w:val="0"/>
          <w:sz w:val="28"/>
          <w:szCs w:val="28"/>
        </w:rPr>
        <w:t>、</w:t>
      </w:r>
      <w:bookmarkStart w:id="3" w:name="OLE_LINK2"/>
      <w:r>
        <w:rPr>
          <w:rFonts w:hint="eastAsia"/>
          <w:kern w:val="0"/>
          <w:sz w:val="28"/>
          <w:szCs w:val="28"/>
        </w:rPr>
        <w:t>签订合同和处理有关事宜</w:t>
      </w:r>
      <w:bookmarkEnd w:id="2"/>
      <w:bookmarkEnd w:id="3"/>
      <w:r>
        <w:rPr>
          <w:rFonts w:hint="eastAsia"/>
          <w:kern w:val="0"/>
          <w:sz w:val="28"/>
          <w:szCs w:val="28"/>
        </w:rPr>
        <w:t>，其法律后果由我方承担。</w:t>
      </w:r>
    </w:p>
    <w:p w14:paraId="64E2AEE0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委托期限：自授权委托之日起至本项目质保期满结束</w:t>
      </w:r>
    </w:p>
    <w:p w14:paraId="675BA8EE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代理人无转委托权。</w:t>
      </w:r>
    </w:p>
    <w:p w14:paraId="426C9F55">
      <w:pPr>
        <w:autoSpaceDE w:val="0"/>
        <w:autoSpaceDN w:val="0"/>
        <w:adjustRightInd w:val="0"/>
        <w:spacing w:line="360" w:lineRule="auto"/>
        <w:ind w:right="420" w:firstLine="560" w:firstLineChars="200"/>
        <w:textAlignment w:val="baseline"/>
        <w:rPr>
          <w:kern w:val="0"/>
          <w:sz w:val="28"/>
          <w:szCs w:val="28"/>
        </w:rPr>
      </w:pPr>
      <w:r>
        <w:rPr>
          <w:rFonts w:hint="eastAsia" w:ascii="宋体" w:cs="宋体"/>
          <w:kern w:val="0"/>
          <w:sz w:val="28"/>
          <w:szCs w:val="28"/>
        </w:rPr>
        <w:t>报价人</w:t>
      </w:r>
      <w:r>
        <w:rPr>
          <w:rFonts w:hint="eastAsia"/>
          <w:kern w:val="0"/>
          <w:sz w:val="28"/>
          <w:szCs w:val="28"/>
        </w:rPr>
        <w:t>（单位公章）：</w:t>
      </w:r>
    </w:p>
    <w:p w14:paraId="5C2956CB">
      <w:pPr>
        <w:autoSpaceDE w:val="0"/>
        <w:autoSpaceDN w:val="0"/>
        <w:adjustRightInd w:val="0"/>
        <w:spacing w:line="360" w:lineRule="auto"/>
        <w:ind w:right="420" w:firstLine="560" w:firstLineChars="200"/>
        <w:textAlignment w:val="baseline"/>
        <w:rPr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法定代表人（签字或盖章）：</w:t>
      </w:r>
    </w:p>
    <w:p w14:paraId="38F39E8F">
      <w:pPr>
        <w:autoSpaceDE w:val="0"/>
        <w:autoSpaceDN w:val="0"/>
        <w:adjustRightInd w:val="0"/>
        <w:spacing w:line="360" w:lineRule="auto"/>
        <w:ind w:right="420" w:firstLine="560" w:firstLineChars="200"/>
        <w:textAlignment w:val="baseline"/>
        <w:rPr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</w:rPr>
        <w:t>委托代理人（签字）：</w:t>
      </w:r>
    </w:p>
    <w:p w14:paraId="7516B49B">
      <w:pPr>
        <w:autoSpaceDE w:val="0"/>
        <w:autoSpaceDN w:val="0"/>
        <w:adjustRightInd w:val="0"/>
        <w:spacing w:line="360" w:lineRule="auto"/>
        <w:ind w:right="420" w:firstLine="560"/>
        <w:jc w:val="right"/>
        <w:textAlignment w:val="baseline"/>
        <w:rPr>
          <w:kern w:val="0"/>
          <w:sz w:val="28"/>
          <w:szCs w:val="28"/>
        </w:rPr>
      </w:pPr>
      <w:r>
        <w:rPr>
          <w:rFonts w:hint="eastAsia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/>
          <w:kern w:val="0"/>
          <w:sz w:val="28"/>
          <w:szCs w:val="28"/>
        </w:rPr>
        <w:t>年</w:t>
      </w:r>
      <w:r>
        <w:rPr>
          <w:rFonts w:hint="eastAsia"/>
          <w:kern w:val="0"/>
          <w:sz w:val="28"/>
          <w:szCs w:val="28"/>
          <w:lang w:val="en-US" w:eastAsia="zh-CN"/>
        </w:rPr>
        <w:t xml:space="preserve">   </w:t>
      </w:r>
      <w:r>
        <w:rPr>
          <w:rFonts w:hint="eastAsia"/>
          <w:kern w:val="0"/>
          <w:sz w:val="28"/>
          <w:szCs w:val="28"/>
        </w:rPr>
        <w:t>月</w:t>
      </w:r>
      <w:r>
        <w:rPr>
          <w:rFonts w:hint="eastAsia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/>
          <w:kern w:val="0"/>
          <w:sz w:val="28"/>
          <w:szCs w:val="28"/>
        </w:rPr>
        <w:t>日</w:t>
      </w:r>
    </w:p>
    <w:p w14:paraId="031B844A">
      <w:pPr>
        <w:widowControl/>
        <w:spacing w:line="360" w:lineRule="auto"/>
        <w:ind w:firstLine="560" w:firstLineChars="200"/>
        <w:rPr>
          <w:sz w:val="28"/>
          <w:szCs w:val="28"/>
        </w:rPr>
      </w:pPr>
      <w:r>
        <w:rPr>
          <w:rFonts w:hint="eastAsia" w:ascii="宋体"/>
          <w:sz w:val="28"/>
          <w:szCs w:val="28"/>
        </w:rPr>
        <w:t>附：被授权代理人身份证（复印件/扫描件）</w:t>
      </w:r>
    </w:p>
    <w:p w14:paraId="51AEC69A">
      <w:pPr>
        <w:widowControl/>
        <w:spacing w:line="360" w:lineRule="auto"/>
        <w:ind w:firstLine="420" w:firstLineChars="200"/>
      </w:pPr>
    </w:p>
    <w:tbl>
      <w:tblPr>
        <w:tblStyle w:val="16"/>
        <w:tblpPr w:leftFromText="180" w:rightFromText="180" w:vertAnchor="text" w:horzAnchor="margin" w:tblpXSpec="center" w:tblpY="8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C273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5" w:hRule="atLeast"/>
        </w:trPr>
        <w:tc>
          <w:tcPr>
            <w:tcW w:w="8188" w:type="dxa"/>
          </w:tcPr>
          <w:p w14:paraId="3905D2DF">
            <w:pPr>
              <w:widowControl/>
              <w:spacing w:line="360" w:lineRule="auto"/>
              <w:rPr>
                <w:rFonts w:ascii="宋体"/>
                <w:szCs w:val="21"/>
              </w:rPr>
            </w:pPr>
          </w:p>
          <w:p w14:paraId="2F778616">
            <w:pPr>
              <w:spacing w:line="360" w:lineRule="auto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身份证正反面复印件/扫描件</w:t>
            </w:r>
          </w:p>
          <w:p w14:paraId="175FC200">
            <w:pPr>
              <w:spacing w:line="360" w:lineRule="auto"/>
              <w:rPr>
                <w:rFonts w:ascii="宋体"/>
                <w:szCs w:val="21"/>
              </w:rPr>
            </w:pPr>
          </w:p>
          <w:p w14:paraId="4FA242D4">
            <w:pPr>
              <w:widowControl/>
              <w:spacing w:line="360" w:lineRule="auto"/>
              <w:rPr>
                <w:rFonts w:ascii="宋体"/>
                <w:szCs w:val="21"/>
              </w:rPr>
            </w:pPr>
          </w:p>
          <w:p w14:paraId="1EEAAE23">
            <w:pPr>
              <w:widowControl/>
              <w:spacing w:line="360" w:lineRule="auto"/>
              <w:rPr>
                <w:rFonts w:ascii="宋体"/>
                <w:szCs w:val="21"/>
              </w:rPr>
            </w:pPr>
          </w:p>
        </w:tc>
      </w:tr>
    </w:tbl>
    <w:p w14:paraId="7762B8C5">
      <w:pPr>
        <w:pStyle w:val="14"/>
        <w:keepNext/>
        <w:keepLines/>
        <w:widowControl w:val="0"/>
        <w:spacing w:before="260" w:beforeAutospacing="0" w:after="260" w:afterAutospacing="0"/>
        <w:ind w:firstLine="480"/>
        <w:outlineLvl w:val="1"/>
        <w:rPr>
          <w:rFonts w:hint="eastAsia"/>
          <w:color w:val="000000"/>
          <w:szCs w:val="21"/>
        </w:rPr>
      </w:pPr>
    </w:p>
    <w:p w14:paraId="21574977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color w:val="000000"/>
          <w:szCs w:val="21"/>
        </w:rPr>
      </w:pPr>
    </w:p>
    <w:p w14:paraId="6D98F1FE">
      <w:pPr>
        <w:autoSpaceDE w:val="0"/>
        <w:autoSpaceDN w:val="0"/>
        <w:adjustRightInd w:val="0"/>
        <w:spacing w:line="360" w:lineRule="auto"/>
        <w:ind w:firstLine="723" w:firstLineChars="200"/>
        <w:jc w:val="center"/>
        <w:rPr>
          <w:rFonts w:hint="eastAsia" w:ascii="方正小标宋简体" w:hAnsi="Arial" w:eastAsia="方正小标宋简体"/>
          <w:b/>
          <w:bCs/>
          <w:kern w:val="0"/>
          <w:sz w:val="36"/>
          <w:szCs w:val="36"/>
        </w:rPr>
      </w:pPr>
    </w:p>
    <w:p w14:paraId="2CAA2349">
      <w:pPr>
        <w:autoSpaceDE w:val="0"/>
        <w:autoSpaceDN w:val="0"/>
        <w:adjustRightInd w:val="0"/>
        <w:spacing w:line="360" w:lineRule="auto"/>
        <w:jc w:val="center"/>
        <w:rPr>
          <w:rFonts w:ascii="方正小标宋简体" w:hAnsi="Arial" w:eastAsia="方正小标宋简体"/>
          <w:b/>
          <w:bCs/>
          <w:kern w:val="0"/>
          <w:sz w:val="36"/>
          <w:szCs w:val="36"/>
        </w:rPr>
      </w:pPr>
      <w:r>
        <w:rPr>
          <w:rFonts w:hint="eastAsia" w:ascii="方正小标宋简体" w:hAnsi="Arial" w:eastAsia="方正小标宋简体"/>
          <w:b/>
          <w:bCs/>
          <w:kern w:val="0"/>
          <w:sz w:val="36"/>
          <w:szCs w:val="36"/>
          <w:lang w:val="en-US" w:eastAsia="zh-CN"/>
        </w:rPr>
        <w:t>三、</w:t>
      </w:r>
      <w:r>
        <w:rPr>
          <w:rFonts w:hint="eastAsia" w:ascii="方正小标宋简体" w:hAnsi="Arial" w:eastAsia="方正小标宋简体"/>
          <w:b/>
          <w:bCs/>
          <w:kern w:val="0"/>
          <w:sz w:val="36"/>
          <w:szCs w:val="36"/>
        </w:rPr>
        <w:t>营业执照</w:t>
      </w:r>
    </w:p>
    <w:p w14:paraId="1618852F">
      <w:pPr>
        <w:autoSpaceDE w:val="0"/>
        <w:autoSpaceDN w:val="0"/>
        <w:adjustRightInd w:val="0"/>
        <w:spacing w:line="360" w:lineRule="auto"/>
        <w:ind w:firstLine="723" w:firstLineChars="200"/>
        <w:jc w:val="center"/>
        <w:rPr>
          <w:rFonts w:ascii="方正小标宋简体" w:hAnsi="Arial" w:eastAsia="方正小标宋简体"/>
          <w:b/>
          <w:bCs/>
          <w:kern w:val="0"/>
          <w:sz w:val="36"/>
          <w:szCs w:val="36"/>
        </w:rPr>
      </w:pPr>
    </w:p>
    <w:p w14:paraId="4719DA78">
      <w:pPr>
        <w:autoSpaceDE w:val="0"/>
        <w:autoSpaceDN w:val="0"/>
        <w:adjustRightInd w:val="0"/>
        <w:spacing w:line="360" w:lineRule="auto"/>
        <w:ind w:firstLine="723" w:firstLineChars="200"/>
        <w:jc w:val="center"/>
        <w:rPr>
          <w:rFonts w:ascii="方正小标宋简体" w:hAnsi="Arial" w:eastAsia="方正小标宋简体"/>
          <w:b/>
          <w:bCs/>
          <w:kern w:val="0"/>
          <w:sz w:val="36"/>
          <w:szCs w:val="36"/>
        </w:rPr>
      </w:pPr>
    </w:p>
    <w:p w14:paraId="45BA1180">
      <w:pPr>
        <w:autoSpaceDE w:val="0"/>
        <w:autoSpaceDN w:val="0"/>
        <w:adjustRightInd w:val="0"/>
        <w:spacing w:line="360" w:lineRule="auto"/>
        <w:jc w:val="center"/>
        <w:rPr>
          <w:rFonts w:hint="eastAsia" w:ascii="方正小标宋简体" w:hAnsi="Arial" w:eastAsia="方正小标宋简体" w:cs="Times New Roman"/>
          <w:b/>
          <w:bCs/>
          <w:kern w:val="0"/>
          <w:sz w:val="36"/>
          <w:szCs w:val="36"/>
        </w:rPr>
      </w:pPr>
      <w:r>
        <w:rPr>
          <w:rFonts w:hint="eastAsia" w:ascii="方正小标宋简体" w:hAnsi="Arial" w:eastAsia="方正小标宋简体" w:cs="Times New Roman"/>
          <w:b/>
          <w:bCs/>
          <w:kern w:val="0"/>
          <w:sz w:val="36"/>
          <w:szCs w:val="36"/>
          <w:lang w:val="en-US" w:eastAsia="zh-CN"/>
        </w:rPr>
        <w:t>四、</w:t>
      </w:r>
      <w:r>
        <w:rPr>
          <w:rFonts w:hint="eastAsia" w:ascii="方正小标宋简体" w:hAnsi="Arial" w:eastAsia="方正小标宋简体" w:cs="Times New Roman"/>
          <w:b/>
          <w:bCs/>
          <w:kern w:val="0"/>
          <w:sz w:val="36"/>
          <w:szCs w:val="36"/>
        </w:rPr>
        <w:t>基础电信业务经营许可证</w:t>
      </w:r>
    </w:p>
    <w:p w14:paraId="0E3E2289">
      <w:pPr>
        <w:autoSpaceDE w:val="0"/>
        <w:autoSpaceDN w:val="0"/>
        <w:adjustRightInd w:val="0"/>
        <w:spacing w:line="360" w:lineRule="auto"/>
        <w:ind w:firstLine="723" w:firstLineChars="200"/>
        <w:jc w:val="center"/>
        <w:rPr>
          <w:rFonts w:ascii="方正小标宋简体" w:hAnsi="Arial" w:eastAsia="方正小标宋简体"/>
          <w:b/>
          <w:bCs/>
          <w:kern w:val="0"/>
          <w:sz w:val="36"/>
          <w:szCs w:val="36"/>
        </w:rPr>
      </w:pPr>
    </w:p>
    <w:p w14:paraId="00BF9CBE">
      <w:pPr>
        <w:autoSpaceDE w:val="0"/>
        <w:autoSpaceDN w:val="0"/>
        <w:adjustRightInd w:val="0"/>
        <w:spacing w:line="360" w:lineRule="auto"/>
        <w:ind w:firstLine="723" w:firstLineChars="200"/>
        <w:jc w:val="center"/>
        <w:rPr>
          <w:rFonts w:ascii="方正小标宋简体" w:hAnsi="Arial" w:eastAsia="方正小标宋简体"/>
          <w:b/>
          <w:bCs/>
          <w:kern w:val="0"/>
          <w:sz w:val="36"/>
          <w:szCs w:val="36"/>
        </w:rPr>
      </w:pPr>
    </w:p>
    <w:p w14:paraId="07762058">
      <w:pPr>
        <w:autoSpaceDE w:val="0"/>
        <w:autoSpaceDN w:val="0"/>
        <w:adjustRightInd w:val="0"/>
        <w:spacing w:line="360" w:lineRule="auto"/>
        <w:ind w:firstLine="723" w:firstLineChars="200"/>
        <w:jc w:val="center"/>
        <w:rPr>
          <w:rFonts w:ascii="方正小标宋简体" w:hAnsi="Arial" w:eastAsia="方正小标宋简体"/>
          <w:b/>
          <w:bCs/>
          <w:kern w:val="0"/>
          <w:sz w:val="36"/>
          <w:szCs w:val="36"/>
        </w:rPr>
      </w:pPr>
    </w:p>
    <w:p w14:paraId="59C38983">
      <w:pPr>
        <w:autoSpaceDE w:val="0"/>
        <w:autoSpaceDN w:val="0"/>
        <w:adjustRightInd w:val="0"/>
        <w:spacing w:line="360" w:lineRule="auto"/>
        <w:ind w:firstLine="723" w:firstLineChars="200"/>
        <w:jc w:val="center"/>
        <w:rPr>
          <w:rFonts w:ascii="方正小标宋简体" w:hAnsi="Arial" w:eastAsia="方正小标宋简体"/>
          <w:b/>
          <w:bCs/>
          <w:kern w:val="0"/>
          <w:sz w:val="36"/>
          <w:szCs w:val="36"/>
        </w:rPr>
      </w:pPr>
    </w:p>
    <w:p w14:paraId="3D7F539C">
      <w:pPr>
        <w:autoSpaceDE w:val="0"/>
        <w:autoSpaceDN w:val="0"/>
        <w:adjustRightInd w:val="0"/>
        <w:spacing w:line="360" w:lineRule="auto"/>
        <w:ind w:firstLine="723" w:firstLineChars="200"/>
        <w:jc w:val="center"/>
        <w:rPr>
          <w:rFonts w:ascii="方正小标宋简体" w:hAnsi="Arial" w:eastAsia="方正小标宋简体"/>
          <w:b/>
          <w:bCs/>
          <w:kern w:val="0"/>
          <w:sz w:val="36"/>
          <w:szCs w:val="36"/>
        </w:rPr>
      </w:pPr>
    </w:p>
    <w:p w14:paraId="0FCB3D41">
      <w:pPr>
        <w:jc w:val="center"/>
        <w:rPr>
          <w:rFonts w:ascii="方正小标宋简体" w:hAnsi="Arial" w:eastAsia="方正小标宋简体"/>
          <w:b/>
          <w:bCs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/>
        </w:rPr>
        <w:t>五、</w:t>
      </w:r>
      <w:r>
        <w:rPr>
          <w:rFonts w:hint="eastAsia" w:ascii="宋体" w:hAnsi="宋体" w:cs="宋体"/>
          <w:b/>
          <w:bCs/>
          <w:kern w:val="0"/>
          <w:sz w:val="36"/>
          <w:szCs w:val="36"/>
        </w:rPr>
        <w:t>完整的《信用中国》全文查询报告</w:t>
      </w:r>
    </w:p>
    <w:p w14:paraId="26917850">
      <w:pPr>
        <w:widowControl/>
        <w:jc w:val="both"/>
        <w:rPr>
          <w:rFonts w:ascii="方正小标宋简体" w:hAnsi="Arial" w:eastAsia="方正小标宋简体"/>
          <w:kern w:val="0"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C16F31F-4248-457E-922A-7D9BA5678CB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CD575C5-BAE5-4289-B2B6-310022D5887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9D7A69"/>
    <w:rsid w:val="00041567"/>
    <w:rsid w:val="000F1EDA"/>
    <w:rsid w:val="000F3291"/>
    <w:rsid w:val="00112761"/>
    <w:rsid w:val="0019728C"/>
    <w:rsid w:val="00282EC5"/>
    <w:rsid w:val="002951EF"/>
    <w:rsid w:val="002B18EA"/>
    <w:rsid w:val="00325DD8"/>
    <w:rsid w:val="003359AB"/>
    <w:rsid w:val="00367B15"/>
    <w:rsid w:val="003C5B2D"/>
    <w:rsid w:val="003D400B"/>
    <w:rsid w:val="003F2115"/>
    <w:rsid w:val="004072C2"/>
    <w:rsid w:val="00457C13"/>
    <w:rsid w:val="004848DF"/>
    <w:rsid w:val="004F3ED0"/>
    <w:rsid w:val="005346D5"/>
    <w:rsid w:val="005627B1"/>
    <w:rsid w:val="00562840"/>
    <w:rsid w:val="00616C40"/>
    <w:rsid w:val="00686FBD"/>
    <w:rsid w:val="00695B2F"/>
    <w:rsid w:val="006D4F78"/>
    <w:rsid w:val="006E3633"/>
    <w:rsid w:val="00703059"/>
    <w:rsid w:val="007051ED"/>
    <w:rsid w:val="007E2AB9"/>
    <w:rsid w:val="007F7D99"/>
    <w:rsid w:val="008550A6"/>
    <w:rsid w:val="00876720"/>
    <w:rsid w:val="008C1452"/>
    <w:rsid w:val="008F34C1"/>
    <w:rsid w:val="00936C15"/>
    <w:rsid w:val="00960B31"/>
    <w:rsid w:val="00977532"/>
    <w:rsid w:val="009962AC"/>
    <w:rsid w:val="009D7A69"/>
    <w:rsid w:val="009D7FB5"/>
    <w:rsid w:val="00A17318"/>
    <w:rsid w:val="00A4111C"/>
    <w:rsid w:val="00AF3E70"/>
    <w:rsid w:val="00B240B9"/>
    <w:rsid w:val="00B43CDF"/>
    <w:rsid w:val="00B614A5"/>
    <w:rsid w:val="00B6795B"/>
    <w:rsid w:val="00B82EF8"/>
    <w:rsid w:val="00B917A2"/>
    <w:rsid w:val="00BE3601"/>
    <w:rsid w:val="00C4023D"/>
    <w:rsid w:val="00C45FAF"/>
    <w:rsid w:val="00C71121"/>
    <w:rsid w:val="00C771EE"/>
    <w:rsid w:val="00CB2F65"/>
    <w:rsid w:val="00D621AD"/>
    <w:rsid w:val="00D8346B"/>
    <w:rsid w:val="00D96363"/>
    <w:rsid w:val="00DB4DC2"/>
    <w:rsid w:val="00E30861"/>
    <w:rsid w:val="00EB5B6A"/>
    <w:rsid w:val="00ED0C65"/>
    <w:rsid w:val="00EE21AB"/>
    <w:rsid w:val="00EF4EE5"/>
    <w:rsid w:val="00F329F4"/>
    <w:rsid w:val="00F5707D"/>
    <w:rsid w:val="00F72B6C"/>
    <w:rsid w:val="00F91E03"/>
    <w:rsid w:val="00FA0BDB"/>
    <w:rsid w:val="00FB221D"/>
    <w:rsid w:val="02415A0A"/>
    <w:rsid w:val="1CC22B1B"/>
    <w:rsid w:val="25A20B86"/>
    <w:rsid w:val="3E7A180A"/>
    <w:rsid w:val="710F42C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75B5" w:themeColor="accent1" w:themeShade="BF"/>
      <w:sz w:val="48"/>
      <w:szCs w:val="48"/>
    </w:rPr>
  </w:style>
  <w:style w:type="paragraph" w:styleId="3">
    <w:name w:val="heading 2"/>
    <w:basedOn w:val="1"/>
    <w:next w:val="1"/>
    <w:link w:val="22"/>
    <w:unhideWhenUsed/>
    <w:qFormat/>
    <w:uiPriority w:val="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5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75B5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E75B5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E75B5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E75B5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autoRedefine/>
    <w:qFormat/>
    <w:uiPriority w:val="0"/>
    <w:rPr>
      <w:rFonts w:ascii="Calibri" w:hAnsi="Calibri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9">
    <w:name w:val="Strong"/>
    <w:basedOn w:val="18"/>
    <w:qFormat/>
    <w:uiPriority w:val="22"/>
    <w:rPr>
      <w:b/>
    </w:rPr>
  </w:style>
  <w:style w:type="character" w:customStyle="1" w:styleId="20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2E75B5" w:themeColor="accent1" w:themeShade="BF"/>
      <w:sz w:val="32"/>
      <w:szCs w:val="32"/>
    </w:rPr>
  </w:style>
  <w:style w:type="character" w:customStyle="1" w:styleId="21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2E75B5" w:themeColor="accent1" w:themeShade="BF"/>
      <w:sz w:val="48"/>
      <w:szCs w:val="48"/>
    </w:rPr>
  </w:style>
  <w:style w:type="character" w:customStyle="1" w:styleId="22">
    <w:name w:val="标题 2 字符"/>
    <w:basedOn w:val="18"/>
    <w:link w:val="3"/>
    <w:qFormat/>
    <w:uiPriority w:val="0"/>
    <w:rPr>
      <w:rFonts w:asciiTheme="majorHAnsi" w:hAnsiTheme="majorHAnsi" w:eastAsiaTheme="majorEastAsia" w:cstheme="majorBidi"/>
      <w:color w:val="2E75B5" w:themeColor="accent1" w:themeShade="BF"/>
      <w:sz w:val="40"/>
      <w:szCs w:val="40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2E75B5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2E75B5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2E75B5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3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3F3F3F" w:themeColor="text1" w:themeTint="BF"/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8"/>
    <w:qFormat/>
    <w:uiPriority w:val="21"/>
    <w:rPr>
      <w:i/>
      <w:iCs/>
      <w:color w:val="2E75B5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5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2E75B5" w:themeColor="accent1" w:themeShade="BF"/>
    </w:rPr>
  </w:style>
  <w:style w:type="character" w:customStyle="1" w:styleId="37">
    <w:name w:val="Intense Reference"/>
    <w:basedOn w:val="18"/>
    <w:qFormat/>
    <w:uiPriority w:val="32"/>
    <w:rPr>
      <w:b/>
      <w:bCs/>
      <w:smallCaps/>
      <w:color w:val="2E75B5" w:themeColor="accent1" w:themeShade="BF"/>
      <w:spacing w:val="5"/>
    </w:rPr>
  </w:style>
  <w:style w:type="character" w:customStyle="1" w:styleId="38">
    <w:name w:val="页眉 字符"/>
    <w:basedOn w:val="18"/>
    <w:link w:val="12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910</Words>
  <Characters>941</Characters>
  <Lines>86</Lines>
  <Paragraphs>64</Paragraphs>
  <TotalTime>14</TotalTime>
  <ScaleCrop>false</ScaleCrop>
  <LinksUpToDate>false</LinksUpToDate>
  <CharactersWithSpaces>1088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2025-08-15T03:43:00Z</dcterms:created>
  <dc:creator>兴明 刘</dc:creator>
  <cp:lastModifiedBy>金</cp:lastModifiedBy>
  <dcterms:modified xsi:type="dcterms:W3CDTF">2026-10-19T07:27:00Z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eyJoZGlkIjoiNDU2ZmI3YzJlMjFiYjdkYjg2NzcwNGUxMDM4ODRkOTIiLCJ1c2VySWQiOiI2MjkyMzYzMDAifQ==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BEA76BB872374C32AA1327D9E8C08B1A_12</vt:lpwstr>
  </property>
</Properties>
</file>