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B8EE96" w14:textId="01C306EB" w:rsidR="008B6D3F" w:rsidRDefault="002C200E">
      <w:pPr>
        <w:pStyle w:val="p0"/>
        <w:spacing w:line="360" w:lineRule="auto"/>
        <w:jc w:val="center"/>
        <w:rPr>
          <w:rFonts w:ascii="宋体" w:hAnsi="宋体"/>
          <w:b/>
          <w:bCs/>
        </w:rPr>
      </w:pPr>
      <w:r>
        <w:rPr>
          <w:rFonts w:ascii="华文中宋" w:eastAsia="华文中宋" w:hAnsi="华文中宋"/>
          <w:b/>
          <w:noProof/>
          <w:sz w:val="36"/>
          <w:szCs w:val="36"/>
        </w:rPr>
        <w:drawing>
          <wp:inline distT="0" distB="0" distL="0" distR="0" wp14:anchorId="6DAF1592" wp14:editId="18771E39">
            <wp:extent cx="5278120" cy="1636217"/>
            <wp:effectExtent l="0" t="0" r="0" b="2540"/>
            <wp:docPr id="1" name="图片 1" descr="水印-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水印-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8120" cy="1636217"/>
                    </a:xfrm>
                    <a:prstGeom prst="rect">
                      <a:avLst/>
                    </a:prstGeom>
                    <a:noFill/>
                    <a:ln>
                      <a:noFill/>
                    </a:ln>
                  </pic:spPr>
                </pic:pic>
              </a:graphicData>
            </a:graphic>
          </wp:inline>
        </w:drawing>
      </w:r>
    </w:p>
    <w:p w14:paraId="18426D1D" w14:textId="77777777" w:rsidR="008B6D3F" w:rsidRDefault="008B6D3F">
      <w:pPr>
        <w:pStyle w:val="p0"/>
        <w:spacing w:line="360" w:lineRule="auto"/>
        <w:rPr>
          <w:rFonts w:ascii="宋体" w:hAnsi="宋体"/>
          <w:b/>
          <w:bCs/>
          <w:sz w:val="48"/>
          <w:szCs w:val="48"/>
        </w:rPr>
      </w:pPr>
    </w:p>
    <w:p w14:paraId="330AAADE" w14:textId="77777777" w:rsidR="008B6D3F" w:rsidRDefault="002C200E">
      <w:pPr>
        <w:pStyle w:val="p0"/>
        <w:spacing w:line="360" w:lineRule="auto"/>
        <w:jc w:val="center"/>
        <w:rPr>
          <w:rFonts w:ascii="宋体" w:hAnsi="宋体"/>
          <w:b/>
          <w:bCs/>
          <w:sz w:val="48"/>
          <w:szCs w:val="48"/>
        </w:rPr>
      </w:pPr>
      <w:r>
        <w:rPr>
          <w:rFonts w:ascii="宋体" w:hAnsi="宋体" w:hint="eastAsia"/>
          <w:b/>
          <w:bCs/>
          <w:sz w:val="48"/>
          <w:szCs w:val="48"/>
        </w:rPr>
        <w:t>项目招标文件</w:t>
      </w:r>
    </w:p>
    <w:p w14:paraId="0A342BDA" w14:textId="77777777" w:rsidR="008B6D3F" w:rsidRDefault="008B6D3F">
      <w:pPr>
        <w:pStyle w:val="p0"/>
        <w:jc w:val="center"/>
        <w:rPr>
          <w:rFonts w:ascii="宋体" w:hAnsi="宋体"/>
          <w:sz w:val="48"/>
          <w:szCs w:val="48"/>
        </w:rPr>
      </w:pPr>
    </w:p>
    <w:p w14:paraId="15B26E0A" w14:textId="77777777" w:rsidR="008B6D3F" w:rsidRDefault="008B6D3F">
      <w:pPr>
        <w:pStyle w:val="ab"/>
        <w:adjustRightInd w:val="0"/>
        <w:snapToGrid w:val="0"/>
        <w:spacing w:line="360" w:lineRule="auto"/>
        <w:ind w:leftChars="134" w:left="281" w:firstLineChars="200" w:firstLine="640"/>
        <w:rPr>
          <w:rFonts w:ascii="仿宋_GB2312" w:eastAsia="仿宋_GB2312" w:hAnsi="华文中宋"/>
          <w:sz w:val="32"/>
          <w:szCs w:val="32"/>
          <w:lang w:eastAsia="zh-CN"/>
        </w:rPr>
      </w:pPr>
    </w:p>
    <w:p w14:paraId="5589494E" w14:textId="77777777" w:rsidR="008B6D3F" w:rsidRDefault="008B6D3F">
      <w:pPr>
        <w:pStyle w:val="ab"/>
        <w:adjustRightInd w:val="0"/>
        <w:snapToGrid w:val="0"/>
        <w:spacing w:line="360" w:lineRule="auto"/>
        <w:ind w:leftChars="134" w:left="281" w:firstLineChars="200" w:firstLine="640"/>
        <w:rPr>
          <w:rFonts w:ascii="仿宋_GB2312" w:eastAsia="仿宋_GB2312" w:hAnsi="华文中宋"/>
          <w:sz w:val="32"/>
          <w:szCs w:val="32"/>
          <w:lang w:eastAsia="zh-CN"/>
        </w:rPr>
      </w:pPr>
    </w:p>
    <w:p w14:paraId="663E5726" w14:textId="77777777" w:rsidR="008B6D3F" w:rsidRDefault="008B6D3F">
      <w:pPr>
        <w:pStyle w:val="ab"/>
        <w:adjustRightInd w:val="0"/>
        <w:snapToGrid w:val="0"/>
        <w:spacing w:line="360" w:lineRule="auto"/>
        <w:ind w:leftChars="134" w:left="281" w:firstLineChars="200" w:firstLine="640"/>
        <w:rPr>
          <w:rFonts w:ascii="仿宋_GB2312" w:eastAsia="仿宋_GB2312" w:hAnsi="华文中宋"/>
          <w:sz w:val="32"/>
          <w:szCs w:val="32"/>
          <w:lang w:eastAsia="zh-CN"/>
        </w:rPr>
      </w:pPr>
    </w:p>
    <w:p w14:paraId="1CD7879D" w14:textId="77777777" w:rsidR="008B6D3F" w:rsidRDefault="002C200E">
      <w:pPr>
        <w:pStyle w:val="ab"/>
        <w:adjustRightInd w:val="0"/>
        <w:snapToGrid w:val="0"/>
        <w:spacing w:line="360" w:lineRule="auto"/>
        <w:ind w:firstLineChars="200" w:firstLine="640"/>
        <w:rPr>
          <w:rFonts w:ascii="仿宋_GB2312" w:eastAsia="仿宋_GB2312" w:hAnsi="华文中宋"/>
          <w:sz w:val="32"/>
          <w:szCs w:val="32"/>
          <w:lang w:eastAsia="zh-CN"/>
        </w:rPr>
      </w:pPr>
      <w:r>
        <w:rPr>
          <w:rFonts w:ascii="仿宋_GB2312" w:eastAsia="仿宋_GB2312" w:hAnsi="华文中宋" w:hint="eastAsia"/>
          <w:sz w:val="32"/>
          <w:szCs w:val="32"/>
          <w:lang w:eastAsia="zh-CN"/>
        </w:rPr>
        <w:t>项目名称：湖南银行总行大楼</w:t>
      </w:r>
      <w:r>
        <w:rPr>
          <w:rFonts w:ascii="仿宋_GB2312" w:eastAsia="仿宋_GB2312" w:hAnsi="华文中宋" w:hint="eastAsia"/>
          <w:sz w:val="32"/>
          <w:szCs w:val="32"/>
          <w:lang w:eastAsia="zh-CN" w:bidi="ar"/>
        </w:rPr>
        <w:t>选取代理购电企业</w:t>
      </w:r>
    </w:p>
    <w:p w14:paraId="76590A83" w14:textId="77777777" w:rsidR="008B6D3F" w:rsidRDefault="002C200E">
      <w:pPr>
        <w:pStyle w:val="ab"/>
        <w:adjustRightInd w:val="0"/>
        <w:snapToGrid w:val="0"/>
        <w:spacing w:line="360" w:lineRule="auto"/>
        <w:rPr>
          <w:rFonts w:ascii="仿宋_GB2312" w:eastAsia="仿宋_GB2312" w:hAnsi="华文中宋"/>
          <w:sz w:val="32"/>
          <w:szCs w:val="32"/>
          <w:lang w:eastAsia="zh-CN"/>
        </w:rPr>
      </w:pPr>
      <w:r>
        <w:rPr>
          <w:rFonts w:ascii="仿宋_GB2312" w:eastAsia="仿宋_GB2312" w:hAnsi="华文中宋" w:hint="eastAsia"/>
          <w:sz w:val="32"/>
          <w:szCs w:val="32"/>
          <w:lang w:eastAsia="zh-CN"/>
        </w:rPr>
        <w:t xml:space="preserve">     采 购 人：湖南银行股份有限公司</w:t>
      </w:r>
    </w:p>
    <w:p w14:paraId="493CF185" w14:textId="35F34BD4" w:rsidR="008B6D3F" w:rsidRDefault="002C200E">
      <w:pPr>
        <w:pStyle w:val="ab"/>
        <w:adjustRightInd w:val="0"/>
        <w:snapToGrid w:val="0"/>
        <w:spacing w:line="360" w:lineRule="auto"/>
        <w:rPr>
          <w:rFonts w:ascii="仿宋_GB2312" w:eastAsia="仿宋_GB2312" w:hAnsi="华文中宋"/>
          <w:sz w:val="32"/>
          <w:szCs w:val="32"/>
          <w:lang w:eastAsia="zh-CN"/>
        </w:rPr>
      </w:pPr>
      <w:r>
        <w:rPr>
          <w:rFonts w:ascii="仿宋_GB2312" w:eastAsia="仿宋_GB2312" w:hAnsi="华文中宋" w:hint="eastAsia"/>
          <w:sz w:val="32"/>
          <w:szCs w:val="32"/>
          <w:lang w:eastAsia="zh-CN"/>
        </w:rPr>
        <w:t xml:space="preserve">     招标编号: </w:t>
      </w:r>
      <w:r w:rsidRPr="002C200E">
        <w:rPr>
          <w:rFonts w:ascii="仿宋_GB2312" w:eastAsia="仿宋_GB2312" w:hAnsi="华文中宋"/>
          <w:sz w:val="32"/>
          <w:szCs w:val="32"/>
          <w:lang w:eastAsia="zh-CN"/>
        </w:rPr>
        <w:t>HNYH-ZH-202611042400</w:t>
      </w:r>
      <w:r>
        <w:rPr>
          <w:rFonts w:ascii="仿宋_GB2312" w:eastAsia="仿宋_GB2312" w:hAnsi="华文中宋" w:hint="eastAsia"/>
          <w:sz w:val="32"/>
          <w:szCs w:val="32"/>
          <w:lang w:eastAsia="zh-CN"/>
        </w:rPr>
        <w:t>2</w:t>
      </w:r>
    </w:p>
    <w:p w14:paraId="7731C5C7" w14:textId="77777777" w:rsidR="008B6D3F" w:rsidRDefault="008B6D3F">
      <w:pPr>
        <w:pStyle w:val="ab"/>
        <w:adjustRightInd w:val="0"/>
        <w:snapToGrid w:val="0"/>
        <w:spacing w:line="360" w:lineRule="auto"/>
        <w:rPr>
          <w:rFonts w:ascii="仿宋_GB2312" w:eastAsia="仿宋_GB2312" w:hAnsi="宋体"/>
          <w:b/>
          <w:sz w:val="32"/>
          <w:lang w:eastAsia="zh-CN"/>
        </w:rPr>
      </w:pPr>
    </w:p>
    <w:p w14:paraId="69279AA7" w14:textId="77777777" w:rsidR="008B6D3F" w:rsidRDefault="008B6D3F">
      <w:pPr>
        <w:pStyle w:val="p0"/>
        <w:rPr>
          <w:rFonts w:ascii="宋体" w:hAnsi="宋体"/>
          <w:sz w:val="48"/>
          <w:szCs w:val="48"/>
        </w:rPr>
      </w:pPr>
    </w:p>
    <w:p w14:paraId="03B081F7" w14:textId="3377B9BB" w:rsidR="008B6D3F" w:rsidRDefault="002C200E">
      <w:pPr>
        <w:jc w:val="center"/>
        <w:rPr>
          <w:rFonts w:ascii="宋体" w:hAnsi="宋体"/>
          <w:b/>
          <w:sz w:val="32"/>
          <w:szCs w:val="32"/>
        </w:rPr>
      </w:pPr>
      <w:r>
        <w:rPr>
          <w:rFonts w:ascii="宋体" w:hAnsi="宋体" w:hint="eastAsia"/>
          <w:b/>
          <w:sz w:val="32"/>
          <w:szCs w:val="32"/>
        </w:rPr>
        <w:t>日期：</w:t>
      </w:r>
      <w:r>
        <w:rPr>
          <w:rFonts w:ascii="宋体" w:hAnsi="宋体" w:hint="eastAsia"/>
          <w:b/>
          <w:sz w:val="32"/>
          <w:szCs w:val="32"/>
          <w:u w:val="single"/>
        </w:rPr>
        <w:t xml:space="preserve"> 2026 </w:t>
      </w:r>
      <w:r>
        <w:rPr>
          <w:rFonts w:ascii="宋体" w:hAnsi="宋体" w:hint="eastAsia"/>
          <w:b/>
          <w:sz w:val="32"/>
          <w:szCs w:val="32"/>
        </w:rPr>
        <w:t>年</w:t>
      </w:r>
      <w:r>
        <w:rPr>
          <w:rFonts w:ascii="宋体" w:hAnsi="宋体" w:hint="eastAsia"/>
          <w:b/>
          <w:sz w:val="32"/>
          <w:szCs w:val="32"/>
          <w:u w:val="single"/>
        </w:rPr>
        <w:t xml:space="preserve"> 10</w:t>
      </w:r>
      <w:r>
        <w:rPr>
          <w:rFonts w:ascii="宋体" w:hAnsi="宋体" w:hint="eastAsia"/>
          <w:b/>
          <w:sz w:val="32"/>
          <w:szCs w:val="32"/>
        </w:rPr>
        <w:t>月</w:t>
      </w:r>
    </w:p>
    <w:p w14:paraId="6678BED4" w14:textId="77777777" w:rsidR="008B6D3F" w:rsidRDefault="008B6D3F">
      <w:pPr>
        <w:jc w:val="center"/>
        <w:rPr>
          <w:rFonts w:ascii="宋体" w:hAnsi="宋体"/>
          <w:b/>
          <w:sz w:val="32"/>
          <w:szCs w:val="32"/>
        </w:rPr>
      </w:pPr>
    </w:p>
    <w:p w14:paraId="5AB6D29F" w14:textId="77777777" w:rsidR="008B6D3F" w:rsidRDefault="008B6D3F">
      <w:pPr>
        <w:rPr>
          <w:rFonts w:ascii="宋体" w:hAnsi="宋体"/>
          <w:sz w:val="24"/>
          <w:szCs w:val="20"/>
        </w:rPr>
      </w:pPr>
    </w:p>
    <w:p w14:paraId="1F16CC84" w14:textId="77777777" w:rsidR="008B6D3F" w:rsidRDefault="002C200E">
      <w:pPr>
        <w:jc w:val="center"/>
      </w:pPr>
      <w:r>
        <w:rPr>
          <w:rFonts w:hint="eastAsia"/>
        </w:rPr>
        <w:br w:type="page"/>
      </w:r>
    </w:p>
    <w:p w14:paraId="4A4794CC" w14:textId="77777777" w:rsidR="008B6D3F" w:rsidRDefault="008B6D3F">
      <w:pPr>
        <w:jc w:val="center"/>
      </w:pPr>
    </w:p>
    <w:p w14:paraId="11A23393" w14:textId="77777777" w:rsidR="008B6D3F" w:rsidRDefault="002C200E">
      <w:pPr>
        <w:jc w:val="center"/>
        <w:rPr>
          <w:rFonts w:ascii="宋体" w:hAnsi="宋体"/>
          <w:b/>
          <w:sz w:val="32"/>
          <w:szCs w:val="32"/>
        </w:rPr>
      </w:pPr>
      <w:r>
        <w:rPr>
          <w:rFonts w:ascii="宋体" w:hAnsi="宋体" w:hint="eastAsia"/>
          <w:b/>
          <w:sz w:val="32"/>
          <w:szCs w:val="32"/>
        </w:rPr>
        <w:t xml:space="preserve"> 湖南银行股份有限公司湖南银行总行大楼</w:t>
      </w:r>
    </w:p>
    <w:p w14:paraId="1EC61F57" w14:textId="77777777" w:rsidR="008B6D3F" w:rsidRDefault="002C200E">
      <w:pPr>
        <w:jc w:val="center"/>
        <w:rPr>
          <w:rFonts w:ascii="宋体" w:hAnsi="宋体"/>
          <w:b/>
          <w:kern w:val="0"/>
          <w:sz w:val="32"/>
          <w:szCs w:val="32"/>
        </w:rPr>
      </w:pPr>
      <w:r>
        <w:rPr>
          <w:rFonts w:ascii="宋体" w:hAnsi="宋体" w:hint="eastAsia"/>
          <w:b/>
          <w:sz w:val="32"/>
          <w:szCs w:val="32"/>
          <w:lang w:bidi="ar"/>
        </w:rPr>
        <w:t>选取代理购电企业</w:t>
      </w:r>
      <w:r>
        <w:rPr>
          <w:rFonts w:ascii="宋体" w:hAnsi="宋体" w:hint="eastAsia"/>
          <w:b/>
          <w:sz w:val="32"/>
          <w:szCs w:val="32"/>
        </w:rPr>
        <w:t>项目招标公告</w:t>
      </w:r>
    </w:p>
    <w:p w14:paraId="70C20D94" w14:textId="77777777" w:rsidR="008B6D3F" w:rsidRDefault="002C200E">
      <w:pPr>
        <w:widowControl/>
        <w:shd w:val="clear" w:color="auto" w:fill="FFFFFF"/>
        <w:adjustRightInd w:val="0"/>
        <w:snapToGrid w:val="0"/>
        <w:spacing w:line="360" w:lineRule="auto"/>
        <w:rPr>
          <w:rFonts w:ascii="宋体" w:hAnsi="宋体" w:cs="Arial"/>
          <w:kern w:val="0"/>
          <w:szCs w:val="21"/>
        </w:rPr>
      </w:pPr>
      <w:r>
        <w:rPr>
          <w:rFonts w:ascii="宋体" w:hAnsi="宋体" w:cs="Arial"/>
          <w:kern w:val="0"/>
          <w:szCs w:val="21"/>
        </w:rPr>
        <w:t> </w:t>
      </w:r>
    </w:p>
    <w:p w14:paraId="51964981" w14:textId="77777777" w:rsidR="008B6D3F" w:rsidRDefault="002C200E">
      <w:pPr>
        <w:widowControl/>
        <w:shd w:val="clear" w:color="auto" w:fill="FFFFFF"/>
        <w:adjustRightInd w:val="0"/>
        <w:snapToGrid w:val="0"/>
        <w:spacing w:line="360" w:lineRule="auto"/>
        <w:ind w:firstLineChars="200" w:firstLine="422"/>
        <w:rPr>
          <w:rFonts w:ascii="宋体" w:hAnsi="宋体" w:cs="Arial"/>
          <w:kern w:val="0"/>
          <w:szCs w:val="21"/>
        </w:rPr>
      </w:pPr>
      <w:proofErr w:type="gramStart"/>
      <w:r>
        <w:rPr>
          <w:rFonts w:ascii="宋体" w:hAnsi="宋体"/>
          <w:b/>
          <w:kern w:val="0"/>
          <w:szCs w:val="21"/>
        </w:rPr>
        <w:t>一</w:t>
      </w:r>
      <w:proofErr w:type="gramEnd"/>
      <w:r>
        <w:rPr>
          <w:rFonts w:ascii="宋体" w:hAnsi="宋体" w:hint="eastAsia"/>
          <w:b/>
          <w:kern w:val="0"/>
          <w:szCs w:val="21"/>
        </w:rPr>
        <w:t xml:space="preserve"> 招标人</w:t>
      </w:r>
      <w:r>
        <w:rPr>
          <w:rFonts w:ascii="宋体" w:hAnsi="宋体"/>
          <w:kern w:val="0"/>
          <w:szCs w:val="21"/>
        </w:rPr>
        <w:t>：</w:t>
      </w:r>
      <w:r>
        <w:rPr>
          <w:rFonts w:ascii="宋体" w:hAnsi="宋体" w:hint="eastAsia"/>
          <w:kern w:val="0"/>
          <w:szCs w:val="21"/>
        </w:rPr>
        <w:t>湖南银行股份有限公司</w:t>
      </w:r>
    </w:p>
    <w:p w14:paraId="285217EB" w14:textId="223B42F8" w:rsidR="008B6D3F" w:rsidRDefault="002C200E">
      <w:pPr>
        <w:adjustRightInd w:val="0"/>
        <w:snapToGrid w:val="0"/>
        <w:spacing w:line="360" w:lineRule="auto"/>
        <w:ind w:firstLineChars="200" w:firstLine="422"/>
        <w:rPr>
          <w:rFonts w:ascii="宋体" w:hAnsi="宋体"/>
          <w:b/>
          <w:kern w:val="0"/>
          <w:szCs w:val="21"/>
        </w:rPr>
      </w:pPr>
      <w:r>
        <w:rPr>
          <w:rFonts w:ascii="宋体" w:hAnsi="宋体"/>
          <w:b/>
          <w:kern w:val="0"/>
          <w:szCs w:val="21"/>
        </w:rPr>
        <w:t>二</w:t>
      </w:r>
      <w:r>
        <w:rPr>
          <w:rFonts w:ascii="宋体" w:hAnsi="宋体" w:hint="eastAsia"/>
          <w:b/>
          <w:kern w:val="0"/>
          <w:szCs w:val="21"/>
        </w:rPr>
        <w:t xml:space="preserve"> 招标编号：</w:t>
      </w:r>
      <w:r w:rsidRPr="002C200E">
        <w:rPr>
          <w:rFonts w:ascii="宋体" w:hAnsi="宋体"/>
          <w:kern w:val="0"/>
          <w:szCs w:val="21"/>
        </w:rPr>
        <w:t>HNYH-ZH-2026110424002</w:t>
      </w:r>
    </w:p>
    <w:p w14:paraId="753DE851"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三 采购招标</w:t>
      </w:r>
      <w:r>
        <w:rPr>
          <w:rFonts w:ascii="宋体" w:hAnsi="宋体"/>
          <w:b/>
          <w:kern w:val="0"/>
          <w:szCs w:val="21"/>
        </w:rPr>
        <w:t>内容</w:t>
      </w:r>
      <w:r>
        <w:rPr>
          <w:rFonts w:ascii="宋体" w:hAnsi="宋体" w:hint="eastAsia"/>
          <w:kern w:val="0"/>
          <w:szCs w:val="21"/>
        </w:rPr>
        <w:t>：见附件一</w:t>
      </w:r>
    </w:p>
    <w:p w14:paraId="013C7D9E"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3.1</w:t>
      </w:r>
      <w:r>
        <w:rPr>
          <w:rFonts w:ascii="宋体" w:hAnsi="宋体" w:hint="eastAsia"/>
          <w:kern w:val="0"/>
          <w:szCs w:val="21"/>
        </w:rPr>
        <w:t xml:space="preserve"> 采购项目预算：根据用电量据实结算</w:t>
      </w:r>
    </w:p>
    <w:p w14:paraId="6D075392"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 xml:space="preserve">四 </w:t>
      </w:r>
      <w:r>
        <w:rPr>
          <w:rFonts w:ascii="宋体" w:hAnsi="宋体"/>
          <w:b/>
          <w:kern w:val="0"/>
          <w:szCs w:val="21"/>
        </w:rPr>
        <w:t>投标</w:t>
      </w:r>
      <w:r>
        <w:rPr>
          <w:rFonts w:ascii="宋体" w:hAnsi="宋体" w:hint="eastAsia"/>
          <w:b/>
          <w:kern w:val="0"/>
          <w:szCs w:val="21"/>
        </w:rPr>
        <w:t>人资格</w:t>
      </w:r>
    </w:p>
    <w:p w14:paraId="602DFD34"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hint="eastAsia"/>
          <w:b/>
          <w:szCs w:val="21"/>
        </w:rPr>
        <w:t xml:space="preserve">4.1 </w:t>
      </w:r>
      <w:r>
        <w:rPr>
          <w:rFonts w:ascii="宋体" w:hAnsi="宋体" w:cs="Arial" w:hint="eastAsia"/>
          <w:szCs w:val="21"/>
        </w:rPr>
        <w:t>参加投标的投标人必须是信誉可靠、合法经营，</w:t>
      </w:r>
      <w:r>
        <w:rPr>
          <w:rFonts w:ascii="宋体" w:hAnsi="宋体" w:hint="eastAsia"/>
          <w:bCs/>
          <w:szCs w:val="21"/>
        </w:rPr>
        <w:t>且同时满足以下要求：</w:t>
      </w:r>
    </w:p>
    <w:p w14:paraId="568900CF" w14:textId="77777777" w:rsidR="008B6D3F" w:rsidRDefault="002C200E">
      <w:pPr>
        <w:adjustRightInd w:val="0"/>
        <w:snapToGrid w:val="0"/>
        <w:spacing w:line="360" w:lineRule="auto"/>
        <w:ind w:leftChars="100" w:left="210" w:firstLineChars="100" w:firstLine="211"/>
        <w:rPr>
          <w:rFonts w:ascii="宋体" w:hAnsi="宋体"/>
          <w:bCs/>
          <w:szCs w:val="21"/>
        </w:rPr>
      </w:pPr>
      <w:r>
        <w:rPr>
          <w:rFonts w:ascii="宋体" w:hAnsi="宋体" w:hint="eastAsia"/>
          <w:b/>
          <w:szCs w:val="21"/>
        </w:rPr>
        <w:t xml:space="preserve">4.1.1 </w:t>
      </w:r>
      <w:r>
        <w:rPr>
          <w:rFonts w:ascii="宋体" w:hAnsi="宋体" w:hint="eastAsia"/>
          <w:bCs/>
          <w:szCs w:val="21"/>
        </w:rPr>
        <w:t>具备</w:t>
      </w:r>
      <w:r>
        <w:rPr>
          <w:rFonts w:ascii="宋体" w:hAnsi="宋体" w:hint="eastAsia"/>
          <w:szCs w:val="21"/>
        </w:rPr>
        <w:t>独立法人资格并依法取得有效的</w:t>
      </w:r>
      <w:r>
        <w:rPr>
          <w:rFonts w:ascii="宋体" w:hAnsi="宋体" w:hint="eastAsia"/>
          <w:bCs/>
          <w:szCs w:val="21"/>
        </w:rPr>
        <w:t>营业执照；</w:t>
      </w:r>
    </w:p>
    <w:p w14:paraId="502A5E04" w14:textId="77777777" w:rsidR="008B6D3F" w:rsidRDefault="002C200E">
      <w:pPr>
        <w:adjustRightInd w:val="0"/>
        <w:snapToGrid w:val="0"/>
        <w:spacing w:line="360" w:lineRule="auto"/>
        <w:ind w:leftChars="100" w:left="210" w:firstLineChars="100" w:firstLine="211"/>
        <w:rPr>
          <w:rFonts w:ascii="宋体" w:hAnsi="宋体"/>
          <w:b/>
          <w:szCs w:val="21"/>
        </w:rPr>
      </w:pPr>
      <w:r>
        <w:rPr>
          <w:rFonts w:ascii="宋体" w:hAnsi="宋体" w:hint="eastAsia"/>
          <w:b/>
          <w:szCs w:val="21"/>
        </w:rPr>
        <w:t xml:space="preserve">4.1.2 </w:t>
      </w:r>
      <w:r>
        <w:rPr>
          <w:rFonts w:ascii="宋体" w:hAnsi="宋体" w:hint="eastAsia"/>
          <w:bCs/>
          <w:szCs w:val="21"/>
        </w:rPr>
        <w:t>投标人及其法定代表人参加本次采购活动前3年内没有重大违法记录；</w:t>
      </w:r>
    </w:p>
    <w:p w14:paraId="18A0B6E1" w14:textId="77777777" w:rsidR="008B6D3F" w:rsidRDefault="002C200E">
      <w:pPr>
        <w:adjustRightInd w:val="0"/>
        <w:snapToGrid w:val="0"/>
        <w:spacing w:line="360" w:lineRule="auto"/>
        <w:ind w:leftChars="100" w:left="210" w:firstLineChars="100" w:firstLine="211"/>
        <w:rPr>
          <w:rFonts w:ascii="ˎ̥" w:hAnsi="ˎ̥"/>
          <w:szCs w:val="21"/>
        </w:rPr>
      </w:pPr>
      <w:r>
        <w:rPr>
          <w:rFonts w:ascii="宋体" w:hAnsi="宋体" w:hint="eastAsia"/>
          <w:b/>
          <w:szCs w:val="21"/>
        </w:rPr>
        <w:t xml:space="preserve">4.1.3 </w:t>
      </w:r>
      <w:r>
        <w:rPr>
          <w:szCs w:val="21"/>
        </w:rPr>
        <w:t>与招标人为本项目所委托的咨询公司或其附属机构</w:t>
      </w:r>
      <w:r>
        <w:rPr>
          <w:rFonts w:hint="eastAsia"/>
          <w:szCs w:val="21"/>
        </w:rPr>
        <w:t>之间</w:t>
      </w:r>
      <w:r>
        <w:rPr>
          <w:szCs w:val="21"/>
        </w:rPr>
        <w:t>不</w:t>
      </w:r>
      <w:r>
        <w:rPr>
          <w:rFonts w:hint="eastAsia"/>
          <w:szCs w:val="21"/>
        </w:rPr>
        <w:t>存在</w:t>
      </w:r>
      <w:r>
        <w:rPr>
          <w:szCs w:val="21"/>
        </w:rPr>
        <w:t>直接或间接关联</w:t>
      </w:r>
      <w:r>
        <w:rPr>
          <w:rFonts w:ascii="ˎ̥" w:hAnsi="ˎ̥" w:hint="eastAsia"/>
          <w:szCs w:val="21"/>
        </w:rPr>
        <w:t>；</w:t>
      </w:r>
    </w:p>
    <w:p w14:paraId="0C8E85D5" w14:textId="77777777" w:rsidR="008B6D3F" w:rsidRDefault="002C200E">
      <w:pPr>
        <w:adjustRightInd w:val="0"/>
        <w:snapToGrid w:val="0"/>
        <w:spacing w:line="360" w:lineRule="auto"/>
        <w:ind w:firstLineChars="200" w:firstLine="422"/>
        <w:rPr>
          <w:rFonts w:ascii="宋体" w:hAnsi="宋体"/>
          <w:szCs w:val="21"/>
        </w:rPr>
      </w:pPr>
      <w:r>
        <w:rPr>
          <w:rFonts w:ascii="宋体" w:hAnsi="宋体" w:hint="eastAsia"/>
          <w:b/>
          <w:szCs w:val="21"/>
        </w:rPr>
        <w:t>4.2</w:t>
      </w:r>
      <w:r>
        <w:rPr>
          <w:rFonts w:ascii="ˎ̥" w:hAnsi="ˎ̥"/>
          <w:szCs w:val="21"/>
        </w:rPr>
        <w:t>法定代表人为同一个人的</w:t>
      </w:r>
      <w:r>
        <w:rPr>
          <w:rFonts w:ascii="ˎ̥" w:hAnsi="ˎ̥" w:hint="eastAsia"/>
          <w:szCs w:val="21"/>
        </w:rPr>
        <w:t>法人，其</w:t>
      </w:r>
      <w:r>
        <w:rPr>
          <w:rFonts w:ascii="ˎ̥" w:hAnsi="ˎ̥"/>
          <w:szCs w:val="21"/>
        </w:rPr>
        <w:t>母公司、全资子公司及其控股公司</w:t>
      </w:r>
      <w:r>
        <w:rPr>
          <w:rFonts w:ascii="ˎ̥" w:hAnsi="ˎ̥" w:hint="eastAsia"/>
          <w:szCs w:val="21"/>
        </w:rPr>
        <w:t>等关联公司</w:t>
      </w:r>
      <w:r>
        <w:rPr>
          <w:rFonts w:ascii="ˎ̥" w:hAnsi="ˎ̥"/>
          <w:szCs w:val="21"/>
        </w:rPr>
        <w:t>不得在本项目中同时投标；</w:t>
      </w:r>
    </w:p>
    <w:p w14:paraId="59C1D8D2" w14:textId="77777777" w:rsidR="008B6D3F" w:rsidRDefault="002C200E">
      <w:pPr>
        <w:adjustRightInd w:val="0"/>
        <w:snapToGrid w:val="0"/>
        <w:spacing w:line="360" w:lineRule="auto"/>
        <w:ind w:firstLineChars="200" w:firstLine="422"/>
        <w:rPr>
          <w:rFonts w:ascii="宋体" w:hAnsi="宋体"/>
          <w:szCs w:val="21"/>
        </w:rPr>
      </w:pPr>
      <w:r>
        <w:rPr>
          <w:rFonts w:ascii="宋体" w:hAnsi="宋体" w:hint="eastAsia"/>
          <w:b/>
          <w:szCs w:val="21"/>
        </w:rPr>
        <w:t xml:space="preserve">4.3 </w:t>
      </w:r>
      <w:r>
        <w:rPr>
          <w:rFonts w:ascii="宋体" w:hAnsi="宋体" w:hint="eastAsia"/>
          <w:szCs w:val="21"/>
        </w:rPr>
        <w:t>本项目不接受联合体投标。</w:t>
      </w:r>
    </w:p>
    <w:p w14:paraId="724BBDAE"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4.4 本项目不接受分包转包。</w:t>
      </w:r>
    </w:p>
    <w:p w14:paraId="535220A3" w14:textId="77777777" w:rsidR="008B6D3F" w:rsidRDefault="002C200E">
      <w:pPr>
        <w:adjustRightInd w:val="0"/>
        <w:snapToGrid w:val="0"/>
        <w:spacing w:line="360" w:lineRule="auto"/>
        <w:ind w:firstLineChars="200" w:firstLine="422"/>
        <w:rPr>
          <w:rFonts w:ascii="宋体" w:hAnsi="宋体"/>
          <w:b/>
          <w:szCs w:val="21"/>
        </w:rPr>
      </w:pPr>
      <w:r>
        <w:rPr>
          <w:rFonts w:ascii="宋体" w:hAnsi="宋体" w:hint="eastAsia"/>
          <w:b/>
          <w:szCs w:val="21"/>
        </w:rPr>
        <w:t>4.5投标人及其法定代表人、实际控制人不得有拖欠员工工资的行为，不得有认缴注册资本30%或实缴注册资本50%或经审计的无附注财务报表的净资产50%以上金额的未决或具有执行支付义务的诉讼或仲裁案件。</w:t>
      </w:r>
    </w:p>
    <w:p w14:paraId="0D95E600" w14:textId="77777777" w:rsidR="008B6D3F" w:rsidRDefault="002C200E">
      <w:pPr>
        <w:adjustRightInd w:val="0"/>
        <w:snapToGrid w:val="0"/>
        <w:spacing w:line="360" w:lineRule="auto"/>
        <w:ind w:firstLineChars="200" w:firstLine="422"/>
        <w:rPr>
          <w:rFonts w:ascii="宋体" w:hAnsi="宋体"/>
          <w:color w:val="FF0000"/>
          <w:szCs w:val="21"/>
        </w:rPr>
      </w:pPr>
      <w:r>
        <w:rPr>
          <w:rFonts w:ascii="宋体" w:hAnsi="宋体" w:hint="eastAsia"/>
          <w:b/>
          <w:szCs w:val="21"/>
        </w:rPr>
        <w:t>4.6</w:t>
      </w:r>
      <w:r>
        <w:rPr>
          <w:rFonts w:ascii="宋体" w:hAnsi="宋体" w:hint="eastAsia"/>
          <w:szCs w:val="21"/>
        </w:rPr>
        <w:t>其他</w:t>
      </w:r>
      <w:r>
        <w:rPr>
          <w:rFonts w:ascii="宋体" w:hAnsi="宋体" w:hint="eastAsia"/>
          <w:b/>
          <w:szCs w:val="21"/>
        </w:rPr>
        <w:t>：（1）在湖南电力市场完成注册、实名认证并生效，具备电力市场交易资格；（2）售电</w:t>
      </w:r>
      <w:proofErr w:type="gramStart"/>
      <w:r>
        <w:rPr>
          <w:rFonts w:ascii="宋体" w:hAnsi="宋体" w:hint="eastAsia"/>
          <w:b/>
          <w:szCs w:val="21"/>
        </w:rPr>
        <w:t>履约国网</w:t>
      </w:r>
      <w:proofErr w:type="gramEnd"/>
      <w:r>
        <w:rPr>
          <w:rFonts w:ascii="宋体" w:hAnsi="宋体" w:hint="eastAsia"/>
          <w:b/>
          <w:szCs w:val="21"/>
        </w:rPr>
        <w:t>湖南省电力有限公司作为收益人的履约保函或履约保证保险不低于150万元。</w:t>
      </w:r>
    </w:p>
    <w:p w14:paraId="5C143CF7" w14:textId="77777777" w:rsidR="008B6D3F" w:rsidRDefault="002C200E">
      <w:pPr>
        <w:adjustRightInd w:val="0"/>
        <w:snapToGrid w:val="0"/>
        <w:spacing w:line="360" w:lineRule="auto"/>
        <w:ind w:firstLineChars="200" w:firstLine="422"/>
        <w:rPr>
          <w:rFonts w:ascii="宋体" w:hAnsi="宋体"/>
          <w:b/>
          <w:color w:val="000000"/>
          <w:szCs w:val="21"/>
        </w:rPr>
      </w:pPr>
      <w:r>
        <w:rPr>
          <w:rFonts w:ascii="宋体" w:hAnsi="宋体" w:hint="eastAsia"/>
          <w:b/>
          <w:kern w:val="0"/>
          <w:szCs w:val="21"/>
        </w:rPr>
        <w:t>五 投标人报名及投标资格的审查</w:t>
      </w:r>
    </w:p>
    <w:p w14:paraId="13F3E8F2" w14:textId="77777777" w:rsidR="008B6D3F" w:rsidRDefault="002C200E">
      <w:pPr>
        <w:widowControl/>
        <w:adjustRightInd w:val="0"/>
        <w:snapToGrid w:val="0"/>
        <w:spacing w:line="360" w:lineRule="auto"/>
        <w:ind w:firstLineChars="200" w:firstLine="422"/>
        <w:rPr>
          <w:rFonts w:ascii="宋体" w:hAnsi="宋体"/>
          <w:szCs w:val="21"/>
        </w:rPr>
      </w:pPr>
      <w:r>
        <w:rPr>
          <w:rFonts w:ascii="宋体" w:hAnsi="宋体" w:hint="eastAsia"/>
          <w:b/>
          <w:color w:val="000000"/>
          <w:szCs w:val="21"/>
        </w:rPr>
        <w:t>5.1</w:t>
      </w:r>
      <w:r>
        <w:rPr>
          <w:rFonts w:ascii="宋体" w:hAnsi="宋体" w:hint="eastAsia"/>
          <w:color w:val="000000"/>
          <w:szCs w:val="21"/>
        </w:rPr>
        <w:t xml:space="preserve"> </w:t>
      </w:r>
      <w:r>
        <w:rPr>
          <w:rFonts w:ascii="宋体" w:hAnsi="宋体"/>
          <w:color w:val="000000"/>
          <w:szCs w:val="21"/>
        </w:rPr>
        <w:t>凡</w:t>
      </w:r>
      <w:r>
        <w:rPr>
          <w:rFonts w:ascii="宋体" w:hAnsi="宋体" w:hint="eastAsia"/>
          <w:szCs w:val="21"/>
        </w:rPr>
        <w:t>参加本次招标的投标人，须向招标人报名。</w:t>
      </w:r>
    </w:p>
    <w:p w14:paraId="7C8EF456" w14:textId="77777777" w:rsidR="008B6D3F" w:rsidRDefault="002C200E">
      <w:pPr>
        <w:widowControl/>
        <w:adjustRightInd w:val="0"/>
        <w:snapToGrid w:val="0"/>
        <w:spacing w:line="360" w:lineRule="auto"/>
        <w:ind w:firstLineChars="200" w:firstLine="422"/>
        <w:rPr>
          <w:rFonts w:ascii="宋体" w:hAnsi="宋体"/>
          <w:kern w:val="0"/>
          <w:szCs w:val="21"/>
        </w:rPr>
      </w:pPr>
      <w:r>
        <w:rPr>
          <w:rFonts w:ascii="宋体" w:hAnsi="宋体" w:hint="eastAsia"/>
          <w:b/>
          <w:kern w:val="0"/>
          <w:szCs w:val="21"/>
        </w:rPr>
        <w:t>5.2</w:t>
      </w:r>
      <w:r>
        <w:rPr>
          <w:rFonts w:ascii="宋体" w:hAnsi="宋体" w:hint="eastAsia"/>
          <w:kern w:val="0"/>
          <w:szCs w:val="21"/>
        </w:rPr>
        <w:t xml:space="preserve"> 报名资料包括：投标人的</w:t>
      </w:r>
      <w:r>
        <w:rPr>
          <w:rFonts w:ascii="宋体" w:hAnsi="宋体"/>
          <w:color w:val="000000"/>
          <w:szCs w:val="21"/>
        </w:rPr>
        <w:t>营业执照、法定代表人</w:t>
      </w:r>
      <w:r>
        <w:rPr>
          <w:rFonts w:ascii="宋体" w:hAnsi="宋体" w:hint="eastAsia"/>
          <w:color w:val="000000"/>
          <w:szCs w:val="21"/>
        </w:rPr>
        <w:t>身份证明书（见附件三）、</w:t>
      </w:r>
      <w:r>
        <w:rPr>
          <w:rFonts w:ascii="宋体" w:hAnsi="宋体"/>
          <w:color w:val="000000"/>
          <w:szCs w:val="21"/>
        </w:rPr>
        <w:t>授权</w:t>
      </w:r>
      <w:r>
        <w:rPr>
          <w:rFonts w:ascii="宋体" w:hAnsi="宋体" w:hint="eastAsia"/>
          <w:color w:val="000000"/>
          <w:szCs w:val="21"/>
        </w:rPr>
        <w:t>委托</w:t>
      </w:r>
      <w:r>
        <w:rPr>
          <w:rFonts w:ascii="宋体" w:hAnsi="宋体"/>
          <w:color w:val="000000"/>
          <w:szCs w:val="21"/>
        </w:rPr>
        <w:t>书</w:t>
      </w:r>
      <w:r>
        <w:rPr>
          <w:rFonts w:ascii="宋体" w:hAnsi="宋体" w:hint="eastAsia"/>
          <w:color w:val="000000"/>
          <w:szCs w:val="21"/>
        </w:rPr>
        <w:t>（见附件四）</w:t>
      </w:r>
      <w:r>
        <w:rPr>
          <w:rFonts w:ascii="宋体" w:hAnsi="宋体"/>
          <w:color w:val="000000"/>
          <w:szCs w:val="21"/>
        </w:rPr>
        <w:t>和被授权人身份证等</w:t>
      </w:r>
      <w:r>
        <w:rPr>
          <w:rFonts w:ascii="宋体" w:hAnsi="宋体" w:hint="eastAsia"/>
          <w:color w:val="000000"/>
          <w:szCs w:val="21"/>
        </w:rPr>
        <w:t>相关资料</w:t>
      </w:r>
      <w:r>
        <w:rPr>
          <w:rFonts w:ascii="宋体" w:hAnsi="宋体"/>
          <w:color w:val="000000"/>
          <w:szCs w:val="21"/>
        </w:rPr>
        <w:t>原件扫描件</w:t>
      </w:r>
      <w:r>
        <w:rPr>
          <w:rFonts w:ascii="宋体" w:hAnsi="宋体" w:hint="eastAsia"/>
          <w:kern w:val="0"/>
          <w:szCs w:val="21"/>
        </w:rPr>
        <w:t>,信用中国报告扫描件。</w:t>
      </w:r>
    </w:p>
    <w:p w14:paraId="393ADECF" w14:textId="5701DE40" w:rsidR="008B6D3F" w:rsidRDefault="002C200E">
      <w:pPr>
        <w:widowControl/>
        <w:adjustRightInd w:val="0"/>
        <w:snapToGrid w:val="0"/>
        <w:spacing w:line="360" w:lineRule="auto"/>
        <w:ind w:firstLineChars="199" w:firstLine="420"/>
        <w:rPr>
          <w:rFonts w:ascii="宋体" w:hAnsi="宋体"/>
          <w:kern w:val="0"/>
          <w:szCs w:val="21"/>
        </w:rPr>
      </w:pPr>
      <w:r>
        <w:rPr>
          <w:rFonts w:ascii="宋体" w:hAnsi="宋体" w:hint="eastAsia"/>
          <w:b/>
          <w:szCs w:val="21"/>
        </w:rPr>
        <w:t>5.3</w:t>
      </w:r>
      <w:r>
        <w:rPr>
          <w:rFonts w:ascii="宋体" w:hAnsi="宋体"/>
          <w:szCs w:val="21"/>
        </w:rPr>
        <w:t>投标</w:t>
      </w:r>
      <w:r>
        <w:rPr>
          <w:rFonts w:ascii="宋体" w:hAnsi="宋体" w:hint="eastAsia"/>
          <w:szCs w:val="21"/>
        </w:rPr>
        <w:t>人</w:t>
      </w:r>
      <w:r>
        <w:rPr>
          <w:rFonts w:ascii="宋体" w:hAnsi="宋体"/>
          <w:szCs w:val="21"/>
        </w:rPr>
        <w:t>自本公告发布</w:t>
      </w:r>
      <w:r>
        <w:rPr>
          <w:rFonts w:ascii="宋体" w:hAnsi="宋体" w:hint="eastAsia"/>
          <w:szCs w:val="21"/>
        </w:rPr>
        <w:t>即</w:t>
      </w:r>
      <w:r>
        <w:rPr>
          <w:rFonts w:ascii="宋体" w:hAnsi="宋体" w:hint="eastAsia"/>
          <w:szCs w:val="21"/>
          <w:u w:val="single"/>
        </w:rPr>
        <w:t xml:space="preserve"> 2026 </w:t>
      </w:r>
      <w:r>
        <w:rPr>
          <w:rFonts w:ascii="宋体" w:hAnsi="宋体"/>
          <w:szCs w:val="21"/>
        </w:rPr>
        <w:t>年</w:t>
      </w:r>
      <w:r>
        <w:rPr>
          <w:rFonts w:ascii="宋体" w:hAnsi="宋体" w:hint="eastAsia"/>
          <w:szCs w:val="21"/>
          <w:u w:val="single"/>
        </w:rPr>
        <w:t xml:space="preserve"> 10</w:t>
      </w:r>
      <w:r>
        <w:rPr>
          <w:rFonts w:ascii="宋体" w:hAnsi="宋体"/>
          <w:szCs w:val="21"/>
        </w:rPr>
        <w:t>月</w:t>
      </w:r>
      <w:r>
        <w:rPr>
          <w:rFonts w:ascii="宋体" w:hAnsi="宋体" w:hint="eastAsia"/>
          <w:szCs w:val="21"/>
          <w:u w:val="single"/>
        </w:rPr>
        <w:t xml:space="preserve"> 27</w:t>
      </w:r>
      <w:r>
        <w:rPr>
          <w:rFonts w:ascii="宋体" w:hAnsi="宋体"/>
          <w:szCs w:val="21"/>
        </w:rPr>
        <w:t>日</w:t>
      </w:r>
      <w:r>
        <w:rPr>
          <w:rFonts w:ascii="宋体" w:hAnsi="宋体" w:hint="eastAsia"/>
          <w:szCs w:val="21"/>
          <w:u w:val="single"/>
        </w:rPr>
        <w:t xml:space="preserve"> 10</w:t>
      </w:r>
      <w:r>
        <w:rPr>
          <w:rFonts w:ascii="宋体" w:hAnsi="宋体" w:hint="eastAsia"/>
          <w:szCs w:val="21"/>
        </w:rPr>
        <w:t>时</w:t>
      </w:r>
      <w:r>
        <w:rPr>
          <w:rFonts w:ascii="宋体" w:hAnsi="宋体"/>
          <w:szCs w:val="21"/>
        </w:rPr>
        <w:t>起至</w:t>
      </w:r>
      <w:r>
        <w:rPr>
          <w:rFonts w:ascii="宋体" w:hAnsi="宋体" w:hint="eastAsia"/>
          <w:szCs w:val="21"/>
        </w:rPr>
        <w:t>2026</w:t>
      </w:r>
      <w:r>
        <w:rPr>
          <w:rFonts w:ascii="宋体" w:hAnsi="宋体" w:hint="eastAsia"/>
          <w:szCs w:val="21"/>
          <w:u w:val="single"/>
        </w:rPr>
        <w:t xml:space="preserve"> </w:t>
      </w:r>
      <w:r>
        <w:rPr>
          <w:rFonts w:ascii="宋体" w:hAnsi="宋体"/>
          <w:szCs w:val="21"/>
        </w:rPr>
        <w:t>年</w:t>
      </w:r>
      <w:r>
        <w:rPr>
          <w:rFonts w:ascii="宋体" w:hAnsi="宋体" w:hint="eastAsia"/>
          <w:szCs w:val="21"/>
          <w:u w:val="single"/>
        </w:rPr>
        <w:t xml:space="preserve"> 11</w:t>
      </w:r>
      <w:r>
        <w:rPr>
          <w:rFonts w:ascii="宋体" w:hAnsi="宋体"/>
          <w:szCs w:val="21"/>
        </w:rPr>
        <w:t>月</w:t>
      </w:r>
      <w:r>
        <w:rPr>
          <w:rFonts w:ascii="宋体" w:hAnsi="宋体" w:hint="eastAsia"/>
          <w:szCs w:val="21"/>
          <w:u w:val="single"/>
        </w:rPr>
        <w:t xml:space="preserve"> 2</w:t>
      </w:r>
      <w:r>
        <w:rPr>
          <w:rFonts w:ascii="宋体" w:hAnsi="宋体"/>
          <w:szCs w:val="21"/>
        </w:rPr>
        <w:t>日</w:t>
      </w:r>
      <w:r>
        <w:rPr>
          <w:rFonts w:ascii="宋体" w:hAnsi="宋体" w:hint="eastAsia"/>
          <w:szCs w:val="21"/>
          <w:u w:val="single"/>
        </w:rPr>
        <w:t xml:space="preserve"> 17 </w:t>
      </w:r>
      <w:r>
        <w:rPr>
          <w:rFonts w:ascii="宋体" w:hAnsi="宋体" w:hint="eastAsia"/>
          <w:szCs w:val="21"/>
        </w:rPr>
        <w:t>时止 ，应将报名资料发送到以下邮箱：</w:t>
      </w:r>
      <w:r w:rsidRPr="002C200E">
        <w:rPr>
          <w:rFonts w:ascii="宋体" w:hAnsi="宋体"/>
          <w:szCs w:val="21"/>
        </w:rPr>
        <w:t>w_hnyhjzcg@od.hunan-bank.com</w:t>
      </w:r>
      <w:r w:rsidRPr="002C200E" w:rsidDel="002C200E">
        <w:rPr>
          <w:rFonts w:ascii="宋体" w:hAnsi="宋体" w:hint="eastAsia"/>
          <w:szCs w:val="21"/>
        </w:rPr>
        <w:t xml:space="preserve"> </w:t>
      </w:r>
      <w:hyperlink r:id="rId9" w:history="1"/>
      <w:r>
        <w:rPr>
          <w:rFonts w:ascii="宋体" w:hAnsi="宋体" w:hint="eastAsia"/>
          <w:kern w:val="0"/>
          <w:szCs w:val="21"/>
        </w:rPr>
        <w:t>，邮件内容请载明投标人名称、联系人、投标项目等基本情况</w:t>
      </w:r>
      <w:r>
        <w:rPr>
          <w:rFonts w:ascii="宋体" w:hAnsi="宋体" w:hint="eastAsia"/>
          <w:b/>
          <w:kern w:val="0"/>
          <w:szCs w:val="21"/>
        </w:rPr>
        <w:t>（邮件及附件大小不得超过</w:t>
      </w:r>
      <w:r>
        <w:rPr>
          <w:rFonts w:ascii="宋体" w:hAnsi="宋体" w:hint="eastAsia"/>
          <w:b/>
          <w:kern w:val="0"/>
          <w:szCs w:val="21"/>
          <w:u w:val="single"/>
        </w:rPr>
        <w:t xml:space="preserve">20 </w:t>
      </w:r>
      <w:r>
        <w:rPr>
          <w:rFonts w:ascii="宋体" w:hAnsi="宋体" w:hint="eastAsia"/>
          <w:b/>
          <w:kern w:val="0"/>
          <w:szCs w:val="21"/>
        </w:rPr>
        <w:t>M）</w:t>
      </w:r>
      <w:r>
        <w:rPr>
          <w:rFonts w:ascii="宋体" w:hAnsi="宋体" w:hint="eastAsia"/>
          <w:kern w:val="0"/>
          <w:szCs w:val="21"/>
        </w:rPr>
        <w:t>。</w:t>
      </w:r>
    </w:p>
    <w:p w14:paraId="4D252BAA"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5.4</w:t>
      </w:r>
      <w:r>
        <w:rPr>
          <w:rFonts w:ascii="宋体" w:hAnsi="宋体" w:hint="eastAsia"/>
          <w:kern w:val="0"/>
          <w:szCs w:val="21"/>
        </w:rPr>
        <w:t xml:space="preserve"> 投标人应对报名资料的真实性、合法性、完整性负责，报名资料不真实、不合法或不完整的，将不能参加我行本项目招标活动。</w:t>
      </w:r>
    </w:p>
    <w:p w14:paraId="2CC85973" w14:textId="77777777" w:rsidR="008B6D3F" w:rsidRDefault="002C200E">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六 投标保证金的缴纳及退还</w:t>
      </w:r>
    </w:p>
    <w:p w14:paraId="4A379932" w14:textId="7DB82F96" w:rsidR="008B6D3F" w:rsidRDefault="002C200E">
      <w:pPr>
        <w:adjustRightInd w:val="0"/>
        <w:snapToGrid w:val="0"/>
        <w:spacing w:line="360" w:lineRule="auto"/>
        <w:ind w:leftChars="200" w:left="2212" w:hangingChars="850" w:hanging="1792"/>
        <w:rPr>
          <w:rFonts w:ascii="宋体" w:hAnsi="宋体"/>
          <w:szCs w:val="21"/>
        </w:rPr>
      </w:pPr>
      <w:r>
        <w:rPr>
          <w:rFonts w:ascii="宋体" w:hAnsi="宋体" w:hint="eastAsia"/>
          <w:b/>
          <w:szCs w:val="21"/>
        </w:rPr>
        <w:t>6.1</w:t>
      </w:r>
      <w:r>
        <w:rPr>
          <w:rFonts w:ascii="宋体" w:hAnsi="宋体" w:hint="eastAsia"/>
          <w:szCs w:val="21"/>
        </w:rPr>
        <w:t xml:space="preserve">  已报名</w:t>
      </w:r>
      <w:r>
        <w:rPr>
          <w:rFonts w:ascii="宋体" w:hAnsi="宋体" w:hint="eastAsia"/>
          <w:b/>
          <w:szCs w:val="21"/>
        </w:rPr>
        <w:t>投标人</w:t>
      </w:r>
      <w:r>
        <w:rPr>
          <w:rFonts w:ascii="宋体" w:hAnsi="宋体" w:hint="eastAsia"/>
          <w:szCs w:val="21"/>
        </w:rPr>
        <w:t>，需通过转账方式在下列账户存入投标保证金人民币10000元(大写</w:t>
      </w:r>
      <w:r>
        <w:rPr>
          <w:rFonts w:ascii="宋体" w:hAnsi="宋体" w:hint="eastAsia"/>
          <w:kern w:val="0"/>
          <w:szCs w:val="21"/>
          <w:u w:val="single"/>
        </w:rPr>
        <w:t xml:space="preserve"> </w:t>
      </w:r>
      <w:r>
        <w:rPr>
          <w:rFonts w:ascii="宋体" w:hAnsi="宋体" w:hint="eastAsia"/>
          <w:kern w:val="0"/>
          <w:szCs w:val="21"/>
          <w:u w:val="single"/>
        </w:rPr>
        <w:lastRenderedPageBreak/>
        <w:t xml:space="preserve">壹万元整  </w:t>
      </w:r>
      <w:r>
        <w:rPr>
          <w:rFonts w:ascii="宋体" w:hAnsi="宋体" w:hint="eastAsia"/>
          <w:szCs w:val="21"/>
        </w:rPr>
        <w:t>)，并保留相关转账凭证，投标保证金不计利息。</w:t>
      </w:r>
    </w:p>
    <w:p w14:paraId="4B0AAB62" w14:textId="77777777" w:rsidR="008B6D3F" w:rsidRDefault="002C200E">
      <w:pPr>
        <w:adjustRightInd w:val="0"/>
        <w:snapToGrid w:val="0"/>
        <w:spacing w:line="360" w:lineRule="auto"/>
        <w:ind w:firstLineChars="200" w:firstLine="422"/>
        <w:rPr>
          <w:rFonts w:ascii="宋体" w:hAnsi="宋体"/>
          <w:szCs w:val="21"/>
        </w:rPr>
      </w:pPr>
      <w:r>
        <w:rPr>
          <w:rFonts w:ascii="宋体" w:hAnsi="宋体" w:hint="eastAsia"/>
          <w:b/>
          <w:szCs w:val="21"/>
        </w:rPr>
        <w:t>6.2 投标人应将</w:t>
      </w:r>
      <w:r>
        <w:rPr>
          <w:rFonts w:ascii="宋体" w:hAnsi="宋体" w:hint="eastAsia"/>
          <w:szCs w:val="21"/>
        </w:rPr>
        <w:t>投标保证金存入以下指定账户：</w:t>
      </w:r>
    </w:p>
    <w:p w14:paraId="30817703"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户  名：湖南银行股份有限公司</w:t>
      </w:r>
    </w:p>
    <w:p w14:paraId="24A04EFE" w14:textId="77777777" w:rsidR="002C200E" w:rsidRDefault="002C200E" w:rsidP="002C200E">
      <w:pPr>
        <w:adjustRightInd w:val="0"/>
        <w:snapToGrid w:val="0"/>
        <w:spacing w:line="360" w:lineRule="auto"/>
        <w:ind w:firstLineChars="200" w:firstLine="420"/>
        <w:rPr>
          <w:rFonts w:ascii="宋体" w:hAnsi="宋体"/>
          <w:szCs w:val="21"/>
        </w:rPr>
      </w:pPr>
      <w:proofErr w:type="gramStart"/>
      <w:r>
        <w:rPr>
          <w:rFonts w:ascii="宋体" w:hAnsi="宋体" w:hint="eastAsia"/>
          <w:szCs w:val="21"/>
        </w:rPr>
        <w:t>账</w:t>
      </w:r>
      <w:proofErr w:type="gramEnd"/>
      <w:r>
        <w:rPr>
          <w:rFonts w:ascii="宋体" w:hAnsi="宋体" w:hint="eastAsia"/>
          <w:szCs w:val="21"/>
        </w:rPr>
        <w:t xml:space="preserve">  号：89010312000002172</w:t>
      </w:r>
    </w:p>
    <w:p w14:paraId="35033480" w14:textId="77777777" w:rsidR="002C200E" w:rsidRDefault="002C200E" w:rsidP="002C200E">
      <w:pPr>
        <w:adjustRightInd w:val="0"/>
        <w:snapToGrid w:val="0"/>
        <w:spacing w:line="360" w:lineRule="auto"/>
        <w:ind w:firstLineChars="200" w:firstLine="420"/>
        <w:rPr>
          <w:rFonts w:ascii="宋体" w:hAnsi="宋体"/>
          <w:szCs w:val="21"/>
        </w:rPr>
      </w:pPr>
      <w:r>
        <w:rPr>
          <w:rFonts w:ascii="宋体" w:hAnsi="宋体" w:hint="eastAsia"/>
          <w:szCs w:val="21"/>
        </w:rPr>
        <w:t>开户行：湖南银行股份有限公司营业部</w:t>
      </w:r>
    </w:p>
    <w:p w14:paraId="22A9F53C" w14:textId="77777777" w:rsidR="008B6D3F" w:rsidRDefault="002C200E">
      <w:pPr>
        <w:adjustRightInd w:val="0"/>
        <w:snapToGrid w:val="0"/>
        <w:spacing w:line="360" w:lineRule="auto"/>
        <w:ind w:firstLineChars="200" w:firstLine="422"/>
        <w:rPr>
          <w:rFonts w:ascii="宋体" w:hAnsi="宋体" w:cs="Arial"/>
          <w:kern w:val="0"/>
          <w:szCs w:val="21"/>
        </w:rPr>
      </w:pPr>
      <w:r>
        <w:rPr>
          <w:rFonts w:ascii="宋体" w:hAnsi="宋体" w:hint="eastAsia"/>
          <w:b/>
          <w:szCs w:val="21"/>
        </w:rPr>
        <w:t>6.3</w:t>
      </w:r>
      <w:r>
        <w:rPr>
          <w:rFonts w:ascii="宋体" w:hAnsi="宋体" w:hint="eastAsia"/>
          <w:szCs w:val="21"/>
        </w:rPr>
        <w:t xml:space="preserve"> </w:t>
      </w:r>
      <w:r>
        <w:rPr>
          <w:rFonts w:ascii="宋体" w:hAnsi="宋体" w:cs="Arial" w:hint="eastAsia"/>
          <w:kern w:val="0"/>
          <w:szCs w:val="21"/>
        </w:rPr>
        <w:t>投标保证金必须是投标人公司账户以转账方式提交，招标人不接受柜面现金转账方式提交的保证金。否则，招标人有权取消其投标资格。</w:t>
      </w:r>
    </w:p>
    <w:p w14:paraId="09560FC3" w14:textId="77777777" w:rsidR="008B6D3F" w:rsidRDefault="002C200E">
      <w:pPr>
        <w:ind w:firstLineChars="200" w:firstLine="422"/>
        <w:rPr>
          <w:rFonts w:ascii="宋体" w:hAnsi="宋体"/>
          <w:szCs w:val="21"/>
        </w:rPr>
      </w:pPr>
      <w:r>
        <w:rPr>
          <w:rFonts w:ascii="宋体" w:hAnsi="宋体" w:cs="Arial" w:hint="eastAsia"/>
          <w:b/>
          <w:kern w:val="0"/>
          <w:szCs w:val="21"/>
        </w:rPr>
        <w:t>6.4</w:t>
      </w:r>
      <w:r>
        <w:rPr>
          <w:rFonts w:ascii="宋体" w:hAnsi="宋体" w:cs="Arial" w:hint="eastAsia"/>
          <w:kern w:val="0"/>
          <w:szCs w:val="21"/>
        </w:rPr>
        <w:t xml:space="preserve"> </w:t>
      </w:r>
      <w:r>
        <w:rPr>
          <w:rFonts w:ascii="宋体" w:hAnsi="宋体" w:hint="eastAsia"/>
          <w:szCs w:val="21"/>
        </w:rPr>
        <w:t>转账时请一定注明此款为</w:t>
      </w:r>
      <w:r>
        <w:rPr>
          <w:rFonts w:ascii="宋体" w:hAnsi="宋体" w:hint="eastAsia"/>
          <w:b/>
          <w:bCs/>
          <w:szCs w:val="21"/>
        </w:rPr>
        <w:t>湖南银行总行大楼</w:t>
      </w:r>
      <w:r>
        <w:rPr>
          <w:rFonts w:ascii="宋体" w:hAnsi="宋体" w:hint="eastAsia"/>
          <w:b/>
          <w:bCs/>
          <w:szCs w:val="21"/>
          <w:lang w:bidi="ar"/>
        </w:rPr>
        <w:t>选取代理购电企业</w:t>
      </w:r>
      <w:r>
        <w:rPr>
          <w:rFonts w:ascii="宋体" w:hAnsi="宋体" w:hint="eastAsia"/>
          <w:b/>
          <w:bCs/>
          <w:szCs w:val="21"/>
        </w:rPr>
        <w:t>项目</w:t>
      </w:r>
      <w:r>
        <w:rPr>
          <w:rFonts w:ascii="宋体" w:hAnsi="宋体" w:hint="eastAsia"/>
          <w:szCs w:val="21"/>
        </w:rPr>
        <w:t>投标保证金并注明公司名称。提交保证金的公司账户名称、投标单位名称及申请退还保证金的账户名称必须完全一致，否则</w:t>
      </w:r>
      <w:r>
        <w:rPr>
          <w:rFonts w:ascii="宋体" w:hAnsi="宋体" w:cs="Arial" w:hint="eastAsia"/>
          <w:kern w:val="0"/>
          <w:szCs w:val="21"/>
        </w:rPr>
        <w:t>招标人有权取消其投标资格。</w:t>
      </w:r>
    </w:p>
    <w:p w14:paraId="0A15998F" w14:textId="77777777" w:rsidR="008B6D3F" w:rsidRDefault="002C200E">
      <w:pPr>
        <w:adjustRightInd w:val="0"/>
        <w:snapToGrid w:val="0"/>
        <w:spacing w:line="360" w:lineRule="auto"/>
        <w:ind w:firstLineChars="200" w:firstLine="422"/>
        <w:rPr>
          <w:rFonts w:ascii="宋体" w:hAnsi="宋体"/>
          <w:szCs w:val="21"/>
        </w:rPr>
      </w:pPr>
      <w:r>
        <w:rPr>
          <w:rFonts w:ascii="宋体" w:hAnsi="宋体" w:hint="eastAsia"/>
          <w:b/>
          <w:szCs w:val="21"/>
        </w:rPr>
        <w:t xml:space="preserve">6.5 </w:t>
      </w:r>
      <w:r>
        <w:rPr>
          <w:rFonts w:ascii="宋体" w:hAnsi="宋体" w:hint="eastAsia"/>
          <w:szCs w:val="21"/>
        </w:rPr>
        <w:t>在招标结果确定后，未中标的投标人可凭相关凭证联系办理退款事宜；中标单位可在合同签署完毕后办理退款事宜。投标人投标后撤回投标文件，中标候选人在公示期内无正当理由放弃候选人资格或中标人在中标后不签订合同的，投标保证金不予退还。</w:t>
      </w:r>
    </w:p>
    <w:p w14:paraId="2A4B818A" w14:textId="77777777" w:rsidR="008B6D3F" w:rsidRDefault="002C200E">
      <w:pPr>
        <w:widowControl/>
        <w:adjustRightInd w:val="0"/>
        <w:snapToGrid w:val="0"/>
        <w:spacing w:line="360" w:lineRule="auto"/>
        <w:ind w:firstLineChars="200" w:firstLine="422"/>
        <w:jc w:val="left"/>
        <w:rPr>
          <w:rFonts w:ascii="宋体" w:hAnsi="宋体" w:cs="Arial"/>
          <w:kern w:val="0"/>
          <w:szCs w:val="21"/>
        </w:rPr>
      </w:pPr>
      <w:r>
        <w:rPr>
          <w:rFonts w:ascii="宋体" w:hAnsi="宋体" w:hint="eastAsia"/>
          <w:b/>
          <w:szCs w:val="21"/>
        </w:rPr>
        <w:t>6.6</w:t>
      </w:r>
      <w:r>
        <w:rPr>
          <w:rFonts w:ascii="宋体" w:hAnsi="宋体" w:hint="eastAsia"/>
          <w:szCs w:val="21"/>
        </w:rPr>
        <w:t xml:space="preserve"> </w:t>
      </w:r>
      <w:r>
        <w:rPr>
          <w:rFonts w:ascii="宋体" w:hAnsi="宋体" w:cs="Arial" w:hint="eastAsia"/>
          <w:kern w:val="0"/>
          <w:szCs w:val="21"/>
        </w:rPr>
        <w:t>申请退还投标保证金必须提交以下两份凭证并加盖投标人公章。</w:t>
      </w:r>
    </w:p>
    <w:p w14:paraId="6A85D8EA" w14:textId="77777777" w:rsidR="008B6D3F" w:rsidRDefault="002C200E">
      <w:pPr>
        <w:widowControl/>
        <w:adjustRightInd w:val="0"/>
        <w:snapToGrid w:val="0"/>
        <w:spacing w:line="360" w:lineRule="auto"/>
        <w:ind w:firstLineChars="200" w:firstLine="422"/>
        <w:jc w:val="left"/>
        <w:rPr>
          <w:rFonts w:ascii="宋体" w:hAnsi="宋体"/>
          <w:szCs w:val="21"/>
        </w:rPr>
      </w:pPr>
      <w:r>
        <w:rPr>
          <w:rFonts w:ascii="宋体" w:hAnsi="宋体" w:cs="Arial" w:hint="eastAsia"/>
          <w:b/>
          <w:kern w:val="0"/>
          <w:szCs w:val="21"/>
        </w:rPr>
        <w:t>6.6.1</w:t>
      </w:r>
      <w:r>
        <w:rPr>
          <w:rFonts w:ascii="宋体" w:hAnsi="宋体" w:cs="Arial" w:hint="eastAsia"/>
          <w:kern w:val="0"/>
          <w:szCs w:val="21"/>
        </w:rPr>
        <w:t xml:space="preserve"> </w:t>
      </w:r>
      <w:r>
        <w:rPr>
          <w:rFonts w:ascii="宋体" w:hAnsi="宋体" w:hint="eastAsia"/>
          <w:szCs w:val="21"/>
        </w:rPr>
        <w:t>转账凭证（</w:t>
      </w:r>
      <w:proofErr w:type="gramStart"/>
      <w:r>
        <w:rPr>
          <w:rFonts w:ascii="宋体" w:hAnsi="宋体" w:hint="eastAsia"/>
          <w:szCs w:val="21"/>
        </w:rPr>
        <w:t>网银转账</w:t>
      </w:r>
      <w:proofErr w:type="gramEnd"/>
      <w:r>
        <w:rPr>
          <w:rFonts w:ascii="宋体" w:hAnsi="宋体" w:hint="eastAsia"/>
          <w:szCs w:val="21"/>
        </w:rPr>
        <w:t>回单，电汇回单等）；</w:t>
      </w:r>
    </w:p>
    <w:p w14:paraId="637AAAB1" w14:textId="77777777" w:rsidR="008B6D3F" w:rsidRDefault="002C200E">
      <w:pPr>
        <w:widowControl/>
        <w:adjustRightInd w:val="0"/>
        <w:snapToGrid w:val="0"/>
        <w:spacing w:line="360" w:lineRule="auto"/>
        <w:ind w:firstLineChars="200" w:firstLine="422"/>
        <w:jc w:val="left"/>
        <w:rPr>
          <w:rFonts w:ascii="宋体" w:hAnsi="宋体" w:cs="Arial"/>
          <w:kern w:val="0"/>
          <w:szCs w:val="21"/>
        </w:rPr>
      </w:pPr>
      <w:r>
        <w:rPr>
          <w:rFonts w:ascii="宋体" w:hAnsi="宋体" w:hint="eastAsia"/>
          <w:b/>
          <w:szCs w:val="21"/>
        </w:rPr>
        <w:t xml:space="preserve">6.6.2 </w:t>
      </w:r>
      <w:r>
        <w:rPr>
          <w:rFonts w:ascii="宋体" w:hAnsi="宋体" w:hint="eastAsia"/>
          <w:szCs w:val="21"/>
        </w:rPr>
        <w:t>《</w:t>
      </w:r>
      <w:r>
        <w:rPr>
          <w:rFonts w:ascii="宋体" w:hAnsi="宋体" w:cs="Arial" w:hint="eastAsia"/>
          <w:kern w:val="0"/>
          <w:szCs w:val="21"/>
        </w:rPr>
        <w:t>退还投标保证金申请书》。（</w:t>
      </w:r>
      <w:r>
        <w:rPr>
          <w:rFonts w:ascii="宋体" w:hAnsi="宋体" w:hint="eastAsia"/>
          <w:szCs w:val="21"/>
        </w:rPr>
        <w:t>见附件六）</w:t>
      </w:r>
    </w:p>
    <w:p w14:paraId="166A8B59" w14:textId="77777777" w:rsidR="008B6D3F" w:rsidRDefault="002C200E">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申请退保证金的账户必须和投标时缴纳保证金的账户一致，必须是投标单位的公司账户。由于退款材料不齐全造成退还保证金延迟的，投标人自行承担后果。</w:t>
      </w:r>
    </w:p>
    <w:p w14:paraId="4762DF11" w14:textId="77777777" w:rsidR="008B6D3F" w:rsidRDefault="002C200E">
      <w:pPr>
        <w:adjustRightInd w:val="0"/>
        <w:snapToGrid w:val="0"/>
        <w:spacing w:line="360" w:lineRule="auto"/>
        <w:ind w:firstLineChars="200" w:firstLine="422"/>
        <w:jc w:val="left"/>
        <w:rPr>
          <w:rFonts w:ascii="宋体" w:hAnsi="宋体"/>
          <w:b/>
          <w:szCs w:val="21"/>
        </w:rPr>
      </w:pPr>
      <w:r>
        <w:rPr>
          <w:rFonts w:ascii="宋体" w:hAnsi="宋体" w:cs="Arial" w:hint="eastAsia"/>
          <w:b/>
          <w:szCs w:val="21"/>
        </w:rPr>
        <w:t xml:space="preserve">6.7 </w:t>
      </w:r>
      <w:r>
        <w:rPr>
          <w:rFonts w:ascii="宋体" w:hAnsi="宋体" w:cs="Arial" w:hint="eastAsia"/>
          <w:szCs w:val="21"/>
        </w:rPr>
        <w:t>递交投标文件时，投标人须将保证金</w:t>
      </w:r>
      <w:r>
        <w:rPr>
          <w:rFonts w:ascii="宋体" w:hAnsi="宋体" w:hint="eastAsia"/>
          <w:szCs w:val="21"/>
        </w:rPr>
        <w:t>转账凭证（</w:t>
      </w:r>
      <w:proofErr w:type="gramStart"/>
      <w:r>
        <w:rPr>
          <w:rFonts w:ascii="宋体" w:hAnsi="宋体" w:hint="eastAsia"/>
          <w:szCs w:val="21"/>
        </w:rPr>
        <w:t>网银转账</w:t>
      </w:r>
      <w:proofErr w:type="gramEnd"/>
      <w:r>
        <w:rPr>
          <w:rFonts w:ascii="宋体" w:hAnsi="宋体" w:hint="eastAsia"/>
          <w:szCs w:val="21"/>
        </w:rPr>
        <w:t>回单，电汇回单等）</w:t>
      </w:r>
      <w:r>
        <w:rPr>
          <w:rFonts w:ascii="宋体" w:hAnsi="宋体" w:cs="Arial" w:hint="eastAsia"/>
          <w:szCs w:val="21"/>
        </w:rPr>
        <w:t>交给相关事项负责人（请不要将此凭证装订入标书中）。</w:t>
      </w:r>
    </w:p>
    <w:p w14:paraId="7A0D5127" w14:textId="77777777" w:rsidR="008B6D3F" w:rsidRDefault="002C200E">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 xml:space="preserve">七 </w:t>
      </w:r>
      <w:r>
        <w:rPr>
          <w:rFonts w:ascii="宋体" w:hAnsi="宋体"/>
          <w:b/>
          <w:color w:val="000000"/>
          <w:szCs w:val="21"/>
        </w:rPr>
        <w:t>招标文件的获取</w:t>
      </w:r>
    </w:p>
    <w:p w14:paraId="1F00AC83" w14:textId="77777777" w:rsidR="008B6D3F" w:rsidRDefault="002C200E">
      <w:pPr>
        <w:pStyle w:val="af0"/>
        <w:shd w:val="clear" w:color="auto" w:fill="FFFFFF"/>
        <w:wordWrap w:val="0"/>
        <w:spacing w:after="75" w:line="360" w:lineRule="atLeast"/>
        <w:ind w:firstLineChars="200" w:firstLine="420"/>
        <w:rPr>
          <w:rFonts w:ascii="宋体" w:hAnsi="宋体" w:cs="Arial"/>
          <w:kern w:val="0"/>
          <w:sz w:val="21"/>
          <w:szCs w:val="21"/>
        </w:rPr>
      </w:pPr>
      <w:r>
        <w:rPr>
          <w:rFonts w:ascii="宋体" w:hAnsi="宋体" w:cs="Arial"/>
          <w:kern w:val="0"/>
          <w:sz w:val="21"/>
          <w:szCs w:val="21"/>
        </w:rPr>
        <w:t>已</w:t>
      </w:r>
      <w:r>
        <w:rPr>
          <w:rFonts w:ascii="宋体" w:hAnsi="宋体" w:cs="Arial" w:hint="eastAsia"/>
          <w:kern w:val="0"/>
          <w:sz w:val="21"/>
          <w:szCs w:val="21"/>
        </w:rPr>
        <w:t>报名</w:t>
      </w:r>
      <w:r>
        <w:rPr>
          <w:rFonts w:ascii="宋体" w:hAnsi="宋体" w:cs="Arial"/>
          <w:kern w:val="0"/>
          <w:sz w:val="21"/>
          <w:szCs w:val="21"/>
        </w:rPr>
        <w:t>的投标人可自</w:t>
      </w:r>
      <w:r>
        <w:rPr>
          <w:rFonts w:ascii="宋体" w:hAnsi="宋体" w:cs="Arial" w:hint="eastAsia"/>
          <w:kern w:val="0"/>
          <w:sz w:val="21"/>
          <w:szCs w:val="21"/>
        </w:rPr>
        <w:t>湖南银行</w:t>
      </w:r>
      <w:r>
        <w:rPr>
          <w:rFonts w:ascii="宋体" w:hAnsi="宋体" w:cs="Arial"/>
          <w:kern w:val="0"/>
          <w:sz w:val="21"/>
          <w:szCs w:val="21"/>
        </w:rPr>
        <w:t>官方网站</w:t>
      </w:r>
      <w:r>
        <w:rPr>
          <w:rFonts w:hint="eastAsia"/>
          <w:szCs w:val="21"/>
        </w:rPr>
        <w:t>（</w:t>
      </w:r>
      <w:r>
        <w:rPr>
          <w:rFonts w:hint="eastAsia"/>
          <w:szCs w:val="21"/>
        </w:rPr>
        <w:t>http://www.hunan-bank.com</w:t>
      </w:r>
      <w:r>
        <w:rPr>
          <w:rFonts w:hint="eastAsia"/>
          <w:szCs w:val="21"/>
        </w:rPr>
        <w:t>）</w:t>
      </w:r>
      <w:r>
        <w:rPr>
          <w:rFonts w:ascii="宋体" w:hAnsi="宋体" w:cs="Arial"/>
          <w:kern w:val="0"/>
          <w:sz w:val="21"/>
          <w:szCs w:val="21"/>
        </w:rPr>
        <w:t>、金采网下载招标文件。</w:t>
      </w:r>
    </w:p>
    <w:p w14:paraId="56D1D70B" w14:textId="77777777" w:rsidR="008B6D3F" w:rsidRDefault="002C200E">
      <w:pPr>
        <w:adjustRightInd w:val="0"/>
        <w:snapToGrid w:val="0"/>
        <w:spacing w:line="360" w:lineRule="auto"/>
        <w:ind w:firstLineChars="196" w:firstLine="413"/>
        <w:rPr>
          <w:rFonts w:ascii="宋体" w:hAnsi="宋体"/>
          <w:b/>
          <w:szCs w:val="21"/>
        </w:rPr>
      </w:pPr>
      <w:r>
        <w:rPr>
          <w:rFonts w:ascii="宋体" w:hAnsi="宋体" w:hint="eastAsia"/>
          <w:b/>
          <w:kern w:val="0"/>
          <w:szCs w:val="21"/>
        </w:rPr>
        <w:t>八 、</w:t>
      </w:r>
      <w:r>
        <w:rPr>
          <w:rFonts w:ascii="宋体" w:hAnsi="宋体" w:hint="eastAsia"/>
          <w:b/>
          <w:szCs w:val="21"/>
        </w:rPr>
        <w:t>投标文件的递交</w:t>
      </w:r>
    </w:p>
    <w:p w14:paraId="698A6CC9"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投标文件由投标人的法定代表人或委托代理人按照以下要求送达指定地点：</w:t>
      </w:r>
    </w:p>
    <w:p w14:paraId="61B486E8" w14:textId="590576E6"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送达时间：</w:t>
      </w:r>
      <w:r>
        <w:rPr>
          <w:rFonts w:ascii="宋体" w:hAnsi="宋体" w:hint="eastAsia"/>
          <w:szCs w:val="21"/>
          <w:u w:val="single"/>
        </w:rPr>
        <w:t xml:space="preserve"> </w:t>
      </w:r>
      <w:r w:rsidR="004B16A7">
        <w:rPr>
          <w:rFonts w:ascii="宋体" w:hAnsi="宋体" w:hint="eastAsia"/>
          <w:szCs w:val="21"/>
          <w:u w:val="single"/>
        </w:rPr>
        <w:t>2026</w:t>
      </w:r>
      <w:r>
        <w:rPr>
          <w:rFonts w:ascii="宋体" w:hAnsi="宋体" w:hint="eastAsia"/>
          <w:szCs w:val="21"/>
          <w:u w:val="single"/>
        </w:rPr>
        <w:t xml:space="preserve"> </w:t>
      </w:r>
      <w:r>
        <w:rPr>
          <w:rFonts w:ascii="宋体" w:hAnsi="宋体"/>
          <w:szCs w:val="21"/>
        </w:rPr>
        <w:t>年</w:t>
      </w:r>
      <w:r>
        <w:rPr>
          <w:rFonts w:ascii="宋体" w:hAnsi="宋体" w:hint="eastAsia"/>
          <w:szCs w:val="21"/>
          <w:u w:val="single"/>
        </w:rPr>
        <w:t xml:space="preserve"> </w:t>
      </w:r>
      <w:r w:rsidR="004B16A7">
        <w:rPr>
          <w:rFonts w:ascii="宋体" w:hAnsi="宋体" w:hint="eastAsia"/>
          <w:szCs w:val="21"/>
          <w:u w:val="single"/>
        </w:rPr>
        <w:t>11</w:t>
      </w:r>
      <w:r>
        <w:rPr>
          <w:rFonts w:ascii="宋体" w:hAnsi="宋体" w:hint="eastAsia"/>
          <w:szCs w:val="21"/>
          <w:u w:val="single"/>
        </w:rPr>
        <w:t xml:space="preserve"> </w:t>
      </w:r>
      <w:r>
        <w:rPr>
          <w:rFonts w:ascii="宋体" w:hAnsi="宋体"/>
          <w:szCs w:val="21"/>
        </w:rPr>
        <w:t>月</w:t>
      </w:r>
      <w:r>
        <w:rPr>
          <w:rFonts w:ascii="宋体" w:hAnsi="宋体" w:hint="eastAsia"/>
          <w:szCs w:val="21"/>
          <w:u w:val="single"/>
        </w:rPr>
        <w:t xml:space="preserve"> </w:t>
      </w:r>
      <w:r w:rsidR="004B16A7">
        <w:rPr>
          <w:rFonts w:ascii="宋体" w:hAnsi="宋体" w:hint="eastAsia"/>
          <w:szCs w:val="21"/>
          <w:u w:val="single"/>
        </w:rPr>
        <w:t>9</w:t>
      </w:r>
      <w:r>
        <w:rPr>
          <w:rFonts w:ascii="宋体" w:hAnsi="宋体" w:hint="eastAsia"/>
          <w:szCs w:val="21"/>
          <w:u w:val="single"/>
        </w:rPr>
        <w:t xml:space="preserve"> </w:t>
      </w:r>
      <w:r>
        <w:rPr>
          <w:rFonts w:ascii="宋体" w:hAnsi="宋体"/>
          <w:szCs w:val="21"/>
        </w:rPr>
        <w:t>日</w:t>
      </w:r>
      <w:r>
        <w:rPr>
          <w:rFonts w:ascii="宋体" w:hAnsi="宋体" w:hint="eastAsia"/>
          <w:szCs w:val="21"/>
          <w:u w:val="single"/>
        </w:rPr>
        <w:t xml:space="preserve"> </w:t>
      </w:r>
      <w:r w:rsidR="004B16A7">
        <w:rPr>
          <w:rFonts w:ascii="宋体" w:hAnsi="宋体" w:hint="eastAsia"/>
          <w:szCs w:val="21"/>
          <w:u w:val="single"/>
        </w:rPr>
        <w:t>15</w:t>
      </w:r>
      <w:r>
        <w:rPr>
          <w:rFonts w:ascii="宋体" w:hAnsi="宋体" w:hint="eastAsia"/>
          <w:szCs w:val="21"/>
          <w:u w:val="single"/>
        </w:rPr>
        <w:t xml:space="preserve"> </w:t>
      </w:r>
      <w:r>
        <w:rPr>
          <w:rFonts w:ascii="宋体" w:hAnsi="宋体" w:hint="eastAsia"/>
          <w:szCs w:val="21"/>
        </w:rPr>
        <w:t>时</w:t>
      </w:r>
      <w:r>
        <w:rPr>
          <w:rFonts w:ascii="宋体" w:hAnsi="宋体" w:hint="eastAsia"/>
          <w:szCs w:val="21"/>
          <w:u w:val="single"/>
        </w:rPr>
        <w:t xml:space="preserve"> </w:t>
      </w:r>
      <w:r w:rsidR="004B16A7">
        <w:rPr>
          <w:rFonts w:ascii="宋体" w:hAnsi="宋体" w:hint="eastAsia"/>
          <w:szCs w:val="21"/>
          <w:u w:val="single"/>
        </w:rPr>
        <w:t>00</w:t>
      </w:r>
      <w:r>
        <w:rPr>
          <w:rFonts w:ascii="宋体" w:hAnsi="宋体" w:hint="eastAsia"/>
          <w:szCs w:val="21"/>
        </w:rPr>
        <w:t>分</w:t>
      </w:r>
    </w:p>
    <w:p w14:paraId="42081D28" w14:textId="03C26A5B" w:rsidR="008B6D3F" w:rsidRDefault="002C200E">
      <w:pPr>
        <w:adjustRightInd w:val="0"/>
        <w:snapToGrid w:val="0"/>
        <w:spacing w:line="360" w:lineRule="auto"/>
        <w:ind w:leftChars="37" w:left="78" w:firstLineChars="150" w:firstLine="315"/>
        <w:rPr>
          <w:rFonts w:ascii="宋体" w:hAnsi="宋体"/>
          <w:szCs w:val="21"/>
        </w:rPr>
      </w:pPr>
      <w:r>
        <w:rPr>
          <w:rFonts w:ascii="宋体" w:hAnsi="宋体" w:hint="eastAsia"/>
          <w:szCs w:val="21"/>
        </w:rPr>
        <w:t>送达地点：</w:t>
      </w:r>
      <w:r w:rsidR="004C1AF4" w:rsidRPr="00632E09">
        <w:rPr>
          <w:rFonts w:ascii="宋体" w:hAnsi="宋体" w:cs="宋体" w:hint="eastAsia"/>
          <w:color w:val="000000"/>
          <w:kern w:val="0"/>
          <w:szCs w:val="21"/>
          <w:u w:val="single"/>
        </w:rPr>
        <w:t>湖南银行股份有限公司总行大楼</w:t>
      </w:r>
      <w:r w:rsidR="004C1AF4">
        <w:rPr>
          <w:rFonts w:ascii="宋体" w:hAnsi="宋体" w:cs="宋体" w:hint="eastAsia"/>
          <w:color w:val="000000"/>
          <w:kern w:val="0"/>
          <w:szCs w:val="21"/>
          <w:u w:val="single"/>
        </w:rPr>
        <w:t>04</w:t>
      </w:r>
      <w:r w:rsidR="004C1AF4" w:rsidRPr="00632E09">
        <w:rPr>
          <w:rFonts w:ascii="宋体" w:hAnsi="宋体" w:cs="宋体" w:hint="eastAsia"/>
          <w:color w:val="000000"/>
          <w:kern w:val="0"/>
          <w:szCs w:val="21"/>
          <w:u w:val="single"/>
        </w:rPr>
        <w:t>18会议室</w:t>
      </w:r>
    </w:p>
    <w:p w14:paraId="6D179D8F"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对于逾期送达或未送达指定地点的投标文件，招标人不予受理。</w:t>
      </w:r>
    </w:p>
    <w:p w14:paraId="675DEECC" w14:textId="77777777" w:rsidR="008B6D3F" w:rsidRDefault="002C200E">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九 评标及开标</w:t>
      </w:r>
    </w:p>
    <w:p w14:paraId="3F15E794"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szCs w:val="21"/>
        </w:rPr>
        <w:t xml:space="preserve">9.1 </w:t>
      </w:r>
      <w:r>
        <w:rPr>
          <w:rFonts w:ascii="宋体" w:hAnsi="宋体" w:hint="eastAsia"/>
          <w:szCs w:val="21"/>
        </w:rPr>
        <w:t>开标时间及地点</w:t>
      </w:r>
    </w:p>
    <w:p w14:paraId="4998B5FE" w14:textId="19E5E456" w:rsidR="008B6D3F" w:rsidRDefault="002C200E">
      <w:pPr>
        <w:adjustRightInd w:val="0"/>
        <w:snapToGrid w:val="0"/>
        <w:spacing w:line="360" w:lineRule="auto"/>
        <w:ind w:firstLineChars="200" w:firstLine="420"/>
        <w:rPr>
          <w:rFonts w:ascii="宋体" w:hAnsi="宋体"/>
          <w:szCs w:val="21"/>
          <w:u w:val="single"/>
        </w:rPr>
      </w:pPr>
      <w:r>
        <w:rPr>
          <w:rFonts w:ascii="宋体" w:hAnsi="宋体" w:hint="eastAsia"/>
          <w:szCs w:val="21"/>
        </w:rPr>
        <w:t>开标时间：</w:t>
      </w:r>
      <w:r w:rsidR="004C1AF4">
        <w:rPr>
          <w:rFonts w:ascii="宋体" w:hAnsi="宋体" w:hint="eastAsia"/>
          <w:szCs w:val="21"/>
          <w:u w:val="single"/>
        </w:rPr>
        <w:t xml:space="preserve">2026 </w:t>
      </w:r>
      <w:r w:rsidR="004C1AF4">
        <w:rPr>
          <w:rFonts w:ascii="宋体" w:hAnsi="宋体"/>
          <w:szCs w:val="21"/>
        </w:rPr>
        <w:t>年</w:t>
      </w:r>
      <w:r w:rsidR="004C1AF4">
        <w:rPr>
          <w:rFonts w:ascii="宋体" w:hAnsi="宋体" w:hint="eastAsia"/>
          <w:szCs w:val="21"/>
          <w:u w:val="single"/>
        </w:rPr>
        <w:t xml:space="preserve"> 11 </w:t>
      </w:r>
      <w:r w:rsidR="004C1AF4">
        <w:rPr>
          <w:rFonts w:ascii="宋体" w:hAnsi="宋体"/>
          <w:szCs w:val="21"/>
        </w:rPr>
        <w:t>月</w:t>
      </w:r>
      <w:r w:rsidR="004C1AF4">
        <w:rPr>
          <w:rFonts w:ascii="宋体" w:hAnsi="宋体" w:hint="eastAsia"/>
          <w:szCs w:val="21"/>
          <w:u w:val="single"/>
        </w:rPr>
        <w:t xml:space="preserve"> 9 </w:t>
      </w:r>
      <w:r w:rsidR="004C1AF4">
        <w:rPr>
          <w:rFonts w:ascii="宋体" w:hAnsi="宋体"/>
          <w:szCs w:val="21"/>
        </w:rPr>
        <w:t>日</w:t>
      </w:r>
      <w:r w:rsidR="004C1AF4">
        <w:rPr>
          <w:rFonts w:ascii="宋体" w:hAnsi="宋体" w:hint="eastAsia"/>
          <w:szCs w:val="21"/>
          <w:u w:val="single"/>
        </w:rPr>
        <w:t xml:space="preserve"> 15 </w:t>
      </w:r>
      <w:r w:rsidR="004C1AF4">
        <w:rPr>
          <w:rFonts w:ascii="宋体" w:hAnsi="宋体" w:hint="eastAsia"/>
          <w:szCs w:val="21"/>
        </w:rPr>
        <w:t>时</w:t>
      </w:r>
      <w:r w:rsidR="004C1AF4">
        <w:rPr>
          <w:rFonts w:ascii="宋体" w:hAnsi="宋体" w:hint="eastAsia"/>
          <w:szCs w:val="21"/>
          <w:u w:val="single"/>
        </w:rPr>
        <w:t xml:space="preserve"> 00</w:t>
      </w:r>
      <w:r w:rsidR="004C1AF4">
        <w:rPr>
          <w:rFonts w:ascii="宋体" w:hAnsi="宋体" w:hint="eastAsia"/>
          <w:szCs w:val="21"/>
        </w:rPr>
        <w:t>分</w:t>
      </w:r>
    </w:p>
    <w:p w14:paraId="4E1E281D" w14:textId="2C3A7EF6"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开标地点：</w:t>
      </w:r>
      <w:r w:rsidR="004C1AF4" w:rsidRPr="00632E09">
        <w:rPr>
          <w:rFonts w:ascii="宋体" w:hAnsi="宋体" w:cs="宋体" w:hint="eastAsia"/>
          <w:color w:val="000000"/>
          <w:kern w:val="0"/>
          <w:szCs w:val="21"/>
          <w:u w:val="single"/>
        </w:rPr>
        <w:t>湖南银行股份有限公司总行大楼</w:t>
      </w:r>
      <w:r w:rsidR="004C1AF4">
        <w:rPr>
          <w:rFonts w:ascii="宋体" w:hAnsi="宋体" w:cs="宋体" w:hint="eastAsia"/>
          <w:color w:val="000000"/>
          <w:kern w:val="0"/>
          <w:szCs w:val="21"/>
          <w:u w:val="single"/>
        </w:rPr>
        <w:t>04</w:t>
      </w:r>
      <w:r w:rsidR="004C1AF4" w:rsidRPr="00632E09">
        <w:rPr>
          <w:rFonts w:ascii="宋体" w:hAnsi="宋体" w:cs="宋体" w:hint="eastAsia"/>
          <w:color w:val="000000"/>
          <w:kern w:val="0"/>
          <w:szCs w:val="21"/>
          <w:u w:val="single"/>
        </w:rPr>
        <w:t>18会议室</w:t>
      </w:r>
    </w:p>
    <w:p w14:paraId="073CF791"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上述时间和地点如有变更另行通知。</w:t>
      </w:r>
    </w:p>
    <w:p w14:paraId="3690A6FB"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hint="eastAsia"/>
          <w:b/>
          <w:kern w:val="0"/>
          <w:szCs w:val="21"/>
        </w:rPr>
        <w:t xml:space="preserve">9.2 </w:t>
      </w:r>
      <w:r>
        <w:rPr>
          <w:rFonts w:ascii="宋体" w:hAnsi="宋体" w:hint="eastAsia"/>
          <w:kern w:val="0"/>
          <w:szCs w:val="21"/>
        </w:rPr>
        <w:t>招标人对</w:t>
      </w:r>
      <w:r>
        <w:rPr>
          <w:rFonts w:ascii="宋体" w:hAnsi="宋体"/>
          <w:kern w:val="0"/>
          <w:szCs w:val="21"/>
        </w:rPr>
        <w:t>投标</w:t>
      </w:r>
      <w:r>
        <w:rPr>
          <w:rFonts w:ascii="宋体" w:hAnsi="宋体" w:hint="eastAsia"/>
          <w:kern w:val="0"/>
          <w:szCs w:val="21"/>
        </w:rPr>
        <w:t>人</w:t>
      </w:r>
      <w:r>
        <w:rPr>
          <w:rFonts w:ascii="宋体" w:hAnsi="宋体"/>
          <w:kern w:val="0"/>
          <w:szCs w:val="21"/>
        </w:rPr>
        <w:t>提供的产品和技术服务质量、公司实力、相关资质、资信等级、售后服务、培训等情况进行综合评议，</w:t>
      </w:r>
      <w:r>
        <w:rPr>
          <w:rFonts w:ascii="宋体" w:hAnsi="宋体" w:hint="eastAsia"/>
          <w:kern w:val="0"/>
          <w:szCs w:val="21"/>
        </w:rPr>
        <w:t>在</w:t>
      </w:r>
      <w:r>
        <w:rPr>
          <w:rFonts w:ascii="宋体" w:hAnsi="宋体" w:hint="eastAsia"/>
          <w:color w:val="000000"/>
          <w:szCs w:val="21"/>
        </w:rPr>
        <w:t>满足招标文件实质性要求的前提下选择最低投标价格</w:t>
      </w:r>
      <w:r>
        <w:rPr>
          <w:rFonts w:ascii="宋体" w:hAnsi="宋体" w:cs="Arial" w:hint="eastAsia"/>
          <w:szCs w:val="21"/>
        </w:rPr>
        <w:t>，</w:t>
      </w:r>
      <w:r>
        <w:rPr>
          <w:rFonts w:ascii="宋体" w:hAnsi="宋体" w:cs="Arial" w:hint="eastAsia"/>
          <w:szCs w:val="21"/>
        </w:rPr>
        <w:lastRenderedPageBreak/>
        <w:t>确定中标候选人。</w:t>
      </w:r>
    </w:p>
    <w:p w14:paraId="65A0C531" w14:textId="77777777" w:rsidR="008B6D3F" w:rsidRDefault="002C200E">
      <w:pPr>
        <w:adjustRightInd w:val="0"/>
        <w:snapToGrid w:val="0"/>
        <w:spacing w:line="360" w:lineRule="auto"/>
        <w:ind w:firstLineChars="200" w:firstLine="422"/>
        <w:rPr>
          <w:rFonts w:ascii="宋体" w:hAnsi="宋体"/>
          <w:szCs w:val="21"/>
        </w:rPr>
      </w:pPr>
      <w:r>
        <w:rPr>
          <w:rFonts w:ascii="宋体" w:hAnsi="宋体" w:hint="eastAsia"/>
          <w:b/>
          <w:kern w:val="0"/>
          <w:szCs w:val="21"/>
        </w:rPr>
        <w:t xml:space="preserve">9.3 </w:t>
      </w:r>
      <w:r>
        <w:rPr>
          <w:rFonts w:ascii="宋体" w:hAnsi="宋体"/>
          <w:kern w:val="0"/>
          <w:szCs w:val="21"/>
        </w:rPr>
        <w:t>对于未中标的投标</w:t>
      </w:r>
      <w:r>
        <w:rPr>
          <w:rFonts w:ascii="宋体" w:hAnsi="宋体" w:hint="eastAsia"/>
          <w:kern w:val="0"/>
          <w:szCs w:val="21"/>
        </w:rPr>
        <w:t>人</w:t>
      </w:r>
      <w:r>
        <w:rPr>
          <w:rFonts w:ascii="宋体" w:hAnsi="宋体"/>
          <w:kern w:val="0"/>
          <w:szCs w:val="21"/>
        </w:rPr>
        <w:t>，</w:t>
      </w:r>
      <w:r>
        <w:rPr>
          <w:rFonts w:ascii="宋体" w:hAnsi="宋体" w:hint="eastAsia"/>
          <w:kern w:val="0"/>
          <w:szCs w:val="21"/>
        </w:rPr>
        <w:t>招标人</w:t>
      </w:r>
      <w:r>
        <w:rPr>
          <w:rFonts w:ascii="宋体" w:hAnsi="宋体"/>
          <w:kern w:val="0"/>
          <w:szCs w:val="21"/>
        </w:rPr>
        <w:t>不另做解释。</w:t>
      </w:r>
    </w:p>
    <w:p w14:paraId="6CD8F468" w14:textId="77777777" w:rsidR="008B6D3F" w:rsidRDefault="002C200E">
      <w:pPr>
        <w:adjustRightInd w:val="0"/>
        <w:snapToGrid w:val="0"/>
        <w:spacing w:line="360" w:lineRule="auto"/>
        <w:ind w:firstLineChars="200" w:firstLine="422"/>
        <w:rPr>
          <w:rFonts w:ascii="宋体" w:hAnsi="宋体"/>
          <w:szCs w:val="21"/>
        </w:rPr>
      </w:pPr>
      <w:r>
        <w:rPr>
          <w:rFonts w:ascii="宋体" w:hAnsi="宋体" w:hint="eastAsia"/>
          <w:b/>
          <w:szCs w:val="21"/>
        </w:rPr>
        <w:t>9.4</w:t>
      </w:r>
      <w:r>
        <w:rPr>
          <w:rFonts w:ascii="宋体" w:hAnsi="宋体" w:hint="eastAsia"/>
          <w:szCs w:val="21"/>
        </w:rPr>
        <w:t>自中标通知书发出之日起</w:t>
      </w:r>
      <w:r>
        <w:rPr>
          <w:rFonts w:ascii="宋体" w:hAnsi="宋体" w:hint="eastAsia"/>
          <w:szCs w:val="21"/>
          <w:u w:val="single"/>
        </w:rPr>
        <w:t>30</w:t>
      </w:r>
      <w:r>
        <w:rPr>
          <w:rFonts w:ascii="宋体" w:hAnsi="宋体" w:hint="eastAsia"/>
          <w:szCs w:val="21"/>
        </w:rPr>
        <w:t>日内，中标单位应与招标人签订书面合同，合同格式模板见附件。</w:t>
      </w:r>
    </w:p>
    <w:p w14:paraId="0F6984A0" w14:textId="77777777" w:rsidR="008B6D3F" w:rsidRDefault="002C200E">
      <w:pPr>
        <w:adjustRightInd w:val="0"/>
        <w:snapToGrid w:val="0"/>
        <w:spacing w:line="360" w:lineRule="auto"/>
        <w:ind w:firstLineChars="200" w:firstLine="422"/>
        <w:rPr>
          <w:rFonts w:ascii="宋体" w:hAnsi="宋体"/>
          <w:b/>
          <w:szCs w:val="21"/>
        </w:rPr>
      </w:pPr>
      <w:r>
        <w:rPr>
          <w:rFonts w:ascii="宋体" w:hAnsi="宋体" w:hint="eastAsia"/>
          <w:b/>
          <w:szCs w:val="21"/>
        </w:rPr>
        <w:t>十 其他</w:t>
      </w:r>
    </w:p>
    <w:p w14:paraId="4B3A406F"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10.1</w:t>
      </w:r>
      <w:r>
        <w:rPr>
          <w:rFonts w:ascii="宋体" w:hAnsi="宋体" w:hint="eastAsia"/>
          <w:kern w:val="0"/>
          <w:szCs w:val="21"/>
        </w:rPr>
        <w:t>本次招标采购项目的所有报价均以投标文件正本载明的报价为准，原则上投标人在投标文件送达招标人后不得修改报价。</w:t>
      </w:r>
    </w:p>
    <w:p w14:paraId="1996E5B8"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 xml:space="preserve">10.2 </w:t>
      </w:r>
      <w:r>
        <w:rPr>
          <w:rFonts w:ascii="宋体" w:hAnsi="宋体"/>
          <w:kern w:val="0"/>
          <w:szCs w:val="21"/>
        </w:rPr>
        <w:t>投标</w:t>
      </w:r>
      <w:r>
        <w:rPr>
          <w:rFonts w:ascii="宋体" w:hAnsi="宋体" w:hint="eastAsia"/>
          <w:kern w:val="0"/>
          <w:szCs w:val="21"/>
        </w:rPr>
        <w:t>人应</w:t>
      </w:r>
      <w:r>
        <w:rPr>
          <w:rFonts w:ascii="宋体" w:hAnsi="宋体"/>
          <w:kern w:val="0"/>
          <w:szCs w:val="21"/>
        </w:rPr>
        <w:t>对招标文件相关内容承担保密义务</w:t>
      </w:r>
      <w:r>
        <w:rPr>
          <w:rFonts w:ascii="宋体" w:hAnsi="宋体" w:hint="eastAsia"/>
          <w:kern w:val="0"/>
          <w:szCs w:val="21"/>
        </w:rPr>
        <w:t>，保密</w:t>
      </w:r>
      <w:proofErr w:type="gramStart"/>
      <w:r>
        <w:rPr>
          <w:rFonts w:ascii="宋体" w:hAnsi="宋体" w:hint="eastAsia"/>
          <w:kern w:val="0"/>
          <w:szCs w:val="21"/>
        </w:rPr>
        <w:t>承诺书见附件</w:t>
      </w:r>
      <w:proofErr w:type="gramEnd"/>
      <w:r>
        <w:rPr>
          <w:rFonts w:ascii="宋体" w:hAnsi="宋体" w:hint="eastAsia"/>
          <w:kern w:val="0"/>
          <w:szCs w:val="21"/>
        </w:rPr>
        <w:t>七</w:t>
      </w:r>
      <w:r>
        <w:rPr>
          <w:rFonts w:ascii="宋体" w:hAnsi="宋体"/>
          <w:kern w:val="0"/>
          <w:szCs w:val="21"/>
        </w:rPr>
        <w:t>。</w:t>
      </w:r>
    </w:p>
    <w:p w14:paraId="2CF91158" w14:textId="77777777" w:rsidR="008B6D3F" w:rsidRDefault="002C200E">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10.3</w:t>
      </w:r>
      <w:r>
        <w:rPr>
          <w:rFonts w:ascii="宋体" w:hAnsi="宋体" w:hint="eastAsia"/>
          <w:kern w:val="0"/>
          <w:szCs w:val="21"/>
        </w:rPr>
        <w:t xml:space="preserve"> 投标人应自行承担</w:t>
      </w:r>
      <w:r>
        <w:rPr>
          <w:rFonts w:ascii="宋体" w:hAnsi="宋体"/>
          <w:kern w:val="0"/>
          <w:szCs w:val="21"/>
        </w:rPr>
        <w:t>参与投标的各项费用</w:t>
      </w:r>
      <w:r>
        <w:rPr>
          <w:rFonts w:ascii="宋体" w:hAnsi="宋体" w:hint="eastAsia"/>
          <w:kern w:val="0"/>
          <w:szCs w:val="21"/>
        </w:rPr>
        <w:t>，</w:t>
      </w:r>
      <w:r>
        <w:rPr>
          <w:rFonts w:ascii="宋体" w:hAnsi="宋体"/>
          <w:kern w:val="0"/>
          <w:szCs w:val="21"/>
        </w:rPr>
        <w:t>所有投标</w:t>
      </w:r>
      <w:r>
        <w:rPr>
          <w:rFonts w:ascii="宋体" w:hAnsi="宋体" w:hint="eastAsia"/>
          <w:kern w:val="0"/>
          <w:szCs w:val="21"/>
        </w:rPr>
        <w:t>人</w:t>
      </w:r>
      <w:r>
        <w:rPr>
          <w:rFonts w:ascii="宋体" w:hAnsi="宋体"/>
          <w:kern w:val="0"/>
          <w:szCs w:val="21"/>
        </w:rPr>
        <w:t>的材料不予退还。</w:t>
      </w:r>
    </w:p>
    <w:p w14:paraId="47337E50" w14:textId="77777777" w:rsidR="008B6D3F" w:rsidRDefault="002C200E">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十一 联系方式</w:t>
      </w:r>
    </w:p>
    <w:p w14:paraId="30A1E851" w14:textId="42E4288A" w:rsidR="004C1AF4" w:rsidRDefault="004C1AF4" w:rsidP="004C1AF4">
      <w:pPr>
        <w:adjustRightInd w:val="0"/>
        <w:spacing w:line="360" w:lineRule="auto"/>
        <w:ind w:firstLineChars="175" w:firstLine="368"/>
        <w:rPr>
          <w:rFonts w:ascii="宋体" w:hAnsi="宋体" w:cs="宋体"/>
          <w:color w:val="000000"/>
          <w:kern w:val="0"/>
          <w:szCs w:val="21"/>
        </w:rPr>
      </w:pPr>
      <w:r>
        <w:rPr>
          <w:rFonts w:ascii="宋体" w:hAnsi="宋体" w:cs="宋体" w:hint="eastAsia"/>
          <w:color w:val="000000"/>
          <w:kern w:val="0"/>
          <w:szCs w:val="21"/>
        </w:rPr>
        <w:t>招标</w:t>
      </w:r>
      <w:r>
        <w:rPr>
          <w:rFonts w:ascii="宋体" w:hAnsi="宋体" w:cs="宋体" w:hint="eastAsia"/>
          <w:color w:val="000000"/>
          <w:kern w:val="0"/>
          <w:szCs w:val="21"/>
        </w:rPr>
        <w:t>人名称：湖南银行股份有限公司</w:t>
      </w:r>
    </w:p>
    <w:p w14:paraId="4E5A3800" w14:textId="77777777" w:rsidR="004C1AF4" w:rsidRDefault="004C1AF4" w:rsidP="004C1AF4">
      <w:pPr>
        <w:adjustRightInd w:val="0"/>
        <w:spacing w:line="360" w:lineRule="auto"/>
        <w:ind w:firstLineChars="175" w:firstLine="368"/>
        <w:rPr>
          <w:rFonts w:ascii="宋体" w:hAnsi="宋体" w:cs="宋体"/>
          <w:color w:val="000000"/>
          <w:kern w:val="0"/>
          <w:szCs w:val="21"/>
        </w:rPr>
      </w:pPr>
      <w:r>
        <w:rPr>
          <w:rFonts w:ascii="宋体" w:hAnsi="宋体" w:cs="宋体" w:hint="eastAsia"/>
          <w:color w:val="000000"/>
          <w:kern w:val="0"/>
          <w:szCs w:val="21"/>
        </w:rPr>
        <w:t>地  址：湖南省长沙市天心区湘江中路208号湖南银行总部大厦</w:t>
      </w:r>
    </w:p>
    <w:p w14:paraId="76234A43" w14:textId="77777777" w:rsidR="004C1AF4" w:rsidRDefault="004C1AF4" w:rsidP="004C1AF4">
      <w:pPr>
        <w:adjustRightInd w:val="0"/>
        <w:spacing w:line="360" w:lineRule="auto"/>
        <w:ind w:firstLineChars="175" w:firstLine="368"/>
        <w:rPr>
          <w:rFonts w:ascii="宋体" w:hAnsi="宋体" w:cs="宋体"/>
          <w:color w:val="000000"/>
          <w:kern w:val="0"/>
          <w:szCs w:val="21"/>
        </w:rPr>
      </w:pPr>
      <w:r>
        <w:rPr>
          <w:rFonts w:ascii="宋体" w:hAnsi="宋体" w:cs="宋体" w:hint="eastAsia"/>
          <w:color w:val="000000"/>
          <w:kern w:val="0"/>
          <w:szCs w:val="21"/>
        </w:rPr>
        <w:t>联系人：</w:t>
      </w:r>
      <w:r>
        <w:rPr>
          <w:rFonts w:ascii="宋体" w:hAnsi="宋体" w:cs="宋体"/>
          <w:color w:val="000000"/>
          <w:kern w:val="0"/>
          <w:szCs w:val="21"/>
        </w:rPr>
        <w:t xml:space="preserve"> 周女士</w:t>
      </w:r>
    </w:p>
    <w:p w14:paraId="42E4EC9E" w14:textId="77777777" w:rsidR="004C1AF4" w:rsidRDefault="004C1AF4" w:rsidP="004C1AF4">
      <w:pPr>
        <w:adjustRightInd w:val="0"/>
        <w:snapToGrid w:val="0"/>
        <w:spacing w:line="360" w:lineRule="auto"/>
        <w:ind w:firstLineChars="175" w:firstLine="368"/>
        <w:rPr>
          <w:rFonts w:ascii="宋体" w:hAnsi="宋体" w:cs="宋体"/>
          <w:color w:val="000000"/>
          <w:kern w:val="0"/>
          <w:szCs w:val="21"/>
        </w:rPr>
      </w:pPr>
      <w:r>
        <w:rPr>
          <w:rFonts w:ascii="宋体" w:hAnsi="宋体" w:cs="宋体" w:hint="eastAsia"/>
          <w:color w:val="000000"/>
          <w:kern w:val="0"/>
          <w:szCs w:val="21"/>
        </w:rPr>
        <w:t>联系方式：0731-89829735</w:t>
      </w:r>
    </w:p>
    <w:p w14:paraId="55A861A4" w14:textId="77777777" w:rsidR="008B6D3F" w:rsidRDefault="008B6D3F">
      <w:pPr>
        <w:adjustRightInd w:val="0"/>
        <w:snapToGrid w:val="0"/>
        <w:spacing w:line="360" w:lineRule="auto"/>
        <w:ind w:firstLineChars="200" w:firstLine="420"/>
        <w:rPr>
          <w:rStyle w:val="af5"/>
        </w:rPr>
      </w:pPr>
    </w:p>
    <w:p w14:paraId="22FC28AB" w14:textId="77777777" w:rsidR="008B6D3F" w:rsidRDefault="008B6D3F">
      <w:pPr>
        <w:spacing w:line="360" w:lineRule="auto"/>
        <w:rPr>
          <w:rFonts w:ascii="宋体" w:hAnsi="宋体" w:cs="Arial"/>
          <w:kern w:val="0"/>
          <w:szCs w:val="21"/>
          <w:u w:val="single"/>
        </w:rPr>
      </w:pPr>
    </w:p>
    <w:p w14:paraId="388F6007" w14:textId="77777777" w:rsidR="008B6D3F" w:rsidRDefault="008B6D3F">
      <w:pPr>
        <w:spacing w:line="360" w:lineRule="auto"/>
        <w:rPr>
          <w:rFonts w:ascii="宋体" w:hAnsi="宋体" w:cs="Arial"/>
          <w:kern w:val="0"/>
          <w:szCs w:val="21"/>
          <w:u w:val="single"/>
        </w:rPr>
      </w:pPr>
    </w:p>
    <w:p w14:paraId="6EF8DC18" w14:textId="77777777" w:rsidR="008B6D3F" w:rsidRDefault="008B6D3F">
      <w:pPr>
        <w:spacing w:line="360" w:lineRule="auto"/>
        <w:rPr>
          <w:rFonts w:ascii="宋体" w:hAnsi="宋体" w:cs="Arial"/>
          <w:kern w:val="0"/>
          <w:szCs w:val="21"/>
          <w:u w:val="single"/>
        </w:rPr>
      </w:pPr>
    </w:p>
    <w:p w14:paraId="51D0005B" w14:textId="77777777" w:rsidR="008B6D3F" w:rsidRDefault="008B6D3F">
      <w:pPr>
        <w:spacing w:line="360" w:lineRule="auto"/>
        <w:rPr>
          <w:rFonts w:ascii="宋体" w:hAnsi="宋体" w:cs="Arial"/>
          <w:kern w:val="0"/>
          <w:szCs w:val="21"/>
          <w:u w:val="single"/>
        </w:rPr>
      </w:pPr>
    </w:p>
    <w:p w14:paraId="2DE05306" w14:textId="77777777" w:rsidR="008B6D3F" w:rsidRDefault="008B6D3F">
      <w:pPr>
        <w:spacing w:line="360" w:lineRule="auto"/>
        <w:rPr>
          <w:rFonts w:ascii="宋体" w:hAnsi="宋体" w:cs="Arial"/>
          <w:kern w:val="0"/>
          <w:szCs w:val="21"/>
          <w:u w:val="single"/>
        </w:rPr>
      </w:pPr>
    </w:p>
    <w:p w14:paraId="154F0F04" w14:textId="77777777" w:rsidR="008B6D3F" w:rsidRDefault="008B6D3F">
      <w:pPr>
        <w:spacing w:line="360" w:lineRule="auto"/>
        <w:rPr>
          <w:rFonts w:ascii="宋体" w:hAnsi="宋体" w:cs="Arial"/>
          <w:kern w:val="0"/>
          <w:szCs w:val="21"/>
          <w:u w:val="single"/>
        </w:rPr>
      </w:pPr>
    </w:p>
    <w:p w14:paraId="1247D65E" w14:textId="77777777" w:rsidR="008B6D3F" w:rsidRDefault="008B6D3F">
      <w:pPr>
        <w:spacing w:line="360" w:lineRule="auto"/>
        <w:rPr>
          <w:rFonts w:ascii="宋体" w:hAnsi="宋体" w:cs="Arial"/>
          <w:kern w:val="0"/>
          <w:szCs w:val="21"/>
          <w:u w:val="single"/>
        </w:rPr>
      </w:pPr>
    </w:p>
    <w:p w14:paraId="41C7C913" w14:textId="77777777" w:rsidR="008B6D3F" w:rsidRDefault="008B6D3F">
      <w:pPr>
        <w:spacing w:line="360" w:lineRule="auto"/>
        <w:rPr>
          <w:rFonts w:ascii="宋体" w:hAnsi="宋体" w:cs="Arial"/>
          <w:kern w:val="0"/>
          <w:szCs w:val="21"/>
          <w:u w:val="single"/>
        </w:rPr>
      </w:pPr>
    </w:p>
    <w:p w14:paraId="100F1717" w14:textId="77777777" w:rsidR="008B6D3F" w:rsidRDefault="008B6D3F">
      <w:pPr>
        <w:spacing w:line="360" w:lineRule="auto"/>
        <w:rPr>
          <w:rFonts w:ascii="宋体" w:hAnsi="宋体" w:cs="Arial"/>
          <w:kern w:val="0"/>
          <w:szCs w:val="21"/>
          <w:u w:val="single"/>
        </w:rPr>
      </w:pPr>
    </w:p>
    <w:p w14:paraId="4CDE0BCA" w14:textId="77777777" w:rsidR="008B6D3F" w:rsidRDefault="008B6D3F">
      <w:pPr>
        <w:spacing w:line="360" w:lineRule="auto"/>
        <w:rPr>
          <w:rFonts w:ascii="宋体" w:hAnsi="宋体"/>
          <w:b/>
          <w:kern w:val="0"/>
          <w:sz w:val="32"/>
          <w:szCs w:val="32"/>
        </w:rPr>
      </w:pPr>
    </w:p>
    <w:p w14:paraId="7BEFD694" w14:textId="77777777" w:rsidR="008B6D3F" w:rsidRDefault="008B6D3F">
      <w:pPr>
        <w:spacing w:line="360" w:lineRule="auto"/>
        <w:rPr>
          <w:rFonts w:ascii="宋体" w:hAnsi="宋体"/>
          <w:b/>
          <w:kern w:val="0"/>
          <w:sz w:val="32"/>
          <w:szCs w:val="32"/>
        </w:rPr>
      </w:pPr>
    </w:p>
    <w:p w14:paraId="1DD6C65E" w14:textId="77777777" w:rsidR="008B6D3F" w:rsidRDefault="008B6D3F">
      <w:pPr>
        <w:spacing w:line="360" w:lineRule="auto"/>
        <w:rPr>
          <w:rFonts w:ascii="宋体" w:hAnsi="宋体"/>
          <w:b/>
          <w:kern w:val="0"/>
          <w:sz w:val="32"/>
          <w:szCs w:val="32"/>
        </w:rPr>
      </w:pPr>
    </w:p>
    <w:p w14:paraId="60016293" w14:textId="77777777" w:rsidR="008B6D3F" w:rsidRDefault="008B6D3F">
      <w:pPr>
        <w:spacing w:line="360" w:lineRule="auto"/>
        <w:rPr>
          <w:rFonts w:ascii="宋体" w:hAnsi="宋体"/>
          <w:b/>
          <w:kern w:val="0"/>
          <w:sz w:val="32"/>
          <w:szCs w:val="32"/>
        </w:rPr>
      </w:pPr>
    </w:p>
    <w:p w14:paraId="6ED71E09" w14:textId="77777777" w:rsidR="008B6D3F" w:rsidRDefault="008B6D3F">
      <w:pPr>
        <w:spacing w:line="360" w:lineRule="auto"/>
        <w:rPr>
          <w:rFonts w:ascii="宋体" w:hAnsi="宋体" w:hint="eastAsia"/>
          <w:b/>
          <w:kern w:val="0"/>
          <w:sz w:val="32"/>
          <w:szCs w:val="32"/>
        </w:rPr>
      </w:pPr>
    </w:p>
    <w:p w14:paraId="59CC7610" w14:textId="77777777" w:rsidR="004C1AF4" w:rsidRPr="004C1AF4" w:rsidRDefault="004C1AF4" w:rsidP="004C1AF4">
      <w:pPr>
        <w:pStyle w:val="a0"/>
        <w:rPr>
          <w:lang w:eastAsia="zh-CN"/>
        </w:rPr>
      </w:pPr>
    </w:p>
    <w:p w14:paraId="4413E13E" w14:textId="77777777" w:rsidR="008B6D3F" w:rsidRDefault="008B6D3F">
      <w:pPr>
        <w:spacing w:line="360" w:lineRule="auto"/>
        <w:rPr>
          <w:rFonts w:ascii="宋体" w:hAnsi="宋体"/>
          <w:b/>
          <w:kern w:val="0"/>
          <w:sz w:val="32"/>
          <w:szCs w:val="32"/>
        </w:rPr>
      </w:pPr>
    </w:p>
    <w:p w14:paraId="086C7E31" w14:textId="77777777" w:rsidR="008B6D3F" w:rsidRDefault="002C200E">
      <w:pPr>
        <w:spacing w:line="360" w:lineRule="auto"/>
        <w:rPr>
          <w:rFonts w:ascii="宋体" w:hAnsi="宋体"/>
          <w:b/>
          <w:kern w:val="0"/>
          <w:sz w:val="32"/>
          <w:szCs w:val="32"/>
        </w:rPr>
      </w:pPr>
      <w:r>
        <w:rPr>
          <w:rFonts w:ascii="宋体" w:hAnsi="宋体" w:hint="eastAsia"/>
          <w:b/>
          <w:kern w:val="0"/>
          <w:sz w:val="32"/>
          <w:szCs w:val="32"/>
        </w:rPr>
        <w:lastRenderedPageBreak/>
        <w:t>附件一</w:t>
      </w:r>
    </w:p>
    <w:p w14:paraId="42511C56" w14:textId="77777777" w:rsidR="008B6D3F" w:rsidRDefault="002C200E">
      <w:pPr>
        <w:spacing w:line="360" w:lineRule="auto"/>
        <w:jc w:val="center"/>
        <w:rPr>
          <w:rFonts w:ascii="宋体" w:hAnsi="宋体"/>
          <w:b/>
          <w:kern w:val="0"/>
          <w:sz w:val="32"/>
          <w:szCs w:val="32"/>
        </w:rPr>
      </w:pPr>
      <w:r>
        <w:rPr>
          <w:rFonts w:ascii="宋体" w:hAnsi="宋体" w:hint="eastAsia"/>
          <w:b/>
          <w:kern w:val="0"/>
          <w:sz w:val="32"/>
          <w:szCs w:val="32"/>
        </w:rPr>
        <w:t>采购招标内容</w:t>
      </w:r>
    </w:p>
    <w:p w14:paraId="1D7307BA" w14:textId="77777777" w:rsidR="008B6D3F" w:rsidRDefault="008B6D3F">
      <w:pPr>
        <w:widowControl/>
        <w:jc w:val="left"/>
        <w:rPr>
          <w:rFonts w:ascii="宋体" w:hAnsi="宋体"/>
          <w:b/>
          <w:kern w:val="0"/>
          <w:sz w:val="32"/>
          <w:szCs w:val="32"/>
        </w:rPr>
      </w:pPr>
    </w:p>
    <w:p w14:paraId="3A0EA88F" w14:textId="77777777" w:rsidR="008B6D3F" w:rsidRDefault="002C200E">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根据《湖南省电力零售市场交易规则》，本次为湖南银行总行大楼</w:t>
      </w:r>
      <w:r>
        <w:rPr>
          <w:rFonts w:ascii="宋体" w:hAnsi="宋体" w:cs="宋体" w:hint="eastAsia"/>
          <w:color w:val="000000" w:themeColor="text1"/>
          <w:sz w:val="32"/>
          <w:szCs w:val="32"/>
          <w:lang w:bidi="ar"/>
        </w:rPr>
        <w:t>选取代理购电企业，</w:t>
      </w:r>
      <w:r>
        <w:rPr>
          <w:rFonts w:ascii="宋体" w:hAnsi="宋体" w:cs="宋体" w:hint="eastAsia"/>
          <w:color w:val="000000" w:themeColor="text1"/>
          <w:sz w:val="32"/>
          <w:szCs w:val="32"/>
        </w:rPr>
        <w:t>通过电力交易平台以电力零售套餐形式开展电力零售市场交易业务。</w:t>
      </w:r>
    </w:p>
    <w:p w14:paraId="70214392" w14:textId="14BC78F6" w:rsidR="008B6D3F" w:rsidRDefault="002C200E">
      <w:pPr>
        <w:widowControl/>
        <w:ind w:firstLineChars="200" w:firstLine="640"/>
        <w:jc w:val="left"/>
        <w:rPr>
          <w:rFonts w:ascii="宋体" w:hAnsi="宋体" w:cs="宋体"/>
          <w:b/>
          <w:kern w:val="0"/>
          <w:sz w:val="32"/>
          <w:szCs w:val="32"/>
        </w:rPr>
      </w:pPr>
      <w:r>
        <w:rPr>
          <w:rFonts w:ascii="宋体" w:hAnsi="宋体" w:cs="宋体" w:hint="eastAsia"/>
          <w:color w:val="000000" w:themeColor="text1"/>
          <w:sz w:val="32"/>
          <w:szCs w:val="32"/>
        </w:rPr>
        <w:t>本次招标的电力零售套餐按《湖南省电力零售市场交易规则》文件中的</w:t>
      </w:r>
      <w:r>
        <w:rPr>
          <w:rFonts w:ascii="宋体" w:hAnsi="宋体" w:cs="宋体" w:hint="eastAsia"/>
          <w:sz w:val="32"/>
          <w:szCs w:val="32"/>
        </w:rPr>
        <w:t>市场费率类套餐执行，文件规定该套餐中的K值投标人在投标报价中必须小于或等于1.00（只保留小数点后两位），投标其它套餐或不按要求的K值报价均为无效投标。</w:t>
      </w:r>
    </w:p>
    <w:p w14:paraId="20D9202C" w14:textId="77777777" w:rsidR="008B6D3F" w:rsidRDefault="002C200E">
      <w:pPr>
        <w:widowControl/>
        <w:jc w:val="left"/>
        <w:rPr>
          <w:rFonts w:ascii="宋体" w:hAnsi="宋体" w:cs="宋体"/>
          <w:bCs/>
          <w:sz w:val="32"/>
          <w:szCs w:val="32"/>
        </w:rPr>
      </w:pPr>
      <w:r>
        <w:rPr>
          <w:rFonts w:ascii="宋体" w:hAnsi="宋体" w:cs="宋体" w:hint="eastAsia"/>
          <w:b/>
          <w:kern w:val="0"/>
          <w:sz w:val="32"/>
          <w:szCs w:val="32"/>
        </w:rPr>
        <w:t xml:space="preserve">    </w:t>
      </w:r>
      <w:r>
        <w:rPr>
          <w:rFonts w:ascii="宋体" w:hAnsi="宋体" w:cs="宋体" w:hint="eastAsia"/>
          <w:bCs/>
          <w:kern w:val="0"/>
          <w:sz w:val="32"/>
          <w:szCs w:val="32"/>
        </w:rPr>
        <w:t>本次招标采用最低价格法进行评标，投标人根据</w:t>
      </w:r>
      <w:r>
        <w:rPr>
          <w:rFonts w:ascii="宋体" w:hAnsi="宋体" w:cs="宋体" w:hint="eastAsia"/>
          <w:bCs/>
          <w:color w:val="000000" w:themeColor="text1"/>
          <w:sz w:val="32"/>
          <w:szCs w:val="32"/>
        </w:rPr>
        <w:t>《湖南省电力零售市场交易规则》文件中的</w:t>
      </w:r>
      <w:r>
        <w:rPr>
          <w:rFonts w:ascii="宋体" w:hAnsi="宋体" w:cs="宋体" w:hint="eastAsia"/>
          <w:bCs/>
          <w:sz w:val="32"/>
          <w:szCs w:val="32"/>
        </w:rPr>
        <w:t>市场费率类套餐规定的K值进行报价，K值最小的为中标人。如多个投标人报价K值相同的，售电</w:t>
      </w:r>
      <w:proofErr w:type="gramStart"/>
      <w:r>
        <w:rPr>
          <w:rFonts w:ascii="宋体" w:hAnsi="宋体" w:cs="宋体" w:hint="eastAsia"/>
          <w:bCs/>
          <w:sz w:val="32"/>
          <w:szCs w:val="32"/>
        </w:rPr>
        <w:t>履约国网</w:t>
      </w:r>
      <w:proofErr w:type="gramEnd"/>
      <w:r>
        <w:rPr>
          <w:rFonts w:ascii="宋体" w:hAnsi="宋体" w:cs="宋体" w:hint="eastAsia"/>
          <w:bCs/>
          <w:sz w:val="32"/>
          <w:szCs w:val="32"/>
        </w:rPr>
        <w:t>湖南省电力有限公司作为收益人的履约保函或履约保证保险金额最高的为中标人，K值及履约保函或履约保证保险金额均相同的，实缴注册资本最高的为中标人。</w:t>
      </w:r>
    </w:p>
    <w:p w14:paraId="230AFABF" w14:textId="77777777" w:rsidR="008B6D3F" w:rsidRDefault="002C200E">
      <w:pPr>
        <w:pStyle w:val="2"/>
      </w:pPr>
      <w:r>
        <w:rPr>
          <w:rFonts w:ascii="宋体" w:eastAsia="宋体" w:hAnsi="宋体" w:cs="宋体" w:hint="eastAsia"/>
          <w:bCs/>
          <w:sz w:val="32"/>
          <w:szCs w:val="32"/>
        </w:rPr>
        <w:t xml:space="preserve">    本次合同周期2年。</w:t>
      </w:r>
    </w:p>
    <w:p w14:paraId="1AD17EA3" w14:textId="77777777" w:rsidR="008B6D3F" w:rsidRDefault="008B6D3F">
      <w:pPr>
        <w:widowControl/>
        <w:jc w:val="left"/>
        <w:rPr>
          <w:rFonts w:ascii="宋体" w:hAnsi="宋体"/>
          <w:b/>
          <w:kern w:val="0"/>
          <w:sz w:val="32"/>
          <w:szCs w:val="32"/>
        </w:rPr>
      </w:pPr>
    </w:p>
    <w:p w14:paraId="03436D5E" w14:textId="77777777" w:rsidR="008B6D3F" w:rsidRDefault="008B6D3F">
      <w:pPr>
        <w:widowControl/>
        <w:jc w:val="left"/>
        <w:rPr>
          <w:rFonts w:ascii="宋体" w:hAnsi="宋体"/>
          <w:b/>
          <w:kern w:val="0"/>
          <w:sz w:val="32"/>
          <w:szCs w:val="32"/>
        </w:rPr>
      </w:pPr>
    </w:p>
    <w:p w14:paraId="22EBFFFF" w14:textId="77777777" w:rsidR="008B6D3F" w:rsidRDefault="008B6D3F">
      <w:pPr>
        <w:widowControl/>
        <w:jc w:val="left"/>
        <w:rPr>
          <w:rFonts w:ascii="宋体" w:hAnsi="宋体"/>
          <w:b/>
          <w:kern w:val="0"/>
          <w:sz w:val="32"/>
          <w:szCs w:val="32"/>
        </w:rPr>
      </w:pPr>
    </w:p>
    <w:p w14:paraId="542B075E" w14:textId="77777777" w:rsidR="008B6D3F" w:rsidRDefault="008B6D3F">
      <w:pPr>
        <w:widowControl/>
        <w:jc w:val="left"/>
        <w:rPr>
          <w:rFonts w:ascii="宋体" w:hAnsi="宋体"/>
          <w:b/>
          <w:kern w:val="0"/>
          <w:sz w:val="32"/>
          <w:szCs w:val="32"/>
        </w:rPr>
      </w:pPr>
    </w:p>
    <w:p w14:paraId="06DB959E" w14:textId="77777777" w:rsidR="008B6D3F" w:rsidRDefault="008B6D3F">
      <w:pPr>
        <w:widowControl/>
        <w:jc w:val="left"/>
        <w:rPr>
          <w:rFonts w:ascii="宋体" w:hAnsi="宋体"/>
          <w:b/>
          <w:kern w:val="0"/>
          <w:sz w:val="32"/>
          <w:szCs w:val="32"/>
        </w:rPr>
      </w:pPr>
    </w:p>
    <w:p w14:paraId="7713E0AF" w14:textId="77777777" w:rsidR="008B6D3F" w:rsidRDefault="008B6D3F">
      <w:pPr>
        <w:widowControl/>
        <w:jc w:val="left"/>
        <w:rPr>
          <w:rFonts w:ascii="宋体" w:hAnsi="宋体"/>
          <w:b/>
          <w:kern w:val="0"/>
          <w:sz w:val="32"/>
          <w:szCs w:val="32"/>
        </w:rPr>
      </w:pPr>
    </w:p>
    <w:p w14:paraId="5CD7D956" w14:textId="77777777" w:rsidR="008B6D3F" w:rsidRDefault="008B6D3F">
      <w:pPr>
        <w:widowControl/>
        <w:jc w:val="left"/>
        <w:rPr>
          <w:rFonts w:ascii="宋体" w:hAnsi="宋体" w:hint="eastAsia"/>
          <w:b/>
          <w:kern w:val="0"/>
          <w:sz w:val="32"/>
          <w:szCs w:val="32"/>
        </w:rPr>
      </w:pPr>
    </w:p>
    <w:p w14:paraId="13DA38EE" w14:textId="77777777" w:rsidR="004C1AF4" w:rsidRPr="004C1AF4" w:rsidRDefault="004C1AF4" w:rsidP="004C1AF4">
      <w:pPr>
        <w:pStyle w:val="a0"/>
        <w:rPr>
          <w:lang w:eastAsia="zh-CN"/>
        </w:rPr>
      </w:pPr>
      <w:bookmarkStart w:id="0" w:name="_GoBack"/>
      <w:bookmarkEnd w:id="0"/>
    </w:p>
    <w:p w14:paraId="54D31153" w14:textId="77777777" w:rsidR="008B6D3F" w:rsidRDefault="008B6D3F">
      <w:pPr>
        <w:widowControl/>
        <w:jc w:val="left"/>
        <w:rPr>
          <w:rFonts w:ascii="宋体" w:hAnsi="宋体"/>
          <w:b/>
          <w:kern w:val="0"/>
          <w:sz w:val="32"/>
          <w:szCs w:val="32"/>
        </w:rPr>
      </w:pPr>
    </w:p>
    <w:p w14:paraId="222D6BB9" w14:textId="77777777" w:rsidR="008B6D3F" w:rsidRDefault="008B6D3F">
      <w:pPr>
        <w:widowControl/>
        <w:jc w:val="left"/>
        <w:rPr>
          <w:rFonts w:ascii="宋体" w:hAnsi="宋体"/>
          <w:b/>
          <w:kern w:val="0"/>
          <w:sz w:val="32"/>
          <w:szCs w:val="32"/>
        </w:rPr>
      </w:pPr>
    </w:p>
    <w:p w14:paraId="2936E041" w14:textId="77777777" w:rsidR="008B6D3F" w:rsidRDefault="008B6D3F">
      <w:pPr>
        <w:widowControl/>
        <w:jc w:val="left"/>
        <w:rPr>
          <w:rFonts w:ascii="宋体" w:hAnsi="宋体"/>
          <w:b/>
          <w:kern w:val="0"/>
          <w:sz w:val="32"/>
          <w:szCs w:val="32"/>
        </w:rPr>
      </w:pPr>
    </w:p>
    <w:p w14:paraId="0CAE70C7" w14:textId="77777777" w:rsidR="008B6D3F" w:rsidRDefault="008B6D3F">
      <w:pPr>
        <w:widowControl/>
        <w:jc w:val="left"/>
        <w:rPr>
          <w:rFonts w:ascii="宋体" w:hAnsi="宋体"/>
          <w:b/>
          <w:kern w:val="0"/>
          <w:sz w:val="32"/>
          <w:szCs w:val="32"/>
        </w:rPr>
      </w:pPr>
    </w:p>
    <w:p w14:paraId="59171D93" w14:textId="77777777" w:rsidR="008B6D3F" w:rsidRDefault="002C200E">
      <w:pPr>
        <w:widowControl/>
        <w:jc w:val="left"/>
        <w:rPr>
          <w:rFonts w:ascii="宋体" w:hAnsi="宋体"/>
          <w:b/>
          <w:kern w:val="0"/>
          <w:sz w:val="32"/>
          <w:szCs w:val="32"/>
        </w:rPr>
      </w:pPr>
      <w:r>
        <w:rPr>
          <w:rFonts w:ascii="宋体" w:hAnsi="宋体"/>
          <w:b/>
          <w:kern w:val="0"/>
          <w:sz w:val="32"/>
          <w:szCs w:val="32"/>
        </w:rPr>
        <w:lastRenderedPageBreak/>
        <w:t>附件</w:t>
      </w:r>
      <w:r>
        <w:rPr>
          <w:rFonts w:ascii="宋体" w:hAnsi="宋体" w:hint="eastAsia"/>
          <w:b/>
          <w:kern w:val="0"/>
          <w:sz w:val="32"/>
          <w:szCs w:val="32"/>
        </w:rPr>
        <w:t>二</w:t>
      </w:r>
    </w:p>
    <w:p w14:paraId="282024E4" w14:textId="77777777" w:rsidR="008B6D3F" w:rsidRDefault="002C200E">
      <w:pPr>
        <w:spacing w:line="360" w:lineRule="auto"/>
        <w:jc w:val="center"/>
        <w:rPr>
          <w:rFonts w:ascii="宋体" w:hAnsi="宋体"/>
          <w:b/>
          <w:kern w:val="0"/>
          <w:sz w:val="32"/>
          <w:szCs w:val="32"/>
        </w:rPr>
      </w:pPr>
      <w:r>
        <w:rPr>
          <w:rFonts w:ascii="宋体" w:hAnsi="宋体"/>
          <w:b/>
          <w:kern w:val="0"/>
          <w:sz w:val="32"/>
          <w:szCs w:val="32"/>
        </w:rPr>
        <w:t>投标</w:t>
      </w:r>
      <w:r>
        <w:rPr>
          <w:rFonts w:ascii="宋体" w:hAnsi="宋体" w:hint="eastAsia"/>
          <w:b/>
          <w:kern w:val="0"/>
          <w:sz w:val="32"/>
          <w:szCs w:val="32"/>
        </w:rPr>
        <w:t>申请书</w:t>
      </w:r>
    </w:p>
    <w:p w14:paraId="0BA4E9C4" w14:textId="77777777" w:rsidR="008B6D3F" w:rsidRDefault="008B6D3F">
      <w:pPr>
        <w:adjustRightInd w:val="0"/>
        <w:snapToGrid w:val="0"/>
        <w:spacing w:line="360" w:lineRule="auto"/>
        <w:rPr>
          <w:rFonts w:ascii="宋体" w:hAnsi="宋体"/>
          <w:kern w:val="0"/>
          <w:szCs w:val="21"/>
        </w:rPr>
      </w:pPr>
    </w:p>
    <w:p w14:paraId="685EF98A" w14:textId="77777777" w:rsidR="008B6D3F" w:rsidRDefault="002C200E">
      <w:pPr>
        <w:adjustRightInd w:val="0"/>
        <w:snapToGrid w:val="0"/>
        <w:spacing w:line="360" w:lineRule="auto"/>
        <w:rPr>
          <w:rFonts w:ascii="宋体" w:hAnsi="宋体"/>
          <w:snapToGrid w:val="0"/>
          <w:kern w:val="0"/>
          <w:szCs w:val="21"/>
        </w:rPr>
      </w:pPr>
      <w:r>
        <w:rPr>
          <w:rFonts w:ascii="宋体" w:hAnsi="宋体" w:hint="eastAsia"/>
          <w:b/>
          <w:snapToGrid w:val="0"/>
          <w:kern w:val="0"/>
          <w:szCs w:val="21"/>
        </w:rPr>
        <w:t>致：</w:t>
      </w:r>
      <w:r>
        <w:rPr>
          <w:rFonts w:ascii="宋体" w:hAnsi="宋体" w:hint="eastAsia"/>
          <w:snapToGrid w:val="0"/>
          <w:kern w:val="0"/>
          <w:szCs w:val="21"/>
        </w:rPr>
        <w:t>湖南银行股份有限公司</w:t>
      </w:r>
    </w:p>
    <w:p w14:paraId="182F78D2" w14:textId="77777777" w:rsidR="008B6D3F" w:rsidRDefault="002C200E">
      <w:pPr>
        <w:spacing w:line="360" w:lineRule="auto"/>
        <w:ind w:firstLineChars="200" w:firstLine="420"/>
        <w:rPr>
          <w:rFonts w:ascii="宋体" w:hAnsi="宋体"/>
          <w:sz w:val="24"/>
        </w:rPr>
      </w:pPr>
      <w:r>
        <w:rPr>
          <w:rFonts w:ascii="宋体" w:hAnsi="宋体"/>
          <w:snapToGrid w:val="0"/>
          <w:kern w:val="0"/>
          <w:szCs w:val="21"/>
        </w:rPr>
        <w:t>根据</w:t>
      </w:r>
      <w:r>
        <w:rPr>
          <w:rFonts w:ascii="宋体" w:hAnsi="宋体" w:hint="eastAsia"/>
          <w:snapToGrid w:val="0"/>
          <w:kern w:val="0"/>
          <w:szCs w:val="21"/>
        </w:rPr>
        <w:t>贵行</w:t>
      </w:r>
      <w:r>
        <w:rPr>
          <w:rFonts w:ascii="宋体" w:hAnsi="宋体" w:hint="eastAsia"/>
          <w:kern w:val="0"/>
          <w:szCs w:val="21"/>
          <w:u w:val="single"/>
        </w:rPr>
        <w:t xml:space="preserve">             </w:t>
      </w:r>
      <w:r>
        <w:rPr>
          <w:rFonts w:ascii="宋体" w:hAnsi="宋体" w:hint="eastAsia"/>
          <w:kern w:val="0"/>
          <w:szCs w:val="21"/>
        </w:rPr>
        <w:t>项目（项目编号：</w:t>
      </w:r>
      <w:r>
        <w:rPr>
          <w:rFonts w:ascii="宋体" w:hAnsi="宋体" w:hint="eastAsia"/>
          <w:kern w:val="0"/>
          <w:szCs w:val="21"/>
          <w:u w:val="single"/>
        </w:rPr>
        <w:t xml:space="preserve">       </w:t>
      </w:r>
      <w:r>
        <w:rPr>
          <w:rFonts w:ascii="宋体" w:hAnsi="宋体" w:hint="eastAsia"/>
          <w:kern w:val="0"/>
          <w:szCs w:val="21"/>
        </w:rPr>
        <w:t>）</w:t>
      </w:r>
      <w:r>
        <w:rPr>
          <w:rFonts w:ascii="宋体" w:hAnsi="宋体" w:hint="eastAsia"/>
          <w:szCs w:val="21"/>
        </w:rPr>
        <w:t>招标公告</w:t>
      </w:r>
      <w:r>
        <w:rPr>
          <w:rFonts w:ascii="宋体" w:hAnsi="宋体"/>
          <w:snapToGrid w:val="0"/>
          <w:kern w:val="0"/>
          <w:szCs w:val="21"/>
        </w:rPr>
        <w:t>的要求，</w:t>
      </w:r>
      <w:r>
        <w:rPr>
          <w:rFonts w:ascii="宋体" w:hAnsi="宋体" w:hint="eastAsia"/>
          <w:snapToGrid w:val="0"/>
          <w:kern w:val="0"/>
          <w:szCs w:val="21"/>
        </w:rPr>
        <w:t>本公司自愿参加贵行投标申请</w:t>
      </w:r>
      <w:r>
        <w:rPr>
          <w:rFonts w:ascii="宋体" w:hAnsi="宋体"/>
          <w:snapToGrid w:val="0"/>
          <w:kern w:val="0"/>
          <w:szCs w:val="21"/>
        </w:rPr>
        <w:t>。</w:t>
      </w:r>
      <w:r>
        <w:rPr>
          <w:rFonts w:ascii="宋体" w:hAnsi="宋体" w:hint="eastAsia"/>
          <w:snapToGrid w:val="0"/>
          <w:kern w:val="0"/>
          <w:szCs w:val="21"/>
        </w:rPr>
        <w:t>本公司己详细了解招标公告，自愿接受招标公告对此次招标资格审查的全部要求和规定。</w:t>
      </w:r>
    </w:p>
    <w:p w14:paraId="6F6E3712" w14:textId="77777777" w:rsidR="008B6D3F" w:rsidRDefault="008B6D3F">
      <w:pPr>
        <w:adjustRightInd w:val="0"/>
        <w:snapToGrid w:val="0"/>
        <w:spacing w:line="360" w:lineRule="auto"/>
        <w:ind w:firstLineChars="200" w:firstLine="420"/>
        <w:rPr>
          <w:rFonts w:ascii="宋体" w:hAnsi="宋体"/>
          <w:snapToGrid w:val="0"/>
          <w:kern w:val="0"/>
          <w:szCs w:val="21"/>
        </w:rPr>
      </w:pPr>
    </w:p>
    <w:p w14:paraId="5EB73B0E" w14:textId="77777777" w:rsidR="008B6D3F" w:rsidRDefault="002C200E">
      <w:pPr>
        <w:adjustRightInd w:val="0"/>
        <w:snapToGrid w:val="0"/>
        <w:spacing w:line="360" w:lineRule="auto"/>
        <w:ind w:firstLineChars="200" w:firstLine="420"/>
        <w:rPr>
          <w:rFonts w:ascii="宋体" w:hAnsi="宋体"/>
          <w:snapToGrid w:val="0"/>
          <w:kern w:val="0"/>
          <w:szCs w:val="21"/>
        </w:rPr>
      </w:pPr>
      <w:r>
        <w:rPr>
          <w:rFonts w:ascii="宋体" w:hAnsi="宋体" w:hint="eastAsia"/>
          <w:snapToGrid w:val="0"/>
          <w:kern w:val="0"/>
          <w:szCs w:val="21"/>
        </w:rPr>
        <w:t>本投标书包括以下内容：</w:t>
      </w:r>
    </w:p>
    <w:p w14:paraId="2463D10E" w14:textId="77777777" w:rsidR="008B6D3F" w:rsidRDefault="002C200E">
      <w:pPr>
        <w:adjustRightInd w:val="0"/>
        <w:snapToGrid w:val="0"/>
        <w:spacing w:line="360" w:lineRule="auto"/>
        <w:ind w:firstLineChars="200" w:firstLine="420"/>
        <w:rPr>
          <w:rFonts w:ascii="宋体" w:hAnsi="宋体"/>
          <w:snapToGrid w:val="0"/>
          <w:kern w:val="0"/>
          <w:szCs w:val="21"/>
          <w:u w:val="single"/>
        </w:rPr>
      </w:pPr>
      <w:r>
        <w:rPr>
          <w:rFonts w:ascii="宋体" w:hAnsi="宋体" w:hint="eastAsia"/>
          <w:snapToGrid w:val="0"/>
          <w:kern w:val="0"/>
          <w:szCs w:val="21"/>
          <w:u w:val="single"/>
        </w:rPr>
        <w:t xml:space="preserve">_________________________________________________________________________________________________________________________________________________________________________________________________________________________________________                                                               </w:t>
      </w:r>
    </w:p>
    <w:p w14:paraId="58149825" w14:textId="77777777" w:rsidR="008B6D3F" w:rsidRDefault="002C200E">
      <w:pPr>
        <w:adjustRightInd w:val="0"/>
        <w:snapToGrid w:val="0"/>
        <w:spacing w:line="360" w:lineRule="auto"/>
        <w:ind w:firstLineChars="200" w:firstLine="422"/>
        <w:rPr>
          <w:rFonts w:ascii="宋体" w:hAnsi="宋体"/>
          <w:b/>
          <w:snapToGrid w:val="0"/>
          <w:kern w:val="0"/>
          <w:szCs w:val="21"/>
        </w:rPr>
      </w:pPr>
      <w:r>
        <w:rPr>
          <w:rFonts w:ascii="宋体" w:hAnsi="宋体" w:hint="eastAsia"/>
          <w:b/>
          <w:snapToGrid w:val="0"/>
          <w:kern w:val="0"/>
          <w:szCs w:val="21"/>
        </w:rPr>
        <w:t>承诺：</w:t>
      </w:r>
    </w:p>
    <w:p w14:paraId="4133DF2D" w14:textId="77777777" w:rsidR="008B6D3F" w:rsidRDefault="002C200E">
      <w:pPr>
        <w:adjustRightInd w:val="0"/>
        <w:snapToGrid w:val="0"/>
        <w:spacing w:line="360" w:lineRule="auto"/>
        <w:ind w:firstLineChars="200" w:firstLine="422"/>
        <w:rPr>
          <w:rFonts w:ascii="宋体" w:hAnsi="宋体"/>
          <w:snapToGrid w:val="0"/>
          <w:kern w:val="0"/>
          <w:szCs w:val="21"/>
        </w:rPr>
      </w:pPr>
      <w:r>
        <w:rPr>
          <w:rFonts w:ascii="宋体" w:hAnsi="宋体"/>
          <w:b/>
          <w:snapToGrid w:val="0"/>
          <w:kern w:val="0"/>
          <w:szCs w:val="21"/>
        </w:rPr>
        <w:t>1</w:t>
      </w:r>
      <w:r>
        <w:rPr>
          <w:rFonts w:ascii="宋体" w:hAnsi="宋体" w:hint="eastAsia"/>
          <w:b/>
          <w:snapToGrid w:val="0"/>
          <w:kern w:val="0"/>
          <w:szCs w:val="21"/>
        </w:rPr>
        <w:t>．</w:t>
      </w:r>
      <w:r>
        <w:rPr>
          <w:rFonts w:ascii="宋体" w:hAnsi="宋体" w:hint="eastAsia"/>
          <w:snapToGrid w:val="0"/>
          <w:kern w:val="0"/>
          <w:szCs w:val="21"/>
        </w:rPr>
        <w:t>本公司自提交投标书之日起</w:t>
      </w:r>
      <w:r>
        <w:rPr>
          <w:rFonts w:ascii="宋体" w:hAnsi="宋体"/>
          <w:snapToGrid w:val="0"/>
          <w:kern w:val="0"/>
          <w:szCs w:val="21"/>
          <w:u w:val="single"/>
        </w:rPr>
        <w:t xml:space="preserve">      </w:t>
      </w:r>
      <w:r>
        <w:rPr>
          <w:rFonts w:ascii="宋体" w:hAnsi="宋体" w:hint="eastAsia"/>
          <w:snapToGrid w:val="0"/>
          <w:kern w:val="0"/>
          <w:szCs w:val="21"/>
        </w:rPr>
        <w:t>天内不改变申请内容。本申请书将作为贵行与本公司之间具有法律约束力的文件</w:t>
      </w:r>
      <w:r>
        <w:rPr>
          <w:rFonts w:ascii="宋体" w:hAnsi="宋体"/>
          <w:snapToGrid w:val="0"/>
          <w:kern w:val="0"/>
          <w:szCs w:val="21"/>
        </w:rPr>
        <w:t>。</w:t>
      </w:r>
    </w:p>
    <w:p w14:paraId="69B3DF37" w14:textId="77777777" w:rsidR="008B6D3F" w:rsidRDefault="002C200E">
      <w:pPr>
        <w:adjustRightInd w:val="0"/>
        <w:snapToGrid w:val="0"/>
        <w:spacing w:line="360" w:lineRule="auto"/>
        <w:ind w:firstLineChars="200" w:firstLine="422"/>
        <w:rPr>
          <w:rFonts w:ascii="宋体" w:hAnsi="宋体"/>
          <w:snapToGrid w:val="0"/>
          <w:kern w:val="0"/>
          <w:szCs w:val="21"/>
        </w:rPr>
      </w:pPr>
      <w:r>
        <w:rPr>
          <w:rFonts w:ascii="宋体" w:hAnsi="宋体" w:hint="eastAsia"/>
          <w:b/>
          <w:snapToGrid w:val="0"/>
          <w:kern w:val="0"/>
          <w:szCs w:val="21"/>
        </w:rPr>
        <w:t>2．</w:t>
      </w:r>
      <w:r>
        <w:rPr>
          <w:rFonts w:ascii="宋体" w:hAnsi="宋体" w:hint="eastAsia"/>
          <w:snapToGrid w:val="0"/>
          <w:kern w:val="0"/>
          <w:szCs w:val="21"/>
        </w:rPr>
        <w:t>本公司</w:t>
      </w:r>
      <w:r>
        <w:rPr>
          <w:rFonts w:ascii="宋体" w:hAnsi="宋体"/>
          <w:snapToGrid w:val="0"/>
          <w:kern w:val="0"/>
          <w:szCs w:val="21"/>
        </w:rPr>
        <w:t>所提</w:t>
      </w:r>
      <w:r>
        <w:rPr>
          <w:rFonts w:ascii="宋体" w:hAnsi="宋体" w:hint="eastAsia"/>
          <w:snapToGrid w:val="0"/>
          <w:kern w:val="0"/>
          <w:szCs w:val="21"/>
        </w:rPr>
        <w:t>交</w:t>
      </w:r>
      <w:r>
        <w:rPr>
          <w:rFonts w:ascii="宋体" w:hAnsi="宋体"/>
          <w:snapToGrid w:val="0"/>
          <w:kern w:val="0"/>
          <w:szCs w:val="21"/>
        </w:rPr>
        <w:t>的</w:t>
      </w:r>
      <w:r>
        <w:rPr>
          <w:rFonts w:ascii="宋体" w:hAnsi="宋体" w:hint="eastAsia"/>
          <w:snapToGrid w:val="0"/>
          <w:kern w:val="0"/>
          <w:szCs w:val="21"/>
        </w:rPr>
        <w:t>报名</w:t>
      </w:r>
      <w:r>
        <w:rPr>
          <w:rFonts w:ascii="宋体" w:hAnsi="宋体"/>
          <w:snapToGrid w:val="0"/>
          <w:kern w:val="0"/>
          <w:szCs w:val="21"/>
        </w:rPr>
        <w:t>资料均真实、</w:t>
      </w:r>
      <w:r>
        <w:rPr>
          <w:rFonts w:ascii="宋体" w:hAnsi="宋体" w:hint="eastAsia"/>
          <w:snapToGrid w:val="0"/>
          <w:kern w:val="0"/>
          <w:szCs w:val="21"/>
        </w:rPr>
        <w:t>合法、</w:t>
      </w:r>
      <w:r>
        <w:rPr>
          <w:rFonts w:ascii="宋体" w:hAnsi="宋体"/>
          <w:snapToGrid w:val="0"/>
          <w:kern w:val="0"/>
          <w:szCs w:val="21"/>
        </w:rPr>
        <w:t>准确，</w:t>
      </w:r>
      <w:proofErr w:type="gramStart"/>
      <w:r>
        <w:rPr>
          <w:rFonts w:ascii="宋体" w:hAnsi="宋体"/>
          <w:snapToGrid w:val="0"/>
          <w:kern w:val="0"/>
          <w:szCs w:val="21"/>
        </w:rPr>
        <w:t>不</w:t>
      </w:r>
      <w:proofErr w:type="gramEnd"/>
      <w:r>
        <w:rPr>
          <w:rFonts w:ascii="宋体" w:hAnsi="宋体"/>
          <w:snapToGrid w:val="0"/>
          <w:kern w:val="0"/>
          <w:szCs w:val="21"/>
        </w:rPr>
        <w:t>侵害任何第三方的权利</w:t>
      </w:r>
      <w:r>
        <w:rPr>
          <w:rFonts w:ascii="宋体" w:hAnsi="宋体" w:hint="eastAsia"/>
          <w:snapToGrid w:val="0"/>
          <w:kern w:val="0"/>
          <w:szCs w:val="21"/>
        </w:rPr>
        <w:t>，否则本公司自愿承担由此引起的一切责任</w:t>
      </w:r>
      <w:r>
        <w:rPr>
          <w:rFonts w:ascii="宋体" w:hAnsi="宋体"/>
          <w:snapToGrid w:val="0"/>
          <w:kern w:val="0"/>
          <w:szCs w:val="21"/>
        </w:rPr>
        <w:t>。</w:t>
      </w:r>
    </w:p>
    <w:p w14:paraId="7C053FA6" w14:textId="77777777" w:rsidR="008B6D3F" w:rsidRDefault="008B6D3F">
      <w:pPr>
        <w:adjustRightInd w:val="0"/>
        <w:snapToGrid w:val="0"/>
        <w:spacing w:line="360" w:lineRule="auto"/>
        <w:ind w:firstLineChars="200" w:firstLine="420"/>
        <w:rPr>
          <w:rFonts w:ascii="宋体" w:hAnsi="宋体"/>
          <w:snapToGrid w:val="0"/>
          <w:kern w:val="0"/>
          <w:szCs w:val="21"/>
        </w:rPr>
      </w:pPr>
    </w:p>
    <w:p w14:paraId="07079703" w14:textId="77777777" w:rsidR="008B6D3F" w:rsidRDefault="008B6D3F">
      <w:pPr>
        <w:spacing w:line="360" w:lineRule="auto"/>
        <w:ind w:firstLineChars="1850" w:firstLine="3885"/>
        <w:rPr>
          <w:rFonts w:ascii="宋体" w:hAnsi="宋体"/>
          <w:kern w:val="0"/>
          <w:szCs w:val="21"/>
        </w:rPr>
      </w:pPr>
    </w:p>
    <w:p w14:paraId="12213855" w14:textId="77777777" w:rsidR="008B6D3F" w:rsidRDefault="008B6D3F">
      <w:pPr>
        <w:spacing w:line="360" w:lineRule="auto"/>
        <w:ind w:firstLineChars="1850" w:firstLine="3885"/>
        <w:rPr>
          <w:rFonts w:ascii="宋体" w:hAnsi="宋体"/>
          <w:kern w:val="0"/>
          <w:szCs w:val="21"/>
        </w:rPr>
      </w:pPr>
    </w:p>
    <w:p w14:paraId="51D59085" w14:textId="77777777" w:rsidR="008B6D3F" w:rsidRDefault="008B6D3F">
      <w:pPr>
        <w:spacing w:line="360" w:lineRule="auto"/>
        <w:ind w:firstLineChars="1800" w:firstLine="3780"/>
        <w:rPr>
          <w:rFonts w:ascii="宋体" w:hAnsi="宋体"/>
          <w:kern w:val="0"/>
          <w:szCs w:val="21"/>
        </w:rPr>
      </w:pPr>
    </w:p>
    <w:p w14:paraId="52830874" w14:textId="77777777" w:rsidR="008B6D3F" w:rsidRDefault="008B6D3F">
      <w:pPr>
        <w:spacing w:line="360" w:lineRule="auto"/>
        <w:ind w:firstLineChars="1800" w:firstLine="3780"/>
        <w:rPr>
          <w:rFonts w:ascii="宋体" w:hAnsi="宋体"/>
          <w:kern w:val="0"/>
          <w:szCs w:val="21"/>
        </w:rPr>
      </w:pPr>
    </w:p>
    <w:p w14:paraId="4585D546" w14:textId="77777777" w:rsidR="008B6D3F" w:rsidRDefault="002C200E">
      <w:pPr>
        <w:spacing w:line="360" w:lineRule="auto"/>
        <w:ind w:firstLineChars="1800" w:firstLine="3780"/>
        <w:rPr>
          <w:rFonts w:ascii="宋体" w:hAnsi="宋体"/>
          <w:kern w:val="0"/>
          <w:szCs w:val="21"/>
          <w:u w:val="single"/>
        </w:rPr>
      </w:pPr>
      <w:r>
        <w:rPr>
          <w:rFonts w:ascii="宋体" w:hAnsi="宋体"/>
          <w:kern w:val="0"/>
          <w:szCs w:val="21"/>
        </w:rPr>
        <w:t>投标单位（</w:t>
      </w:r>
      <w:r>
        <w:rPr>
          <w:rFonts w:ascii="宋体" w:hAnsi="宋体" w:hint="eastAsia"/>
          <w:kern w:val="0"/>
          <w:szCs w:val="21"/>
        </w:rPr>
        <w:t>盖章</w:t>
      </w:r>
      <w:r>
        <w:rPr>
          <w:rFonts w:ascii="宋体" w:hAnsi="宋体"/>
          <w:kern w:val="0"/>
          <w:szCs w:val="21"/>
        </w:rPr>
        <w:t>）：</w:t>
      </w:r>
      <w:r>
        <w:rPr>
          <w:rFonts w:ascii="宋体" w:hAnsi="宋体" w:hint="eastAsia"/>
          <w:kern w:val="0"/>
          <w:szCs w:val="21"/>
          <w:u w:val="single"/>
        </w:rPr>
        <w:t>_________  _ ____</w:t>
      </w:r>
    </w:p>
    <w:p w14:paraId="5D9108D8" w14:textId="77777777" w:rsidR="008B6D3F" w:rsidRDefault="008B6D3F">
      <w:pPr>
        <w:spacing w:line="360" w:lineRule="auto"/>
        <w:ind w:firstLineChars="1800" w:firstLine="3780"/>
        <w:rPr>
          <w:rFonts w:ascii="宋体" w:hAnsi="宋体"/>
          <w:kern w:val="0"/>
          <w:szCs w:val="21"/>
        </w:rPr>
      </w:pPr>
    </w:p>
    <w:p w14:paraId="6826B2D1" w14:textId="77777777" w:rsidR="008B6D3F" w:rsidRDefault="002C200E">
      <w:pPr>
        <w:spacing w:line="360" w:lineRule="auto"/>
        <w:ind w:firstLineChars="1800" w:firstLine="3780"/>
        <w:rPr>
          <w:rFonts w:ascii="宋体" w:hAnsi="宋体"/>
          <w:kern w:val="0"/>
          <w:szCs w:val="21"/>
        </w:rPr>
      </w:pPr>
      <w:r>
        <w:rPr>
          <w:rFonts w:ascii="宋体" w:hAnsi="宋体" w:hint="eastAsia"/>
          <w:kern w:val="0"/>
          <w:szCs w:val="21"/>
        </w:rPr>
        <w:t>法定代表人</w:t>
      </w:r>
      <w:r>
        <w:rPr>
          <w:rFonts w:ascii="宋体" w:hAnsi="宋体"/>
          <w:kern w:val="0"/>
          <w:szCs w:val="21"/>
        </w:rPr>
        <w:t>（签</w:t>
      </w:r>
      <w:r>
        <w:rPr>
          <w:rFonts w:ascii="宋体" w:hAnsi="宋体" w:hint="eastAsia"/>
          <w:kern w:val="0"/>
          <w:szCs w:val="21"/>
        </w:rPr>
        <w:t>字</w:t>
      </w:r>
      <w:r>
        <w:rPr>
          <w:rFonts w:ascii="宋体" w:hAnsi="宋体"/>
          <w:kern w:val="0"/>
          <w:szCs w:val="21"/>
        </w:rPr>
        <w:t>）：</w:t>
      </w:r>
      <w:r>
        <w:rPr>
          <w:rFonts w:ascii="宋体" w:hAnsi="宋体" w:hint="eastAsia"/>
          <w:kern w:val="0"/>
          <w:szCs w:val="21"/>
          <w:u w:val="single"/>
        </w:rPr>
        <w:t>__________ ____</w:t>
      </w:r>
    </w:p>
    <w:p w14:paraId="51EDB526" w14:textId="77777777" w:rsidR="008B6D3F" w:rsidRDefault="008B6D3F">
      <w:pPr>
        <w:spacing w:line="360" w:lineRule="auto"/>
        <w:ind w:firstLineChars="2000" w:firstLine="4200"/>
        <w:rPr>
          <w:rFonts w:ascii="宋体" w:hAnsi="宋体"/>
          <w:kern w:val="0"/>
          <w:szCs w:val="21"/>
        </w:rPr>
      </w:pPr>
    </w:p>
    <w:p w14:paraId="6AD9505E" w14:textId="77777777" w:rsidR="008B6D3F" w:rsidRDefault="002C200E">
      <w:pPr>
        <w:spacing w:line="360" w:lineRule="auto"/>
        <w:ind w:firstLineChars="1800" w:firstLine="3780"/>
        <w:jc w:val="right"/>
        <w:rPr>
          <w:rFonts w:ascii="宋体" w:hAnsi="宋体"/>
          <w:kern w:val="0"/>
          <w:szCs w:val="21"/>
        </w:rPr>
      </w:pPr>
      <w:r>
        <w:rPr>
          <w:rFonts w:ascii="宋体" w:hAnsi="宋体" w:hint="eastAsia"/>
          <w:kern w:val="0"/>
          <w:szCs w:val="21"/>
        </w:rPr>
        <w:t>日期：</w:t>
      </w:r>
      <w:r>
        <w:rPr>
          <w:rFonts w:ascii="宋体" w:hAnsi="宋体" w:hint="eastAsia"/>
          <w:kern w:val="0"/>
          <w:szCs w:val="21"/>
          <w:u w:val="single"/>
        </w:rPr>
        <w:t xml:space="preserve">       </w:t>
      </w:r>
      <w:r>
        <w:rPr>
          <w:rFonts w:ascii="宋体" w:hAnsi="宋体" w:hint="eastAsia"/>
          <w:kern w:val="0"/>
          <w:szCs w:val="21"/>
        </w:rPr>
        <w:t>年</w:t>
      </w:r>
      <w:r>
        <w:rPr>
          <w:rFonts w:ascii="宋体" w:hAnsi="宋体" w:hint="eastAsia"/>
          <w:kern w:val="0"/>
          <w:szCs w:val="21"/>
          <w:u w:val="single"/>
        </w:rPr>
        <w:t xml:space="preserve">     </w:t>
      </w:r>
      <w:r>
        <w:rPr>
          <w:rFonts w:ascii="宋体" w:hAnsi="宋体" w:hint="eastAsia"/>
          <w:kern w:val="0"/>
          <w:szCs w:val="21"/>
        </w:rPr>
        <w:t>月</w:t>
      </w:r>
      <w:r>
        <w:rPr>
          <w:rFonts w:ascii="宋体" w:hAnsi="宋体" w:hint="eastAsia"/>
          <w:kern w:val="0"/>
          <w:szCs w:val="21"/>
          <w:u w:val="single"/>
        </w:rPr>
        <w:t xml:space="preserve">     </w:t>
      </w:r>
      <w:r>
        <w:rPr>
          <w:rFonts w:ascii="宋体" w:hAnsi="宋体" w:hint="eastAsia"/>
          <w:kern w:val="0"/>
          <w:szCs w:val="21"/>
        </w:rPr>
        <w:t>日</w:t>
      </w:r>
    </w:p>
    <w:p w14:paraId="0FE9E9DE" w14:textId="77777777" w:rsidR="008B6D3F" w:rsidRDefault="002C200E">
      <w:pPr>
        <w:widowControl/>
        <w:tabs>
          <w:tab w:val="left" w:pos="5145"/>
        </w:tabs>
        <w:jc w:val="left"/>
        <w:rPr>
          <w:rFonts w:ascii="宋体" w:hAnsi="宋体"/>
          <w:b/>
          <w:sz w:val="32"/>
          <w:szCs w:val="32"/>
        </w:rPr>
      </w:pPr>
      <w:bookmarkStart w:id="1" w:name="_Toc323135740"/>
      <w:bookmarkStart w:id="2" w:name="_Toc294022170"/>
      <w:bookmarkStart w:id="3" w:name="_Toc298404360"/>
      <w:r>
        <w:rPr>
          <w:rFonts w:ascii="宋体" w:hAnsi="宋体"/>
          <w:b/>
          <w:sz w:val="32"/>
          <w:szCs w:val="32"/>
        </w:rPr>
        <w:br w:type="page"/>
      </w:r>
    </w:p>
    <w:p w14:paraId="6E26C84B" w14:textId="77777777" w:rsidR="008B6D3F" w:rsidRDefault="002C200E">
      <w:pPr>
        <w:adjustRightInd w:val="0"/>
        <w:snapToGrid w:val="0"/>
        <w:spacing w:line="360" w:lineRule="auto"/>
        <w:rPr>
          <w:rFonts w:ascii="宋体" w:hAnsi="宋体"/>
          <w:b/>
          <w:sz w:val="32"/>
          <w:szCs w:val="32"/>
        </w:rPr>
      </w:pPr>
      <w:r>
        <w:rPr>
          <w:rFonts w:ascii="宋体" w:hAnsi="宋体" w:hint="eastAsia"/>
          <w:b/>
          <w:sz w:val="32"/>
          <w:szCs w:val="32"/>
        </w:rPr>
        <w:lastRenderedPageBreak/>
        <w:t>附件</w:t>
      </w:r>
      <w:bookmarkEnd w:id="1"/>
      <w:r>
        <w:rPr>
          <w:rFonts w:ascii="宋体" w:hAnsi="宋体" w:hint="eastAsia"/>
          <w:b/>
          <w:sz w:val="32"/>
          <w:szCs w:val="32"/>
        </w:rPr>
        <w:t>三</w:t>
      </w:r>
    </w:p>
    <w:p w14:paraId="5FE5E1D4" w14:textId="77777777" w:rsidR="008B6D3F" w:rsidRDefault="002C200E">
      <w:pPr>
        <w:adjustRightInd w:val="0"/>
        <w:snapToGrid w:val="0"/>
        <w:spacing w:line="360" w:lineRule="auto"/>
        <w:jc w:val="center"/>
        <w:rPr>
          <w:rFonts w:ascii="宋体" w:hAnsi="宋体"/>
          <w:b/>
          <w:sz w:val="32"/>
          <w:szCs w:val="32"/>
        </w:rPr>
      </w:pPr>
      <w:r>
        <w:rPr>
          <w:rFonts w:ascii="宋体" w:hAnsi="宋体" w:hint="eastAsia"/>
          <w:b/>
          <w:sz w:val="32"/>
          <w:szCs w:val="32"/>
        </w:rPr>
        <w:t>法定代表人身份证明书</w:t>
      </w:r>
    </w:p>
    <w:p w14:paraId="2475F4CB" w14:textId="77777777" w:rsidR="008B6D3F" w:rsidRDefault="002C200E">
      <w:pPr>
        <w:adjustRightInd w:val="0"/>
        <w:snapToGrid w:val="0"/>
        <w:spacing w:line="360" w:lineRule="auto"/>
        <w:rPr>
          <w:rFonts w:ascii="宋体" w:hAnsi="宋体"/>
          <w:b/>
          <w:sz w:val="32"/>
          <w:szCs w:val="32"/>
        </w:rPr>
      </w:pPr>
      <w:r>
        <w:rPr>
          <w:rFonts w:ascii="宋体" w:hAnsi="宋体" w:hint="eastAsia"/>
          <w:b/>
          <w:sz w:val="32"/>
          <w:szCs w:val="32"/>
        </w:rPr>
        <w:t xml:space="preserve">       </w:t>
      </w:r>
    </w:p>
    <w:p w14:paraId="5CE51118" w14:textId="77777777" w:rsidR="008B6D3F" w:rsidRDefault="002C200E">
      <w:pPr>
        <w:adjustRightInd w:val="0"/>
        <w:snapToGrid w:val="0"/>
        <w:spacing w:line="360" w:lineRule="auto"/>
        <w:ind w:firstLineChars="200" w:firstLine="420"/>
        <w:jc w:val="left"/>
        <w:rPr>
          <w:rFonts w:ascii="宋体" w:hAnsi="宋体"/>
          <w:szCs w:val="21"/>
        </w:rPr>
      </w:pPr>
      <w:r>
        <w:rPr>
          <w:rFonts w:ascii="宋体" w:hAnsi="宋体" w:hint="eastAsia"/>
          <w:szCs w:val="21"/>
        </w:rPr>
        <w:t>_____________同志，在本单位任</w:t>
      </w:r>
      <w:r>
        <w:rPr>
          <w:rFonts w:ascii="宋体" w:hAnsi="宋体" w:hint="eastAsia"/>
          <w:szCs w:val="21"/>
          <w:u w:val="single"/>
        </w:rPr>
        <w:t xml:space="preserve">                      </w:t>
      </w:r>
      <w:r>
        <w:rPr>
          <w:rFonts w:ascii="宋体" w:hAnsi="宋体" w:hint="eastAsia"/>
          <w:szCs w:val="21"/>
        </w:rPr>
        <w:t>职务，系本单位的法定代表人。</w:t>
      </w:r>
    </w:p>
    <w:p w14:paraId="7C156859" w14:textId="77777777" w:rsidR="008B6D3F" w:rsidRDefault="002C200E">
      <w:pPr>
        <w:adjustRightInd w:val="0"/>
        <w:snapToGrid w:val="0"/>
        <w:spacing w:line="360" w:lineRule="auto"/>
        <w:ind w:firstLineChars="200" w:firstLine="420"/>
        <w:jc w:val="left"/>
        <w:rPr>
          <w:rFonts w:ascii="宋体" w:hAnsi="宋体"/>
          <w:szCs w:val="21"/>
        </w:rPr>
      </w:pPr>
      <w:proofErr w:type="gramStart"/>
      <w:r>
        <w:rPr>
          <w:rFonts w:ascii="宋体" w:hAnsi="宋体" w:hint="eastAsia"/>
          <w:szCs w:val="21"/>
        </w:rPr>
        <w:t>附该同志</w:t>
      </w:r>
      <w:proofErr w:type="gramEnd"/>
      <w:r>
        <w:rPr>
          <w:rFonts w:ascii="宋体" w:hAnsi="宋体" w:hint="eastAsia"/>
          <w:szCs w:val="21"/>
        </w:rPr>
        <w:t>身份证复印件（正反面）。</w:t>
      </w:r>
    </w:p>
    <w:p w14:paraId="783A81BD" w14:textId="77777777" w:rsidR="008B6D3F" w:rsidRDefault="002C200E">
      <w:pPr>
        <w:adjustRightInd w:val="0"/>
        <w:snapToGrid w:val="0"/>
        <w:spacing w:line="360" w:lineRule="auto"/>
        <w:ind w:firstLineChars="200" w:firstLine="420"/>
        <w:jc w:val="left"/>
        <w:rPr>
          <w:rFonts w:ascii="宋体" w:hAnsi="宋体"/>
          <w:szCs w:val="21"/>
        </w:rPr>
      </w:pPr>
      <w:r>
        <w:rPr>
          <w:rFonts w:ascii="宋体" w:hAnsi="宋体" w:hint="eastAsia"/>
          <w:szCs w:val="21"/>
        </w:rPr>
        <w:t>特此证明。</w:t>
      </w:r>
    </w:p>
    <w:p w14:paraId="04709D01" w14:textId="77777777" w:rsidR="008B6D3F" w:rsidRDefault="008B6D3F">
      <w:pPr>
        <w:adjustRightInd w:val="0"/>
        <w:snapToGrid w:val="0"/>
        <w:spacing w:line="360" w:lineRule="auto"/>
        <w:ind w:firstLine="645"/>
        <w:jc w:val="left"/>
        <w:rPr>
          <w:rFonts w:ascii="宋体" w:hAnsi="宋体"/>
          <w:szCs w:val="21"/>
        </w:rPr>
      </w:pPr>
    </w:p>
    <w:p w14:paraId="25E1D2BD" w14:textId="77777777" w:rsidR="008B6D3F" w:rsidRDefault="002C200E">
      <w:pPr>
        <w:adjustRightInd w:val="0"/>
        <w:snapToGrid w:val="0"/>
        <w:spacing w:line="360" w:lineRule="auto"/>
        <w:ind w:firstLine="645"/>
        <w:jc w:val="left"/>
        <w:rPr>
          <w:rFonts w:ascii="宋体" w:hAnsi="宋体"/>
          <w:szCs w:val="21"/>
        </w:rPr>
      </w:pPr>
      <w:r>
        <w:rPr>
          <w:rFonts w:ascii="宋体" w:hAnsi="宋体" w:hint="eastAsia"/>
          <w:szCs w:val="21"/>
        </w:rPr>
        <w:t xml:space="preserve">                                  </w:t>
      </w:r>
    </w:p>
    <w:p w14:paraId="6C32889E" w14:textId="77777777" w:rsidR="008B6D3F" w:rsidRDefault="008B6D3F">
      <w:pPr>
        <w:widowControl/>
        <w:adjustRightInd w:val="0"/>
        <w:snapToGrid w:val="0"/>
        <w:spacing w:line="360" w:lineRule="auto"/>
        <w:ind w:firstLineChars="200" w:firstLine="420"/>
        <w:jc w:val="left"/>
        <w:rPr>
          <w:rFonts w:ascii="宋体" w:hAnsi="宋体"/>
          <w:szCs w:val="21"/>
        </w:rPr>
      </w:pPr>
    </w:p>
    <w:p w14:paraId="221F0657" w14:textId="77777777" w:rsidR="008B6D3F" w:rsidRDefault="008B6D3F">
      <w:pPr>
        <w:widowControl/>
        <w:adjustRightInd w:val="0"/>
        <w:snapToGrid w:val="0"/>
        <w:spacing w:line="360" w:lineRule="auto"/>
        <w:ind w:firstLineChars="200" w:firstLine="420"/>
        <w:jc w:val="left"/>
        <w:rPr>
          <w:rFonts w:ascii="宋体" w:hAnsi="宋体"/>
          <w:szCs w:val="21"/>
        </w:rPr>
      </w:pPr>
    </w:p>
    <w:p w14:paraId="253531D1" w14:textId="77777777" w:rsidR="008B6D3F" w:rsidRDefault="008B6D3F">
      <w:pPr>
        <w:widowControl/>
        <w:adjustRightInd w:val="0"/>
        <w:snapToGrid w:val="0"/>
        <w:spacing w:line="360" w:lineRule="auto"/>
        <w:ind w:firstLineChars="2000" w:firstLine="4200"/>
        <w:jc w:val="left"/>
        <w:rPr>
          <w:rFonts w:ascii="宋体" w:hAnsi="宋体" w:cs="Arial"/>
          <w:kern w:val="0"/>
          <w:szCs w:val="21"/>
        </w:rPr>
      </w:pPr>
    </w:p>
    <w:p w14:paraId="20DA3590" w14:textId="77777777" w:rsidR="008B6D3F" w:rsidRDefault="008B6D3F">
      <w:pPr>
        <w:widowControl/>
        <w:adjustRightInd w:val="0"/>
        <w:snapToGrid w:val="0"/>
        <w:spacing w:line="360" w:lineRule="auto"/>
        <w:ind w:firstLineChars="2000" w:firstLine="4200"/>
        <w:jc w:val="left"/>
        <w:rPr>
          <w:rFonts w:ascii="宋体" w:hAnsi="宋体" w:cs="Arial"/>
          <w:kern w:val="0"/>
          <w:szCs w:val="21"/>
        </w:rPr>
      </w:pPr>
    </w:p>
    <w:p w14:paraId="61623756" w14:textId="77777777" w:rsidR="008B6D3F" w:rsidRDefault="008B6D3F">
      <w:pPr>
        <w:widowControl/>
        <w:adjustRightInd w:val="0"/>
        <w:snapToGrid w:val="0"/>
        <w:spacing w:line="360" w:lineRule="auto"/>
        <w:ind w:firstLineChars="2000" w:firstLine="4200"/>
        <w:jc w:val="left"/>
        <w:rPr>
          <w:rFonts w:ascii="宋体" w:hAnsi="宋体" w:cs="Arial"/>
          <w:kern w:val="0"/>
          <w:szCs w:val="21"/>
        </w:rPr>
      </w:pPr>
    </w:p>
    <w:p w14:paraId="2E0B4AD4" w14:textId="77777777" w:rsidR="008B6D3F" w:rsidRDefault="008B6D3F">
      <w:pPr>
        <w:widowControl/>
        <w:adjustRightInd w:val="0"/>
        <w:snapToGrid w:val="0"/>
        <w:spacing w:line="360" w:lineRule="auto"/>
        <w:ind w:firstLineChars="2000" w:firstLine="4200"/>
        <w:jc w:val="left"/>
        <w:rPr>
          <w:rFonts w:ascii="宋体" w:hAnsi="宋体" w:cs="Arial"/>
          <w:kern w:val="0"/>
          <w:szCs w:val="21"/>
        </w:rPr>
      </w:pPr>
    </w:p>
    <w:p w14:paraId="03FB34A7" w14:textId="77777777" w:rsidR="008B6D3F" w:rsidRDefault="002C200E">
      <w:pPr>
        <w:widowControl/>
        <w:adjustRightInd w:val="0"/>
        <w:snapToGrid w:val="0"/>
        <w:spacing w:line="360" w:lineRule="auto"/>
        <w:ind w:firstLineChars="2000" w:firstLine="4200"/>
        <w:jc w:val="left"/>
        <w:rPr>
          <w:rFonts w:ascii="宋体" w:hAnsi="宋体" w:cs="Arial"/>
          <w:kern w:val="0"/>
          <w:szCs w:val="21"/>
        </w:rPr>
      </w:pPr>
      <w:r>
        <w:rPr>
          <w:rFonts w:ascii="宋体" w:hAnsi="宋体" w:cs="Arial" w:hint="eastAsia"/>
          <w:kern w:val="0"/>
          <w:szCs w:val="21"/>
        </w:rPr>
        <w:t>投标人（盖章）：</w:t>
      </w:r>
    </w:p>
    <w:p w14:paraId="3487D879" w14:textId="77777777" w:rsidR="008B6D3F" w:rsidRDefault="008B6D3F">
      <w:pPr>
        <w:widowControl/>
        <w:adjustRightInd w:val="0"/>
        <w:snapToGrid w:val="0"/>
        <w:spacing w:line="360" w:lineRule="auto"/>
        <w:ind w:firstLineChars="200" w:firstLine="420"/>
        <w:jc w:val="left"/>
        <w:rPr>
          <w:rFonts w:ascii="宋体" w:hAnsi="宋体" w:cs="Arial"/>
          <w:kern w:val="0"/>
          <w:szCs w:val="21"/>
        </w:rPr>
      </w:pPr>
    </w:p>
    <w:p w14:paraId="044BBCBF" w14:textId="77777777" w:rsidR="008B6D3F" w:rsidRDefault="002C200E">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     年      月      日</w:t>
      </w:r>
    </w:p>
    <w:p w14:paraId="39682208" w14:textId="77777777" w:rsidR="008B6D3F" w:rsidRDefault="008B6D3F"/>
    <w:p w14:paraId="457C83EE" w14:textId="77777777" w:rsidR="008B6D3F" w:rsidRDefault="008B6D3F"/>
    <w:p w14:paraId="53ACC430" w14:textId="77777777" w:rsidR="008B6D3F" w:rsidRDefault="008B6D3F"/>
    <w:p w14:paraId="3609FAA1" w14:textId="77777777" w:rsidR="008B6D3F" w:rsidRDefault="008B6D3F"/>
    <w:p w14:paraId="417AD9BA" w14:textId="77777777" w:rsidR="008B6D3F" w:rsidRDefault="008B6D3F"/>
    <w:p w14:paraId="70D89C01" w14:textId="77777777" w:rsidR="008B6D3F" w:rsidRDefault="008B6D3F"/>
    <w:p w14:paraId="2CE8F4CF" w14:textId="77777777" w:rsidR="008B6D3F" w:rsidRDefault="008B6D3F"/>
    <w:p w14:paraId="131FD8F0" w14:textId="77777777" w:rsidR="008B6D3F" w:rsidRDefault="008B6D3F"/>
    <w:p w14:paraId="3B281EAE" w14:textId="77777777" w:rsidR="008B6D3F" w:rsidRDefault="008B6D3F"/>
    <w:p w14:paraId="1ACAB3FA" w14:textId="77777777" w:rsidR="008B6D3F" w:rsidRDefault="008B6D3F"/>
    <w:p w14:paraId="4DFE54FC" w14:textId="77777777" w:rsidR="008B6D3F" w:rsidRDefault="008B6D3F"/>
    <w:p w14:paraId="04ADB86C" w14:textId="77777777" w:rsidR="008B6D3F" w:rsidRDefault="008B6D3F"/>
    <w:p w14:paraId="62A0D4C3" w14:textId="77777777" w:rsidR="008B6D3F" w:rsidRDefault="008B6D3F"/>
    <w:p w14:paraId="5229BAB4" w14:textId="77777777" w:rsidR="008B6D3F" w:rsidRDefault="008B6D3F"/>
    <w:p w14:paraId="1A3506EA" w14:textId="77777777" w:rsidR="008B6D3F" w:rsidRDefault="008B6D3F"/>
    <w:p w14:paraId="13A3071A" w14:textId="77777777" w:rsidR="008B6D3F" w:rsidRDefault="008B6D3F"/>
    <w:p w14:paraId="24C8F246" w14:textId="77777777" w:rsidR="008B6D3F" w:rsidRDefault="008B6D3F"/>
    <w:bookmarkEnd w:id="2"/>
    <w:bookmarkEnd w:id="3"/>
    <w:p w14:paraId="5FDC17CC" w14:textId="77777777" w:rsidR="008B6D3F" w:rsidRDefault="008B6D3F">
      <w:pPr>
        <w:autoSpaceDE w:val="0"/>
        <w:autoSpaceDN w:val="0"/>
        <w:adjustRightInd w:val="0"/>
        <w:snapToGrid w:val="0"/>
        <w:spacing w:beforeLines="100" w:before="240" w:afterLines="100" w:after="240" w:line="360" w:lineRule="auto"/>
        <w:jc w:val="left"/>
        <w:rPr>
          <w:rFonts w:ascii="宋体" w:hAnsi="宋体"/>
          <w:b/>
          <w:kern w:val="0"/>
          <w:sz w:val="32"/>
          <w:szCs w:val="32"/>
        </w:rPr>
      </w:pPr>
    </w:p>
    <w:p w14:paraId="54CB0E13" w14:textId="77777777" w:rsidR="008B6D3F" w:rsidRDefault="008B6D3F">
      <w:pPr>
        <w:autoSpaceDE w:val="0"/>
        <w:autoSpaceDN w:val="0"/>
        <w:adjustRightInd w:val="0"/>
        <w:snapToGrid w:val="0"/>
        <w:spacing w:beforeLines="100" w:before="240" w:afterLines="100" w:after="240" w:line="360" w:lineRule="auto"/>
        <w:jc w:val="left"/>
        <w:rPr>
          <w:rFonts w:ascii="宋体" w:hAnsi="宋体"/>
          <w:b/>
          <w:kern w:val="0"/>
          <w:sz w:val="32"/>
          <w:szCs w:val="32"/>
        </w:rPr>
      </w:pPr>
    </w:p>
    <w:p w14:paraId="6F6C4BA2" w14:textId="77777777" w:rsidR="008B6D3F" w:rsidRDefault="002C200E">
      <w:pPr>
        <w:autoSpaceDE w:val="0"/>
        <w:autoSpaceDN w:val="0"/>
        <w:adjustRightInd w:val="0"/>
        <w:snapToGrid w:val="0"/>
        <w:spacing w:beforeLines="100" w:before="240" w:afterLines="100" w:after="240" w:line="360" w:lineRule="auto"/>
        <w:jc w:val="left"/>
        <w:rPr>
          <w:rFonts w:ascii="宋体" w:hAnsi="宋体"/>
          <w:b/>
          <w:kern w:val="0"/>
          <w:sz w:val="32"/>
          <w:szCs w:val="32"/>
        </w:rPr>
      </w:pPr>
      <w:r>
        <w:rPr>
          <w:rFonts w:ascii="宋体" w:hAnsi="宋体" w:hint="eastAsia"/>
          <w:b/>
          <w:kern w:val="0"/>
          <w:sz w:val="32"/>
          <w:szCs w:val="32"/>
        </w:rPr>
        <w:lastRenderedPageBreak/>
        <w:t>附件四</w:t>
      </w:r>
    </w:p>
    <w:p w14:paraId="1FE43D86" w14:textId="77777777" w:rsidR="008B6D3F" w:rsidRDefault="002C200E">
      <w:pPr>
        <w:autoSpaceDE w:val="0"/>
        <w:autoSpaceDN w:val="0"/>
        <w:adjustRightInd w:val="0"/>
        <w:snapToGrid w:val="0"/>
        <w:spacing w:beforeLines="100" w:before="240" w:afterLines="100" w:after="240" w:line="360" w:lineRule="auto"/>
        <w:jc w:val="center"/>
        <w:rPr>
          <w:rFonts w:ascii="宋体" w:hAnsi="宋体"/>
          <w:b/>
          <w:kern w:val="0"/>
          <w:sz w:val="32"/>
          <w:szCs w:val="32"/>
        </w:rPr>
      </w:pPr>
      <w:r>
        <w:rPr>
          <w:rFonts w:ascii="宋体" w:hAnsi="宋体" w:hint="eastAsia"/>
          <w:b/>
          <w:kern w:val="0"/>
          <w:sz w:val="32"/>
          <w:szCs w:val="32"/>
        </w:rPr>
        <w:t>特别</w:t>
      </w:r>
      <w:r>
        <w:rPr>
          <w:rFonts w:ascii="宋体" w:hAnsi="宋体" w:hint="eastAsia"/>
          <w:b/>
          <w:kern w:val="0"/>
          <w:sz w:val="32"/>
          <w:szCs w:val="32"/>
          <w:lang w:eastAsia="zh-TW"/>
        </w:rPr>
        <w:t>授权</w:t>
      </w:r>
      <w:r>
        <w:rPr>
          <w:rFonts w:ascii="宋体" w:hAnsi="宋体" w:hint="eastAsia"/>
          <w:b/>
          <w:kern w:val="0"/>
          <w:sz w:val="32"/>
          <w:szCs w:val="32"/>
        </w:rPr>
        <w:t>委托</w:t>
      </w:r>
      <w:r>
        <w:rPr>
          <w:rFonts w:ascii="宋体" w:hAnsi="宋体" w:hint="eastAsia"/>
          <w:b/>
          <w:kern w:val="0"/>
          <w:sz w:val="32"/>
          <w:szCs w:val="32"/>
          <w:lang w:eastAsia="zh-TW"/>
        </w:rPr>
        <w:t>书</w:t>
      </w:r>
    </w:p>
    <w:p w14:paraId="14CD1B94" w14:textId="77777777" w:rsidR="008B6D3F" w:rsidRDefault="002C200E">
      <w:pPr>
        <w:autoSpaceDE w:val="0"/>
        <w:autoSpaceDN w:val="0"/>
        <w:adjustRightInd w:val="0"/>
        <w:snapToGrid w:val="0"/>
        <w:spacing w:line="360" w:lineRule="auto"/>
        <w:rPr>
          <w:rFonts w:ascii="宋体" w:hAnsi="宋体"/>
          <w:kern w:val="0"/>
          <w:szCs w:val="21"/>
        </w:rPr>
      </w:pPr>
      <w:r>
        <w:rPr>
          <w:rFonts w:ascii="宋体" w:hAnsi="宋体" w:hint="eastAsia"/>
          <w:kern w:val="0"/>
          <w:szCs w:val="21"/>
        </w:rPr>
        <w:t>湖南银行股份有限公司:</w:t>
      </w:r>
    </w:p>
    <w:p w14:paraId="03D37790"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u w:val="single"/>
        </w:rPr>
        <w:t>本公司</w:t>
      </w:r>
      <w:r>
        <w:rPr>
          <w:rFonts w:ascii="宋体" w:hAnsi="宋体" w:hint="eastAsia"/>
          <w:kern w:val="0"/>
          <w:szCs w:val="21"/>
          <w:lang w:eastAsia="zh-TW"/>
        </w:rPr>
        <w:t>是中华人民共和国合法</w:t>
      </w:r>
      <w:r>
        <w:rPr>
          <w:rFonts w:ascii="宋体" w:hAnsi="宋体" w:hint="eastAsia"/>
          <w:kern w:val="0"/>
          <w:szCs w:val="21"/>
        </w:rPr>
        <w:t>注册并有效存续的</w:t>
      </w:r>
      <w:r>
        <w:rPr>
          <w:rFonts w:ascii="宋体" w:hAnsi="宋体" w:hint="eastAsia"/>
          <w:kern w:val="0"/>
          <w:szCs w:val="21"/>
          <w:lang w:eastAsia="zh-TW"/>
        </w:rPr>
        <w:t>企业</w:t>
      </w:r>
      <w:r>
        <w:rPr>
          <w:rFonts w:ascii="宋体" w:hAnsi="宋体" w:hint="eastAsia"/>
          <w:kern w:val="0"/>
          <w:szCs w:val="21"/>
        </w:rPr>
        <w:t>，</w:t>
      </w:r>
      <w:r>
        <w:rPr>
          <w:rFonts w:ascii="宋体" w:hAnsi="宋体" w:hint="eastAsia"/>
          <w:kern w:val="0"/>
          <w:szCs w:val="21"/>
          <w:lang w:eastAsia="zh-TW"/>
        </w:rPr>
        <w:t>位于</w:t>
      </w:r>
      <w:r>
        <w:rPr>
          <w:rFonts w:ascii="宋体" w:hAnsi="宋体" w:hint="eastAsia"/>
          <w:kern w:val="0"/>
          <w:szCs w:val="21"/>
          <w:u w:val="single"/>
        </w:rPr>
        <w:t>_____________________________________</w:t>
      </w:r>
      <w:r>
        <w:rPr>
          <w:rFonts w:ascii="宋体" w:hAnsi="宋体" w:hint="eastAsia"/>
          <w:kern w:val="0"/>
          <w:szCs w:val="21"/>
        </w:rPr>
        <w:t>(</w:t>
      </w:r>
      <w:r>
        <w:rPr>
          <w:rFonts w:ascii="宋体" w:hAnsi="宋体" w:hint="eastAsia"/>
          <w:kern w:val="0"/>
          <w:szCs w:val="21"/>
          <w:lang w:eastAsia="zh-TW"/>
        </w:rPr>
        <w:t>法定地址</w:t>
      </w:r>
      <w:r>
        <w:rPr>
          <w:rFonts w:ascii="宋体" w:hAnsi="宋体" w:hint="eastAsia"/>
          <w:kern w:val="0"/>
          <w:szCs w:val="21"/>
        </w:rPr>
        <w:t>)。</w:t>
      </w:r>
      <w:r>
        <w:rPr>
          <w:rFonts w:ascii="宋体" w:hAnsi="宋体" w:hint="eastAsia"/>
          <w:kern w:val="0"/>
          <w:szCs w:val="21"/>
          <w:lang w:eastAsia="zh-TW"/>
        </w:rPr>
        <w:t>特</w:t>
      </w:r>
      <w:r>
        <w:rPr>
          <w:rFonts w:ascii="宋体" w:hAnsi="宋体" w:hint="eastAsia"/>
          <w:kern w:val="0"/>
          <w:szCs w:val="21"/>
        </w:rPr>
        <w:t>别</w:t>
      </w:r>
      <w:r>
        <w:rPr>
          <w:rFonts w:ascii="宋体" w:hAnsi="宋体" w:hint="eastAsia"/>
          <w:kern w:val="0"/>
          <w:szCs w:val="21"/>
          <w:lang w:eastAsia="zh-TW"/>
        </w:rPr>
        <w:t>授权</w:t>
      </w:r>
      <w:r>
        <w:rPr>
          <w:rFonts w:ascii="宋体" w:hAnsi="宋体" w:hint="eastAsia"/>
          <w:kern w:val="0"/>
          <w:szCs w:val="21"/>
        </w:rPr>
        <w:t>委托</w:t>
      </w:r>
      <w:r>
        <w:rPr>
          <w:rFonts w:ascii="宋体" w:hAnsi="宋体" w:hint="eastAsia"/>
          <w:kern w:val="0"/>
          <w:szCs w:val="21"/>
          <w:u w:val="single"/>
        </w:rPr>
        <w:t>_____________</w:t>
      </w:r>
      <w:r>
        <w:rPr>
          <w:rFonts w:ascii="宋体" w:hAnsi="宋体" w:hint="eastAsia"/>
          <w:kern w:val="0"/>
          <w:szCs w:val="21"/>
        </w:rPr>
        <w:t>(姓名)，身份证号码</w:t>
      </w:r>
      <w:r>
        <w:rPr>
          <w:rFonts w:ascii="宋体" w:hAnsi="宋体" w:hint="eastAsia"/>
          <w:kern w:val="0"/>
          <w:szCs w:val="21"/>
          <w:u w:val="single"/>
        </w:rPr>
        <w:t>_________________</w:t>
      </w:r>
      <w:r>
        <w:rPr>
          <w:rFonts w:ascii="宋体" w:hAnsi="宋体" w:hint="eastAsia"/>
          <w:kern w:val="0"/>
          <w:szCs w:val="21"/>
        </w:rPr>
        <w:t>，</w:t>
      </w:r>
      <w:r>
        <w:rPr>
          <w:rFonts w:ascii="宋体" w:hAnsi="宋体" w:hint="eastAsia"/>
          <w:kern w:val="0"/>
          <w:szCs w:val="21"/>
          <w:lang w:eastAsia="zh-TW"/>
        </w:rPr>
        <w:t>代表本公司全权办理</w:t>
      </w:r>
      <w:r>
        <w:rPr>
          <w:rFonts w:ascii="宋体" w:hAnsi="宋体" w:hint="eastAsia"/>
          <w:b/>
          <w:kern w:val="0"/>
          <w:szCs w:val="21"/>
          <w:u w:val="single"/>
        </w:rPr>
        <w:t xml:space="preserve">               </w:t>
      </w:r>
      <w:r>
        <w:rPr>
          <w:rFonts w:ascii="宋体" w:hAnsi="宋体" w:hint="eastAsia"/>
          <w:b/>
          <w:kern w:val="0"/>
          <w:szCs w:val="21"/>
        </w:rPr>
        <w:t>项目（项目编号：</w:t>
      </w:r>
      <w:r>
        <w:rPr>
          <w:rFonts w:ascii="宋体" w:hAnsi="宋体" w:hint="eastAsia"/>
          <w:b/>
          <w:kern w:val="0"/>
          <w:szCs w:val="21"/>
          <w:u w:val="single"/>
        </w:rPr>
        <w:t xml:space="preserve">                </w:t>
      </w:r>
      <w:r>
        <w:rPr>
          <w:rFonts w:ascii="宋体" w:hAnsi="宋体" w:hint="eastAsia"/>
          <w:b/>
          <w:kern w:val="0"/>
          <w:szCs w:val="21"/>
        </w:rPr>
        <w:t>）</w:t>
      </w:r>
      <w:r>
        <w:rPr>
          <w:rFonts w:ascii="宋体" w:hAnsi="宋体" w:hint="eastAsia"/>
          <w:kern w:val="0"/>
          <w:szCs w:val="21"/>
        </w:rPr>
        <w:t>(</w:t>
      </w:r>
      <w:r>
        <w:rPr>
          <w:rFonts w:ascii="宋体" w:hAnsi="宋体" w:hint="eastAsia"/>
          <w:kern w:val="0"/>
          <w:szCs w:val="21"/>
          <w:lang w:eastAsia="zh-TW"/>
        </w:rPr>
        <w:t>工程</w:t>
      </w:r>
      <w:r>
        <w:rPr>
          <w:rFonts w:ascii="宋体" w:hAnsi="宋体" w:hint="eastAsia"/>
          <w:kern w:val="0"/>
          <w:szCs w:val="21"/>
        </w:rPr>
        <w:t>/</w:t>
      </w:r>
      <w:r>
        <w:rPr>
          <w:rFonts w:ascii="宋体" w:hAnsi="宋体" w:hint="eastAsia"/>
          <w:kern w:val="0"/>
          <w:szCs w:val="21"/>
          <w:lang w:eastAsia="zh-TW"/>
        </w:rPr>
        <w:t>项目名称</w:t>
      </w:r>
      <w:r>
        <w:rPr>
          <w:rFonts w:ascii="宋体" w:hAnsi="宋体" w:hint="eastAsia"/>
          <w:kern w:val="0"/>
          <w:szCs w:val="21"/>
        </w:rPr>
        <w:t>)</w:t>
      </w:r>
      <w:r>
        <w:rPr>
          <w:rFonts w:ascii="宋体" w:hAnsi="宋体" w:hint="eastAsia"/>
          <w:kern w:val="0"/>
          <w:szCs w:val="21"/>
          <w:lang w:eastAsia="zh-TW"/>
        </w:rPr>
        <w:t>的</w:t>
      </w:r>
      <w:r>
        <w:rPr>
          <w:rFonts w:ascii="宋体" w:hAnsi="宋体" w:hint="eastAsia"/>
          <w:kern w:val="0"/>
          <w:szCs w:val="21"/>
        </w:rPr>
        <w:t>投标、询价</w:t>
      </w:r>
      <w:r>
        <w:rPr>
          <w:rFonts w:ascii="宋体" w:hAnsi="宋体" w:hint="eastAsia"/>
          <w:kern w:val="0"/>
          <w:szCs w:val="21"/>
          <w:lang w:eastAsia="zh-TW"/>
        </w:rPr>
        <w:t>、谈判等具体工作</w:t>
      </w:r>
      <w:r>
        <w:rPr>
          <w:rFonts w:ascii="宋体" w:hAnsi="宋体" w:hint="eastAsia"/>
          <w:kern w:val="0"/>
          <w:szCs w:val="21"/>
        </w:rPr>
        <w:t>，</w:t>
      </w:r>
      <w:r>
        <w:rPr>
          <w:rFonts w:ascii="宋体" w:hAnsi="宋体" w:hint="eastAsia"/>
          <w:kern w:val="0"/>
          <w:szCs w:val="21"/>
          <w:lang w:eastAsia="zh-TW"/>
        </w:rPr>
        <w:t>并签署全部有关的文件、协议及合同。</w:t>
      </w:r>
    </w:p>
    <w:p w14:paraId="1CB6B42D"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lang w:eastAsia="zh-TW"/>
        </w:rPr>
        <w:t>本公司对</w:t>
      </w:r>
      <w:r>
        <w:rPr>
          <w:rFonts w:ascii="宋体" w:hAnsi="宋体" w:hint="eastAsia"/>
          <w:kern w:val="0"/>
          <w:szCs w:val="21"/>
        </w:rPr>
        <w:t>委托代理人的上述行为</w:t>
      </w:r>
      <w:r>
        <w:rPr>
          <w:rFonts w:ascii="宋体" w:hAnsi="宋体" w:hint="eastAsia"/>
          <w:kern w:val="0"/>
          <w:szCs w:val="21"/>
          <w:lang w:eastAsia="zh-TW"/>
        </w:rPr>
        <w:t>负全部责任。在撤销授</w:t>
      </w:r>
      <w:r>
        <w:rPr>
          <w:rFonts w:ascii="宋体" w:hAnsi="宋体" w:hint="eastAsia"/>
          <w:kern w:val="0"/>
          <w:szCs w:val="21"/>
        </w:rPr>
        <w:t>权委托</w:t>
      </w:r>
      <w:r>
        <w:rPr>
          <w:rFonts w:ascii="宋体" w:hAnsi="宋体" w:hint="eastAsia"/>
          <w:kern w:val="0"/>
          <w:szCs w:val="21"/>
          <w:lang w:eastAsia="zh-TW"/>
        </w:rPr>
        <w:t>的书面通知以前</w:t>
      </w:r>
      <w:r>
        <w:rPr>
          <w:rFonts w:ascii="宋体" w:hAnsi="宋体" w:hint="eastAsia"/>
          <w:kern w:val="0"/>
          <w:szCs w:val="21"/>
        </w:rPr>
        <w:t>，</w:t>
      </w:r>
      <w:r>
        <w:rPr>
          <w:rFonts w:ascii="宋体" w:hAnsi="宋体" w:hint="eastAsia"/>
          <w:kern w:val="0"/>
          <w:szCs w:val="21"/>
          <w:lang w:eastAsia="zh-TW"/>
        </w:rPr>
        <w:t>本授权委托书一直有效。委托代理人在授权委托书有效</w:t>
      </w:r>
      <w:r>
        <w:rPr>
          <w:rFonts w:ascii="宋体" w:hAnsi="宋体" w:hint="eastAsia"/>
          <w:kern w:val="0"/>
          <w:szCs w:val="21"/>
        </w:rPr>
        <w:t>期</w:t>
      </w:r>
      <w:r>
        <w:rPr>
          <w:rFonts w:ascii="宋体" w:hAnsi="宋体" w:hint="eastAsia"/>
          <w:kern w:val="0"/>
          <w:szCs w:val="21"/>
          <w:lang w:eastAsia="zh-TW"/>
        </w:rPr>
        <w:t>内签署的所有文件不因授权</w:t>
      </w:r>
      <w:r>
        <w:rPr>
          <w:rFonts w:ascii="宋体" w:hAnsi="宋体" w:hint="eastAsia"/>
          <w:kern w:val="0"/>
          <w:szCs w:val="21"/>
        </w:rPr>
        <w:t>委托</w:t>
      </w:r>
      <w:r>
        <w:rPr>
          <w:rFonts w:ascii="宋体" w:hAnsi="宋体" w:hint="eastAsia"/>
          <w:kern w:val="0"/>
          <w:szCs w:val="21"/>
          <w:lang w:eastAsia="zh-TW"/>
        </w:rPr>
        <w:t>的撤销而失效。</w:t>
      </w:r>
    </w:p>
    <w:p w14:paraId="7D722F65" w14:textId="77777777" w:rsidR="008B6D3F" w:rsidRDefault="002C200E">
      <w:pPr>
        <w:autoSpaceDE w:val="0"/>
        <w:autoSpaceDN w:val="0"/>
        <w:adjustRightInd w:val="0"/>
        <w:snapToGrid w:val="0"/>
        <w:spacing w:line="360" w:lineRule="auto"/>
        <w:ind w:firstLineChars="200" w:firstLine="422"/>
        <w:rPr>
          <w:rFonts w:ascii="宋体" w:hAnsi="宋体"/>
          <w:b/>
          <w:kern w:val="0"/>
          <w:szCs w:val="21"/>
        </w:rPr>
      </w:pPr>
      <w:proofErr w:type="gramStart"/>
      <w:r>
        <w:rPr>
          <w:rFonts w:ascii="宋体" w:hAnsi="宋体" w:hint="eastAsia"/>
          <w:b/>
          <w:kern w:val="0"/>
          <w:szCs w:val="21"/>
        </w:rPr>
        <w:t>附委托</w:t>
      </w:r>
      <w:proofErr w:type="gramEnd"/>
      <w:r>
        <w:rPr>
          <w:rFonts w:ascii="宋体" w:hAnsi="宋体" w:hint="eastAsia"/>
          <w:b/>
          <w:kern w:val="0"/>
          <w:szCs w:val="21"/>
        </w:rPr>
        <w:t>代理人身份证复印件（正反面）。</w:t>
      </w:r>
    </w:p>
    <w:p w14:paraId="71265B50"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本授权委托书有效时间为</w:t>
      </w:r>
      <w:r>
        <w:rPr>
          <w:rFonts w:ascii="宋体" w:hAnsi="宋体" w:hint="eastAsia"/>
          <w:kern w:val="0"/>
          <w:szCs w:val="21"/>
          <w:u w:val="single"/>
        </w:rPr>
        <w:t xml:space="preserve">     </w:t>
      </w:r>
      <w:r>
        <w:rPr>
          <w:rFonts w:ascii="宋体" w:hAnsi="宋体" w:hint="eastAsia"/>
          <w:kern w:val="0"/>
          <w:szCs w:val="21"/>
        </w:rPr>
        <w:t>天（自本授权委托书盖章之日起至</w:t>
      </w:r>
      <w:r>
        <w:rPr>
          <w:rFonts w:ascii="宋体" w:hAnsi="宋体" w:hint="eastAsia"/>
          <w:kern w:val="0"/>
          <w:szCs w:val="21"/>
          <w:u w:val="single"/>
        </w:rPr>
        <w:t xml:space="preserve">        </w:t>
      </w:r>
      <w:r>
        <w:rPr>
          <w:rFonts w:ascii="宋体" w:hAnsi="宋体" w:hint="eastAsia"/>
          <w:kern w:val="0"/>
          <w:szCs w:val="21"/>
        </w:rPr>
        <w:t>年</w:t>
      </w:r>
      <w:r>
        <w:rPr>
          <w:rFonts w:ascii="宋体" w:hAnsi="宋体" w:hint="eastAsia"/>
          <w:kern w:val="0"/>
          <w:szCs w:val="21"/>
          <w:u w:val="single"/>
        </w:rPr>
        <w:t xml:space="preserve">       </w:t>
      </w:r>
      <w:r>
        <w:rPr>
          <w:rFonts w:ascii="宋体" w:hAnsi="宋体" w:hint="eastAsia"/>
          <w:kern w:val="0"/>
          <w:szCs w:val="21"/>
        </w:rPr>
        <w:t>月</w:t>
      </w:r>
    </w:p>
    <w:p w14:paraId="0F49992A" w14:textId="77777777" w:rsidR="008B6D3F" w:rsidRDefault="002C200E">
      <w:pPr>
        <w:autoSpaceDE w:val="0"/>
        <w:autoSpaceDN w:val="0"/>
        <w:adjustRightInd w:val="0"/>
        <w:snapToGrid w:val="0"/>
        <w:spacing w:line="360" w:lineRule="auto"/>
        <w:rPr>
          <w:rFonts w:ascii="宋体" w:hAnsi="宋体"/>
          <w:kern w:val="0"/>
          <w:szCs w:val="21"/>
        </w:rPr>
      </w:pPr>
      <w:r>
        <w:rPr>
          <w:rFonts w:ascii="宋体" w:hAnsi="宋体" w:hint="eastAsia"/>
          <w:kern w:val="0"/>
          <w:szCs w:val="21"/>
          <w:u w:val="single"/>
        </w:rPr>
        <w:t xml:space="preserve">      </w:t>
      </w:r>
      <w:r>
        <w:rPr>
          <w:rFonts w:ascii="宋体" w:hAnsi="宋体" w:hint="eastAsia"/>
          <w:kern w:val="0"/>
          <w:szCs w:val="21"/>
        </w:rPr>
        <w:t>日止）。</w:t>
      </w:r>
    </w:p>
    <w:p w14:paraId="27477C0D"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 xml:space="preserve">本授权委托不得转委托。           </w:t>
      </w:r>
    </w:p>
    <w:p w14:paraId="6A5A2EF4" w14:textId="77777777" w:rsidR="008B6D3F" w:rsidRDefault="008B6D3F">
      <w:pPr>
        <w:autoSpaceDE w:val="0"/>
        <w:autoSpaceDN w:val="0"/>
        <w:adjustRightInd w:val="0"/>
        <w:snapToGrid w:val="0"/>
        <w:spacing w:line="360" w:lineRule="auto"/>
        <w:ind w:firstLineChars="200" w:firstLine="420"/>
        <w:rPr>
          <w:rFonts w:ascii="宋体" w:hAnsi="宋体"/>
          <w:kern w:val="0"/>
          <w:szCs w:val="21"/>
        </w:rPr>
      </w:pPr>
    </w:p>
    <w:p w14:paraId="0192E6A9" w14:textId="77777777" w:rsidR="008B6D3F" w:rsidRDefault="002C200E">
      <w:pPr>
        <w:adjustRightInd w:val="0"/>
        <w:snapToGrid w:val="0"/>
        <w:spacing w:line="360" w:lineRule="auto"/>
        <w:ind w:firstLineChars="1650" w:firstLine="3465"/>
        <w:rPr>
          <w:rFonts w:ascii="宋体" w:hAnsi="宋体"/>
          <w:kern w:val="0"/>
          <w:szCs w:val="21"/>
        </w:rPr>
      </w:pPr>
      <w:r>
        <w:rPr>
          <w:rFonts w:ascii="宋体" w:hAnsi="宋体" w:hint="eastAsia"/>
          <w:kern w:val="0"/>
          <w:szCs w:val="21"/>
        </w:rPr>
        <w:t xml:space="preserve">           </w:t>
      </w:r>
    </w:p>
    <w:p w14:paraId="11F0F7B1" w14:textId="77777777" w:rsidR="008B6D3F" w:rsidRDefault="008B6D3F">
      <w:pPr>
        <w:adjustRightInd w:val="0"/>
        <w:snapToGrid w:val="0"/>
        <w:spacing w:line="360" w:lineRule="auto"/>
        <w:ind w:firstLineChars="1650" w:firstLine="3465"/>
        <w:rPr>
          <w:rFonts w:ascii="宋体" w:hAnsi="宋体"/>
          <w:kern w:val="0"/>
          <w:szCs w:val="21"/>
        </w:rPr>
      </w:pPr>
    </w:p>
    <w:p w14:paraId="6C2C8B5F" w14:textId="77777777" w:rsidR="008B6D3F" w:rsidRDefault="008B6D3F">
      <w:pPr>
        <w:adjustRightInd w:val="0"/>
        <w:snapToGrid w:val="0"/>
        <w:spacing w:line="360" w:lineRule="auto"/>
        <w:ind w:firstLineChars="1650" w:firstLine="3479"/>
        <w:rPr>
          <w:rFonts w:ascii="宋体" w:hAnsi="宋体"/>
          <w:b/>
          <w:szCs w:val="21"/>
        </w:rPr>
      </w:pPr>
    </w:p>
    <w:p w14:paraId="0307AB0D" w14:textId="77777777" w:rsidR="008B6D3F" w:rsidRDefault="008B6D3F">
      <w:pPr>
        <w:adjustRightInd w:val="0"/>
        <w:snapToGrid w:val="0"/>
        <w:spacing w:line="360" w:lineRule="auto"/>
        <w:ind w:firstLineChars="1650" w:firstLine="3479"/>
        <w:rPr>
          <w:rFonts w:ascii="宋体" w:hAnsi="宋体"/>
          <w:b/>
          <w:szCs w:val="21"/>
        </w:rPr>
      </w:pPr>
    </w:p>
    <w:p w14:paraId="50786076" w14:textId="77777777" w:rsidR="008B6D3F" w:rsidRDefault="002C200E">
      <w:pPr>
        <w:widowControl/>
        <w:adjustRightInd w:val="0"/>
        <w:snapToGrid w:val="0"/>
        <w:spacing w:line="360" w:lineRule="auto"/>
        <w:ind w:firstLineChars="1100" w:firstLine="2310"/>
        <w:jc w:val="left"/>
        <w:rPr>
          <w:rFonts w:ascii="宋体" w:hAnsi="宋体" w:cs="Arial"/>
          <w:kern w:val="0"/>
          <w:szCs w:val="21"/>
        </w:rPr>
      </w:pPr>
      <w:r>
        <w:rPr>
          <w:rFonts w:ascii="宋体" w:hAnsi="宋体" w:cs="Arial" w:hint="eastAsia"/>
          <w:kern w:val="0"/>
          <w:szCs w:val="21"/>
        </w:rPr>
        <w:t>投标人（盖章）：</w:t>
      </w:r>
    </w:p>
    <w:p w14:paraId="212BD469" w14:textId="77777777" w:rsidR="008B6D3F" w:rsidRDefault="002C200E">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w:t>
      </w:r>
      <w:r>
        <w:rPr>
          <w:rFonts w:ascii="宋体" w:hAnsi="宋体" w:cs="Arial"/>
          <w:kern w:val="0"/>
          <w:szCs w:val="21"/>
        </w:rPr>
        <w:t xml:space="preserve">     </w:t>
      </w:r>
      <w:r>
        <w:rPr>
          <w:rFonts w:ascii="宋体" w:hAnsi="宋体" w:cs="Arial" w:hint="eastAsia"/>
          <w:kern w:val="0"/>
          <w:szCs w:val="21"/>
        </w:rPr>
        <w:t>法定代表人（签章）：</w:t>
      </w:r>
    </w:p>
    <w:p w14:paraId="7D4F5985" w14:textId="77777777" w:rsidR="008B6D3F" w:rsidRDefault="002C200E">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委托代理人（签字）：</w:t>
      </w:r>
    </w:p>
    <w:p w14:paraId="6697A8E7" w14:textId="77777777" w:rsidR="008B6D3F" w:rsidRDefault="002C200E">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     年      月      日</w:t>
      </w:r>
    </w:p>
    <w:p w14:paraId="6AD78973" w14:textId="77777777" w:rsidR="008B6D3F" w:rsidRDefault="008B6D3F">
      <w:pPr>
        <w:adjustRightInd w:val="0"/>
        <w:snapToGrid w:val="0"/>
        <w:spacing w:line="360" w:lineRule="auto"/>
        <w:rPr>
          <w:rFonts w:ascii="宋体" w:hAnsi="宋体"/>
          <w:b/>
          <w:szCs w:val="21"/>
        </w:rPr>
      </w:pPr>
    </w:p>
    <w:p w14:paraId="1BC7604A" w14:textId="77777777" w:rsidR="008B6D3F" w:rsidRDefault="008B6D3F">
      <w:pPr>
        <w:adjustRightInd w:val="0"/>
        <w:snapToGrid w:val="0"/>
        <w:spacing w:line="360" w:lineRule="auto"/>
        <w:rPr>
          <w:rFonts w:ascii="宋体" w:hAnsi="宋体"/>
          <w:b/>
          <w:szCs w:val="21"/>
        </w:rPr>
      </w:pPr>
    </w:p>
    <w:p w14:paraId="374E3CE3" w14:textId="77777777" w:rsidR="008B6D3F" w:rsidRDefault="008B6D3F">
      <w:pPr>
        <w:adjustRightInd w:val="0"/>
        <w:snapToGrid w:val="0"/>
        <w:spacing w:line="360" w:lineRule="auto"/>
        <w:rPr>
          <w:rFonts w:ascii="宋体" w:hAnsi="宋体"/>
          <w:b/>
          <w:szCs w:val="21"/>
        </w:rPr>
      </w:pPr>
    </w:p>
    <w:p w14:paraId="50FE13DB" w14:textId="77777777" w:rsidR="008B6D3F" w:rsidRDefault="008B6D3F">
      <w:pPr>
        <w:adjustRightInd w:val="0"/>
        <w:snapToGrid w:val="0"/>
        <w:spacing w:line="360" w:lineRule="auto"/>
        <w:rPr>
          <w:rFonts w:ascii="宋体" w:hAnsi="宋体"/>
          <w:b/>
          <w:szCs w:val="21"/>
        </w:rPr>
      </w:pPr>
    </w:p>
    <w:p w14:paraId="72598D5A" w14:textId="77777777" w:rsidR="008B6D3F" w:rsidRDefault="008B6D3F">
      <w:pPr>
        <w:adjustRightInd w:val="0"/>
        <w:snapToGrid w:val="0"/>
        <w:spacing w:line="360" w:lineRule="auto"/>
        <w:rPr>
          <w:rFonts w:ascii="宋体" w:hAnsi="宋体"/>
          <w:b/>
          <w:szCs w:val="21"/>
        </w:rPr>
      </w:pPr>
    </w:p>
    <w:p w14:paraId="50A82006" w14:textId="77777777" w:rsidR="008B6D3F" w:rsidRDefault="008B6D3F">
      <w:pPr>
        <w:adjustRightInd w:val="0"/>
        <w:snapToGrid w:val="0"/>
        <w:spacing w:line="360" w:lineRule="auto"/>
        <w:rPr>
          <w:rFonts w:ascii="宋体" w:hAnsi="宋体"/>
          <w:b/>
          <w:szCs w:val="21"/>
        </w:rPr>
      </w:pPr>
    </w:p>
    <w:p w14:paraId="08E3A2D5" w14:textId="77777777" w:rsidR="008B6D3F" w:rsidRDefault="008B6D3F">
      <w:pPr>
        <w:spacing w:line="360" w:lineRule="auto"/>
        <w:rPr>
          <w:rFonts w:ascii="宋体" w:hAnsi="宋体" w:cs="Arial"/>
          <w:b/>
          <w:kern w:val="0"/>
          <w:sz w:val="32"/>
          <w:szCs w:val="32"/>
        </w:rPr>
      </w:pPr>
    </w:p>
    <w:p w14:paraId="1A38E298" w14:textId="77777777" w:rsidR="008B6D3F" w:rsidRDefault="002C200E">
      <w:pPr>
        <w:spacing w:line="360" w:lineRule="auto"/>
        <w:rPr>
          <w:rFonts w:ascii="宋体" w:hAnsi="宋体" w:cs="Arial"/>
          <w:b/>
          <w:kern w:val="0"/>
          <w:sz w:val="32"/>
          <w:szCs w:val="32"/>
        </w:rPr>
      </w:pPr>
      <w:r>
        <w:rPr>
          <w:rFonts w:ascii="宋体" w:hAnsi="宋体" w:cs="Arial" w:hint="eastAsia"/>
          <w:b/>
          <w:kern w:val="0"/>
          <w:sz w:val="32"/>
          <w:szCs w:val="32"/>
        </w:rPr>
        <w:lastRenderedPageBreak/>
        <w:t>附件五</w:t>
      </w:r>
    </w:p>
    <w:p w14:paraId="15BCF063" w14:textId="77777777" w:rsidR="008B6D3F" w:rsidRDefault="002C200E">
      <w:pPr>
        <w:widowControl/>
        <w:jc w:val="center"/>
        <w:rPr>
          <w:rFonts w:ascii="宋体" w:hAnsi="宋体" w:cs="Segoe UI"/>
          <w:b/>
          <w:kern w:val="0"/>
          <w:sz w:val="32"/>
          <w:szCs w:val="32"/>
        </w:rPr>
      </w:pPr>
      <w:r>
        <w:rPr>
          <w:rFonts w:ascii="宋体" w:hAnsi="宋体" w:cs="Calibri" w:hint="eastAsia"/>
          <w:b/>
          <w:kern w:val="0"/>
          <w:sz w:val="32"/>
          <w:szCs w:val="32"/>
        </w:rPr>
        <w:t>湖南银行投标资格申请表</w:t>
      </w:r>
    </w:p>
    <w:tbl>
      <w:tblPr>
        <w:tblW w:w="8083" w:type="dxa"/>
        <w:jc w:val="center"/>
        <w:tblCellSpacing w:w="0"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755"/>
        <w:gridCol w:w="3513"/>
        <w:gridCol w:w="3815"/>
      </w:tblGrid>
      <w:tr w:rsidR="008B6D3F" w14:paraId="32616AB5" w14:textId="77777777">
        <w:trPr>
          <w:trHeight w:val="573"/>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61A41D35" w14:textId="77777777" w:rsidR="008B6D3F" w:rsidRDefault="002C200E">
            <w:pPr>
              <w:widowControl/>
              <w:jc w:val="center"/>
              <w:rPr>
                <w:rFonts w:ascii="宋体" w:hAnsi="宋体" w:cs="Segoe UI"/>
                <w:kern w:val="0"/>
                <w:szCs w:val="21"/>
              </w:rPr>
            </w:pPr>
            <w:r>
              <w:rPr>
                <w:rFonts w:ascii="宋体" w:hAnsi="宋体" w:cs="Arial"/>
                <w:kern w:val="0"/>
                <w:szCs w:val="21"/>
              </w:rPr>
              <w:t>1</w:t>
            </w:r>
          </w:p>
        </w:tc>
        <w:tc>
          <w:tcPr>
            <w:tcW w:w="3513" w:type="dxa"/>
            <w:tcBorders>
              <w:top w:val="single" w:sz="8" w:space="0" w:color="auto"/>
              <w:left w:val="single" w:sz="8" w:space="0" w:color="auto"/>
              <w:bottom w:val="single" w:sz="8" w:space="0" w:color="auto"/>
              <w:right w:val="single" w:sz="8" w:space="0" w:color="auto"/>
            </w:tcBorders>
            <w:vAlign w:val="center"/>
          </w:tcPr>
          <w:p w14:paraId="61FF632B" w14:textId="77777777" w:rsidR="008B6D3F" w:rsidRDefault="002C200E">
            <w:pPr>
              <w:widowControl/>
              <w:rPr>
                <w:rFonts w:ascii="宋体" w:hAnsi="宋体" w:cs="Segoe UI"/>
                <w:kern w:val="0"/>
                <w:szCs w:val="21"/>
              </w:rPr>
            </w:pPr>
            <w:r>
              <w:rPr>
                <w:rFonts w:ascii="宋体" w:hAnsi="宋体" w:cs="Calibri" w:hint="eastAsia"/>
                <w:kern w:val="0"/>
                <w:szCs w:val="21"/>
              </w:rPr>
              <w:t>投标单位</w:t>
            </w:r>
            <w:r>
              <w:rPr>
                <w:rFonts w:ascii="宋体" w:hAnsi="宋体" w:cs="Calibri"/>
                <w:kern w:val="0"/>
                <w:szCs w:val="21"/>
              </w:rPr>
              <w:t>全称</w:t>
            </w:r>
            <w:r>
              <w:rPr>
                <w:rFonts w:ascii="宋体" w:hAnsi="宋体" w:cs="Calibri" w:hint="eastAsia"/>
                <w:kern w:val="0"/>
                <w:szCs w:val="21"/>
              </w:rPr>
              <w:t xml:space="preserve">： </w:t>
            </w:r>
          </w:p>
        </w:tc>
        <w:tc>
          <w:tcPr>
            <w:tcW w:w="3815" w:type="dxa"/>
            <w:tcBorders>
              <w:top w:val="single" w:sz="8" w:space="0" w:color="auto"/>
              <w:left w:val="single" w:sz="8" w:space="0" w:color="auto"/>
              <w:bottom w:val="single" w:sz="8" w:space="0" w:color="auto"/>
              <w:right w:val="single" w:sz="8" w:space="0" w:color="auto"/>
            </w:tcBorders>
            <w:vAlign w:val="center"/>
          </w:tcPr>
          <w:p w14:paraId="42D7C943" w14:textId="77777777" w:rsidR="008B6D3F" w:rsidRDefault="002C200E">
            <w:pPr>
              <w:widowControl/>
              <w:rPr>
                <w:rFonts w:ascii="宋体" w:hAnsi="宋体" w:cs="Segoe UI"/>
                <w:kern w:val="0"/>
                <w:szCs w:val="21"/>
              </w:rPr>
            </w:pPr>
            <w:r>
              <w:rPr>
                <w:rFonts w:ascii="宋体" w:hAnsi="宋体" w:cs="Calibri"/>
                <w:kern w:val="0"/>
                <w:szCs w:val="21"/>
              </w:rPr>
              <w:t>单位性质：</w:t>
            </w:r>
          </w:p>
        </w:tc>
      </w:tr>
      <w:tr w:rsidR="008B6D3F" w14:paraId="6902D0A5" w14:textId="77777777">
        <w:trPr>
          <w:trHeight w:val="60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09DFDAD8" w14:textId="77777777" w:rsidR="008B6D3F" w:rsidRDefault="002C200E">
            <w:pPr>
              <w:widowControl/>
              <w:jc w:val="center"/>
              <w:rPr>
                <w:rFonts w:ascii="宋体" w:hAnsi="宋体" w:cs="Segoe UI"/>
                <w:kern w:val="0"/>
                <w:szCs w:val="21"/>
              </w:rPr>
            </w:pPr>
            <w:r>
              <w:rPr>
                <w:rFonts w:ascii="宋体" w:hAnsi="宋体" w:cs="Arial"/>
                <w:kern w:val="0"/>
                <w:szCs w:val="21"/>
              </w:rPr>
              <w:t>2</w:t>
            </w:r>
          </w:p>
        </w:tc>
        <w:tc>
          <w:tcPr>
            <w:tcW w:w="3513" w:type="dxa"/>
            <w:tcBorders>
              <w:top w:val="single" w:sz="8" w:space="0" w:color="auto"/>
              <w:left w:val="single" w:sz="8" w:space="0" w:color="auto"/>
              <w:bottom w:val="single" w:sz="8" w:space="0" w:color="auto"/>
              <w:right w:val="single" w:sz="8" w:space="0" w:color="auto"/>
            </w:tcBorders>
            <w:vAlign w:val="center"/>
          </w:tcPr>
          <w:p w14:paraId="0543B099" w14:textId="77777777" w:rsidR="008B6D3F" w:rsidRDefault="002C200E">
            <w:pPr>
              <w:widowControl/>
              <w:rPr>
                <w:rFonts w:ascii="宋体" w:hAnsi="宋体" w:cs="Segoe UI"/>
                <w:kern w:val="0"/>
                <w:szCs w:val="21"/>
              </w:rPr>
            </w:pPr>
            <w:r>
              <w:rPr>
                <w:rFonts w:ascii="宋体" w:hAnsi="宋体" w:cs="Calibri"/>
                <w:kern w:val="0"/>
                <w:szCs w:val="21"/>
              </w:rPr>
              <w:t>法定代表人：</w:t>
            </w:r>
          </w:p>
          <w:p w14:paraId="13D32285" w14:textId="77777777" w:rsidR="008B6D3F" w:rsidRDefault="002C200E">
            <w:pPr>
              <w:widowControl/>
              <w:rPr>
                <w:rFonts w:ascii="宋体" w:hAnsi="宋体" w:cs="Segoe UI"/>
                <w:kern w:val="0"/>
                <w:szCs w:val="21"/>
              </w:rPr>
            </w:pPr>
            <w:r>
              <w:rPr>
                <w:rFonts w:ascii="宋体" w:hAnsi="宋体" w:cs="Calibri"/>
                <w:kern w:val="0"/>
                <w:szCs w:val="21"/>
              </w:rPr>
              <w:t>注册资本：</w:t>
            </w:r>
          </w:p>
        </w:tc>
        <w:tc>
          <w:tcPr>
            <w:tcW w:w="3815" w:type="dxa"/>
            <w:tcBorders>
              <w:top w:val="single" w:sz="8" w:space="0" w:color="auto"/>
              <w:left w:val="single" w:sz="8" w:space="0" w:color="auto"/>
              <w:bottom w:val="single" w:sz="8" w:space="0" w:color="auto"/>
              <w:right w:val="single" w:sz="8" w:space="0" w:color="auto"/>
            </w:tcBorders>
            <w:vAlign w:val="center"/>
          </w:tcPr>
          <w:p w14:paraId="1850FC17" w14:textId="77777777" w:rsidR="008B6D3F" w:rsidRDefault="002C200E">
            <w:pPr>
              <w:widowControl/>
              <w:rPr>
                <w:rFonts w:ascii="宋体" w:hAnsi="宋体" w:cs="Segoe UI"/>
                <w:kern w:val="0"/>
                <w:szCs w:val="21"/>
              </w:rPr>
            </w:pPr>
            <w:r>
              <w:rPr>
                <w:rFonts w:ascii="宋体" w:hAnsi="宋体" w:cs="Calibri"/>
                <w:kern w:val="0"/>
                <w:szCs w:val="21"/>
              </w:rPr>
              <w:t>成立年份：</w:t>
            </w:r>
          </w:p>
          <w:p w14:paraId="55DCA279" w14:textId="77777777" w:rsidR="008B6D3F" w:rsidRDefault="002C200E">
            <w:pPr>
              <w:widowControl/>
              <w:rPr>
                <w:rFonts w:ascii="宋体" w:hAnsi="宋体" w:cs="Segoe UI"/>
                <w:kern w:val="0"/>
                <w:szCs w:val="21"/>
              </w:rPr>
            </w:pPr>
            <w:r>
              <w:rPr>
                <w:rFonts w:ascii="宋体" w:hAnsi="宋体" w:cs="Calibri"/>
                <w:kern w:val="0"/>
                <w:szCs w:val="21"/>
              </w:rPr>
              <w:t>经营期限</w:t>
            </w:r>
            <w:r>
              <w:rPr>
                <w:rFonts w:ascii="宋体" w:hAnsi="宋体" w:cs="Arial"/>
                <w:kern w:val="0"/>
                <w:szCs w:val="21"/>
              </w:rPr>
              <w:t>:</w:t>
            </w:r>
          </w:p>
        </w:tc>
      </w:tr>
      <w:tr w:rsidR="008B6D3F" w14:paraId="5DB834DB" w14:textId="77777777">
        <w:trPr>
          <w:trHeight w:val="427"/>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16A51AF3" w14:textId="77777777" w:rsidR="008B6D3F" w:rsidRDefault="002C200E">
            <w:pPr>
              <w:widowControl/>
              <w:jc w:val="center"/>
              <w:rPr>
                <w:rFonts w:ascii="宋体" w:hAnsi="宋体" w:cs="Segoe UI"/>
                <w:kern w:val="0"/>
                <w:szCs w:val="21"/>
              </w:rPr>
            </w:pPr>
            <w:r>
              <w:rPr>
                <w:rFonts w:ascii="宋体" w:hAnsi="宋体" w:cs="Arial"/>
                <w:kern w:val="0"/>
                <w:szCs w:val="21"/>
              </w:rPr>
              <w:t>3</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57948906" w14:textId="77777777" w:rsidR="008B6D3F" w:rsidRDefault="002C200E">
            <w:pPr>
              <w:widowControl/>
              <w:rPr>
                <w:rFonts w:ascii="宋体" w:hAnsi="宋体" w:cs="Segoe UI"/>
                <w:kern w:val="0"/>
                <w:szCs w:val="21"/>
              </w:rPr>
            </w:pPr>
            <w:r>
              <w:rPr>
                <w:rFonts w:ascii="宋体" w:hAnsi="宋体" w:cs="Calibri"/>
                <w:kern w:val="0"/>
                <w:szCs w:val="21"/>
              </w:rPr>
              <w:t>注册地址：</w:t>
            </w:r>
          </w:p>
        </w:tc>
      </w:tr>
      <w:tr w:rsidR="008B6D3F" w14:paraId="2651E9C4" w14:textId="77777777">
        <w:trPr>
          <w:trHeight w:val="391"/>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009AD2BA" w14:textId="77777777" w:rsidR="008B6D3F" w:rsidRDefault="002C200E">
            <w:pPr>
              <w:widowControl/>
              <w:jc w:val="center"/>
              <w:rPr>
                <w:rFonts w:ascii="宋体" w:hAnsi="宋体" w:cs="Segoe UI"/>
                <w:kern w:val="0"/>
                <w:szCs w:val="21"/>
              </w:rPr>
            </w:pPr>
            <w:r>
              <w:rPr>
                <w:rFonts w:ascii="宋体" w:hAnsi="宋体" w:cs="Arial"/>
                <w:kern w:val="0"/>
                <w:szCs w:val="21"/>
              </w:rPr>
              <w:t>4</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740FC996" w14:textId="77777777" w:rsidR="008B6D3F" w:rsidRDefault="002C200E">
            <w:pPr>
              <w:widowControl/>
              <w:rPr>
                <w:rFonts w:ascii="宋体" w:hAnsi="宋体" w:cs="Segoe UI"/>
                <w:kern w:val="0"/>
                <w:szCs w:val="21"/>
              </w:rPr>
            </w:pPr>
            <w:r>
              <w:rPr>
                <w:rFonts w:ascii="宋体" w:hAnsi="宋体" w:cs="Calibri"/>
                <w:kern w:val="0"/>
                <w:szCs w:val="21"/>
              </w:rPr>
              <w:t>办公地址：</w:t>
            </w:r>
          </w:p>
        </w:tc>
      </w:tr>
      <w:tr w:rsidR="008B6D3F" w14:paraId="0915C85B" w14:textId="77777777">
        <w:trPr>
          <w:trHeight w:val="324"/>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43A0C9C6" w14:textId="77777777" w:rsidR="008B6D3F" w:rsidRDefault="002C200E">
            <w:pPr>
              <w:widowControl/>
              <w:jc w:val="center"/>
              <w:rPr>
                <w:rFonts w:ascii="宋体" w:hAnsi="宋体" w:cs="Segoe UI"/>
                <w:kern w:val="0"/>
                <w:szCs w:val="21"/>
              </w:rPr>
            </w:pPr>
            <w:r>
              <w:rPr>
                <w:rFonts w:ascii="宋体" w:hAnsi="宋体" w:cs="Arial"/>
                <w:kern w:val="0"/>
                <w:szCs w:val="21"/>
              </w:rPr>
              <w:t>5</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7A60685F" w14:textId="77777777" w:rsidR="008B6D3F" w:rsidRDefault="002C200E">
            <w:pPr>
              <w:widowControl/>
              <w:rPr>
                <w:rFonts w:ascii="宋体" w:hAnsi="宋体" w:cs="Segoe UI"/>
                <w:kern w:val="0"/>
                <w:szCs w:val="21"/>
              </w:rPr>
            </w:pPr>
            <w:r>
              <w:rPr>
                <w:rFonts w:ascii="宋体" w:hAnsi="宋体" w:cs="Calibri"/>
                <w:kern w:val="0"/>
                <w:szCs w:val="21"/>
              </w:rPr>
              <w:t>单位网址：</w:t>
            </w:r>
            <w:hyperlink r:id="rId10" w:history="1"/>
          </w:p>
        </w:tc>
      </w:tr>
      <w:tr w:rsidR="008B6D3F" w14:paraId="47A5B0E3" w14:textId="77777777">
        <w:trPr>
          <w:trHeight w:val="60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6D81511A" w14:textId="77777777" w:rsidR="008B6D3F" w:rsidRDefault="002C200E">
            <w:pPr>
              <w:widowControl/>
              <w:jc w:val="center"/>
              <w:rPr>
                <w:rFonts w:ascii="宋体" w:hAnsi="宋体" w:cs="Segoe UI"/>
                <w:kern w:val="0"/>
                <w:szCs w:val="21"/>
              </w:rPr>
            </w:pPr>
            <w:r>
              <w:rPr>
                <w:rFonts w:ascii="宋体" w:hAnsi="宋体" w:cs="Arial"/>
                <w:kern w:val="0"/>
                <w:szCs w:val="21"/>
              </w:rPr>
              <w:t>6</w:t>
            </w:r>
          </w:p>
        </w:tc>
        <w:tc>
          <w:tcPr>
            <w:tcW w:w="3513" w:type="dxa"/>
            <w:tcBorders>
              <w:top w:val="single" w:sz="8" w:space="0" w:color="auto"/>
              <w:left w:val="single" w:sz="8" w:space="0" w:color="auto"/>
              <w:bottom w:val="single" w:sz="8" w:space="0" w:color="auto"/>
              <w:right w:val="single" w:sz="8" w:space="0" w:color="auto"/>
            </w:tcBorders>
            <w:vAlign w:val="center"/>
          </w:tcPr>
          <w:p w14:paraId="670D10D1" w14:textId="77777777" w:rsidR="008B6D3F" w:rsidRDefault="002C200E">
            <w:pPr>
              <w:widowControl/>
              <w:rPr>
                <w:rFonts w:ascii="宋体" w:hAnsi="宋体" w:cs="Segoe UI"/>
                <w:kern w:val="0"/>
                <w:szCs w:val="21"/>
              </w:rPr>
            </w:pPr>
            <w:r>
              <w:rPr>
                <w:rFonts w:ascii="宋体" w:hAnsi="宋体" w:cs="Calibri"/>
                <w:kern w:val="0"/>
                <w:szCs w:val="21"/>
              </w:rPr>
              <w:t>联系人：</w:t>
            </w:r>
          </w:p>
        </w:tc>
        <w:tc>
          <w:tcPr>
            <w:tcW w:w="3815" w:type="dxa"/>
            <w:tcBorders>
              <w:top w:val="single" w:sz="8" w:space="0" w:color="auto"/>
              <w:left w:val="single" w:sz="8" w:space="0" w:color="auto"/>
              <w:bottom w:val="single" w:sz="8" w:space="0" w:color="auto"/>
              <w:right w:val="single" w:sz="8" w:space="0" w:color="auto"/>
            </w:tcBorders>
            <w:vAlign w:val="center"/>
          </w:tcPr>
          <w:p w14:paraId="45FA1577" w14:textId="77777777" w:rsidR="008B6D3F" w:rsidRDefault="002C200E">
            <w:pPr>
              <w:widowControl/>
              <w:rPr>
                <w:rFonts w:ascii="宋体" w:hAnsi="宋体" w:cs="Segoe UI"/>
                <w:kern w:val="0"/>
                <w:szCs w:val="21"/>
              </w:rPr>
            </w:pPr>
            <w:r>
              <w:rPr>
                <w:rFonts w:ascii="宋体" w:hAnsi="宋体" w:cs="Calibri"/>
                <w:kern w:val="0"/>
                <w:szCs w:val="21"/>
              </w:rPr>
              <w:t>联系电话（固定及移动）：</w:t>
            </w:r>
          </w:p>
        </w:tc>
      </w:tr>
      <w:tr w:rsidR="008B6D3F" w14:paraId="0DF71027" w14:textId="77777777">
        <w:trPr>
          <w:trHeight w:val="60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1A8E8D37" w14:textId="77777777" w:rsidR="008B6D3F" w:rsidRDefault="002C200E">
            <w:pPr>
              <w:widowControl/>
              <w:jc w:val="center"/>
              <w:rPr>
                <w:rFonts w:ascii="宋体" w:hAnsi="宋体" w:cs="Segoe UI"/>
                <w:kern w:val="0"/>
                <w:szCs w:val="21"/>
              </w:rPr>
            </w:pPr>
            <w:r>
              <w:rPr>
                <w:rFonts w:ascii="宋体" w:hAnsi="宋体" w:cs="Arial"/>
                <w:kern w:val="0"/>
                <w:szCs w:val="21"/>
              </w:rPr>
              <w:t>7</w:t>
            </w:r>
          </w:p>
        </w:tc>
        <w:tc>
          <w:tcPr>
            <w:tcW w:w="3513" w:type="dxa"/>
            <w:tcBorders>
              <w:top w:val="single" w:sz="8" w:space="0" w:color="auto"/>
              <w:left w:val="single" w:sz="8" w:space="0" w:color="auto"/>
              <w:bottom w:val="single" w:sz="8" w:space="0" w:color="auto"/>
              <w:right w:val="single" w:sz="8" w:space="0" w:color="auto"/>
            </w:tcBorders>
            <w:vAlign w:val="center"/>
          </w:tcPr>
          <w:p w14:paraId="194B898C" w14:textId="77777777" w:rsidR="008B6D3F" w:rsidRDefault="002C200E">
            <w:pPr>
              <w:widowControl/>
              <w:rPr>
                <w:rFonts w:ascii="宋体" w:hAnsi="宋体" w:cs="Segoe UI"/>
                <w:kern w:val="0"/>
                <w:szCs w:val="21"/>
              </w:rPr>
            </w:pPr>
            <w:r>
              <w:rPr>
                <w:rFonts w:ascii="宋体" w:hAnsi="宋体" w:cs="Calibri"/>
                <w:kern w:val="0"/>
                <w:szCs w:val="21"/>
              </w:rPr>
              <w:t>传真：</w:t>
            </w:r>
          </w:p>
          <w:p w14:paraId="7B13631E" w14:textId="77777777" w:rsidR="008B6D3F" w:rsidRDefault="002C200E">
            <w:pPr>
              <w:widowControl/>
              <w:rPr>
                <w:rFonts w:ascii="宋体" w:hAnsi="宋体" w:cs="Segoe UI"/>
                <w:kern w:val="0"/>
                <w:szCs w:val="21"/>
              </w:rPr>
            </w:pPr>
            <w:r>
              <w:rPr>
                <w:rFonts w:ascii="宋体" w:hAnsi="宋体" w:cs="Calibri"/>
                <w:kern w:val="0"/>
                <w:szCs w:val="21"/>
              </w:rPr>
              <w:t>邮编</w:t>
            </w:r>
            <w:r>
              <w:rPr>
                <w:rFonts w:ascii="宋体" w:hAnsi="宋体" w:cs="Arial"/>
                <w:kern w:val="0"/>
                <w:szCs w:val="21"/>
              </w:rPr>
              <w:t>:</w:t>
            </w:r>
          </w:p>
        </w:tc>
        <w:tc>
          <w:tcPr>
            <w:tcW w:w="3815" w:type="dxa"/>
            <w:tcBorders>
              <w:top w:val="single" w:sz="8" w:space="0" w:color="auto"/>
              <w:left w:val="single" w:sz="8" w:space="0" w:color="auto"/>
              <w:bottom w:val="single" w:sz="8" w:space="0" w:color="auto"/>
              <w:right w:val="single" w:sz="8" w:space="0" w:color="auto"/>
            </w:tcBorders>
            <w:vAlign w:val="center"/>
          </w:tcPr>
          <w:p w14:paraId="560ACC25" w14:textId="77777777" w:rsidR="008B6D3F" w:rsidRDefault="002C200E">
            <w:pPr>
              <w:widowControl/>
              <w:rPr>
                <w:rFonts w:ascii="宋体" w:hAnsi="宋体" w:cs="Segoe UI"/>
                <w:kern w:val="0"/>
                <w:szCs w:val="21"/>
              </w:rPr>
            </w:pPr>
            <w:r>
              <w:rPr>
                <w:rFonts w:ascii="宋体" w:hAnsi="宋体" w:cs="Calibri"/>
                <w:kern w:val="0"/>
                <w:szCs w:val="21"/>
              </w:rPr>
              <w:t>电子邮箱：</w:t>
            </w:r>
          </w:p>
        </w:tc>
      </w:tr>
      <w:tr w:rsidR="008B6D3F" w14:paraId="1D096335" w14:textId="77777777">
        <w:trPr>
          <w:trHeight w:val="980"/>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6D12CB15" w14:textId="77777777" w:rsidR="008B6D3F" w:rsidRDefault="002C200E">
            <w:pPr>
              <w:widowControl/>
              <w:jc w:val="center"/>
              <w:rPr>
                <w:rFonts w:ascii="宋体" w:hAnsi="宋体" w:cs="Segoe UI"/>
                <w:kern w:val="0"/>
                <w:szCs w:val="21"/>
              </w:rPr>
            </w:pPr>
            <w:r>
              <w:rPr>
                <w:rFonts w:ascii="宋体" w:hAnsi="宋体" w:cs="Arial"/>
                <w:kern w:val="0"/>
                <w:szCs w:val="21"/>
              </w:rPr>
              <w:t>8</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524F1543" w14:textId="77777777" w:rsidR="008B6D3F" w:rsidRDefault="002C200E">
            <w:pPr>
              <w:widowControl/>
              <w:rPr>
                <w:rFonts w:ascii="宋体" w:hAnsi="宋体" w:cs="Segoe UI"/>
                <w:kern w:val="0"/>
                <w:szCs w:val="21"/>
              </w:rPr>
            </w:pPr>
            <w:r>
              <w:rPr>
                <w:rFonts w:ascii="宋体" w:hAnsi="宋体" w:cs="Calibri" w:hint="eastAsia"/>
                <w:kern w:val="0"/>
                <w:szCs w:val="21"/>
              </w:rPr>
              <w:t>银行业相关产品主营业务</w:t>
            </w:r>
            <w:r>
              <w:rPr>
                <w:rFonts w:ascii="宋体" w:hAnsi="宋体" w:cs="Calibri"/>
                <w:kern w:val="0"/>
                <w:szCs w:val="21"/>
              </w:rPr>
              <w:t>范围</w:t>
            </w:r>
            <w:r>
              <w:rPr>
                <w:rFonts w:ascii="宋体" w:hAnsi="宋体" w:cs="Calibri" w:hint="eastAsia"/>
                <w:kern w:val="0"/>
                <w:szCs w:val="21"/>
              </w:rPr>
              <w:t>及优势</w:t>
            </w:r>
            <w:r>
              <w:rPr>
                <w:rFonts w:ascii="宋体" w:hAnsi="宋体" w:cs="Arial"/>
                <w:kern w:val="0"/>
                <w:szCs w:val="21"/>
              </w:rPr>
              <w:t>:</w:t>
            </w:r>
          </w:p>
        </w:tc>
      </w:tr>
      <w:tr w:rsidR="008B6D3F" w14:paraId="5D07113F" w14:textId="77777777">
        <w:trPr>
          <w:trHeight w:val="1018"/>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0D488EDE" w14:textId="77777777" w:rsidR="008B6D3F" w:rsidRDefault="002C200E">
            <w:pPr>
              <w:widowControl/>
              <w:tabs>
                <w:tab w:val="left" w:pos="851"/>
              </w:tabs>
              <w:spacing w:after="240"/>
              <w:ind w:left="851" w:hanging="851"/>
              <w:jc w:val="center"/>
              <w:outlineLvl w:val="3"/>
              <w:rPr>
                <w:rFonts w:ascii="宋体" w:hAnsi="宋体" w:cs="Segoe UI"/>
                <w:kern w:val="0"/>
                <w:szCs w:val="21"/>
              </w:rPr>
            </w:pPr>
            <w:r>
              <w:rPr>
                <w:rFonts w:ascii="宋体" w:hAnsi="宋体" w:cs="Arial"/>
                <w:kern w:val="0"/>
                <w:szCs w:val="21"/>
              </w:rPr>
              <w:t>9</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0D512798" w14:textId="77777777" w:rsidR="008B6D3F" w:rsidRDefault="002C200E">
            <w:pPr>
              <w:widowControl/>
              <w:tabs>
                <w:tab w:val="left" w:pos="851"/>
              </w:tabs>
              <w:spacing w:after="240"/>
              <w:ind w:left="851" w:hanging="851"/>
              <w:outlineLvl w:val="3"/>
              <w:rPr>
                <w:rFonts w:ascii="宋体" w:hAnsi="宋体" w:cs="Segoe UI"/>
                <w:kern w:val="0"/>
                <w:szCs w:val="21"/>
              </w:rPr>
            </w:pPr>
            <w:r>
              <w:rPr>
                <w:rFonts w:ascii="宋体" w:hAnsi="宋体" w:cs="Calibri" w:hint="eastAsia"/>
                <w:kern w:val="0"/>
                <w:szCs w:val="21"/>
              </w:rPr>
              <w:t>公司资质证书情况，包括但不限于：特许经营许可证书、工信部系统集成商等级资质、业务资质证书、</w:t>
            </w:r>
            <w:r>
              <w:rPr>
                <w:rFonts w:ascii="宋体" w:hAnsi="宋体" w:cs="Calibri"/>
                <w:kern w:val="0"/>
                <w:szCs w:val="21"/>
              </w:rPr>
              <w:t>CMM证书、ISO27001信息安全管理体系认证、</w:t>
            </w:r>
            <w:r>
              <w:rPr>
                <w:rFonts w:ascii="宋体" w:hAnsi="宋体" w:cs="Arial"/>
                <w:kern w:val="0"/>
                <w:szCs w:val="21"/>
              </w:rPr>
              <w:t>IS09000</w:t>
            </w:r>
            <w:r>
              <w:rPr>
                <w:rFonts w:ascii="宋体" w:hAnsi="宋体" w:cs="Calibri" w:hint="eastAsia"/>
                <w:kern w:val="0"/>
                <w:szCs w:val="21"/>
              </w:rPr>
              <w:t>系列质量认证证书、品牌授权代理证书（项目有要求时提供）</w:t>
            </w:r>
          </w:p>
        </w:tc>
      </w:tr>
      <w:tr w:rsidR="008B6D3F" w14:paraId="75AEDFC7" w14:textId="77777777">
        <w:trPr>
          <w:trHeight w:val="963"/>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26F5A7A0" w14:textId="77777777" w:rsidR="008B6D3F" w:rsidRDefault="002C200E">
            <w:pPr>
              <w:widowControl/>
              <w:tabs>
                <w:tab w:val="left" w:pos="851"/>
              </w:tabs>
              <w:spacing w:after="240"/>
              <w:ind w:left="851" w:hanging="851"/>
              <w:jc w:val="center"/>
              <w:outlineLvl w:val="3"/>
              <w:rPr>
                <w:rFonts w:ascii="宋体" w:hAnsi="宋体" w:cs="Segoe UI"/>
                <w:kern w:val="0"/>
                <w:szCs w:val="21"/>
              </w:rPr>
            </w:pPr>
            <w:r>
              <w:rPr>
                <w:rFonts w:ascii="宋体" w:hAnsi="宋体" w:cs="Arial"/>
                <w:kern w:val="0"/>
                <w:szCs w:val="21"/>
              </w:rPr>
              <w:t>10</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16B918A2" w14:textId="77777777" w:rsidR="008B6D3F" w:rsidRDefault="002C200E">
            <w:pPr>
              <w:widowControl/>
              <w:tabs>
                <w:tab w:val="left" w:pos="851"/>
              </w:tabs>
              <w:spacing w:after="240"/>
              <w:ind w:left="851" w:hanging="851"/>
              <w:outlineLvl w:val="3"/>
              <w:rPr>
                <w:rFonts w:ascii="宋体" w:hAnsi="宋体" w:cs="Segoe UI"/>
                <w:kern w:val="0"/>
                <w:szCs w:val="21"/>
              </w:rPr>
            </w:pPr>
            <w:r>
              <w:rPr>
                <w:rFonts w:ascii="宋体" w:hAnsi="宋体" w:cs="Calibri" w:hint="eastAsia"/>
                <w:kern w:val="0"/>
                <w:szCs w:val="21"/>
              </w:rPr>
              <w:t>企业上一年度资产负债表、损益表或注册会计师审计报告情况（项目有要求时提供）</w:t>
            </w:r>
            <w:r>
              <w:rPr>
                <w:rFonts w:ascii="宋体" w:hAnsi="宋体" w:cs="Calibri"/>
                <w:kern w:val="0"/>
                <w:szCs w:val="21"/>
              </w:rPr>
              <w:t>：</w:t>
            </w:r>
          </w:p>
        </w:tc>
      </w:tr>
      <w:tr w:rsidR="008B6D3F" w14:paraId="50DFF2F4" w14:textId="77777777">
        <w:trPr>
          <w:trHeight w:val="679"/>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12C41BD4" w14:textId="77777777" w:rsidR="008B6D3F" w:rsidRDefault="002C200E">
            <w:pPr>
              <w:widowControl/>
              <w:tabs>
                <w:tab w:val="left" w:pos="851"/>
              </w:tabs>
              <w:spacing w:after="240"/>
              <w:ind w:left="851" w:hanging="851"/>
              <w:jc w:val="center"/>
              <w:outlineLvl w:val="3"/>
              <w:rPr>
                <w:rFonts w:ascii="宋体" w:hAnsi="宋体" w:cs="Segoe UI"/>
                <w:kern w:val="0"/>
                <w:szCs w:val="21"/>
              </w:rPr>
            </w:pPr>
            <w:r>
              <w:rPr>
                <w:rFonts w:ascii="宋体" w:hAnsi="宋体" w:cs="Arial"/>
                <w:kern w:val="0"/>
                <w:szCs w:val="21"/>
              </w:rPr>
              <w:t>11</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3C75D12C" w14:textId="77777777" w:rsidR="008B6D3F" w:rsidRDefault="002C200E">
            <w:pPr>
              <w:widowControl/>
              <w:tabs>
                <w:tab w:val="left" w:pos="851"/>
              </w:tabs>
              <w:spacing w:after="240"/>
              <w:ind w:left="851" w:hanging="851"/>
              <w:outlineLvl w:val="3"/>
              <w:rPr>
                <w:rFonts w:ascii="宋体" w:hAnsi="宋体" w:cs="Segoe UI"/>
                <w:kern w:val="0"/>
                <w:szCs w:val="21"/>
              </w:rPr>
            </w:pPr>
            <w:r>
              <w:rPr>
                <w:rFonts w:ascii="宋体" w:hAnsi="宋体" w:cs="Calibri"/>
                <w:kern w:val="0"/>
                <w:szCs w:val="21"/>
              </w:rPr>
              <w:t>与本行历史合作情况备注</w:t>
            </w:r>
            <w:r>
              <w:rPr>
                <w:rFonts w:ascii="宋体" w:hAnsi="宋体" w:cs="Arial"/>
                <w:kern w:val="0"/>
                <w:szCs w:val="21"/>
              </w:rPr>
              <w:t>:</w:t>
            </w:r>
            <w:r>
              <w:rPr>
                <w:rFonts w:ascii="宋体" w:hAnsi="宋体" w:cs="Arial" w:hint="eastAsia"/>
                <w:kern w:val="0"/>
                <w:szCs w:val="21"/>
              </w:rPr>
              <w:t>（项目有要求时提供）</w:t>
            </w:r>
          </w:p>
          <w:p w14:paraId="138B455C" w14:textId="77777777" w:rsidR="008B6D3F" w:rsidRDefault="002C200E">
            <w:pPr>
              <w:widowControl/>
              <w:rPr>
                <w:rFonts w:ascii="宋体" w:hAnsi="宋体" w:cs="Segoe UI"/>
                <w:kern w:val="0"/>
                <w:szCs w:val="21"/>
              </w:rPr>
            </w:pPr>
            <w:r>
              <w:rPr>
                <w:rFonts w:ascii="宋体" w:hAnsi="宋体" w:cs="Calibri"/>
                <w:kern w:val="0"/>
                <w:szCs w:val="21"/>
              </w:rPr>
              <w:t>重要</w:t>
            </w:r>
            <w:r>
              <w:rPr>
                <w:rFonts w:ascii="宋体" w:hAnsi="宋体" w:cs="Calibri" w:hint="eastAsia"/>
                <w:kern w:val="0"/>
                <w:szCs w:val="21"/>
              </w:rPr>
              <w:t>银行</w:t>
            </w:r>
            <w:r>
              <w:rPr>
                <w:rFonts w:ascii="宋体" w:hAnsi="宋体" w:cs="Calibri"/>
                <w:kern w:val="0"/>
                <w:szCs w:val="21"/>
              </w:rPr>
              <w:t>客户</w:t>
            </w:r>
            <w:r>
              <w:rPr>
                <w:rFonts w:ascii="宋体" w:hAnsi="宋体" w:cs="Calibri" w:hint="eastAsia"/>
                <w:kern w:val="0"/>
                <w:szCs w:val="21"/>
              </w:rPr>
              <w:t>情况，需提供合同复印件首页及末页</w:t>
            </w:r>
            <w:r>
              <w:rPr>
                <w:rFonts w:ascii="宋体" w:hAnsi="宋体" w:cs="Arial"/>
                <w:kern w:val="0"/>
                <w:szCs w:val="21"/>
              </w:rPr>
              <w:t>:</w:t>
            </w:r>
            <w:r>
              <w:rPr>
                <w:rFonts w:ascii="宋体" w:hAnsi="宋体" w:cs="Calibri" w:hint="eastAsia"/>
                <w:kern w:val="0"/>
                <w:szCs w:val="21"/>
              </w:rPr>
              <w:t>（项目有要求时提供）</w:t>
            </w:r>
          </w:p>
        </w:tc>
      </w:tr>
      <w:tr w:rsidR="008B6D3F" w14:paraId="261501B7" w14:textId="77777777">
        <w:trPr>
          <w:trHeight w:val="81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14:paraId="27D4B4FF" w14:textId="77777777" w:rsidR="008B6D3F" w:rsidRDefault="002C200E">
            <w:pPr>
              <w:widowControl/>
              <w:tabs>
                <w:tab w:val="left" w:pos="851"/>
              </w:tabs>
              <w:spacing w:after="240"/>
              <w:ind w:left="851" w:hanging="851"/>
              <w:jc w:val="center"/>
              <w:outlineLvl w:val="3"/>
              <w:rPr>
                <w:rFonts w:ascii="宋体" w:hAnsi="宋体" w:cs="Arial"/>
                <w:kern w:val="0"/>
                <w:szCs w:val="21"/>
              </w:rPr>
            </w:pPr>
            <w:r>
              <w:rPr>
                <w:rFonts w:ascii="宋体" w:hAnsi="宋体" w:cs="Arial"/>
                <w:kern w:val="0"/>
                <w:szCs w:val="21"/>
              </w:rPr>
              <w:t>12</w:t>
            </w:r>
          </w:p>
        </w:tc>
        <w:tc>
          <w:tcPr>
            <w:tcW w:w="7328" w:type="dxa"/>
            <w:gridSpan w:val="2"/>
            <w:tcBorders>
              <w:top w:val="single" w:sz="8" w:space="0" w:color="auto"/>
              <w:left w:val="single" w:sz="8" w:space="0" w:color="auto"/>
              <w:bottom w:val="single" w:sz="8" w:space="0" w:color="auto"/>
              <w:right w:val="single" w:sz="8" w:space="0" w:color="auto"/>
            </w:tcBorders>
            <w:vAlign w:val="center"/>
          </w:tcPr>
          <w:p w14:paraId="11AE79AD" w14:textId="77777777" w:rsidR="008B6D3F" w:rsidRDefault="002C200E">
            <w:pPr>
              <w:widowControl/>
              <w:tabs>
                <w:tab w:val="left" w:pos="851"/>
              </w:tabs>
              <w:spacing w:after="240"/>
              <w:ind w:left="851" w:hanging="851"/>
              <w:outlineLvl w:val="3"/>
              <w:rPr>
                <w:rFonts w:ascii="宋体" w:hAnsi="宋体" w:cs="Calibri"/>
                <w:kern w:val="0"/>
                <w:szCs w:val="21"/>
              </w:rPr>
            </w:pPr>
            <w:r>
              <w:rPr>
                <w:rFonts w:ascii="宋体" w:hAnsi="宋体" w:cs="宋体" w:hint="eastAsia"/>
                <w:kern w:val="0"/>
                <w:szCs w:val="21"/>
              </w:rPr>
              <w:t>其他：</w:t>
            </w:r>
          </w:p>
        </w:tc>
      </w:tr>
    </w:tbl>
    <w:p w14:paraId="14A11061" w14:textId="77777777" w:rsidR="008B6D3F" w:rsidRDefault="002C200E">
      <w:pPr>
        <w:widowControl/>
        <w:jc w:val="left"/>
        <w:rPr>
          <w:rFonts w:ascii="宋体" w:hAnsi="宋体" w:cs="Segoe UI"/>
          <w:b/>
          <w:kern w:val="0"/>
          <w:szCs w:val="21"/>
        </w:rPr>
      </w:pPr>
      <w:r>
        <w:rPr>
          <w:rFonts w:ascii="宋体" w:hAnsi="宋体" w:cs="Calibri" w:hint="eastAsia"/>
          <w:b/>
          <w:kern w:val="0"/>
          <w:szCs w:val="21"/>
        </w:rPr>
        <w:t>附：</w:t>
      </w:r>
    </w:p>
    <w:p w14:paraId="7BD47BDD" w14:textId="77777777" w:rsidR="008B6D3F" w:rsidRDefault="002C200E">
      <w:pPr>
        <w:widowControl/>
        <w:ind w:firstLine="400"/>
        <w:jc w:val="left"/>
        <w:rPr>
          <w:rFonts w:ascii="宋体" w:hAnsi="宋体" w:cs="Segoe UI"/>
          <w:kern w:val="0"/>
          <w:szCs w:val="21"/>
        </w:rPr>
      </w:pPr>
      <w:r>
        <w:rPr>
          <w:rFonts w:ascii="宋体" w:hAnsi="宋体" w:cs="Arial"/>
          <w:kern w:val="0"/>
          <w:szCs w:val="21"/>
        </w:rPr>
        <w:t>1</w:t>
      </w:r>
      <w:r>
        <w:rPr>
          <w:rFonts w:ascii="宋体" w:hAnsi="宋体" w:cs="Calibri" w:hint="eastAsia"/>
          <w:kern w:val="0"/>
          <w:szCs w:val="21"/>
        </w:rPr>
        <w:t>．有效的营业执照副本和相应资质证书复印件</w:t>
      </w:r>
    </w:p>
    <w:p w14:paraId="37544ECD" w14:textId="77777777" w:rsidR="008B6D3F" w:rsidRDefault="002C200E">
      <w:pPr>
        <w:widowControl/>
        <w:ind w:firstLine="400"/>
        <w:jc w:val="left"/>
        <w:rPr>
          <w:rFonts w:ascii="宋体" w:hAnsi="宋体" w:cs="Segoe UI"/>
          <w:kern w:val="0"/>
          <w:szCs w:val="21"/>
        </w:rPr>
      </w:pPr>
      <w:r>
        <w:rPr>
          <w:rFonts w:ascii="宋体" w:hAnsi="宋体" w:cs="Arial"/>
          <w:kern w:val="0"/>
          <w:szCs w:val="21"/>
        </w:rPr>
        <w:t>2</w:t>
      </w:r>
      <w:r>
        <w:rPr>
          <w:rFonts w:ascii="宋体" w:hAnsi="宋体" w:cs="Calibri" w:hint="eastAsia"/>
          <w:kern w:val="0"/>
          <w:szCs w:val="21"/>
        </w:rPr>
        <w:t>．开户银行出具的资信证明（除本项目资格条件有明确规定外，本项不作为资格审查资料）</w:t>
      </w:r>
    </w:p>
    <w:p w14:paraId="57EB12F5" w14:textId="77777777" w:rsidR="008B6D3F" w:rsidRDefault="002C200E">
      <w:pPr>
        <w:widowControl/>
        <w:ind w:firstLine="400"/>
        <w:jc w:val="left"/>
        <w:rPr>
          <w:rFonts w:ascii="宋体" w:hAnsi="宋体" w:cs="Calibri"/>
          <w:kern w:val="0"/>
          <w:szCs w:val="21"/>
        </w:rPr>
      </w:pPr>
      <w:r>
        <w:rPr>
          <w:rFonts w:ascii="宋体" w:hAnsi="宋体" w:cs="Arial"/>
          <w:kern w:val="0"/>
          <w:szCs w:val="21"/>
        </w:rPr>
        <w:t>3</w:t>
      </w:r>
      <w:r>
        <w:rPr>
          <w:rFonts w:ascii="宋体" w:hAnsi="宋体" w:cs="Calibri" w:hint="eastAsia"/>
          <w:kern w:val="0"/>
          <w:szCs w:val="21"/>
        </w:rPr>
        <w:t>．特许经营许可证书、工信部系统集成商等级资质、业务资质证书、</w:t>
      </w:r>
      <w:r>
        <w:rPr>
          <w:rFonts w:ascii="宋体" w:hAnsi="宋体" w:cs="Calibri"/>
          <w:kern w:val="0"/>
          <w:szCs w:val="21"/>
        </w:rPr>
        <w:t>CMM证书、ISO27001信息安全管理体系认证、</w:t>
      </w:r>
      <w:r>
        <w:rPr>
          <w:rFonts w:ascii="宋体" w:hAnsi="宋体" w:cs="Arial"/>
          <w:kern w:val="0"/>
          <w:szCs w:val="21"/>
        </w:rPr>
        <w:t>IS09000</w:t>
      </w:r>
      <w:r>
        <w:rPr>
          <w:rFonts w:ascii="宋体" w:hAnsi="宋体" w:cs="Calibri" w:hint="eastAsia"/>
          <w:kern w:val="0"/>
          <w:szCs w:val="21"/>
        </w:rPr>
        <w:t>系列质量认证证书、品牌授权代理证书复印件（项目有要求时提供）</w:t>
      </w:r>
    </w:p>
    <w:p w14:paraId="226B8C0F" w14:textId="77777777" w:rsidR="008B6D3F" w:rsidRDefault="002C200E">
      <w:pPr>
        <w:widowControl/>
        <w:ind w:firstLine="400"/>
        <w:jc w:val="left"/>
        <w:rPr>
          <w:rFonts w:ascii="宋体" w:hAnsi="宋体" w:cs="Calibri"/>
          <w:kern w:val="0"/>
          <w:szCs w:val="21"/>
        </w:rPr>
      </w:pPr>
      <w:r>
        <w:rPr>
          <w:rFonts w:cs="Arial"/>
        </w:rPr>
        <w:t>4</w:t>
      </w:r>
      <w:r>
        <w:rPr>
          <w:rFonts w:hint="eastAsia"/>
        </w:rPr>
        <w:t>．企业上一年度资产负债表、损益表或注册会计师审计报告复印件</w:t>
      </w:r>
      <w:r>
        <w:rPr>
          <w:rFonts w:ascii="宋体" w:hAnsi="宋体" w:cs="Calibri" w:hint="eastAsia"/>
          <w:kern w:val="0"/>
          <w:szCs w:val="21"/>
        </w:rPr>
        <w:t>（项目有要求时提供）</w:t>
      </w:r>
    </w:p>
    <w:p w14:paraId="24649BDD" w14:textId="77777777" w:rsidR="008B6D3F" w:rsidRDefault="002C200E">
      <w:pPr>
        <w:widowControl/>
        <w:ind w:firstLine="400"/>
        <w:jc w:val="left"/>
        <w:rPr>
          <w:rFonts w:ascii="宋体" w:hAnsi="宋体" w:cs="Segoe UI"/>
          <w:kern w:val="0"/>
          <w:szCs w:val="21"/>
        </w:rPr>
      </w:pPr>
      <w:r>
        <w:rPr>
          <w:rFonts w:ascii="宋体" w:hAnsi="宋体" w:cs="Arial"/>
          <w:kern w:val="0"/>
          <w:szCs w:val="21"/>
        </w:rPr>
        <w:t>5</w:t>
      </w:r>
      <w:r>
        <w:rPr>
          <w:rFonts w:ascii="宋体" w:hAnsi="宋体" w:cs="Calibri" w:hint="eastAsia"/>
          <w:kern w:val="0"/>
          <w:szCs w:val="21"/>
        </w:rPr>
        <w:t>．公司简介（</w:t>
      </w:r>
      <w:proofErr w:type="gramStart"/>
      <w:r>
        <w:rPr>
          <w:rFonts w:ascii="宋体" w:hAnsi="宋体" w:cs="Calibri" w:hint="eastAsia"/>
          <w:kern w:val="0"/>
          <w:szCs w:val="21"/>
        </w:rPr>
        <w:t>含机构</w:t>
      </w:r>
      <w:proofErr w:type="gramEnd"/>
      <w:r>
        <w:rPr>
          <w:rFonts w:ascii="宋体" w:hAnsi="宋体" w:cs="Calibri" w:hint="eastAsia"/>
          <w:kern w:val="0"/>
          <w:szCs w:val="21"/>
        </w:rPr>
        <w:t>设置、主要技术、经济指标和售后服务人员名单等）及公司经营的主要产品目录</w:t>
      </w:r>
    </w:p>
    <w:p w14:paraId="76EC92DD" w14:textId="77777777" w:rsidR="008B6D3F" w:rsidRDefault="002C200E">
      <w:pPr>
        <w:widowControl/>
        <w:ind w:firstLine="400"/>
        <w:jc w:val="left"/>
        <w:rPr>
          <w:rFonts w:ascii="宋体" w:hAnsi="宋体" w:cs="Segoe UI"/>
          <w:kern w:val="0"/>
          <w:szCs w:val="21"/>
        </w:rPr>
      </w:pPr>
      <w:r>
        <w:rPr>
          <w:rFonts w:ascii="宋体" w:hAnsi="宋体" w:cs="Arial"/>
          <w:kern w:val="0"/>
          <w:szCs w:val="21"/>
        </w:rPr>
        <w:t>6</w:t>
      </w:r>
      <w:r>
        <w:rPr>
          <w:rFonts w:ascii="宋体" w:hAnsi="宋体" w:cs="Calibri" w:hint="eastAsia"/>
          <w:kern w:val="0"/>
          <w:szCs w:val="21"/>
        </w:rPr>
        <w:t>．银行同业成功案例，需要提供合同首页及末页复印件。（项目有要求时提供）</w:t>
      </w:r>
    </w:p>
    <w:p w14:paraId="26EAB76B" w14:textId="77777777" w:rsidR="008B6D3F" w:rsidRDefault="002C200E">
      <w:pPr>
        <w:widowControl/>
        <w:ind w:firstLine="400"/>
        <w:jc w:val="left"/>
        <w:rPr>
          <w:rFonts w:ascii="宋体" w:hAnsi="宋体" w:cs="Calibri"/>
          <w:kern w:val="0"/>
          <w:szCs w:val="21"/>
        </w:rPr>
      </w:pPr>
      <w:r>
        <w:rPr>
          <w:rFonts w:ascii="宋体" w:hAnsi="宋体" w:cs="Calibri" w:hint="eastAsia"/>
          <w:kern w:val="0"/>
          <w:szCs w:val="21"/>
        </w:rPr>
        <w:t>本表电子版及相关附件加盖公章后作为投标资料一起放进标书中。</w:t>
      </w:r>
    </w:p>
    <w:p w14:paraId="346D91EF" w14:textId="77777777" w:rsidR="008B6D3F" w:rsidRDefault="002C200E">
      <w:pPr>
        <w:widowControl/>
        <w:jc w:val="left"/>
        <w:rPr>
          <w:rFonts w:ascii="宋体" w:hAnsi="宋体" w:cs="Arial"/>
          <w:b/>
          <w:kern w:val="0"/>
          <w:sz w:val="32"/>
          <w:szCs w:val="32"/>
        </w:rPr>
      </w:pPr>
      <w:r>
        <w:rPr>
          <w:rFonts w:ascii="宋体" w:hAnsi="宋体" w:cs="Arial"/>
          <w:b/>
          <w:kern w:val="0"/>
          <w:sz w:val="32"/>
          <w:szCs w:val="32"/>
        </w:rPr>
        <w:br w:type="page"/>
      </w:r>
      <w:r>
        <w:rPr>
          <w:rFonts w:ascii="宋体" w:hAnsi="宋体" w:cs="Arial" w:hint="eastAsia"/>
          <w:b/>
          <w:kern w:val="0"/>
          <w:sz w:val="32"/>
          <w:szCs w:val="32"/>
        </w:rPr>
        <w:lastRenderedPageBreak/>
        <w:t>附件六</w:t>
      </w:r>
    </w:p>
    <w:p w14:paraId="313B11EC" w14:textId="77777777" w:rsidR="008B6D3F" w:rsidRDefault="002C200E">
      <w:pPr>
        <w:widowControl/>
        <w:ind w:firstLine="400"/>
        <w:jc w:val="center"/>
        <w:rPr>
          <w:rFonts w:ascii="宋体" w:hAnsi="宋体" w:cs="Arial"/>
          <w:b/>
          <w:kern w:val="0"/>
          <w:sz w:val="32"/>
          <w:szCs w:val="32"/>
        </w:rPr>
      </w:pPr>
      <w:r>
        <w:rPr>
          <w:rFonts w:ascii="宋体" w:hAnsi="宋体" w:cs="Arial" w:hint="eastAsia"/>
          <w:b/>
          <w:kern w:val="0"/>
          <w:sz w:val="32"/>
          <w:szCs w:val="32"/>
        </w:rPr>
        <w:t>退还投标保证金申请书</w:t>
      </w:r>
    </w:p>
    <w:p w14:paraId="65610BAC" w14:textId="77777777" w:rsidR="008B6D3F" w:rsidRDefault="008B6D3F">
      <w:pPr>
        <w:widowControl/>
        <w:spacing w:line="360" w:lineRule="auto"/>
        <w:jc w:val="left"/>
        <w:rPr>
          <w:rFonts w:ascii="宋体" w:hAnsi="宋体" w:cs="Arial"/>
          <w:b/>
          <w:kern w:val="0"/>
          <w:sz w:val="28"/>
          <w:szCs w:val="21"/>
        </w:rPr>
      </w:pPr>
    </w:p>
    <w:p w14:paraId="76F3D66F" w14:textId="77777777" w:rsidR="008B6D3F" w:rsidRDefault="002C200E">
      <w:pPr>
        <w:widowControl/>
        <w:adjustRightInd w:val="0"/>
        <w:snapToGrid w:val="0"/>
        <w:spacing w:line="360" w:lineRule="auto"/>
        <w:jc w:val="left"/>
        <w:rPr>
          <w:rFonts w:ascii="宋体" w:hAnsi="宋体" w:cs="Arial"/>
          <w:b/>
          <w:kern w:val="0"/>
          <w:szCs w:val="21"/>
        </w:rPr>
      </w:pPr>
      <w:r>
        <w:rPr>
          <w:rFonts w:ascii="宋体" w:hAnsi="宋体" w:cs="Arial" w:hint="eastAsia"/>
          <w:b/>
          <w:kern w:val="0"/>
          <w:szCs w:val="21"/>
        </w:rPr>
        <w:t>湖南银行股份有限公司：</w:t>
      </w:r>
    </w:p>
    <w:p w14:paraId="2FA4B2D0" w14:textId="77777777" w:rsidR="008B6D3F" w:rsidRDefault="002C200E">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本公司参加贵行</w:t>
      </w:r>
      <w:r>
        <w:rPr>
          <w:rFonts w:ascii="宋体" w:hAnsi="宋体" w:cs="Arial" w:hint="eastAsia"/>
          <w:kern w:val="0"/>
          <w:szCs w:val="21"/>
          <w:u w:val="single"/>
        </w:rPr>
        <w:t xml:space="preserve">                         </w:t>
      </w:r>
      <w:r>
        <w:rPr>
          <w:rFonts w:ascii="宋体" w:hAnsi="宋体" w:cs="Arial" w:hint="eastAsia"/>
          <w:kern w:val="0"/>
          <w:szCs w:val="21"/>
        </w:rPr>
        <w:t>项目投标，于______年____月____日缴纳了￥</w:t>
      </w:r>
      <w:r>
        <w:rPr>
          <w:rFonts w:ascii="宋体" w:hAnsi="宋体" w:cs="Arial" w:hint="eastAsia"/>
          <w:kern w:val="0"/>
          <w:szCs w:val="21"/>
          <w:u w:val="single"/>
        </w:rPr>
        <w:t xml:space="preserve">         </w:t>
      </w:r>
      <w:r>
        <w:rPr>
          <w:rFonts w:ascii="宋体" w:hAnsi="宋体" w:cs="Arial" w:hint="eastAsia"/>
          <w:kern w:val="0"/>
          <w:szCs w:val="21"/>
        </w:rPr>
        <w:t>元（大写</w:t>
      </w:r>
      <w:r>
        <w:rPr>
          <w:rFonts w:ascii="宋体" w:hAnsi="宋体" w:cs="Arial" w:hint="eastAsia"/>
          <w:kern w:val="0"/>
          <w:szCs w:val="21"/>
          <w:u w:val="single"/>
        </w:rPr>
        <w:t xml:space="preserve">             </w:t>
      </w:r>
      <w:r>
        <w:rPr>
          <w:rFonts w:ascii="宋体" w:hAnsi="宋体" w:cs="Arial" w:hint="eastAsia"/>
          <w:kern w:val="0"/>
          <w:szCs w:val="21"/>
        </w:rPr>
        <w:t>元整）投标保证金。经贵行评审，本公司</w:t>
      </w:r>
      <w:r>
        <w:rPr>
          <w:rFonts w:ascii="宋体" w:hAnsi="宋体" w:cs="宋体" w:hint="eastAsia"/>
          <w:kern w:val="0"/>
          <w:szCs w:val="21"/>
        </w:rPr>
        <w:t>□已</w:t>
      </w:r>
      <w:r>
        <w:rPr>
          <w:rFonts w:ascii="宋体" w:hAnsi="宋体" w:cs="MS Shell Dlg 2" w:hint="eastAsia"/>
          <w:kern w:val="0"/>
          <w:szCs w:val="21"/>
          <w:u w:val="single"/>
        </w:rPr>
        <w:t xml:space="preserve">中标 </w:t>
      </w:r>
      <w:r>
        <w:rPr>
          <w:rFonts w:ascii="宋体" w:hAnsi="宋体" w:cs="宋体" w:hint="eastAsia"/>
          <w:kern w:val="0"/>
          <w:szCs w:val="21"/>
        </w:rPr>
        <w:t>□</w:t>
      </w:r>
      <w:r>
        <w:rPr>
          <w:rFonts w:ascii="宋体" w:hAnsi="宋体" w:cs="MS Shell Dlg 2" w:hint="eastAsia"/>
          <w:kern w:val="0"/>
          <w:szCs w:val="21"/>
          <w:u w:val="single"/>
        </w:rPr>
        <w:t>未中标</w:t>
      </w:r>
      <w:r>
        <w:rPr>
          <w:rFonts w:ascii="宋体" w:hAnsi="宋体" w:cs="MS Shell Dlg 2"/>
          <w:kern w:val="0"/>
          <w:szCs w:val="21"/>
        </w:rPr>
        <w:t>（</w:t>
      </w:r>
      <w:r>
        <w:rPr>
          <w:rFonts w:ascii="宋体" w:hAnsi="宋体" w:cs="MS Shell Dlg 2" w:hint="eastAsia"/>
          <w:kern w:val="0"/>
          <w:szCs w:val="21"/>
        </w:rPr>
        <w:t>此栏由湖南银行填写，</w:t>
      </w:r>
      <w:r>
        <w:rPr>
          <w:rFonts w:ascii="宋体" w:hAnsi="宋体" w:cs="MS Shell Dlg 2"/>
          <w:kern w:val="0"/>
          <w:szCs w:val="21"/>
        </w:rPr>
        <w:t>在</w:t>
      </w:r>
      <w:r>
        <w:rPr>
          <w:rFonts w:ascii="宋体" w:hAnsi="宋体" w:cs="MS Shell Dlg 2" w:hint="eastAsia"/>
          <w:kern w:val="0"/>
          <w:szCs w:val="21"/>
        </w:rPr>
        <w:t>相应的</w:t>
      </w:r>
      <w:r>
        <w:rPr>
          <w:rFonts w:ascii="宋体" w:hAnsi="宋体" w:cs="宋体" w:hint="eastAsia"/>
          <w:kern w:val="0"/>
          <w:szCs w:val="21"/>
        </w:rPr>
        <w:t>□</w:t>
      </w:r>
      <w:r>
        <w:rPr>
          <w:rFonts w:ascii="宋体" w:hAnsi="宋体" w:cs="MS Shell Dlg 2"/>
          <w:kern w:val="0"/>
          <w:szCs w:val="21"/>
        </w:rPr>
        <w:t>打“√”，</w:t>
      </w:r>
      <w:r>
        <w:rPr>
          <w:rFonts w:ascii="宋体" w:hAnsi="宋体" w:cs="MS Shell Dlg 2" w:hint="eastAsia"/>
          <w:kern w:val="0"/>
          <w:szCs w:val="21"/>
        </w:rPr>
        <w:t>其他</w:t>
      </w:r>
      <w:r>
        <w:rPr>
          <w:rFonts w:ascii="宋体" w:hAnsi="宋体" w:cs="宋体" w:hint="eastAsia"/>
          <w:kern w:val="0"/>
          <w:szCs w:val="21"/>
        </w:rPr>
        <w:t>□</w:t>
      </w:r>
      <w:r>
        <w:rPr>
          <w:rFonts w:ascii="宋体" w:hAnsi="宋体" w:cs="MS Shell Dlg 2"/>
          <w:kern w:val="0"/>
          <w:szCs w:val="21"/>
        </w:rPr>
        <w:t>中打“×”）。</w:t>
      </w:r>
      <w:proofErr w:type="gramStart"/>
      <w:r>
        <w:rPr>
          <w:rFonts w:ascii="宋体" w:hAnsi="宋体" w:cs="MS Shell Dlg 2" w:hint="eastAsia"/>
          <w:kern w:val="0"/>
          <w:szCs w:val="21"/>
        </w:rPr>
        <w:t>现</w:t>
      </w:r>
      <w:r>
        <w:rPr>
          <w:rFonts w:ascii="宋体" w:hAnsi="宋体" w:cs="Arial" w:hint="eastAsia"/>
          <w:kern w:val="0"/>
          <w:szCs w:val="21"/>
        </w:rPr>
        <w:t>依据贵行规定申请</w:t>
      </w:r>
      <w:proofErr w:type="gramEnd"/>
      <w:r>
        <w:rPr>
          <w:rFonts w:ascii="宋体" w:hAnsi="宋体" w:cs="Arial" w:hint="eastAsia"/>
          <w:kern w:val="0"/>
          <w:szCs w:val="21"/>
        </w:rPr>
        <w:t>退还投标保证金￥</w:t>
      </w:r>
      <w:r>
        <w:rPr>
          <w:rFonts w:ascii="宋体" w:hAnsi="宋体" w:cs="Arial" w:hint="eastAsia"/>
          <w:kern w:val="0"/>
          <w:szCs w:val="21"/>
          <w:u w:val="single"/>
        </w:rPr>
        <w:t xml:space="preserve">       </w:t>
      </w:r>
      <w:r>
        <w:rPr>
          <w:rFonts w:ascii="宋体" w:hAnsi="宋体" w:cs="Arial" w:hint="eastAsia"/>
          <w:kern w:val="0"/>
          <w:szCs w:val="21"/>
        </w:rPr>
        <w:t>元（大写</w:t>
      </w:r>
      <w:r>
        <w:rPr>
          <w:rFonts w:ascii="宋体" w:hAnsi="宋体" w:cs="Arial" w:hint="eastAsia"/>
          <w:kern w:val="0"/>
          <w:szCs w:val="21"/>
          <w:u w:val="single"/>
        </w:rPr>
        <w:t xml:space="preserve">        </w:t>
      </w:r>
      <w:r>
        <w:rPr>
          <w:rFonts w:ascii="宋体" w:hAnsi="宋体" w:cs="Arial" w:hint="eastAsia"/>
          <w:kern w:val="0"/>
          <w:szCs w:val="21"/>
        </w:rPr>
        <w:t>元整）。</w:t>
      </w:r>
    </w:p>
    <w:p w14:paraId="00AB8DB8" w14:textId="77777777" w:rsidR="008B6D3F" w:rsidRDefault="008B6D3F">
      <w:pPr>
        <w:widowControl/>
        <w:adjustRightInd w:val="0"/>
        <w:snapToGrid w:val="0"/>
        <w:spacing w:line="360" w:lineRule="auto"/>
        <w:ind w:firstLine="403"/>
        <w:jc w:val="left"/>
        <w:rPr>
          <w:rFonts w:ascii="宋体" w:hAnsi="宋体" w:cs="Arial"/>
          <w:kern w:val="0"/>
          <w:szCs w:val="21"/>
        </w:rPr>
      </w:pPr>
    </w:p>
    <w:p w14:paraId="6AFD0C96" w14:textId="77777777" w:rsidR="008B6D3F" w:rsidRDefault="002C200E">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本公司账户如下：</w:t>
      </w:r>
    </w:p>
    <w:p w14:paraId="08FB3AAA" w14:textId="77777777" w:rsidR="008B6D3F" w:rsidRDefault="002C200E">
      <w:pPr>
        <w:widowControl/>
        <w:adjustRightInd w:val="0"/>
        <w:snapToGrid w:val="0"/>
        <w:spacing w:line="360" w:lineRule="auto"/>
        <w:ind w:firstLine="403"/>
        <w:jc w:val="left"/>
        <w:rPr>
          <w:rFonts w:ascii="宋体" w:hAnsi="宋体" w:cs="Arial"/>
          <w:kern w:val="0"/>
          <w:szCs w:val="21"/>
          <w:u w:val="single"/>
        </w:rPr>
      </w:pPr>
      <w:r>
        <w:rPr>
          <w:rFonts w:ascii="宋体" w:hAnsi="宋体" w:cs="Arial" w:hint="eastAsia"/>
          <w:kern w:val="0"/>
          <w:szCs w:val="21"/>
        </w:rPr>
        <w:t>户  名：</w:t>
      </w:r>
      <w:r>
        <w:rPr>
          <w:rFonts w:ascii="宋体" w:hAnsi="宋体" w:cs="Arial" w:hint="eastAsia"/>
          <w:kern w:val="0"/>
          <w:szCs w:val="21"/>
          <w:u w:val="single"/>
        </w:rPr>
        <w:t>_______________________________</w:t>
      </w:r>
    </w:p>
    <w:p w14:paraId="586D5325" w14:textId="77777777" w:rsidR="008B6D3F" w:rsidRDefault="002C200E">
      <w:pPr>
        <w:widowControl/>
        <w:adjustRightInd w:val="0"/>
        <w:snapToGrid w:val="0"/>
        <w:spacing w:line="360" w:lineRule="auto"/>
        <w:ind w:firstLine="403"/>
        <w:jc w:val="left"/>
        <w:rPr>
          <w:rFonts w:ascii="宋体" w:hAnsi="宋体" w:cs="Arial"/>
          <w:kern w:val="0"/>
          <w:szCs w:val="21"/>
          <w:u w:val="single"/>
        </w:rPr>
      </w:pPr>
      <w:r>
        <w:rPr>
          <w:rFonts w:ascii="宋体" w:hAnsi="宋体" w:cs="Arial" w:hint="eastAsia"/>
          <w:kern w:val="0"/>
          <w:szCs w:val="21"/>
        </w:rPr>
        <w:t>开户行：</w:t>
      </w:r>
      <w:r>
        <w:rPr>
          <w:rFonts w:ascii="宋体" w:hAnsi="宋体" w:cs="Arial" w:hint="eastAsia"/>
          <w:kern w:val="0"/>
          <w:szCs w:val="21"/>
          <w:u w:val="single"/>
        </w:rPr>
        <w:t>_______________________________</w:t>
      </w:r>
    </w:p>
    <w:p w14:paraId="1AAA54B7" w14:textId="77777777" w:rsidR="008B6D3F" w:rsidRDefault="002C200E">
      <w:pPr>
        <w:widowControl/>
        <w:adjustRightInd w:val="0"/>
        <w:snapToGrid w:val="0"/>
        <w:spacing w:line="360" w:lineRule="auto"/>
        <w:ind w:firstLine="403"/>
        <w:jc w:val="left"/>
        <w:rPr>
          <w:rFonts w:ascii="宋体" w:hAnsi="宋体" w:cs="Arial"/>
          <w:kern w:val="0"/>
          <w:szCs w:val="21"/>
          <w:u w:val="single"/>
        </w:rPr>
      </w:pPr>
      <w:proofErr w:type="gramStart"/>
      <w:r>
        <w:rPr>
          <w:rFonts w:ascii="宋体" w:hAnsi="宋体" w:cs="Arial" w:hint="eastAsia"/>
          <w:kern w:val="0"/>
          <w:szCs w:val="21"/>
        </w:rPr>
        <w:t>账</w:t>
      </w:r>
      <w:proofErr w:type="gramEnd"/>
      <w:r>
        <w:rPr>
          <w:rFonts w:ascii="宋体" w:hAnsi="宋体" w:cs="Arial" w:hint="eastAsia"/>
          <w:kern w:val="0"/>
          <w:szCs w:val="21"/>
        </w:rPr>
        <w:t xml:space="preserve">  号：</w:t>
      </w:r>
      <w:r>
        <w:rPr>
          <w:rFonts w:ascii="宋体" w:hAnsi="宋体" w:cs="Arial" w:hint="eastAsia"/>
          <w:kern w:val="0"/>
          <w:szCs w:val="21"/>
          <w:u w:val="single"/>
        </w:rPr>
        <w:t>_______________________________</w:t>
      </w:r>
    </w:p>
    <w:p w14:paraId="7D86F37B" w14:textId="77777777" w:rsidR="008B6D3F" w:rsidRDefault="002C200E">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附件保证金转账凭证（加盖公章）。</w:t>
      </w:r>
    </w:p>
    <w:p w14:paraId="799AB981" w14:textId="77777777" w:rsidR="008B6D3F" w:rsidRDefault="002C200E">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若由此引起经济纠纷，由本公司承担，与贵行无关。</w:t>
      </w:r>
    </w:p>
    <w:p w14:paraId="63CAE64D" w14:textId="77777777" w:rsidR="008B6D3F" w:rsidRDefault="008B6D3F">
      <w:pPr>
        <w:widowControl/>
        <w:adjustRightInd w:val="0"/>
        <w:snapToGrid w:val="0"/>
        <w:spacing w:line="360" w:lineRule="auto"/>
        <w:ind w:firstLine="403"/>
        <w:jc w:val="left"/>
        <w:rPr>
          <w:rFonts w:ascii="宋体" w:hAnsi="宋体" w:cs="Arial"/>
          <w:kern w:val="0"/>
          <w:szCs w:val="21"/>
        </w:rPr>
      </w:pPr>
    </w:p>
    <w:p w14:paraId="3EDBF40C" w14:textId="77777777" w:rsidR="008B6D3F" w:rsidRDefault="002C200E">
      <w:pPr>
        <w:widowControl/>
        <w:adjustRightInd w:val="0"/>
        <w:snapToGrid w:val="0"/>
        <w:spacing w:line="360" w:lineRule="auto"/>
        <w:ind w:firstLine="403"/>
        <w:jc w:val="left"/>
        <w:rPr>
          <w:rFonts w:ascii="宋体" w:hAnsi="宋体" w:cs="Arial"/>
          <w:kern w:val="0"/>
          <w:szCs w:val="21"/>
          <w:u w:val="single"/>
        </w:rPr>
      </w:pPr>
      <w:r>
        <w:rPr>
          <w:rFonts w:ascii="宋体" w:hAnsi="宋体" w:cs="Arial" w:hint="eastAsia"/>
          <w:kern w:val="0"/>
          <w:szCs w:val="21"/>
        </w:rPr>
        <w:t>联系人：</w:t>
      </w:r>
      <w:r>
        <w:rPr>
          <w:rFonts w:ascii="宋体" w:hAnsi="宋体" w:cs="Arial" w:hint="eastAsia"/>
          <w:kern w:val="0"/>
          <w:szCs w:val="21"/>
          <w:u w:val="single"/>
        </w:rPr>
        <w:t>_______________________________</w:t>
      </w:r>
    </w:p>
    <w:p w14:paraId="464FE440" w14:textId="77777777" w:rsidR="008B6D3F" w:rsidRDefault="008B6D3F">
      <w:pPr>
        <w:widowControl/>
        <w:adjustRightInd w:val="0"/>
        <w:snapToGrid w:val="0"/>
        <w:spacing w:line="360" w:lineRule="auto"/>
        <w:ind w:firstLine="403"/>
        <w:jc w:val="left"/>
        <w:rPr>
          <w:rFonts w:ascii="宋体" w:hAnsi="宋体" w:cs="Arial"/>
          <w:kern w:val="0"/>
          <w:szCs w:val="21"/>
        </w:rPr>
      </w:pPr>
    </w:p>
    <w:p w14:paraId="12CDACFD" w14:textId="77777777" w:rsidR="008B6D3F" w:rsidRDefault="002C200E">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联系电话：</w:t>
      </w:r>
      <w:r>
        <w:rPr>
          <w:rFonts w:ascii="宋体" w:hAnsi="宋体" w:cs="Arial" w:hint="eastAsia"/>
          <w:kern w:val="0"/>
          <w:szCs w:val="21"/>
          <w:u w:val="single"/>
        </w:rPr>
        <w:t>_____________________________</w:t>
      </w:r>
    </w:p>
    <w:p w14:paraId="7D239AA3" w14:textId="77777777" w:rsidR="008B6D3F" w:rsidRDefault="002C200E">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说明：申请退款保证金账户必须和投标时缴纳保证金的账户一致，只能是对公账户。</w:t>
      </w:r>
    </w:p>
    <w:p w14:paraId="384362E2" w14:textId="77777777" w:rsidR="008B6D3F" w:rsidRDefault="002C200E">
      <w:pPr>
        <w:widowControl/>
        <w:adjustRightInd w:val="0"/>
        <w:snapToGrid w:val="0"/>
        <w:spacing w:line="360" w:lineRule="auto"/>
        <w:jc w:val="left"/>
        <w:rPr>
          <w:rFonts w:ascii="宋体" w:hAnsi="宋体" w:cs="Arial"/>
          <w:kern w:val="0"/>
          <w:szCs w:val="21"/>
        </w:rPr>
      </w:pPr>
      <w:r>
        <w:rPr>
          <w:rFonts w:ascii="宋体" w:hAnsi="宋体" w:cs="Arial" w:hint="eastAsia"/>
          <w:kern w:val="0"/>
          <w:szCs w:val="21"/>
        </w:rPr>
        <w:t>附：</w:t>
      </w:r>
      <w:r>
        <w:rPr>
          <w:rFonts w:ascii="宋体" w:hAnsi="宋体" w:cs="Arial"/>
          <w:kern w:val="0"/>
          <w:szCs w:val="21"/>
        </w:rPr>
        <w:t xml:space="preserve"> </w:t>
      </w:r>
      <w:r>
        <w:rPr>
          <w:rFonts w:ascii="宋体" w:hAnsi="宋体" w:cs="Arial" w:hint="eastAsia"/>
          <w:kern w:val="0"/>
          <w:szCs w:val="21"/>
        </w:rPr>
        <w:t>投标人盖章的转入保证金回单</w:t>
      </w:r>
    </w:p>
    <w:p w14:paraId="742ABAF4" w14:textId="77777777" w:rsidR="008B6D3F" w:rsidRDefault="008B6D3F">
      <w:pPr>
        <w:widowControl/>
        <w:adjustRightInd w:val="0"/>
        <w:snapToGrid w:val="0"/>
        <w:spacing w:line="360" w:lineRule="auto"/>
        <w:jc w:val="left"/>
        <w:rPr>
          <w:rFonts w:ascii="宋体" w:hAnsi="宋体" w:cs="Arial"/>
          <w:kern w:val="0"/>
          <w:szCs w:val="21"/>
        </w:rPr>
      </w:pPr>
    </w:p>
    <w:p w14:paraId="1BF6E4CF" w14:textId="77777777" w:rsidR="008B6D3F" w:rsidRDefault="008B6D3F">
      <w:pPr>
        <w:widowControl/>
        <w:adjustRightInd w:val="0"/>
        <w:snapToGrid w:val="0"/>
        <w:spacing w:line="360" w:lineRule="auto"/>
        <w:jc w:val="left"/>
        <w:rPr>
          <w:rFonts w:ascii="宋体" w:hAnsi="宋体" w:cs="Arial"/>
          <w:kern w:val="0"/>
          <w:szCs w:val="21"/>
        </w:rPr>
      </w:pPr>
    </w:p>
    <w:p w14:paraId="57F84F58" w14:textId="77777777" w:rsidR="008B6D3F" w:rsidRDefault="008B6D3F">
      <w:pPr>
        <w:widowControl/>
        <w:adjustRightInd w:val="0"/>
        <w:snapToGrid w:val="0"/>
        <w:spacing w:line="360" w:lineRule="auto"/>
        <w:ind w:firstLineChars="200" w:firstLine="420"/>
        <w:jc w:val="center"/>
        <w:rPr>
          <w:rFonts w:ascii="宋体" w:hAnsi="宋体" w:cs="Arial"/>
          <w:kern w:val="0"/>
          <w:szCs w:val="21"/>
        </w:rPr>
      </w:pPr>
    </w:p>
    <w:p w14:paraId="4FC6D6CD" w14:textId="77777777" w:rsidR="008B6D3F" w:rsidRDefault="008B6D3F">
      <w:pPr>
        <w:widowControl/>
        <w:adjustRightInd w:val="0"/>
        <w:snapToGrid w:val="0"/>
        <w:spacing w:line="360" w:lineRule="auto"/>
        <w:ind w:firstLineChars="200" w:firstLine="420"/>
        <w:jc w:val="center"/>
        <w:rPr>
          <w:rFonts w:ascii="宋体" w:hAnsi="宋体" w:cs="Arial"/>
          <w:kern w:val="0"/>
          <w:szCs w:val="21"/>
        </w:rPr>
      </w:pPr>
    </w:p>
    <w:p w14:paraId="2A1CEBF8" w14:textId="77777777" w:rsidR="008B6D3F" w:rsidRDefault="002C200E">
      <w:pPr>
        <w:widowControl/>
        <w:adjustRightInd w:val="0"/>
        <w:snapToGrid w:val="0"/>
        <w:spacing w:line="360" w:lineRule="auto"/>
        <w:ind w:firstLineChars="200" w:firstLine="420"/>
        <w:jc w:val="center"/>
        <w:rPr>
          <w:rFonts w:ascii="宋体" w:hAnsi="宋体" w:cs="Arial"/>
          <w:kern w:val="0"/>
          <w:szCs w:val="21"/>
        </w:rPr>
      </w:pPr>
      <w:r>
        <w:rPr>
          <w:rFonts w:ascii="宋体" w:hAnsi="宋体" w:cs="Arial" w:hint="eastAsia"/>
          <w:kern w:val="0"/>
          <w:szCs w:val="21"/>
        </w:rPr>
        <w:t>投标人（盖章）：</w:t>
      </w:r>
    </w:p>
    <w:p w14:paraId="66816EEC" w14:textId="77777777" w:rsidR="008B6D3F" w:rsidRDefault="008B6D3F">
      <w:pPr>
        <w:widowControl/>
        <w:adjustRightInd w:val="0"/>
        <w:snapToGrid w:val="0"/>
        <w:spacing w:line="360" w:lineRule="auto"/>
        <w:ind w:firstLineChars="200" w:firstLine="420"/>
        <w:jc w:val="left"/>
        <w:rPr>
          <w:rFonts w:ascii="宋体" w:hAnsi="宋体" w:cs="Arial"/>
          <w:kern w:val="0"/>
          <w:szCs w:val="21"/>
        </w:rPr>
      </w:pPr>
    </w:p>
    <w:p w14:paraId="6961929E" w14:textId="77777777" w:rsidR="008B6D3F" w:rsidRDefault="002C200E">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     年      月      日</w:t>
      </w:r>
    </w:p>
    <w:p w14:paraId="05AF8839" w14:textId="77777777" w:rsidR="008B6D3F" w:rsidRDefault="008B6D3F">
      <w:pPr>
        <w:widowControl/>
        <w:ind w:firstLine="400"/>
        <w:jc w:val="left"/>
        <w:rPr>
          <w:rFonts w:ascii="宋体" w:hAnsi="宋体" w:cs="Calibri"/>
          <w:kern w:val="0"/>
          <w:szCs w:val="21"/>
        </w:rPr>
      </w:pPr>
    </w:p>
    <w:p w14:paraId="3F0151A8" w14:textId="77777777" w:rsidR="008B6D3F" w:rsidRDefault="008B6D3F">
      <w:pPr>
        <w:pStyle w:val="11"/>
      </w:pPr>
    </w:p>
    <w:p w14:paraId="0D496314" w14:textId="77777777" w:rsidR="008B6D3F" w:rsidRDefault="008B6D3F"/>
    <w:p w14:paraId="1F55074A" w14:textId="77777777" w:rsidR="008B6D3F" w:rsidRDefault="008B6D3F">
      <w:pPr>
        <w:adjustRightInd w:val="0"/>
        <w:snapToGrid w:val="0"/>
        <w:spacing w:line="360" w:lineRule="auto"/>
        <w:rPr>
          <w:rFonts w:ascii="宋体" w:hAnsi="宋体"/>
          <w:b/>
          <w:sz w:val="32"/>
          <w:szCs w:val="32"/>
        </w:rPr>
      </w:pPr>
    </w:p>
    <w:p w14:paraId="7887587F" w14:textId="77777777" w:rsidR="008B6D3F" w:rsidRDefault="008B6D3F">
      <w:pPr>
        <w:adjustRightInd w:val="0"/>
        <w:snapToGrid w:val="0"/>
        <w:spacing w:line="360" w:lineRule="auto"/>
        <w:rPr>
          <w:rFonts w:ascii="宋体" w:hAnsi="宋体"/>
          <w:b/>
          <w:sz w:val="32"/>
          <w:szCs w:val="32"/>
        </w:rPr>
      </w:pPr>
    </w:p>
    <w:p w14:paraId="0E4EC9E5" w14:textId="77777777" w:rsidR="008B6D3F" w:rsidRDefault="002C200E">
      <w:pPr>
        <w:adjustRightInd w:val="0"/>
        <w:snapToGrid w:val="0"/>
        <w:spacing w:line="360" w:lineRule="auto"/>
        <w:rPr>
          <w:rFonts w:ascii="宋体" w:hAnsi="宋体"/>
          <w:sz w:val="32"/>
          <w:szCs w:val="32"/>
        </w:rPr>
      </w:pPr>
      <w:r>
        <w:rPr>
          <w:rFonts w:ascii="宋体" w:hAnsi="宋体"/>
          <w:b/>
          <w:sz w:val="32"/>
          <w:szCs w:val="32"/>
        </w:rPr>
        <w:br w:type="page"/>
      </w:r>
      <w:r>
        <w:rPr>
          <w:rFonts w:ascii="宋体" w:hAnsi="宋体" w:hint="eastAsia"/>
          <w:b/>
          <w:sz w:val="32"/>
          <w:szCs w:val="32"/>
        </w:rPr>
        <w:lastRenderedPageBreak/>
        <w:t>附件七</w:t>
      </w:r>
    </w:p>
    <w:p w14:paraId="48BC252F" w14:textId="77777777" w:rsidR="008B6D3F" w:rsidRDefault="002C200E">
      <w:pPr>
        <w:autoSpaceDE w:val="0"/>
        <w:autoSpaceDN w:val="0"/>
        <w:adjustRightInd w:val="0"/>
        <w:snapToGrid w:val="0"/>
        <w:spacing w:beforeLines="100" w:before="240" w:afterLines="100" w:after="240" w:line="360" w:lineRule="auto"/>
        <w:jc w:val="center"/>
        <w:rPr>
          <w:rFonts w:ascii="宋体" w:hAnsi="宋体"/>
          <w:b/>
          <w:kern w:val="0"/>
          <w:sz w:val="32"/>
          <w:szCs w:val="32"/>
        </w:rPr>
      </w:pPr>
      <w:r>
        <w:rPr>
          <w:rFonts w:ascii="宋体" w:hAnsi="宋体" w:hint="eastAsia"/>
          <w:b/>
          <w:kern w:val="0"/>
          <w:sz w:val="32"/>
          <w:szCs w:val="32"/>
        </w:rPr>
        <w:t>保</w:t>
      </w:r>
      <w:r>
        <w:rPr>
          <w:rFonts w:ascii="宋体" w:hAnsi="宋体"/>
          <w:b/>
          <w:kern w:val="0"/>
          <w:sz w:val="32"/>
          <w:szCs w:val="32"/>
        </w:rPr>
        <w:t xml:space="preserve"> </w:t>
      </w:r>
      <w:r>
        <w:rPr>
          <w:rFonts w:ascii="宋体" w:hAnsi="宋体" w:hint="eastAsia"/>
          <w:b/>
          <w:kern w:val="0"/>
          <w:sz w:val="32"/>
          <w:szCs w:val="32"/>
        </w:rPr>
        <w:t>密</w:t>
      </w:r>
      <w:r>
        <w:rPr>
          <w:rFonts w:ascii="宋体" w:hAnsi="宋体"/>
          <w:b/>
          <w:kern w:val="0"/>
          <w:sz w:val="32"/>
          <w:szCs w:val="32"/>
        </w:rPr>
        <w:t xml:space="preserve"> </w:t>
      </w:r>
      <w:r>
        <w:rPr>
          <w:rFonts w:ascii="宋体" w:hAnsi="宋体" w:hint="eastAsia"/>
          <w:b/>
          <w:kern w:val="0"/>
          <w:sz w:val="32"/>
          <w:szCs w:val="32"/>
        </w:rPr>
        <w:t>承</w:t>
      </w:r>
      <w:r>
        <w:rPr>
          <w:rFonts w:ascii="宋体" w:hAnsi="宋体"/>
          <w:b/>
          <w:kern w:val="0"/>
          <w:sz w:val="32"/>
          <w:szCs w:val="32"/>
        </w:rPr>
        <w:t xml:space="preserve"> </w:t>
      </w:r>
      <w:r>
        <w:rPr>
          <w:rFonts w:ascii="宋体" w:hAnsi="宋体" w:hint="eastAsia"/>
          <w:b/>
          <w:kern w:val="0"/>
          <w:sz w:val="32"/>
          <w:szCs w:val="32"/>
        </w:rPr>
        <w:t>诺</w:t>
      </w:r>
      <w:r>
        <w:rPr>
          <w:rFonts w:ascii="宋体" w:hAnsi="宋体"/>
          <w:b/>
          <w:kern w:val="0"/>
          <w:sz w:val="32"/>
          <w:szCs w:val="32"/>
        </w:rPr>
        <w:t xml:space="preserve"> </w:t>
      </w:r>
      <w:r>
        <w:rPr>
          <w:rFonts w:ascii="宋体" w:hAnsi="宋体" w:hint="eastAsia"/>
          <w:b/>
          <w:kern w:val="0"/>
          <w:sz w:val="32"/>
          <w:szCs w:val="32"/>
        </w:rPr>
        <w:t>书</w:t>
      </w:r>
    </w:p>
    <w:p w14:paraId="334BDF18" w14:textId="77777777" w:rsidR="008B6D3F" w:rsidRDefault="002C200E">
      <w:pPr>
        <w:autoSpaceDE w:val="0"/>
        <w:autoSpaceDN w:val="0"/>
        <w:adjustRightInd w:val="0"/>
        <w:snapToGrid w:val="0"/>
        <w:spacing w:line="360" w:lineRule="auto"/>
        <w:rPr>
          <w:rFonts w:ascii="宋体" w:hAnsi="宋体"/>
          <w:kern w:val="0"/>
          <w:szCs w:val="21"/>
          <w:cs/>
        </w:rPr>
      </w:pPr>
      <w:r>
        <w:rPr>
          <w:rFonts w:ascii="宋体" w:hAnsi="宋体" w:hint="eastAsia"/>
          <w:b/>
          <w:kern w:val="0"/>
          <w:szCs w:val="21"/>
        </w:rPr>
        <w:t>致：</w:t>
      </w:r>
      <w:r>
        <w:rPr>
          <w:rFonts w:ascii="宋体" w:hAnsi="宋体" w:hint="eastAsia"/>
          <w:kern w:val="0"/>
          <w:szCs w:val="21"/>
        </w:rPr>
        <w:t>湖南银行股份有限公司</w:t>
      </w:r>
    </w:p>
    <w:p w14:paraId="642F52A6"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就贵行</w:t>
      </w:r>
      <w:r>
        <w:rPr>
          <w:rFonts w:ascii="宋体" w:hAnsi="宋体" w:hint="eastAsia"/>
          <w:b/>
          <w:kern w:val="0"/>
          <w:szCs w:val="21"/>
          <w:u w:val="single"/>
        </w:rPr>
        <w:t xml:space="preserve">                   </w:t>
      </w:r>
      <w:r>
        <w:rPr>
          <w:rFonts w:ascii="宋体" w:hAnsi="宋体" w:hint="eastAsia"/>
          <w:b/>
          <w:kern w:val="0"/>
          <w:szCs w:val="21"/>
        </w:rPr>
        <w:t>项目（项目编号：</w:t>
      </w:r>
      <w:r>
        <w:rPr>
          <w:rFonts w:ascii="宋体" w:hAnsi="宋体" w:hint="eastAsia"/>
          <w:b/>
          <w:kern w:val="0"/>
          <w:szCs w:val="21"/>
          <w:u w:val="single"/>
        </w:rPr>
        <w:t xml:space="preserve">             </w:t>
      </w:r>
      <w:r>
        <w:rPr>
          <w:rFonts w:ascii="宋体" w:hAnsi="宋体" w:hint="eastAsia"/>
          <w:b/>
          <w:kern w:val="0"/>
          <w:szCs w:val="21"/>
        </w:rPr>
        <w:t>）</w:t>
      </w:r>
      <w:r>
        <w:rPr>
          <w:rFonts w:ascii="宋体" w:hAnsi="宋体" w:hint="eastAsia"/>
          <w:kern w:val="0"/>
          <w:szCs w:val="21"/>
        </w:rPr>
        <w:t>采购事宜，本公司承诺遵守下列保密条款：</w:t>
      </w:r>
    </w:p>
    <w:p w14:paraId="7E555246"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1.此处所用的“保密信息”是指由贵行或贵行的员工、顾问和其他代表（以下通称为“贵行人员”）直接或间接提供的、披露的</w:t>
      </w:r>
      <w:proofErr w:type="gramStart"/>
      <w:r>
        <w:rPr>
          <w:rFonts w:ascii="宋体" w:hAnsi="宋体" w:hint="eastAsia"/>
          <w:kern w:val="0"/>
          <w:szCs w:val="21"/>
        </w:rPr>
        <w:t>任何或</w:t>
      </w:r>
      <w:proofErr w:type="gramEnd"/>
      <w:r>
        <w:rPr>
          <w:rFonts w:ascii="宋体" w:hAnsi="宋体" w:hint="eastAsia"/>
          <w:kern w:val="0"/>
          <w:szCs w:val="21"/>
        </w:rPr>
        <w:t>所有信息，无论以纸质、电子化、口头或其它形式，与贵行有关的一切资料、材料、数据、事实、文件、电子邮件信息等材料或信息。为保密目的，由贵行人员提供或披露的任何有关第三方的技术或业务信息同样应被视为贵行的“保密信息”，并受本保密承诺书条款约束。</w:t>
      </w:r>
    </w:p>
    <w:p w14:paraId="3AF95856"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2.贵行的</w:t>
      </w:r>
      <w:r>
        <w:rPr>
          <w:rFonts w:ascii="宋体" w:hAnsi="宋体" w:hint="eastAsia"/>
          <w:b/>
          <w:szCs w:val="21"/>
          <w:u w:val="single"/>
        </w:rPr>
        <w:t>招标文件以及其它采购文件和资料</w:t>
      </w:r>
      <w:r>
        <w:rPr>
          <w:rFonts w:ascii="宋体" w:hAnsi="宋体" w:hint="eastAsia"/>
          <w:kern w:val="0"/>
          <w:szCs w:val="21"/>
        </w:rPr>
        <w:t>均属于贵行签发的“机密商业文件”。</w:t>
      </w:r>
      <w:r>
        <w:rPr>
          <w:rFonts w:ascii="宋体" w:hAnsi="宋体" w:hint="eastAsia"/>
          <w:b/>
          <w:szCs w:val="21"/>
          <w:u w:val="single"/>
        </w:rPr>
        <w:t>招标文件以及其它采购文件和资料</w:t>
      </w:r>
      <w:r>
        <w:rPr>
          <w:rFonts w:ascii="宋体" w:hAnsi="宋体" w:hint="eastAsia"/>
          <w:kern w:val="0"/>
          <w:szCs w:val="21"/>
        </w:rPr>
        <w:t>向投标人进行的披露，其目的是向投标人传达有关资料，以便投标人进行完整有效的回复。</w:t>
      </w:r>
    </w:p>
    <w:p w14:paraId="26B9B99D"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3.从披露之日起，本公司将对上述保密信息进行保密并限制其使用。对于文件中和其它媒介上（例如软盘）的信息，绝不会因交付有关的回复而透露和复制给无须知道相关情况的第三方和／或本公司非必要的职员，</w:t>
      </w:r>
      <w:proofErr w:type="gramStart"/>
      <w:r>
        <w:rPr>
          <w:rFonts w:ascii="宋体" w:hAnsi="宋体" w:hint="eastAsia"/>
          <w:kern w:val="0"/>
          <w:szCs w:val="21"/>
        </w:rPr>
        <w:t>除非经贵行事</w:t>
      </w:r>
      <w:proofErr w:type="gramEnd"/>
      <w:r>
        <w:rPr>
          <w:rFonts w:ascii="宋体" w:hAnsi="宋体" w:hint="eastAsia"/>
          <w:kern w:val="0"/>
          <w:szCs w:val="21"/>
        </w:rPr>
        <w:t>先书面许可。</w:t>
      </w:r>
    </w:p>
    <w:p w14:paraId="6C053548"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4.未经贵行事先书面批准，本公司不将</w:t>
      </w:r>
      <w:r>
        <w:rPr>
          <w:rFonts w:ascii="宋体" w:hAnsi="宋体" w:hint="eastAsia"/>
          <w:b/>
          <w:szCs w:val="21"/>
          <w:u w:val="single"/>
        </w:rPr>
        <w:t>招标文件以及其它采购文件和资料</w:t>
      </w:r>
      <w:r>
        <w:rPr>
          <w:rFonts w:ascii="宋体" w:hAnsi="宋体" w:hint="eastAsia"/>
          <w:kern w:val="0"/>
          <w:szCs w:val="21"/>
        </w:rPr>
        <w:t>的全部或部分内容以任何形式向第三方或者本公司非必要的职员提供或者透露，或发表任何声明或为回复而在任何媒介上出版、发布。</w:t>
      </w:r>
    </w:p>
    <w:p w14:paraId="7DB6B5AE"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5.在</w:t>
      </w:r>
      <w:r>
        <w:rPr>
          <w:rFonts w:ascii="宋体" w:hAnsi="宋体" w:hint="eastAsia"/>
          <w:b/>
          <w:szCs w:val="21"/>
          <w:u w:val="single"/>
        </w:rPr>
        <w:t>招标文件以及其它采购文件和资料</w:t>
      </w:r>
      <w:r>
        <w:rPr>
          <w:rFonts w:ascii="宋体" w:hAnsi="宋体" w:hint="eastAsia"/>
          <w:kern w:val="0"/>
          <w:szCs w:val="21"/>
        </w:rPr>
        <w:t>终止使用或在贵行书面要求后的合理时间范围内，本公司一定立即返还所有包含或反映保密信息的书面材料和／或软盘或其它任何形式的载体，不保留使用此类有形形式保密信息的任何副本、摘录和其它部分或全部复制品，并销毁一切与之有关的保密信息。在此阐明的保密要求在归还和销毁此类保密信息后仍生效。</w:t>
      </w:r>
    </w:p>
    <w:p w14:paraId="35AF4686" w14:textId="77777777" w:rsidR="008B6D3F" w:rsidRDefault="002C200E">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6.将任何保密信息提供或者披露给第三方或本公司非必要的职员将对贵行导致损害。如违反本保密承诺书的任何义务，本公司自愿承担违约责任，包括但不限于赔偿贵行由此产生的一切损失。</w:t>
      </w:r>
    </w:p>
    <w:p w14:paraId="247A9FC5" w14:textId="77777777" w:rsidR="008B6D3F" w:rsidRDefault="008B6D3F">
      <w:pPr>
        <w:autoSpaceDE w:val="0"/>
        <w:autoSpaceDN w:val="0"/>
        <w:adjustRightInd w:val="0"/>
        <w:snapToGrid w:val="0"/>
        <w:spacing w:line="360" w:lineRule="auto"/>
        <w:ind w:firstLineChars="200" w:firstLine="420"/>
        <w:rPr>
          <w:rFonts w:ascii="宋体" w:hAnsi="宋体"/>
          <w:kern w:val="0"/>
          <w:szCs w:val="21"/>
        </w:rPr>
      </w:pPr>
    </w:p>
    <w:p w14:paraId="57982D25" w14:textId="77777777" w:rsidR="008B6D3F" w:rsidRDefault="002C200E">
      <w:pPr>
        <w:widowControl/>
        <w:adjustRightInd w:val="0"/>
        <w:snapToGrid w:val="0"/>
        <w:spacing w:line="360" w:lineRule="auto"/>
        <w:ind w:firstLineChars="1200" w:firstLine="2520"/>
        <w:jc w:val="left"/>
        <w:rPr>
          <w:rFonts w:ascii="宋体" w:hAnsi="宋体" w:cs="Arial"/>
          <w:kern w:val="0"/>
          <w:szCs w:val="21"/>
        </w:rPr>
      </w:pPr>
      <w:r>
        <w:rPr>
          <w:rFonts w:ascii="宋体" w:hAnsi="宋体" w:cs="Arial" w:hint="eastAsia"/>
          <w:kern w:val="0"/>
          <w:szCs w:val="21"/>
        </w:rPr>
        <w:t>投标人（盖章）：</w:t>
      </w:r>
    </w:p>
    <w:p w14:paraId="7AEC647E" w14:textId="77777777" w:rsidR="008B6D3F" w:rsidRDefault="002C200E">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法定代表人或委托代理人（签字）：</w:t>
      </w:r>
    </w:p>
    <w:p w14:paraId="4C57F6AB" w14:textId="77777777" w:rsidR="008B6D3F" w:rsidRDefault="002C200E">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     年      月      日</w:t>
      </w:r>
    </w:p>
    <w:p w14:paraId="40E5EE9D" w14:textId="77777777" w:rsidR="008B6D3F" w:rsidRDefault="008B6D3F">
      <w:pPr>
        <w:autoSpaceDN w:val="0"/>
        <w:jc w:val="left"/>
        <w:rPr>
          <w:rFonts w:ascii="宋体" w:hAnsi="宋体"/>
          <w:b/>
          <w:kern w:val="0"/>
          <w:sz w:val="32"/>
          <w:szCs w:val="32"/>
        </w:rPr>
      </w:pPr>
    </w:p>
    <w:p w14:paraId="0544A092" w14:textId="77777777" w:rsidR="008B6D3F" w:rsidRDefault="002C200E">
      <w:pPr>
        <w:autoSpaceDN w:val="0"/>
        <w:jc w:val="left"/>
        <w:rPr>
          <w:rFonts w:ascii="宋体" w:hAnsi="宋体"/>
          <w:b/>
          <w:kern w:val="0"/>
          <w:sz w:val="32"/>
          <w:szCs w:val="32"/>
        </w:rPr>
      </w:pPr>
      <w:r>
        <w:rPr>
          <w:rFonts w:ascii="宋体" w:hAnsi="宋体"/>
          <w:b/>
          <w:kern w:val="0"/>
          <w:sz w:val="32"/>
          <w:szCs w:val="32"/>
        </w:rPr>
        <w:lastRenderedPageBreak/>
        <w:t>附件</w:t>
      </w:r>
      <w:r>
        <w:rPr>
          <w:rFonts w:ascii="宋体" w:hAnsi="宋体" w:hint="eastAsia"/>
          <w:b/>
          <w:kern w:val="0"/>
          <w:sz w:val="32"/>
          <w:szCs w:val="32"/>
        </w:rPr>
        <w:t>八</w:t>
      </w:r>
    </w:p>
    <w:p w14:paraId="31F8D50A" w14:textId="77777777" w:rsidR="008B6D3F" w:rsidRDefault="002C200E">
      <w:pPr>
        <w:autoSpaceDN w:val="0"/>
        <w:jc w:val="center"/>
        <w:rPr>
          <w:rFonts w:ascii="宋体" w:hAnsi="宋体"/>
          <w:b/>
          <w:kern w:val="0"/>
          <w:sz w:val="32"/>
          <w:szCs w:val="32"/>
        </w:rPr>
      </w:pPr>
      <w:r>
        <w:rPr>
          <w:rFonts w:ascii="宋体" w:hAnsi="宋体"/>
          <w:b/>
          <w:kern w:val="0"/>
          <w:sz w:val="32"/>
          <w:szCs w:val="32"/>
        </w:rPr>
        <w:t>投标</w:t>
      </w:r>
      <w:r>
        <w:rPr>
          <w:rFonts w:ascii="宋体" w:hAnsi="宋体" w:hint="eastAsia"/>
          <w:b/>
          <w:kern w:val="0"/>
          <w:sz w:val="32"/>
          <w:szCs w:val="32"/>
        </w:rPr>
        <w:t>承诺</w:t>
      </w:r>
      <w:r>
        <w:rPr>
          <w:rFonts w:ascii="宋体" w:hAnsi="宋体"/>
          <w:b/>
          <w:kern w:val="0"/>
          <w:sz w:val="32"/>
          <w:szCs w:val="32"/>
        </w:rPr>
        <w:t>函</w:t>
      </w:r>
    </w:p>
    <w:p w14:paraId="63B66BA4" w14:textId="77777777" w:rsidR="008B6D3F" w:rsidRDefault="008B6D3F">
      <w:pPr>
        <w:adjustRightInd w:val="0"/>
        <w:snapToGrid w:val="0"/>
        <w:spacing w:line="360" w:lineRule="auto"/>
        <w:rPr>
          <w:rFonts w:ascii="宋体" w:hAnsi="宋体"/>
          <w:kern w:val="0"/>
          <w:szCs w:val="21"/>
        </w:rPr>
      </w:pPr>
    </w:p>
    <w:p w14:paraId="767D753E" w14:textId="77777777" w:rsidR="008B6D3F" w:rsidRDefault="002C200E">
      <w:pPr>
        <w:adjustRightInd w:val="0"/>
        <w:snapToGrid w:val="0"/>
        <w:spacing w:line="360" w:lineRule="auto"/>
        <w:rPr>
          <w:rFonts w:ascii="宋体" w:hAnsi="宋体"/>
          <w:kern w:val="0"/>
          <w:szCs w:val="21"/>
        </w:rPr>
      </w:pPr>
      <w:r>
        <w:rPr>
          <w:rFonts w:ascii="宋体" w:hAnsi="宋体" w:hint="eastAsia"/>
          <w:kern w:val="0"/>
          <w:szCs w:val="21"/>
        </w:rPr>
        <w:t>致</w:t>
      </w:r>
      <w:r>
        <w:rPr>
          <w:rFonts w:ascii="宋体" w:hAnsi="宋体"/>
          <w:kern w:val="0"/>
          <w:szCs w:val="21"/>
        </w:rPr>
        <w:t>：</w:t>
      </w:r>
      <w:r>
        <w:rPr>
          <w:rFonts w:ascii="宋体" w:hAnsi="宋体" w:hint="eastAsia"/>
          <w:kern w:val="0"/>
          <w:szCs w:val="21"/>
        </w:rPr>
        <w:t>湖南银行股份有限公司</w:t>
      </w:r>
    </w:p>
    <w:p w14:paraId="464C2381" w14:textId="77777777" w:rsidR="008B6D3F" w:rsidRDefault="002C200E">
      <w:pPr>
        <w:adjustRightInd w:val="0"/>
        <w:snapToGrid w:val="0"/>
        <w:spacing w:line="360" w:lineRule="auto"/>
        <w:ind w:firstLineChars="200" w:firstLine="420"/>
        <w:rPr>
          <w:rFonts w:ascii="宋体" w:hAnsi="宋体"/>
          <w:kern w:val="0"/>
          <w:szCs w:val="21"/>
        </w:rPr>
      </w:pPr>
      <w:r>
        <w:rPr>
          <w:rFonts w:ascii="宋体" w:hAnsi="宋体"/>
          <w:kern w:val="0"/>
          <w:szCs w:val="21"/>
        </w:rPr>
        <w:t>根据</w:t>
      </w:r>
      <w:r>
        <w:rPr>
          <w:rFonts w:ascii="宋体" w:hAnsi="宋体" w:hint="eastAsia"/>
          <w:kern w:val="0"/>
          <w:szCs w:val="21"/>
        </w:rPr>
        <w:t xml:space="preserve">贵行            </w:t>
      </w:r>
      <w:r>
        <w:rPr>
          <w:rFonts w:ascii="宋体" w:hAnsi="宋体"/>
          <w:kern w:val="0"/>
          <w:szCs w:val="21"/>
        </w:rPr>
        <w:t>（标书编号）</w:t>
      </w:r>
      <w:r>
        <w:rPr>
          <w:rFonts w:ascii="宋体" w:hAnsi="宋体" w:hint="eastAsia"/>
          <w:kern w:val="0"/>
          <w:szCs w:val="21"/>
          <w:u w:val="single"/>
        </w:rPr>
        <w:t xml:space="preserve">          </w:t>
      </w:r>
      <w:r>
        <w:rPr>
          <w:rFonts w:ascii="宋体" w:hAnsi="宋体"/>
          <w:kern w:val="0"/>
          <w:szCs w:val="21"/>
        </w:rPr>
        <w:t>（标的名称）采购项目的招标文件要求，</w:t>
      </w:r>
      <w:r>
        <w:rPr>
          <w:rFonts w:ascii="宋体" w:hAnsi="宋体" w:hint="eastAsia"/>
          <w:kern w:val="0"/>
          <w:szCs w:val="21"/>
          <w:u w:val="single"/>
        </w:rPr>
        <w:t xml:space="preserve">        </w:t>
      </w:r>
      <w:r>
        <w:rPr>
          <w:rFonts w:ascii="宋体" w:hAnsi="宋体" w:hint="eastAsia"/>
          <w:kern w:val="0"/>
          <w:szCs w:val="21"/>
        </w:rPr>
        <w:t>（姓名）</w:t>
      </w:r>
      <w:r>
        <w:rPr>
          <w:rFonts w:ascii="宋体" w:hAnsi="宋体"/>
          <w:kern w:val="0"/>
          <w:szCs w:val="21"/>
        </w:rPr>
        <w:t>经</w:t>
      </w:r>
      <w:r>
        <w:rPr>
          <w:rFonts w:ascii="宋体" w:hAnsi="宋体" w:hint="eastAsia"/>
          <w:kern w:val="0"/>
          <w:szCs w:val="21"/>
        </w:rPr>
        <w:t>本公司</w:t>
      </w:r>
      <w:r>
        <w:rPr>
          <w:rFonts w:ascii="宋体" w:hAnsi="宋体"/>
          <w:kern w:val="0"/>
          <w:szCs w:val="21"/>
        </w:rPr>
        <w:t>正式授权并以</w:t>
      </w:r>
      <w:r>
        <w:rPr>
          <w:rFonts w:ascii="宋体" w:hAnsi="宋体" w:hint="eastAsia"/>
          <w:kern w:val="0"/>
          <w:szCs w:val="21"/>
        </w:rPr>
        <w:t>本公司</w:t>
      </w:r>
      <w:r>
        <w:rPr>
          <w:rFonts w:ascii="宋体" w:hAnsi="宋体"/>
          <w:kern w:val="0"/>
          <w:szCs w:val="21"/>
        </w:rPr>
        <w:t>名义投标。</w:t>
      </w:r>
      <w:r>
        <w:rPr>
          <w:rFonts w:ascii="宋体" w:hAnsi="宋体" w:hint="eastAsia"/>
          <w:kern w:val="0"/>
          <w:szCs w:val="21"/>
        </w:rPr>
        <w:t>现向贵行</w:t>
      </w:r>
      <w:r>
        <w:rPr>
          <w:rFonts w:ascii="宋体" w:hAnsi="宋体"/>
          <w:kern w:val="0"/>
          <w:szCs w:val="21"/>
        </w:rPr>
        <w:t>提交</w:t>
      </w:r>
      <w:r>
        <w:rPr>
          <w:rFonts w:ascii="宋体" w:hAnsi="宋体" w:hint="eastAsia"/>
          <w:kern w:val="0"/>
          <w:szCs w:val="21"/>
        </w:rPr>
        <w:t>《湖南银行</w:t>
      </w:r>
      <w:r>
        <w:rPr>
          <w:rFonts w:ascii="宋体" w:hAnsi="宋体" w:hint="eastAsia"/>
          <w:kern w:val="0"/>
          <w:szCs w:val="21"/>
          <w:u w:val="single"/>
        </w:rPr>
        <w:t xml:space="preserve">                采购项目</w:t>
      </w:r>
      <w:r>
        <w:rPr>
          <w:rFonts w:ascii="宋体" w:hAnsi="宋体" w:hint="eastAsia"/>
          <w:kern w:val="0"/>
          <w:szCs w:val="21"/>
        </w:rPr>
        <w:t>投</w:t>
      </w:r>
      <w:r>
        <w:rPr>
          <w:rFonts w:ascii="宋体" w:hAnsi="宋体"/>
          <w:kern w:val="0"/>
          <w:szCs w:val="21"/>
        </w:rPr>
        <w:t>标</w:t>
      </w:r>
      <w:r>
        <w:rPr>
          <w:rFonts w:ascii="宋体" w:hAnsi="宋体" w:hint="eastAsia"/>
          <w:kern w:val="0"/>
          <w:szCs w:val="21"/>
        </w:rPr>
        <w:t>文件》</w:t>
      </w:r>
      <w:r>
        <w:rPr>
          <w:rFonts w:ascii="宋体" w:hAnsi="宋体"/>
          <w:kern w:val="0"/>
          <w:szCs w:val="21"/>
        </w:rPr>
        <w:t>，正本1份，副本2份</w:t>
      </w:r>
      <w:r>
        <w:rPr>
          <w:rFonts w:ascii="宋体" w:hAnsi="宋体" w:hint="eastAsia"/>
          <w:kern w:val="0"/>
          <w:szCs w:val="21"/>
        </w:rPr>
        <w:t>。</w:t>
      </w:r>
    </w:p>
    <w:p w14:paraId="3D2321AF" w14:textId="77777777" w:rsidR="008B6D3F" w:rsidRDefault="002C200E">
      <w:pPr>
        <w:adjustRightInd w:val="0"/>
        <w:snapToGrid w:val="0"/>
        <w:spacing w:line="360" w:lineRule="auto"/>
        <w:rPr>
          <w:rFonts w:ascii="宋体" w:hAnsi="宋体"/>
          <w:szCs w:val="21"/>
        </w:rPr>
      </w:pPr>
      <w:r>
        <w:rPr>
          <w:rFonts w:ascii="宋体" w:hAnsi="宋体" w:hint="eastAsia"/>
          <w:kern w:val="0"/>
          <w:szCs w:val="21"/>
        </w:rPr>
        <w:t xml:space="preserve">    </w:t>
      </w:r>
      <w:r>
        <w:rPr>
          <w:rFonts w:ascii="宋体" w:hAnsi="宋体" w:hint="eastAsia"/>
          <w:szCs w:val="21"/>
        </w:rPr>
        <w:t>本公司郑重承诺如下：</w:t>
      </w:r>
    </w:p>
    <w:p w14:paraId="2CDF0DF1"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一、本公司提供给贵行的全部资料均真实、正确和完整，同时授权并同意贵行对本公司提供的任何资料进行调查。如经查证，本公司提供的材料存在任何问题，由此所致的一切责任由本公司承担，贵行不承担任何责任，同时本公司将承担</w:t>
      </w:r>
      <w:proofErr w:type="gramStart"/>
      <w:r>
        <w:rPr>
          <w:rFonts w:ascii="宋体" w:hAnsi="宋体" w:hint="eastAsia"/>
          <w:szCs w:val="21"/>
        </w:rPr>
        <w:t>贵行为</w:t>
      </w:r>
      <w:proofErr w:type="gramEnd"/>
      <w:r>
        <w:rPr>
          <w:rFonts w:ascii="宋体" w:hAnsi="宋体" w:hint="eastAsia"/>
          <w:szCs w:val="21"/>
        </w:rPr>
        <w:t>调查该存在问题所支付的一切费用。</w:t>
      </w:r>
    </w:p>
    <w:p w14:paraId="4E5A8BC3"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二、本公司承诺所提供给贵行的全部资料均不侵害任何第三人的合法权益，如因此产生纠纷，一切责任由本公司承担，与贵行无关。</w:t>
      </w:r>
    </w:p>
    <w:p w14:paraId="21DA95BD"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三、本公司会对提供给贵行的全部资料进行及时更新，以确保本公司提供给贵行的资料为最新。如因上述资料更新不及时，所造成的一切责任由本公司承担，贵行不承担任何责任。</w:t>
      </w:r>
    </w:p>
    <w:p w14:paraId="319CEC3E"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四、我单位及我单位的法定代表人、实际控制人均不存在有拖欠员工工资的行为，不存在有认缴注册资本30%或实缴注册资本50%或经审计的无附注财务报表的净资产50%以上金额的未决或具有执行支付义务的诉讼或仲裁案件。</w:t>
      </w:r>
    </w:p>
    <w:p w14:paraId="6BF82A16"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kern w:val="0"/>
          <w:szCs w:val="21"/>
        </w:rPr>
        <w:t>五、</w:t>
      </w:r>
      <w:r>
        <w:rPr>
          <w:rFonts w:ascii="宋体" w:hAnsi="宋体"/>
          <w:kern w:val="0"/>
          <w:szCs w:val="21"/>
        </w:rPr>
        <w:t>本公司已经详细</w:t>
      </w:r>
      <w:r>
        <w:rPr>
          <w:rFonts w:ascii="宋体" w:hAnsi="宋体" w:hint="eastAsia"/>
          <w:kern w:val="0"/>
          <w:szCs w:val="21"/>
        </w:rPr>
        <w:t>地</w:t>
      </w:r>
      <w:r>
        <w:rPr>
          <w:rFonts w:ascii="宋体" w:hAnsi="宋体"/>
          <w:kern w:val="0"/>
          <w:szCs w:val="21"/>
        </w:rPr>
        <w:t>阅读了全部招标文件及附件，</w:t>
      </w:r>
      <w:r>
        <w:rPr>
          <w:rFonts w:ascii="宋体" w:hAnsi="宋体" w:hint="eastAsia"/>
          <w:kern w:val="0"/>
          <w:szCs w:val="21"/>
        </w:rPr>
        <w:t>并</w:t>
      </w:r>
      <w:r>
        <w:rPr>
          <w:rFonts w:ascii="宋体" w:hAnsi="宋体"/>
          <w:kern w:val="0"/>
          <w:szCs w:val="21"/>
        </w:rPr>
        <w:t>完全理解</w:t>
      </w:r>
      <w:r>
        <w:rPr>
          <w:rFonts w:ascii="宋体" w:hAnsi="宋体" w:hint="eastAsia"/>
          <w:kern w:val="0"/>
          <w:szCs w:val="21"/>
        </w:rPr>
        <w:t>明白。</w:t>
      </w:r>
      <w:r>
        <w:rPr>
          <w:rFonts w:ascii="宋体" w:hAnsi="宋体"/>
          <w:kern w:val="0"/>
          <w:szCs w:val="21"/>
        </w:rPr>
        <w:t>本公司理解，</w:t>
      </w:r>
      <w:r>
        <w:rPr>
          <w:rFonts w:ascii="宋体" w:hAnsi="宋体" w:hint="eastAsia"/>
          <w:kern w:val="0"/>
          <w:szCs w:val="21"/>
        </w:rPr>
        <w:t>贵行</w:t>
      </w:r>
      <w:r>
        <w:rPr>
          <w:rFonts w:ascii="宋体" w:hAnsi="宋体"/>
          <w:kern w:val="0"/>
          <w:szCs w:val="21"/>
        </w:rPr>
        <w:t>并无义务必须接受最低报价或其他任何投标</w:t>
      </w:r>
      <w:r>
        <w:rPr>
          <w:rFonts w:ascii="宋体" w:hAnsi="宋体" w:hint="eastAsia"/>
          <w:kern w:val="0"/>
          <w:szCs w:val="21"/>
        </w:rPr>
        <w:t>。</w:t>
      </w:r>
      <w:r>
        <w:rPr>
          <w:rFonts w:ascii="宋体" w:hAnsi="宋体" w:hint="eastAsia"/>
          <w:b/>
          <w:kern w:val="0"/>
          <w:szCs w:val="21"/>
        </w:rPr>
        <w:t>本公司自愿放弃在此方面提出不明或者误解的一切权利</w:t>
      </w:r>
      <w:r>
        <w:rPr>
          <w:rFonts w:ascii="宋体" w:hAnsi="宋体"/>
          <w:b/>
          <w:kern w:val="0"/>
          <w:szCs w:val="21"/>
        </w:rPr>
        <w:t>。</w:t>
      </w:r>
    </w:p>
    <w:p w14:paraId="2B3D6577" w14:textId="77777777" w:rsidR="008B6D3F" w:rsidRDefault="002C200E">
      <w:pPr>
        <w:adjustRightInd w:val="0"/>
        <w:snapToGrid w:val="0"/>
        <w:spacing w:line="360" w:lineRule="auto"/>
        <w:ind w:firstLineChars="200" w:firstLine="420"/>
        <w:rPr>
          <w:rFonts w:ascii="宋体" w:hAnsi="宋体"/>
          <w:kern w:val="0"/>
          <w:szCs w:val="21"/>
        </w:rPr>
      </w:pPr>
      <w:r>
        <w:rPr>
          <w:rFonts w:ascii="宋体" w:hAnsi="宋体" w:hint="eastAsia"/>
          <w:kern w:val="0"/>
          <w:szCs w:val="21"/>
        </w:rPr>
        <w:t>六、</w:t>
      </w:r>
      <w:r>
        <w:rPr>
          <w:rFonts w:ascii="宋体" w:hAnsi="宋体"/>
          <w:kern w:val="0"/>
          <w:szCs w:val="21"/>
        </w:rPr>
        <w:t>本公司</w:t>
      </w:r>
      <w:r>
        <w:rPr>
          <w:rFonts w:ascii="宋体" w:hAnsi="宋体" w:hint="eastAsia"/>
          <w:kern w:val="0"/>
          <w:szCs w:val="21"/>
        </w:rPr>
        <w:t>自愿</w:t>
      </w:r>
      <w:r>
        <w:rPr>
          <w:rFonts w:ascii="宋体" w:hAnsi="宋体"/>
          <w:kern w:val="0"/>
          <w:szCs w:val="21"/>
        </w:rPr>
        <w:t>遵守招标文件中的各项规定，提供符合“详细技术要求”的</w:t>
      </w:r>
      <w:r>
        <w:rPr>
          <w:rFonts w:ascii="宋体" w:hAnsi="宋体" w:hint="eastAsia"/>
          <w:kern w:val="0"/>
          <w:szCs w:val="21"/>
        </w:rPr>
        <w:t>设备及相关</w:t>
      </w:r>
      <w:r>
        <w:rPr>
          <w:rFonts w:ascii="宋体" w:hAnsi="宋体"/>
          <w:kern w:val="0"/>
          <w:szCs w:val="21"/>
        </w:rPr>
        <w:t>服务。</w:t>
      </w:r>
    </w:p>
    <w:p w14:paraId="008F85D1" w14:textId="77777777" w:rsidR="008B6D3F" w:rsidRDefault="002C200E">
      <w:pPr>
        <w:adjustRightInd w:val="0"/>
        <w:snapToGrid w:val="0"/>
        <w:spacing w:line="360" w:lineRule="auto"/>
        <w:ind w:firstLineChars="200" w:firstLine="420"/>
        <w:rPr>
          <w:rFonts w:ascii="宋体" w:hAnsi="宋体"/>
          <w:kern w:val="0"/>
          <w:szCs w:val="21"/>
        </w:rPr>
      </w:pPr>
      <w:r>
        <w:rPr>
          <w:rFonts w:ascii="宋体" w:hAnsi="宋体" w:hint="eastAsia"/>
          <w:kern w:val="0"/>
          <w:szCs w:val="21"/>
        </w:rPr>
        <w:t>七、</w:t>
      </w:r>
      <w:r>
        <w:rPr>
          <w:rFonts w:ascii="宋体" w:hAnsi="宋体"/>
          <w:kern w:val="0"/>
          <w:szCs w:val="21"/>
        </w:rPr>
        <w:t>本投标</w:t>
      </w:r>
      <w:proofErr w:type="gramStart"/>
      <w:r>
        <w:rPr>
          <w:rFonts w:ascii="宋体" w:hAnsi="宋体" w:hint="eastAsia"/>
          <w:kern w:val="0"/>
          <w:szCs w:val="21"/>
        </w:rPr>
        <w:t>承诺函</w:t>
      </w:r>
      <w:r>
        <w:rPr>
          <w:rFonts w:ascii="宋体" w:hAnsi="宋体"/>
          <w:kern w:val="0"/>
          <w:szCs w:val="21"/>
        </w:rPr>
        <w:t>自投标</w:t>
      </w:r>
      <w:proofErr w:type="gramEnd"/>
      <w:r>
        <w:rPr>
          <w:rFonts w:ascii="宋体" w:hAnsi="宋体"/>
          <w:kern w:val="0"/>
          <w:szCs w:val="21"/>
        </w:rPr>
        <w:t>截止日起</w:t>
      </w:r>
      <w:r>
        <w:rPr>
          <w:rFonts w:ascii="宋体" w:hAnsi="宋体" w:hint="eastAsia"/>
          <w:kern w:val="0"/>
          <w:szCs w:val="21"/>
        </w:rPr>
        <w:t>9</w:t>
      </w:r>
      <w:r>
        <w:rPr>
          <w:rFonts w:ascii="宋体" w:hAnsi="宋体"/>
          <w:kern w:val="0"/>
          <w:szCs w:val="21"/>
        </w:rPr>
        <w:t>0天内有效，在此期间，本投标之规定始终对本公司具有约束力。如果本公司的投标被接受，则直至合同履行完毕时止，本投标</w:t>
      </w:r>
      <w:r>
        <w:rPr>
          <w:rFonts w:ascii="宋体" w:hAnsi="宋体" w:hint="eastAsia"/>
          <w:kern w:val="0"/>
          <w:szCs w:val="21"/>
        </w:rPr>
        <w:t>承诺</w:t>
      </w:r>
      <w:proofErr w:type="gramStart"/>
      <w:r>
        <w:rPr>
          <w:rFonts w:ascii="宋体" w:hAnsi="宋体" w:hint="eastAsia"/>
          <w:kern w:val="0"/>
          <w:szCs w:val="21"/>
        </w:rPr>
        <w:t>函</w:t>
      </w:r>
      <w:r>
        <w:rPr>
          <w:rFonts w:ascii="宋体" w:hAnsi="宋体"/>
          <w:kern w:val="0"/>
          <w:szCs w:val="21"/>
        </w:rPr>
        <w:t>始终</w:t>
      </w:r>
      <w:proofErr w:type="gramEnd"/>
      <w:r>
        <w:rPr>
          <w:rFonts w:ascii="宋体" w:hAnsi="宋体"/>
          <w:kern w:val="0"/>
          <w:szCs w:val="21"/>
        </w:rPr>
        <w:t>有效</w:t>
      </w:r>
      <w:r>
        <w:rPr>
          <w:rFonts w:ascii="宋体" w:hAnsi="宋体" w:hint="eastAsia"/>
          <w:kern w:val="0"/>
          <w:szCs w:val="21"/>
        </w:rPr>
        <w:t>，且本公司将严格</w:t>
      </w:r>
      <w:r>
        <w:rPr>
          <w:rFonts w:ascii="宋体" w:hAnsi="宋体"/>
          <w:kern w:val="0"/>
          <w:szCs w:val="21"/>
        </w:rPr>
        <w:t>履行招标文件中规定的每一项要求，按期、按质、按量完成</w:t>
      </w:r>
      <w:r>
        <w:rPr>
          <w:rFonts w:ascii="宋体" w:hAnsi="宋体" w:hint="eastAsia"/>
          <w:kern w:val="0"/>
          <w:szCs w:val="21"/>
        </w:rPr>
        <w:t>工作任务</w:t>
      </w:r>
      <w:r>
        <w:rPr>
          <w:rFonts w:ascii="宋体" w:hAnsi="宋体"/>
          <w:kern w:val="0"/>
          <w:szCs w:val="21"/>
        </w:rPr>
        <w:t>。</w:t>
      </w:r>
    </w:p>
    <w:p w14:paraId="7C0B6F77" w14:textId="77777777" w:rsidR="008B6D3F" w:rsidRDefault="002C200E">
      <w:pPr>
        <w:adjustRightInd w:val="0"/>
        <w:snapToGrid w:val="0"/>
        <w:spacing w:line="360" w:lineRule="auto"/>
        <w:ind w:firstLineChars="200" w:firstLine="420"/>
        <w:rPr>
          <w:rFonts w:ascii="宋体" w:hAnsi="宋体"/>
          <w:kern w:val="0"/>
          <w:szCs w:val="21"/>
        </w:rPr>
      </w:pPr>
      <w:r>
        <w:rPr>
          <w:rFonts w:ascii="宋体" w:hAnsi="宋体" w:hint="eastAsia"/>
          <w:kern w:val="0"/>
          <w:szCs w:val="21"/>
        </w:rPr>
        <w:t>八</w:t>
      </w:r>
      <w:r>
        <w:rPr>
          <w:rFonts w:ascii="宋体" w:hAnsi="宋体"/>
          <w:kern w:val="0"/>
          <w:szCs w:val="21"/>
        </w:rPr>
        <w:t>、</w:t>
      </w:r>
      <w:r>
        <w:rPr>
          <w:rFonts w:ascii="宋体" w:hAnsi="宋体" w:hint="eastAsia"/>
          <w:szCs w:val="21"/>
        </w:rPr>
        <w:t>本公司一定积极配合贵行的投标人管理工作，并根据贵行的实际需要，向贵行提供所需的其它文档、资料（不包括商业机密或其它应保密的客户资料）。上述文档、资料本公司同样遵守本投标承诺函一、二、三项的承诺。</w:t>
      </w:r>
    </w:p>
    <w:p w14:paraId="3E21A2AE" w14:textId="77777777" w:rsidR="008B6D3F" w:rsidRDefault="008B6D3F">
      <w:pPr>
        <w:widowControl/>
        <w:adjustRightInd w:val="0"/>
        <w:snapToGrid w:val="0"/>
        <w:spacing w:line="360" w:lineRule="auto"/>
        <w:ind w:firstLineChars="200" w:firstLine="420"/>
        <w:jc w:val="left"/>
        <w:rPr>
          <w:rFonts w:ascii="宋体" w:hAnsi="宋体"/>
          <w:kern w:val="0"/>
          <w:szCs w:val="21"/>
        </w:rPr>
      </w:pPr>
    </w:p>
    <w:p w14:paraId="5CBD4208" w14:textId="77777777" w:rsidR="008B6D3F" w:rsidRDefault="002C200E">
      <w:pPr>
        <w:widowControl/>
        <w:adjustRightInd w:val="0"/>
        <w:snapToGrid w:val="0"/>
        <w:spacing w:line="360" w:lineRule="auto"/>
        <w:ind w:firstLineChars="200" w:firstLine="420"/>
        <w:jc w:val="left"/>
        <w:rPr>
          <w:rFonts w:ascii="宋体" w:hAnsi="宋体" w:cs="Arial"/>
          <w:kern w:val="0"/>
          <w:szCs w:val="21"/>
        </w:rPr>
      </w:pPr>
      <w:r>
        <w:rPr>
          <w:rFonts w:ascii="宋体" w:hAnsi="宋体" w:hint="eastAsia"/>
          <w:kern w:val="0"/>
          <w:szCs w:val="21"/>
        </w:rPr>
        <w:t xml:space="preserve">                投标单位：</w:t>
      </w:r>
      <w:r>
        <w:rPr>
          <w:rFonts w:ascii="宋体" w:hAnsi="宋体" w:cs="Arial" w:hint="eastAsia"/>
          <w:kern w:val="0"/>
          <w:szCs w:val="21"/>
        </w:rPr>
        <w:t xml:space="preserve">                            （盖章）</w:t>
      </w:r>
    </w:p>
    <w:p w14:paraId="3386FDB7" w14:textId="77777777" w:rsidR="008B6D3F" w:rsidRDefault="002C200E">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法定代表人或委托代理人（签字）：</w:t>
      </w:r>
    </w:p>
    <w:p w14:paraId="22124E4F" w14:textId="77777777" w:rsidR="008B6D3F" w:rsidRDefault="002C200E">
      <w:pPr>
        <w:widowControl/>
        <w:adjustRightInd w:val="0"/>
        <w:snapToGrid w:val="0"/>
        <w:spacing w:line="360" w:lineRule="auto"/>
        <w:ind w:firstLineChars="200" w:firstLine="420"/>
        <w:jc w:val="right"/>
        <w:rPr>
          <w:rFonts w:ascii="宋体" w:hAnsi="宋体" w:cs="Arial"/>
          <w:b/>
          <w:kern w:val="0"/>
          <w:sz w:val="32"/>
          <w:szCs w:val="32"/>
        </w:rPr>
      </w:pPr>
      <w:r>
        <w:rPr>
          <w:rFonts w:ascii="宋体" w:hAnsi="宋体" w:cs="Arial" w:hint="eastAsia"/>
          <w:kern w:val="0"/>
          <w:szCs w:val="21"/>
        </w:rPr>
        <w:t>日期：     年      月      日</w:t>
      </w:r>
    </w:p>
    <w:p w14:paraId="0D1BB3CF" w14:textId="77777777" w:rsidR="008B6D3F" w:rsidRDefault="002C200E">
      <w:pPr>
        <w:adjustRightInd w:val="0"/>
        <w:snapToGrid w:val="0"/>
        <w:spacing w:line="360" w:lineRule="auto"/>
        <w:rPr>
          <w:rFonts w:ascii="宋体" w:hAnsi="宋体" w:cs="Arial"/>
          <w:b/>
          <w:sz w:val="32"/>
          <w:szCs w:val="32"/>
        </w:rPr>
      </w:pPr>
      <w:r>
        <w:rPr>
          <w:rFonts w:ascii="宋体" w:hAnsi="宋体" w:cs="Arial"/>
          <w:b/>
          <w:sz w:val="32"/>
          <w:szCs w:val="32"/>
        </w:rPr>
        <w:lastRenderedPageBreak/>
        <w:br w:type="page"/>
      </w:r>
    </w:p>
    <w:p w14:paraId="763E2F28" w14:textId="77777777" w:rsidR="008B6D3F" w:rsidRDefault="002C200E">
      <w:pPr>
        <w:adjustRightInd w:val="0"/>
        <w:snapToGrid w:val="0"/>
        <w:spacing w:line="360" w:lineRule="auto"/>
        <w:jc w:val="left"/>
        <w:rPr>
          <w:rFonts w:ascii="黑体" w:eastAsia="黑体" w:hAnsi="宋体"/>
          <w:b/>
          <w:sz w:val="24"/>
        </w:rPr>
      </w:pPr>
      <w:r>
        <w:rPr>
          <w:rFonts w:ascii="黑体" w:eastAsia="黑体" w:hAnsi="宋体" w:hint="eastAsia"/>
          <w:b/>
          <w:sz w:val="24"/>
        </w:rPr>
        <w:lastRenderedPageBreak/>
        <w:t>附件九</w:t>
      </w:r>
    </w:p>
    <w:p w14:paraId="4B8BAE6F" w14:textId="77777777" w:rsidR="008B6D3F" w:rsidRDefault="002C200E">
      <w:pPr>
        <w:adjustRightInd w:val="0"/>
        <w:snapToGrid w:val="0"/>
        <w:spacing w:line="360" w:lineRule="auto"/>
        <w:rPr>
          <w:rFonts w:ascii="黑体" w:eastAsia="黑体" w:hAnsi="宋体"/>
          <w:szCs w:val="21"/>
        </w:rPr>
      </w:pPr>
      <w:r>
        <w:rPr>
          <w:rFonts w:ascii="黑体" w:eastAsia="黑体" w:hAnsi="宋体" w:hint="eastAsia"/>
          <w:szCs w:val="21"/>
        </w:rPr>
        <w:t>附件9-1：</w:t>
      </w:r>
    </w:p>
    <w:p w14:paraId="39A80F93" w14:textId="77777777" w:rsidR="008B6D3F" w:rsidRDefault="008B6D3F">
      <w:pPr>
        <w:spacing w:line="360" w:lineRule="auto"/>
        <w:ind w:firstLineChars="100" w:firstLine="211"/>
        <w:rPr>
          <w:rFonts w:ascii="楷体_GB2312" w:eastAsia="楷体_GB2312"/>
          <w:b/>
        </w:rPr>
      </w:pPr>
    </w:p>
    <w:p w14:paraId="6FC55A5E" w14:textId="77777777" w:rsidR="008B6D3F" w:rsidRDefault="008B6D3F">
      <w:pPr>
        <w:adjustRightInd w:val="0"/>
        <w:snapToGrid w:val="0"/>
        <w:spacing w:line="360" w:lineRule="auto"/>
        <w:jc w:val="center"/>
        <w:rPr>
          <w:rFonts w:ascii="黑体" w:eastAsia="黑体" w:hAnsi="宋体"/>
          <w:b/>
          <w:bCs/>
          <w:sz w:val="28"/>
          <w:szCs w:val="28"/>
        </w:rPr>
      </w:pPr>
    </w:p>
    <w:p w14:paraId="5FA736E0" w14:textId="77777777" w:rsidR="008B6D3F" w:rsidRDefault="002C200E">
      <w:pPr>
        <w:adjustRightInd w:val="0"/>
        <w:snapToGrid w:val="0"/>
        <w:spacing w:line="360" w:lineRule="auto"/>
        <w:jc w:val="center"/>
        <w:rPr>
          <w:rFonts w:ascii="黑体" w:eastAsia="黑体" w:hAnsi="宋体"/>
          <w:b/>
          <w:sz w:val="28"/>
          <w:szCs w:val="28"/>
        </w:rPr>
      </w:pPr>
      <w:r>
        <w:rPr>
          <w:rFonts w:ascii="黑体" w:eastAsia="黑体" w:hAnsi="宋体" w:hint="eastAsia"/>
          <w:b/>
          <w:sz w:val="28"/>
          <w:szCs w:val="28"/>
        </w:rPr>
        <w:t xml:space="preserve">      </w:t>
      </w:r>
      <w:r>
        <w:rPr>
          <w:rFonts w:ascii="黑体" w:eastAsia="黑体" w:hAnsi="宋体" w:hint="eastAsia"/>
          <w:b/>
          <w:bCs/>
          <w:sz w:val="28"/>
          <w:szCs w:val="28"/>
        </w:rPr>
        <w:t>报价一览表</w:t>
      </w:r>
    </w:p>
    <w:tbl>
      <w:tblPr>
        <w:tblW w:w="882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3060"/>
        <w:gridCol w:w="1620"/>
        <w:gridCol w:w="2520"/>
      </w:tblGrid>
      <w:tr w:rsidR="008B6D3F" w14:paraId="129EAF1D" w14:textId="77777777">
        <w:trPr>
          <w:trHeight w:val="935"/>
        </w:trPr>
        <w:tc>
          <w:tcPr>
            <w:tcW w:w="1620" w:type="dxa"/>
            <w:tcBorders>
              <w:top w:val="double" w:sz="4" w:space="0" w:color="auto"/>
              <w:left w:val="double" w:sz="4" w:space="0" w:color="auto"/>
              <w:bottom w:val="single" w:sz="6" w:space="0" w:color="auto"/>
              <w:right w:val="single" w:sz="6" w:space="0" w:color="auto"/>
            </w:tcBorders>
            <w:vAlign w:val="center"/>
          </w:tcPr>
          <w:p w14:paraId="0E4BBEF3" w14:textId="77777777" w:rsidR="008B6D3F" w:rsidRDefault="002C200E">
            <w:pPr>
              <w:tabs>
                <w:tab w:val="left" w:pos="403"/>
                <w:tab w:val="center" w:pos="3781"/>
              </w:tabs>
              <w:spacing w:line="360" w:lineRule="auto"/>
              <w:ind w:rightChars="-2479" w:right="-5206" w:firstLineChars="100" w:firstLine="210"/>
              <w:rPr>
                <w:rFonts w:ascii="宋体" w:hAnsi="宋体"/>
                <w:szCs w:val="21"/>
              </w:rPr>
            </w:pPr>
            <w:r>
              <w:rPr>
                <w:rFonts w:ascii="宋体" w:hAnsi="宋体"/>
                <w:szCs w:val="21"/>
              </w:rPr>
              <w:t>项目名称</w:t>
            </w:r>
            <w:r>
              <w:rPr>
                <w:rFonts w:ascii="宋体" w:hAnsi="宋体"/>
                <w:szCs w:val="21"/>
              </w:rPr>
              <w:tab/>
              <w:t>项目名称</w:t>
            </w:r>
          </w:p>
        </w:tc>
        <w:tc>
          <w:tcPr>
            <w:tcW w:w="3060" w:type="dxa"/>
            <w:tcBorders>
              <w:top w:val="double" w:sz="4" w:space="0" w:color="auto"/>
              <w:left w:val="single" w:sz="6" w:space="0" w:color="auto"/>
              <w:bottom w:val="single" w:sz="6" w:space="0" w:color="auto"/>
              <w:right w:val="single" w:sz="6" w:space="0" w:color="auto"/>
            </w:tcBorders>
            <w:vAlign w:val="center"/>
          </w:tcPr>
          <w:p w14:paraId="3F16699C" w14:textId="77777777" w:rsidR="008B6D3F" w:rsidRDefault="002C200E">
            <w:pPr>
              <w:spacing w:line="360" w:lineRule="auto"/>
              <w:jc w:val="center"/>
              <w:rPr>
                <w:rFonts w:ascii="宋体" w:hAnsi="宋体"/>
                <w:szCs w:val="21"/>
              </w:rPr>
            </w:pPr>
            <w:r>
              <w:rPr>
                <w:rFonts w:ascii="宋体" w:hAnsi="宋体" w:hint="eastAsia"/>
                <w:b/>
                <w:bCs/>
                <w:szCs w:val="21"/>
              </w:rPr>
              <w:t>湖南银行总行大楼</w:t>
            </w:r>
            <w:r>
              <w:rPr>
                <w:rFonts w:ascii="宋体" w:hAnsi="宋体" w:hint="eastAsia"/>
                <w:b/>
                <w:bCs/>
                <w:szCs w:val="21"/>
                <w:lang w:bidi="ar"/>
              </w:rPr>
              <w:t>选取代理购电企业</w:t>
            </w:r>
            <w:r>
              <w:rPr>
                <w:rFonts w:ascii="宋体" w:hAnsi="宋体" w:hint="eastAsia"/>
                <w:b/>
                <w:bCs/>
                <w:szCs w:val="21"/>
              </w:rPr>
              <w:t>项目</w:t>
            </w:r>
          </w:p>
        </w:tc>
        <w:tc>
          <w:tcPr>
            <w:tcW w:w="1620" w:type="dxa"/>
            <w:tcBorders>
              <w:top w:val="double" w:sz="4" w:space="0" w:color="auto"/>
              <w:left w:val="single" w:sz="6" w:space="0" w:color="auto"/>
              <w:right w:val="single" w:sz="6" w:space="0" w:color="auto"/>
            </w:tcBorders>
            <w:vAlign w:val="center"/>
          </w:tcPr>
          <w:p w14:paraId="491BD0FF" w14:textId="77777777" w:rsidR="008B6D3F" w:rsidRDefault="002C200E">
            <w:pPr>
              <w:spacing w:line="360" w:lineRule="auto"/>
              <w:jc w:val="center"/>
              <w:rPr>
                <w:rFonts w:ascii="宋体" w:hAnsi="宋体"/>
                <w:szCs w:val="21"/>
              </w:rPr>
            </w:pPr>
            <w:r>
              <w:rPr>
                <w:rFonts w:ascii="宋体" w:hAnsi="宋体" w:hint="eastAsia"/>
                <w:szCs w:val="21"/>
              </w:rPr>
              <w:t xml:space="preserve"> 招</w:t>
            </w:r>
            <w:r>
              <w:rPr>
                <w:rFonts w:ascii="宋体" w:hAnsi="宋体"/>
                <w:szCs w:val="21"/>
              </w:rPr>
              <w:t>标编号</w:t>
            </w:r>
          </w:p>
        </w:tc>
        <w:tc>
          <w:tcPr>
            <w:tcW w:w="2520" w:type="dxa"/>
            <w:tcBorders>
              <w:top w:val="double" w:sz="4" w:space="0" w:color="auto"/>
              <w:left w:val="single" w:sz="6" w:space="0" w:color="auto"/>
              <w:right w:val="double" w:sz="4" w:space="0" w:color="auto"/>
            </w:tcBorders>
            <w:vAlign w:val="center"/>
          </w:tcPr>
          <w:p w14:paraId="63F504CA" w14:textId="77777777" w:rsidR="008B6D3F" w:rsidRDefault="008B6D3F">
            <w:pPr>
              <w:spacing w:line="360" w:lineRule="auto"/>
              <w:jc w:val="center"/>
              <w:rPr>
                <w:rFonts w:ascii="宋体" w:hAnsi="宋体"/>
                <w:szCs w:val="21"/>
              </w:rPr>
            </w:pPr>
          </w:p>
        </w:tc>
      </w:tr>
      <w:tr w:rsidR="008B6D3F" w14:paraId="57AE8456" w14:textId="77777777">
        <w:trPr>
          <w:trHeight w:val="603"/>
        </w:trPr>
        <w:tc>
          <w:tcPr>
            <w:tcW w:w="1620" w:type="dxa"/>
            <w:tcBorders>
              <w:top w:val="single" w:sz="6" w:space="0" w:color="auto"/>
              <w:left w:val="double" w:sz="4" w:space="0" w:color="auto"/>
              <w:right w:val="single" w:sz="6" w:space="0" w:color="auto"/>
            </w:tcBorders>
            <w:vAlign w:val="center"/>
          </w:tcPr>
          <w:p w14:paraId="231CF037" w14:textId="77777777" w:rsidR="008B6D3F" w:rsidRDefault="002C200E">
            <w:pPr>
              <w:spacing w:line="360" w:lineRule="auto"/>
              <w:jc w:val="center"/>
              <w:rPr>
                <w:rFonts w:ascii="宋体" w:hAnsi="宋体"/>
                <w:szCs w:val="21"/>
              </w:rPr>
            </w:pPr>
            <w:r>
              <w:rPr>
                <w:rFonts w:ascii="宋体" w:hAnsi="宋体" w:hint="eastAsia"/>
                <w:szCs w:val="21"/>
              </w:rPr>
              <w:t>服务/货物内容</w:t>
            </w:r>
          </w:p>
        </w:tc>
        <w:tc>
          <w:tcPr>
            <w:tcW w:w="7200" w:type="dxa"/>
            <w:gridSpan w:val="3"/>
            <w:tcBorders>
              <w:top w:val="single" w:sz="6" w:space="0" w:color="auto"/>
              <w:left w:val="single" w:sz="6" w:space="0" w:color="auto"/>
              <w:bottom w:val="single" w:sz="6" w:space="0" w:color="auto"/>
              <w:right w:val="double" w:sz="4" w:space="0" w:color="auto"/>
            </w:tcBorders>
            <w:vAlign w:val="center"/>
          </w:tcPr>
          <w:p w14:paraId="6BF86A97" w14:textId="77777777" w:rsidR="008B6D3F" w:rsidRDefault="002C200E">
            <w:pPr>
              <w:spacing w:line="360" w:lineRule="auto"/>
              <w:rPr>
                <w:rFonts w:ascii="宋体" w:hAnsi="宋体"/>
                <w:szCs w:val="21"/>
              </w:rPr>
            </w:pPr>
            <w:r>
              <w:rPr>
                <w:rFonts w:ascii="宋体" w:hAnsi="宋体" w:hint="eastAsia"/>
                <w:b/>
                <w:bCs/>
                <w:szCs w:val="21"/>
              </w:rPr>
              <w:t>《湖南省电力零售市场交易规则》文件中的市场费率类套餐</w:t>
            </w:r>
          </w:p>
        </w:tc>
      </w:tr>
      <w:tr w:rsidR="008B6D3F" w14:paraId="0ECC8F16" w14:textId="77777777">
        <w:trPr>
          <w:trHeight w:val="603"/>
        </w:trPr>
        <w:tc>
          <w:tcPr>
            <w:tcW w:w="1620" w:type="dxa"/>
            <w:tcBorders>
              <w:top w:val="single" w:sz="6" w:space="0" w:color="auto"/>
              <w:left w:val="double" w:sz="4" w:space="0" w:color="auto"/>
              <w:right w:val="single" w:sz="6" w:space="0" w:color="auto"/>
            </w:tcBorders>
            <w:vAlign w:val="center"/>
          </w:tcPr>
          <w:p w14:paraId="2D03654E" w14:textId="77777777" w:rsidR="008B6D3F" w:rsidRDefault="002C200E">
            <w:pPr>
              <w:spacing w:line="360" w:lineRule="auto"/>
              <w:jc w:val="center"/>
              <w:rPr>
                <w:rFonts w:ascii="宋体" w:hAnsi="宋体"/>
                <w:szCs w:val="21"/>
              </w:rPr>
            </w:pPr>
            <w:r>
              <w:rPr>
                <w:rFonts w:ascii="宋体" w:hAnsi="宋体"/>
                <w:szCs w:val="21"/>
              </w:rPr>
              <w:t>报价</w:t>
            </w:r>
          </w:p>
        </w:tc>
        <w:tc>
          <w:tcPr>
            <w:tcW w:w="7200" w:type="dxa"/>
            <w:gridSpan w:val="3"/>
            <w:tcBorders>
              <w:top w:val="single" w:sz="6" w:space="0" w:color="auto"/>
              <w:left w:val="single" w:sz="6" w:space="0" w:color="auto"/>
              <w:bottom w:val="single" w:sz="6" w:space="0" w:color="auto"/>
              <w:right w:val="double" w:sz="4" w:space="0" w:color="auto"/>
            </w:tcBorders>
            <w:vAlign w:val="center"/>
          </w:tcPr>
          <w:p w14:paraId="1B9888D1" w14:textId="77777777" w:rsidR="008B6D3F" w:rsidRDefault="002C200E">
            <w:pPr>
              <w:spacing w:line="360" w:lineRule="auto"/>
              <w:rPr>
                <w:rFonts w:ascii="宋体" w:hAnsi="宋体"/>
                <w:szCs w:val="21"/>
              </w:rPr>
            </w:pPr>
            <w:r>
              <w:rPr>
                <w:rFonts w:ascii="宋体" w:hAnsi="宋体" w:hint="eastAsia"/>
                <w:szCs w:val="21"/>
              </w:rPr>
              <w:t>1、K值：</w:t>
            </w:r>
          </w:p>
          <w:p w14:paraId="54335779" w14:textId="77777777" w:rsidR="008B6D3F" w:rsidRDefault="002C200E">
            <w:pPr>
              <w:spacing w:line="360" w:lineRule="auto"/>
              <w:rPr>
                <w:rFonts w:ascii="宋体" w:hAnsi="宋体"/>
                <w:b/>
                <w:szCs w:val="21"/>
              </w:rPr>
            </w:pPr>
            <w:r>
              <w:rPr>
                <w:rFonts w:ascii="宋体" w:hAnsi="宋体" w:hint="eastAsia"/>
                <w:b/>
                <w:szCs w:val="21"/>
              </w:rPr>
              <w:t>2、售电</w:t>
            </w:r>
            <w:proofErr w:type="gramStart"/>
            <w:r>
              <w:rPr>
                <w:rFonts w:ascii="宋体" w:hAnsi="宋体" w:hint="eastAsia"/>
                <w:b/>
                <w:szCs w:val="21"/>
              </w:rPr>
              <w:t>履约国网</w:t>
            </w:r>
            <w:proofErr w:type="gramEnd"/>
            <w:r>
              <w:rPr>
                <w:rFonts w:ascii="宋体" w:hAnsi="宋体" w:hint="eastAsia"/>
                <w:b/>
                <w:szCs w:val="21"/>
              </w:rPr>
              <w:t>湖南省电力有限公司作为收益人的履约保函或履约保证保险金额：</w:t>
            </w:r>
          </w:p>
          <w:p w14:paraId="627F0278" w14:textId="77777777" w:rsidR="008B6D3F" w:rsidRDefault="002C200E">
            <w:pPr>
              <w:spacing w:line="360" w:lineRule="auto"/>
              <w:rPr>
                <w:rFonts w:ascii="宋体" w:hAnsi="宋体"/>
                <w:b/>
                <w:szCs w:val="21"/>
              </w:rPr>
            </w:pPr>
            <w:r>
              <w:rPr>
                <w:rFonts w:ascii="宋体" w:hAnsi="宋体" w:hint="eastAsia"/>
                <w:b/>
                <w:szCs w:val="21"/>
              </w:rPr>
              <w:t>3、实缴注册资本：</w:t>
            </w:r>
          </w:p>
          <w:p w14:paraId="3A30D5F0" w14:textId="77777777" w:rsidR="008B6D3F" w:rsidRDefault="002C200E">
            <w:pPr>
              <w:spacing w:line="360" w:lineRule="auto"/>
              <w:rPr>
                <w:rFonts w:ascii="宋体" w:hAnsi="宋体"/>
                <w:b/>
                <w:szCs w:val="21"/>
              </w:rPr>
            </w:pPr>
            <w:r>
              <w:rPr>
                <w:rFonts w:ascii="宋体" w:hAnsi="宋体" w:hint="eastAsia"/>
                <w:b/>
                <w:szCs w:val="21"/>
              </w:rPr>
              <w:t>售电</w:t>
            </w:r>
            <w:proofErr w:type="gramStart"/>
            <w:r>
              <w:rPr>
                <w:rFonts w:ascii="宋体" w:hAnsi="宋体" w:hint="eastAsia"/>
                <w:b/>
                <w:szCs w:val="21"/>
              </w:rPr>
              <w:t>履约国网</w:t>
            </w:r>
            <w:proofErr w:type="gramEnd"/>
            <w:r>
              <w:rPr>
                <w:rFonts w:ascii="宋体" w:hAnsi="宋体" w:hint="eastAsia"/>
                <w:b/>
                <w:szCs w:val="21"/>
              </w:rPr>
              <w:t>湖南省电力有限公司作为收益人的履约保函或履约保证保险</w:t>
            </w:r>
          </w:p>
          <w:p w14:paraId="232D1C74" w14:textId="77777777" w:rsidR="008B6D3F" w:rsidRDefault="002C200E">
            <w:pPr>
              <w:spacing w:line="360" w:lineRule="auto"/>
              <w:rPr>
                <w:rFonts w:ascii="宋体" w:hAnsi="宋体"/>
                <w:szCs w:val="21"/>
              </w:rPr>
            </w:pPr>
            <w:r>
              <w:rPr>
                <w:rFonts w:ascii="宋体" w:hAnsi="宋体" w:hint="eastAsia"/>
                <w:b/>
                <w:szCs w:val="21"/>
              </w:rPr>
              <w:t>及实缴注册资本需提供彩色</w:t>
            </w:r>
            <w:proofErr w:type="gramStart"/>
            <w:r>
              <w:rPr>
                <w:rFonts w:ascii="宋体" w:hAnsi="宋体" w:hint="eastAsia"/>
                <w:b/>
                <w:szCs w:val="21"/>
              </w:rPr>
              <w:t>扫描件并加盖</w:t>
            </w:r>
            <w:proofErr w:type="gramEnd"/>
            <w:r>
              <w:rPr>
                <w:rFonts w:ascii="宋体" w:hAnsi="宋体" w:hint="eastAsia"/>
                <w:b/>
                <w:szCs w:val="21"/>
              </w:rPr>
              <w:t>公章</w:t>
            </w:r>
          </w:p>
        </w:tc>
      </w:tr>
      <w:tr w:rsidR="008B6D3F" w14:paraId="44F0B10F" w14:textId="77777777">
        <w:trPr>
          <w:trHeight w:val="455"/>
        </w:trPr>
        <w:tc>
          <w:tcPr>
            <w:tcW w:w="1620" w:type="dxa"/>
            <w:tcBorders>
              <w:top w:val="single" w:sz="6" w:space="0" w:color="auto"/>
              <w:left w:val="double" w:sz="4" w:space="0" w:color="auto"/>
              <w:bottom w:val="single" w:sz="6" w:space="0" w:color="auto"/>
              <w:right w:val="single" w:sz="6" w:space="0" w:color="auto"/>
            </w:tcBorders>
            <w:vAlign w:val="center"/>
          </w:tcPr>
          <w:p w14:paraId="7FBFCCA1" w14:textId="77777777" w:rsidR="008B6D3F" w:rsidRDefault="002C200E">
            <w:pPr>
              <w:spacing w:line="360" w:lineRule="auto"/>
              <w:jc w:val="center"/>
              <w:rPr>
                <w:rFonts w:ascii="宋体" w:hAnsi="宋体"/>
                <w:szCs w:val="21"/>
              </w:rPr>
            </w:pPr>
            <w:r>
              <w:rPr>
                <w:rFonts w:ascii="宋体" w:hAnsi="宋体" w:hint="eastAsia"/>
                <w:szCs w:val="21"/>
              </w:rPr>
              <w:t>合同</w:t>
            </w:r>
            <w:r>
              <w:rPr>
                <w:rFonts w:ascii="宋体" w:hAnsi="宋体"/>
                <w:szCs w:val="21"/>
              </w:rPr>
              <w:t>周期</w:t>
            </w:r>
          </w:p>
        </w:tc>
        <w:tc>
          <w:tcPr>
            <w:tcW w:w="7200" w:type="dxa"/>
            <w:gridSpan w:val="3"/>
            <w:tcBorders>
              <w:top w:val="single" w:sz="6" w:space="0" w:color="auto"/>
              <w:left w:val="single" w:sz="6" w:space="0" w:color="auto"/>
              <w:bottom w:val="single" w:sz="6" w:space="0" w:color="auto"/>
              <w:right w:val="double" w:sz="4" w:space="0" w:color="auto"/>
            </w:tcBorders>
            <w:vAlign w:val="center"/>
          </w:tcPr>
          <w:p w14:paraId="47E7DC77" w14:textId="77777777" w:rsidR="008B6D3F" w:rsidRDefault="002C200E">
            <w:pPr>
              <w:spacing w:line="360" w:lineRule="auto"/>
              <w:rPr>
                <w:rFonts w:ascii="宋体" w:hAnsi="宋体"/>
                <w:iCs/>
                <w:szCs w:val="21"/>
              </w:rPr>
            </w:pPr>
            <w:r>
              <w:rPr>
                <w:rFonts w:ascii="宋体" w:hAnsi="宋体" w:hint="eastAsia"/>
                <w:iCs/>
                <w:szCs w:val="21"/>
              </w:rPr>
              <w:t>2年</w:t>
            </w:r>
          </w:p>
        </w:tc>
      </w:tr>
      <w:tr w:rsidR="008B6D3F" w14:paraId="39DBCF0A" w14:textId="77777777">
        <w:trPr>
          <w:trHeight w:val="447"/>
        </w:trPr>
        <w:tc>
          <w:tcPr>
            <w:tcW w:w="1620" w:type="dxa"/>
            <w:tcBorders>
              <w:top w:val="single" w:sz="6" w:space="0" w:color="auto"/>
              <w:left w:val="double" w:sz="4" w:space="0" w:color="auto"/>
              <w:bottom w:val="single" w:sz="6" w:space="0" w:color="auto"/>
              <w:right w:val="single" w:sz="6" w:space="0" w:color="auto"/>
            </w:tcBorders>
            <w:vAlign w:val="center"/>
          </w:tcPr>
          <w:p w14:paraId="01243B52" w14:textId="77777777" w:rsidR="008B6D3F" w:rsidRDefault="002C200E">
            <w:pPr>
              <w:spacing w:line="360" w:lineRule="auto"/>
              <w:jc w:val="center"/>
              <w:rPr>
                <w:rFonts w:ascii="宋体" w:hAnsi="宋体"/>
                <w:szCs w:val="21"/>
              </w:rPr>
            </w:pPr>
            <w:r>
              <w:rPr>
                <w:rFonts w:ascii="宋体" w:hAnsi="宋体" w:hint="eastAsia"/>
                <w:szCs w:val="21"/>
              </w:rPr>
              <w:t>项目负责人</w:t>
            </w:r>
          </w:p>
        </w:tc>
        <w:tc>
          <w:tcPr>
            <w:tcW w:w="7200" w:type="dxa"/>
            <w:gridSpan w:val="3"/>
            <w:tcBorders>
              <w:top w:val="single" w:sz="6" w:space="0" w:color="auto"/>
              <w:left w:val="single" w:sz="6" w:space="0" w:color="auto"/>
              <w:bottom w:val="single" w:sz="6" w:space="0" w:color="auto"/>
              <w:right w:val="double" w:sz="4" w:space="0" w:color="auto"/>
            </w:tcBorders>
            <w:vAlign w:val="center"/>
          </w:tcPr>
          <w:p w14:paraId="74BA77A7" w14:textId="77777777" w:rsidR="008B6D3F" w:rsidRDefault="008B6D3F">
            <w:pPr>
              <w:spacing w:line="360" w:lineRule="auto"/>
              <w:ind w:firstLineChars="100" w:firstLine="210"/>
              <w:rPr>
                <w:rFonts w:ascii="宋体" w:hAnsi="宋体"/>
                <w:szCs w:val="21"/>
              </w:rPr>
            </w:pPr>
          </w:p>
        </w:tc>
      </w:tr>
      <w:tr w:rsidR="008B6D3F" w14:paraId="01835A22" w14:textId="77777777">
        <w:trPr>
          <w:trHeight w:val="616"/>
        </w:trPr>
        <w:tc>
          <w:tcPr>
            <w:tcW w:w="1620" w:type="dxa"/>
            <w:tcBorders>
              <w:top w:val="single" w:sz="6" w:space="0" w:color="auto"/>
              <w:left w:val="double" w:sz="4" w:space="0" w:color="auto"/>
              <w:bottom w:val="double" w:sz="4" w:space="0" w:color="auto"/>
              <w:right w:val="single" w:sz="6" w:space="0" w:color="auto"/>
            </w:tcBorders>
            <w:vAlign w:val="center"/>
          </w:tcPr>
          <w:p w14:paraId="06E37E6A" w14:textId="77777777" w:rsidR="008B6D3F" w:rsidRDefault="002C200E">
            <w:pPr>
              <w:spacing w:line="360" w:lineRule="auto"/>
              <w:jc w:val="center"/>
              <w:rPr>
                <w:rFonts w:ascii="宋体" w:hAnsi="宋体"/>
                <w:szCs w:val="21"/>
              </w:rPr>
            </w:pPr>
            <w:r>
              <w:rPr>
                <w:rFonts w:ascii="宋体" w:hAnsi="宋体"/>
                <w:szCs w:val="21"/>
              </w:rPr>
              <w:t>备  注</w:t>
            </w:r>
          </w:p>
        </w:tc>
        <w:tc>
          <w:tcPr>
            <w:tcW w:w="7200" w:type="dxa"/>
            <w:gridSpan w:val="3"/>
            <w:tcBorders>
              <w:top w:val="single" w:sz="6" w:space="0" w:color="auto"/>
              <w:left w:val="single" w:sz="6" w:space="0" w:color="auto"/>
              <w:bottom w:val="double" w:sz="4" w:space="0" w:color="auto"/>
              <w:right w:val="double" w:sz="4" w:space="0" w:color="auto"/>
            </w:tcBorders>
            <w:vAlign w:val="center"/>
          </w:tcPr>
          <w:p w14:paraId="5CA8BC77" w14:textId="229F03CE" w:rsidR="008B6D3F" w:rsidRDefault="002C200E">
            <w:pPr>
              <w:widowControl/>
              <w:spacing w:line="360" w:lineRule="auto"/>
              <w:jc w:val="left"/>
              <w:rPr>
                <w:rFonts w:ascii="宋体" w:hAnsi="宋体"/>
                <w:szCs w:val="21"/>
              </w:rPr>
            </w:pPr>
            <w:r>
              <w:rPr>
                <w:rFonts w:ascii="宋体" w:hAnsi="宋体" w:hint="eastAsia"/>
                <w:b/>
                <w:szCs w:val="21"/>
              </w:rPr>
              <w:t>本次招标的电力零售套餐按《湖南省电力零售市场交易规则》文件中的市场费率类套餐执行，文件规定该套餐中的K值，投标人在投标报价中必须小于或等于1.00（只保留小数点后两位），投标其它套餐或不按要求的K值报价均为无效投标。</w:t>
            </w:r>
          </w:p>
        </w:tc>
      </w:tr>
    </w:tbl>
    <w:p w14:paraId="6BA06EB0" w14:textId="77777777" w:rsidR="008B6D3F" w:rsidRDefault="008B6D3F">
      <w:pPr>
        <w:adjustRightInd w:val="0"/>
        <w:snapToGrid w:val="0"/>
        <w:spacing w:line="360" w:lineRule="auto"/>
        <w:rPr>
          <w:rFonts w:ascii="黑体" w:eastAsia="黑体" w:hAnsi="宋体"/>
          <w:sz w:val="24"/>
        </w:rPr>
      </w:pPr>
    </w:p>
    <w:p w14:paraId="719C3C33" w14:textId="77777777" w:rsidR="008B6D3F" w:rsidRDefault="008B6D3F">
      <w:pPr>
        <w:adjustRightInd w:val="0"/>
        <w:snapToGrid w:val="0"/>
        <w:spacing w:line="360" w:lineRule="auto"/>
        <w:ind w:leftChars="-42" w:left="-88"/>
        <w:rPr>
          <w:rFonts w:ascii="宋体" w:hAnsi="宋体"/>
          <w:szCs w:val="21"/>
        </w:rPr>
      </w:pPr>
    </w:p>
    <w:p w14:paraId="6170A958" w14:textId="77777777" w:rsidR="008B6D3F" w:rsidRDefault="002C200E">
      <w:pPr>
        <w:adjustRightInd w:val="0"/>
        <w:snapToGrid w:val="0"/>
        <w:spacing w:line="360" w:lineRule="auto"/>
        <w:rPr>
          <w:rFonts w:ascii="宋体" w:hAnsi="宋体"/>
          <w:szCs w:val="21"/>
        </w:rPr>
      </w:pPr>
      <w:r>
        <w:rPr>
          <w:rFonts w:ascii="宋体" w:hAnsi="宋体" w:hint="eastAsia"/>
          <w:szCs w:val="21"/>
        </w:rPr>
        <w:t>供应商（盖单位章）：</w:t>
      </w:r>
    </w:p>
    <w:p w14:paraId="0BF63E4D" w14:textId="77777777" w:rsidR="008B6D3F" w:rsidRDefault="002C200E">
      <w:pPr>
        <w:adjustRightInd w:val="0"/>
        <w:snapToGrid w:val="0"/>
        <w:spacing w:line="360" w:lineRule="auto"/>
        <w:rPr>
          <w:rFonts w:ascii="宋体" w:hAnsi="宋体"/>
          <w:szCs w:val="21"/>
        </w:rPr>
      </w:pPr>
      <w:r>
        <w:rPr>
          <w:rFonts w:ascii="宋体" w:hAnsi="宋体" w:hint="eastAsia"/>
          <w:szCs w:val="21"/>
        </w:rPr>
        <w:t>法定代表人或委托代理人签字：</w:t>
      </w:r>
    </w:p>
    <w:p w14:paraId="5F3D1D42" w14:textId="77777777" w:rsidR="008B6D3F" w:rsidRDefault="002C200E">
      <w:pPr>
        <w:adjustRightInd w:val="0"/>
        <w:snapToGrid w:val="0"/>
        <w:spacing w:line="360" w:lineRule="auto"/>
        <w:rPr>
          <w:rFonts w:ascii="宋体" w:hAnsi="宋体"/>
          <w:szCs w:val="21"/>
        </w:rPr>
      </w:pPr>
      <w:r>
        <w:rPr>
          <w:rFonts w:ascii="宋体" w:hAnsi="宋体" w:hint="eastAsia"/>
          <w:szCs w:val="21"/>
        </w:rPr>
        <w:t>日期：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843A532" w14:textId="77777777" w:rsidR="008B6D3F" w:rsidRDefault="008B6D3F">
      <w:pPr>
        <w:adjustRightInd w:val="0"/>
        <w:snapToGrid w:val="0"/>
        <w:spacing w:line="360" w:lineRule="auto"/>
        <w:rPr>
          <w:rFonts w:ascii="宋体" w:hAnsi="宋体"/>
          <w:szCs w:val="21"/>
        </w:rPr>
      </w:pPr>
    </w:p>
    <w:p w14:paraId="7CB6EF45" w14:textId="77777777" w:rsidR="008B6D3F" w:rsidRDefault="008B6D3F">
      <w:pPr>
        <w:spacing w:line="360" w:lineRule="auto"/>
        <w:outlineLvl w:val="0"/>
        <w:rPr>
          <w:rFonts w:ascii="宋体"/>
        </w:rPr>
      </w:pPr>
    </w:p>
    <w:p w14:paraId="0F23980D" w14:textId="77777777" w:rsidR="008B6D3F" w:rsidRDefault="008B6D3F">
      <w:pPr>
        <w:adjustRightInd w:val="0"/>
        <w:snapToGrid w:val="0"/>
        <w:spacing w:line="360" w:lineRule="auto"/>
        <w:jc w:val="center"/>
        <w:rPr>
          <w:rFonts w:ascii="宋体" w:hAnsi="宋体"/>
          <w:szCs w:val="21"/>
        </w:rPr>
        <w:sectPr w:rsidR="008B6D3F">
          <w:pgSz w:w="11906" w:h="16838"/>
          <w:pgMar w:top="1440" w:right="1797" w:bottom="1440" w:left="1797" w:header="851" w:footer="992" w:gutter="0"/>
          <w:cols w:space="425"/>
          <w:docGrid w:linePitch="312"/>
        </w:sectPr>
      </w:pPr>
    </w:p>
    <w:p w14:paraId="009CE14E" w14:textId="77777777" w:rsidR="008B6D3F" w:rsidRDefault="008B6D3F">
      <w:pPr>
        <w:widowControl/>
        <w:spacing w:before="100" w:beforeAutospacing="1" w:after="100" w:afterAutospacing="1" w:line="360" w:lineRule="auto"/>
        <w:rPr>
          <w:rFonts w:ascii="黑体" w:eastAsia="黑体" w:hAnsi="宋体"/>
          <w:b/>
          <w:sz w:val="24"/>
        </w:rPr>
      </w:pPr>
    </w:p>
    <w:p w14:paraId="280E5DDA" w14:textId="77777777" w:rsidR="008B6D3F" w:rsidRDefault="002C200E">
      <w:pPr>
        <w:widowControl/>
        <w:spacing w:before="100" w:beforeAutospacing="1" w:after="100" w:afterAutospacing="1" w:line="360" w:lineRule="auto"/>
        <w:rPr>
          <w:sz w:val="30"/>
          <w:szCs w:val="30"/>
        </w:rPr>
      </w:pPr>
      <w:r>
        <w:rPr>
          <w:rFonts w:ascii="黑体" w:eastAsia="黑体" w:hAnsi="宋体" w:hint="eastAsia"/>
          <w:b/>
          <w:sz w:val="24"/>
        </w:rPr>
        <w:t xml:space="preserve">附件十   </w:t>
      </w:r>
      <w:r>
        <w:rPr>
          <w:rFonts w:hint="eastAsia"/>
        </w:rPr>
        <w:t xml:space="preserve">                     </w:t>
      </w:r>
      <w:r>
        <w:rPr>
          <w:rFonts w:hint="eastAsia"/>
          <w:sz w:val="30"/>
          <w:szCs w:val="30"/>
        </w:rPr>
        <w:t xml:space="preserve"> </w:t>
      </w:r>
      <w:r>
        <w:rPr>
          <w:rFonts w:hint="eastAsia"/>
          <w:b/>
          <w:sz w:val="30"/>
          <w:szCs w:val="30"/>
        </w:rPr>
        <w:t xml:space="preserve"> </w:t>
      </w:r>
      <w:r>
        <w:rPr>
          <w:rFonts w:hint="eastAsia"/>
          <w:b/>
          <w:sz w:val="30"/>
          <w:szCs w:val="30"/>
        </w:rPr>
        <w:t>合</w:t>
      </w:r>
      <w:r>
        <w:rPr>
          <w:rFonts w:hint="eastAsia"/>
          <w:b/>
          <w:sz w:val="30"/>
          <w:szCs w:val="30"/>
        </w:rPr>
        <w:t xml:space="preserve"> </w:t>
      </w:r>
      <w:r>
        <w:rPr>
          <w:rFonts w:hint="eastAsia"/>
          <w:b/>
          <w:sz w:val="30"/>
          <w:szCs w:val="30"/>
        </w:rPr>
        <w:t>同</w:t>
      </w:r>
      <w:r>
        <w:rPr>
          <w:rFonts w:hint="eastAsia"/>
          <w:b/>
          <w:sz w:val="30"/>
          <w:szCs w:val="30"/>
        </w:rPr>
        <w:t xml:space="preserve"> </w:t>
      </w:r>
      <w:r>
        <w:rPr>
          <w:rFonts w:hint="eastAsia"/>
          <w:b/>
          <w:sz w:val="30"/>
          <w:szCs w:val="30"/>
        </w:rPr>
        <w:t>版</w:t>
      </w:r>
      <w:r>
        <w:rPr>
          <w:rFonts w:hint="eastAsia"/>
          <w:b/>
          <w:sz w:val="30"/>
          <w:szCs w:val="30"/>
        </w:rPr>
        <w:t xml:space="preserve"> </w:t>
      </w:r>
      <w:r>
        <w:rPr>
          <w:rFonts w:hint="eastAsia"/>
          <w:b/>
          <w:sz w:val="30"/>
          <w:szCs w:val="30"/>
        </w:rPr>
        <w:t>本</w:t>
      </w:r>
    </w:p>
    <w:p w14:paraId="4DA26C71" w14:textId="77777777" w:rsidR="008B6D3F" w:rsidRDefault="002C200E">
      <w:pPr>
        <w:widowControl/>
        <w:jc w:val="left"/>
      </w:pPr>
      <w:r>
        <w:rPr>
          <w:rFonts w:hint="eastAsia"/>
        </w:rPr>
        <w:t xml:space="preserve">                        </w:t>
      </w:r>
      <w:r>
        <w:rPr>
          <w:rFonts w:ascii="宋体" w:hAnsi="宋体" w:cs="宋体"/>
          <w:kern w:val="0"/>
          <w:sz w:val="24"/>
          <w:lang w:bidi="ar"/>
        </w:rPr>
        <w:t>电力零售交易合同（市场费率套餐版）</w:t>
      </w:r>
    </w:p>
    <w:p w14:paraId="71F6F6C9"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 </w:t>
      </w:r>
    </w:p>
    <w:p w14:paraId="0A68D33C"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甲方（</w:t>
      </w:r>
      <w:r>
        <w:rPr>
          <w:rFonts w:ascii="宋体" w:hAnsi="宋体" w:cs="宋体" w:hint="eastAsia"/>
          <w:kern w:val="0"/>
          <w:sz w:val="24"/>
          <w:lang w:bidi="ar"/>
        </w:rPr>
        <w:t>购电方</w:t>
      </w:r>
      <w:r>
        <w:rPr>
          <w:rFonts w:ascii="宋体" w:hAnsi="宋体" w:cs="宋体"/>
          <w:kern w:val="0"/>
          <w:sz w:val="24"/>
          <w:lang w:bidi="ar"/>
        </w:rPr>
        <w:t xml:space="preserve">）：湖南银行股份有限公司            </w:t>
      </w:r>
    </w:p>
    <w:p w14:paraId="5848F76A"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 xml:space="preserve">法定代表人/负责人：黄卫忠                     </w:t>
      </w:r>
    </w:p>
    <w:p w14:paraId="2916BB2E"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 xml:space="preserve">住所地： 湖南省长沙市天心区湘江中路二段210号 邮编：410000 </w:t>
      </w:r>
    </w:p>
    <w:p w14:paraId="6D0EB690"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联系人：   传真：______/_______</w:t>
      </w:r>
    </w:p>
    <w:p w14:paraId="3B2F5804"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 xml:space="preserve">联系电话： 电子邮件： </w:t>
      </w:r>
    </w:p>
    <w:p w14:paraId="679B8874" w14:textId="77777777" w:rsidR="008B6D3F" w:rsidRDefault="008B6D3F">
      <w:pPr>
        <w:widowControl/>
        <w:ind w:firstLineChars="200" w:firstLine="480"/>
        <w:jc w:val="left"/>
        <w:rPr>
          <w:rFonts w:ascii="宋体" w:hAnsi="宋体" w:cs="宋体"/>
          <w:kern w:val="0"/>
          <w:sz w:val="24"/>
          <w:lang w:bidi="ar"/>
        </w:rPr>
      </w:pPr>
    </w:p>
    <w:p w14:paraId="5FFF0303"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乙方：</w:t>
      </w:r>
      <w:r>
        <w:rPr>
          <w:rFonts w:ascii="宋体" w:hAnsi="宋体" w:cs="宋体" w:hint="eastAsia"/>
          <w:kern w:val="0"/>
          <w:sz w:val="24"/>
          <w:lang w:bidi="ar"/>
        </w:rPr>
        <w:t>（售电方</w:t>
      </w:r>
      <w:r>
        <w:rPr>
          <w:rFonts w:ascii="宋体" w:hAnsi="宋体" w:cs="宋体"/>
          <w:kern w:val="0"/>
          <w:sz w:val="24"/>
          <w:lang w:bidi="ar"/>
        </w:rPr>
        <w:t>）</w:t>
      </w:r>
      <w:r>
        <w:rPr>
          <w:rFonts w:ascii="宋体" w:hAnsi="宋体" w:cs="宋体" w:hint="eastAsia"/>
          <w:kern w:val="0"/>
          <w:sz w:val="24"/>
          <w:lang w:bidi="ar"/>
        </w:rPr>
        <w:t>：</w:t>
      </w:r>
    </w:p>
    <w:p w14:paraId="1CA29043"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法定代表人：</w:t>
      </w:r>
    </w:p>
    <w:p w14:paraId="719FD762"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 xml:space="preserve">住所地：     邮编：   </w:t>
      </w:r>
    </w:p>
    <w:p w14:paraId="6C6FC205"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 xml:space="preserve">联系人：    传真：  /  </w:t>
      </w:r>
    </w:p>
    <w:p w14:paraId="2A443B37"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 xml:space="preserve">联系电话：   电子邮件： </w:t>
      </w:r>
    </w:p>
    <w:p w14:paraId="36D5B115" w14:textId="77777777" w:rsidR="008B6D3F" w:rsidRDefault="008B6D3F">
      <w:pPr>
        <w:widowControl/>
        <w:jc w:val="left"/>
        <w:rPr>
          <w:rFonts w:ascii="宋体" w:hAnsi="宋体" w:cs="宋体"/>
          <w:kern w:val="0"/>
          <w:sz w:val="24"/>
          <w:lang w:bidi="ar"/>
        </w:rPr>
      </w:pPr>
    </w:p>
    <w:p w14:paraId="61A1BE41" w14:textId="77777777" w:rsidR="008B6D3F" w:rsidRDefault="002C200E">
      <w:pPr>
        <w:widowControl/>
        <w:ind w:firstLineChars="200" w:firstLine="480"/>
        <w:jc w:val="left"/>
        <w:rPr>
          <w:rFonts w:ascii="宋体" w:hAnsi="宋体" w:cs="宋体"/>
          <w:kern w:val="0"/>
          <w:sz w:val="24"/>
          <w:lang w:bidi="ar"/>
        </w:rPr>
      </w:pPr>
      <w:r>
        <w:rPr>
          <w:rFonts w:ascii="宋体" w:hAnsi="宋体" w:cs="宋体"/>
          <w:kern w:val="0"/>
          <w:sz w:val="24"/>
          <w:lang w:bidi="ar"/>
        </w:rPr>
        <w:t>根据《中华人民共和国民法典》、《湖南省电力中长期交易规则》、《湖南省电力零售市场交易规则》等相关法律法规、市场规则及方案等，甲、乙双方本着自愿、平等、协商一致的原则，通过湖南电力交易平台（包含零售商城、“e-交易”APP等）达成本合同。</w:t>
      </w:r>
    </w:p>
    <w:p w14:paraId="2BD3571F" w14:textId="77777777" w:rsidR="008B6D3F" w:rsidRDefault="002C200E">
      <w:pPr>
        <w:adjustRightInd w:val="0"/>
        <w:snapToGrid w:val="0"/>
        <w:spacing w:line="540" w:lineRule="exact"/>
        <w:jc w:val="left"/>
        <w:textAlignment w:val="baseline"/>
        <w:rPr>
          <w:rFonts w:ascii="仿宋_GB2312" w:eastAsia="仿宋_GB2312" w:hAnsi="仿宋_GB2312" w:cs="仿宋_GB2312"/>
          <w:color w:val="000000" w:themeColor="text1"/>
        </w:rPr>
      </w:pPr>
      <w:r>
        <w:rPr>
          <w:rFonts w:ascii="宋体" w:hAnsi="宋体" w:cs="宋体"/>
          <w:kern w:val="0"/>
          <w:sz w:val="24"/>
          <w:lang w:bidi="ar"/>
        </w:rPr>
        <w:t>第一条 基本陈述</w:t>
      </w:r>
    </w:p>
    <w:p w14:paraId="1DB5A377"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甲乙双方通过电力交易平台以电力零售套餐形式开展电力零售市场交易业务，乙方作为甲方唯一的电力零售市场交易合作方，双方建立电力零售市场购售电关系。</w:t>
      </w:r>
    </w:p>
    <w:p w14:paraId="4A3F8000"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双方在此向对方陈述如下：</w:t>
      </w:r>
    </w:p>
    <w:p w14:paraId="1AB4CD25" w14:textId="77777777" w:rsidR="008B6D3F" w:rsidRDefault="002C200E">
      <w:pPr>
        <w:widowControl/>
        <w:numPr>
          <w:ilvl w:val="255"/>
          <w:numId w:val="0"/>
        </w:numPr>
        <w:jc w:val="left"/>
        <w:rPr>
          <w:rFonts w:ascii="宋体" w:hAnsi="宋体" w:cs="宋体"/>
          <w:kern w:val="0"/>
          <w:sz w:val="24"/>
          <w:lang w:bidi="ar"/>
        </w:rPr>
      </w:pPr>
      <w:r>
        <w:rPr>
          <w:rFonts w:ascii="宋体" w:hAnsi="宋体" w:cs="宋体"/>
          <w:kern w:val="0"/>
          <w:sz w:val="24"/>
          <w:lang w:bidi="ar"/>
        </w:rPr>
        <w:t>1.本方依法设立并合法存续，已在湖南电力市场完成注册、实名认证并生效，具备电力市场交易资格，有权签署并有能力履行本合同。</w:t>
      </w:r>
    </w:p>
    <w:p w14:paraId="57B4D01B" w14:textId="77777777" w:rsidR="008B6D3F" w:rsidRDefault="002C200E">
      <w:pPr>
        <w:widowControl/>
        <w:numPr>
          <w:ilvl w:val="255"/>
          <w:numId w:val="0"/>
        </w:numPr>
        <w:jc w:val="left"/>
        <w:rPr>
          <w:rFonts w:ascii="宋体" w:hAnsi="宋体" w:cs="宋体"/>
          <w:kern w:val="0"/>
          <w:sz w:val="24"/>
          <w:lang w:bidi="ar"/>
        </w:rPr>
      </w:pPr>
      <w:r>
        <w:rPr>
          <w:rFonts w:ascii="宋体" w:hAnsi="宋体" w:cs="宋体"/>
          <w:kern w:val="0"/>
          <w:sz w:val="24"/>
          <w:lang w:bidi="ar"/>
        </w:rPr>
        <w:t>2.本方对参与电力市场交易相关法律法规及政策已进行了全面了解，已充分理解并将严格遵守执行《湖南省电力中长期交易规则》、《湖南省电力零售市场交易规则》等市场规则及方案，知悉参与电力市场交易应负的责任和可能存在的风险（包括但不限于原则上符合市场准入条件的全电量应参与市场交易；已直接参与市场交易在无正当理由情况下改为电网企业代理购电可能面临的风险等），认同成交结果，并同意自行承担可能存在的后果。</w:t>
      </w:r>
    </w:p>
    <w:p w14:paraId="1EBCE058" w14:textId="77777777" w:rsidR="008B6D3F" w:rsidRDefault="002C200E">
      <w:pPr>
        <w:widowControl/>
        <w:numPr>
          <w:ilvl w:val="255"/>
          <w:numId w:val="0"/>
        </w:numPr>
        <w:jc w:val="left"/>
        <w:rPr>
          <w:rFonts w:ascii="宋体" w:hAnsi="宋体" w:cs="宋体"/>
          <w:kern w:val="0"/>
          <w:sz w:val="24"/>
          <w:lang w:bidi="ar"/>
        </w:rPr>
      </w:pPr>
      <w:r>
        <w:rPr>
          <w:rFonts w:ascii="宋体" w:hAnsi="宋体" w:cs="宋体"/>
          <w:kern w:val="0"/>
          <w:sz w:val="24"/>
          <w:lang w:bidi="ar"/>
        </w:rPr>
        <w:t>3.本合同的签署人是本方法定代表人或授权代理人。本合同生效后即对合同双方具有法律约束力。</w:t>
      </w:r>
    </w:p>
    <w:p w14:paraId="60FA31C0" w14:textId="77777777" w:rsidR="008B6D3F" w:rsidRDefault="008B6D3F">
      <w:pPr>
        <w:widowControl/>
        <w:ind w:firstLineChars="200" w:firstLine="480"/>
        <w:jc w:val="left"/>
        <w:rPr>
          <w:rFonts w:ascii="宋体" w:hAnsi="宋体" w:cs="宋体"/>
          <w:kern w:val="0"/>
          <w:sz w:val="24"/>
          <w:lang w:bidi="ar"/>
        </w:rPr>
      </w:pPr>
    </w:p>
    <w:p w14:paraId="30E32BA9" w14:textId="77777777" w:rsidR="008B6D3F" w:rsidRDefault="002C200E">
      <w:pPr>
        <w:widowControl/>
        <w:jc w:val="left"/>
      </w:pPr>
      <w:r>
        <w:rPr>
          <w:rFonts w:ascii="宋体" w:hAnsi="宋体" w:cs="宋体"/>
          <w:kern w:val="0"/>
          <w:sz w:val="24"/>
          <w:lang w:bidi="ar"/>
        </w:rPr>
        <w:t> </w:t>
      </w:r>
    </w:p>
    <w:p w14:paraId="22737552" w14:textId="77777777" w:rsidR="008B6D3F" w:rsidRDefault="002C200E">
      <w:pPr>
        <w:widowControl/>
        <w:jc w:val="left"/>
      </w:pPr>
      <w:r>
        <w:rPr>
          <w:rFonts w:ascii="宋体" w:hAnsi="宋体" w:cs="宋体"/>
          <w:kern w:val="0"/>
          <w:sz w:val="24"/>
          <w:lang w:bidi="ar"/>
        </w:rPr>
        <w:t>第</w:t>
      </w:r>
      <w:r>
        <w:rPr>
          <w:rFonts w:ascii="宋体" w:hAnsi="宋体" w:cs="宋体" w:hint="eastAsia"/>
          <w:kern w:val="0"/>
          <w:sz w:val="24"/>
          <w:lang w:bidi="ar"/>
        </w:rPr>
        <w:t>二</w:t>
      </w:r>
      <w:r>
        <w:rPr>
          <w:rFonts w:ascii="宋体" w:hAnsi="宋体" w:cs="宋体"/>
          <w:kern w:val="0"/>
          <w:sz w:val="24"/>
          <w:lang w:bidi="ar"/>
        </w:rPr>
        <w:t>条 交易标的与合同周期</w:t>
      </w:r>
    </w:p>
    <w:p w14:paraId="223E8834" w14:textId="77777777" w:rsidR="008B6D3F" w:rsidRDefault="002C200E">
      <w:pPr>
        <w:widowControl/>
        <w:jc w:val="left"/>
      </w:pPr>
      <w:r>
        <w:rPr>
          <w:rFonts w:ascii="宋体" w:hAnsi="宋体" w:cs="宋体"/>
          <w:kern w:val="0"/>
          <w:sz w:val="24"/>
          <w:lang w:bidi="ar"/>
        </w:rPr>
        <w:t> </w:t>
      </w:r>
    </w:p>
    <w:p w14:paraId="76034151" w14:textId="77777777" w:rsidR="008B6D3F" w:rsidRDefault="002C200E">
      <w:pPr>
        <w:widowControl/>
        <w:jc w:val="left"/>
      </w:pPr>
      <w:r>
        <w:rPr>
          <w:rFonts w:ascii="宋体" w:hAnsi="宋体" w:cs="宋体" w:hint="eastAsia"/>
          <w:kern w:val="0"/>
          <w:sz w:val="24"/>
          <w:lang w:bidi="ar"/>
        </w:rPr>
        <w:lastRenderedPageBreak/>
        <w:t>2</w:t>
      </w:r>
      <w:r>
        <w:rPr>
          <w:rFonts w:ascii="宋体" w:hAnsi="宋体" w:cs="宋体"/>
          <w:kern w:val="0"/>
          <w:sz w:val="24"/>
          <w:lang w:bidi="ar"/>
        </w:rPr>
        <w:t>.1 甲方委托乙方参与湖南省电力中长期+现货零售市场购电，合同周期：_</w:t>
      </w:r>
      <w:r>
        <w:rPr>
          <w:rFonts w:ascii="宋体" w:hAnsi="宋体" w:cs="宋体" w:hint="eastAsia"/>
          <w:kern w:val="0"/>
          <w:sz w:val="24"/>
          <w:lang w:bidi="ar"/>
        </w:rPr>
        <w:t xml:space="preserve"> 年；</w:t>
      </w:r>
      <w:r>
        <w:rPr>
          <w:rFonts w:ascii="宋体" w:hAnsi="宋体" w:cs="宋体"/>
          <w:kern w:val="0"/>
          <w:sz w:val="24"/>
          <w:lang w:bidi="ar"/>
        </w:rPr>
        <w:t>___年__月__日 至 ____年__月__日。</w:t>
      </w:r>
    </w:p>
    <w:p w14:paraId="6289C331" w14:textId="77777777" w:rsidR="008B6D3F" w:rsidRDefault="002C200E">
      <w:pPr>
        <w:widowControl/>
        <w:jc w:val="left"/>
      </w:pPr>
      <w:r>
        <w:rPr>
          <w:rFonts w:ascii="宋体" w:hAnsi="宋体" w:cs="宋体" w:hint="eastAsia"/>
          <w:kern w:val="0"/>
          <w:sz w:val="24"/>
          <w:lang w:bidi="ar"/>
        </w:rPr>
        <w:t>2</w:t>
      </w:r>
      <w:r>
        <w:rPr>
          <w:rFonts w:ascii="宋体" w:hAnsi="宋体" w:cs="宋体"/>
          <w:kern w:val="0"/>
          <w:sz w:val="24"/>
          <w:lang w:bidi="ar"/>
        </w:rPr>
        <w:t>.2 月度预测电量仅作为计划参考，结算以甲方当月实际市场化用电量为准，不因预测偏差对甲方收取偏差罚金（市场规则强制考核除外）。</w:t>
      </w:r>
    </w:p>
    <w:p w14:paraId="2245B265" w14:textId="77777777" w:rsidR="008B6D3F" w:rsidRDefault="002C200E">
      <w:pPr>
        <w:widowControl/>
        <w:jc w:val="left"/>
      </w:pPr>
      <w:r>
        <w:rPr>
          <w:rFonts w:ascii="宋体" w:hAnsi="宋体" w:cs="宋体"/>
          <w:kern w:val="0"/>
          <w:sz w:val="24"/>
          <w:lang w:bidi="ar"/>
        </w:rPr>
        <w:t>1.3 本套餐为市场费率类套餐，仅</w:t>
      </w:r>
      <w:r>
        <w:rPr>
          <w:rFonts w:ascii="宋体" w:hAnsi="宋体" w:cs="宋体" w:hint="eastAsia"/>
          <w:kern w:val="0"/>
          <w:sz w:val="24"/>
          <w:lang w:bidi="ar"/>
        </w:rPr>
        <w:t>上网电价</w:t>
      </w:r>
      <w:r>
        <w:rPr>
          <w:rFonts w:ascii="宋体" w:hAnsi="宋体" w:cs="宋体"/>
          <w:kern w:val="0"/>
          <w:sz w:val="24"/>
          <w:lang w:bidi="ar"/>
        </w:rPr>
        <w:t>适用费率浮动机制；输配电价、上网环节线损费、系统运行费、政府性基金及附加、力调电费，按</w:t>
      </w:r>
      <w:proofErr w:type="gramStart"/>
      <w:r>
        <w:rPr>
          <w:rFonts w:ascii="宋体" w:hAnsi="宋体" w:cs="宋体"/>
          <w:kern w:val="0"/>
          <w:sz w:val="24"/>
          <w:lang w:bidi="ar"/>
        </w:rPr>
        <w:t>湖南省发改委</w:t>
      </w:r>
      <w:proofErr w:type="gramEnd"/>
      <w:r>
        <w:rPr>
          <w:rFonts w:ascii="宋体" w:hAnsi="宋体" w:cs="宋体"/>
          <w:kern w:val="0"/>
          <w:sz w:val="24"/>
          <w:lang w:bidi="ar"/>
        </w:rPr>
        <w:t>、</w:t>
      </w:r>
      <w:proofErr w:type="gramStart"/>
      <w:r>
        <w:rPr>
          <w:rFonts w:ascii="宋体" w:hAnsi="宋体" w:cs="宋体"/>
          <w:kern w:val="0"/>
          <w:sz w:val="24"/>
          <w:lang w:bidi="ar"/>
        </w:rPr>
        <w:t>国网湖南</w:t>
      </w:r>
      <w:proofErr w:type="gramEnd"/>
      <w:r>
        <w:rPr>
          <w:rFonts w:ascii="宋体" w:hAnsi="宋体" w:cs="宋体"/>
          <w:kern w:val="0"/>
          <w:sz w:val="24"/>
          <w:lang w:bidi="ar"/>
        </w:rPr>
        <w:t>电力现行政策执行，不参与K浮动系数调价。</w:t>
      </w:r>
    </w:p>
    <w:p w14:paraId="67E3AC6F" w14:textId="77777777" w:rsidR="008B6D3F" w:rsidRDefault="002C200E">
      <w:pPr>
        <w:widowControl/>
        <w:jc w:val="left"/>
      </w:pPr>
      <w:r>
        <w:rPr>
          <w:rFonts w:ascii="宋体" w:hAnsi="宋体" w:cs="宋体"/>
          <w:kern w:val="0"/>
          <w:sz w:val="24"/>
          <w:lang w:bidi="ar"/>
        </w:rPr>
        <w:t> </w:t>
      </w:r>
    </w:p>
    <w:p w14:paraId="443BB7F7" w14:textId="77777777" w:rsidR="008B6D3F" w:rsidRDefault="002C200E">
      <w:pPr>
        <w:widowControl/>
        <w:jc w:val="left"/>
      </w:pPr>
      <w:r>
        <w:rPr>
          <w:rFonts w:ascii="宋体" w:hAnsi="宋体" w:cs="宋体"/>
          <w:kern w:val="0"/>
          <w:sz w:val="24"/>
          <w:lang w:bidi="ar"/>
        </w:rPr>
        <w:t>第</w:t>
      </w:r>
      <w:r>
        <w:rPr>
          <w:rFonts w:ascii="宋体" w:hAnsi="宋体" w:cs="宋体" w:hint="eastAsia"/>
          <w:kern w:val="0"/>
          <w:sz w:val="24"/>
          <w:lang w:bidi="ar"/>
        </w:rPr>
        <w:t>三</w:t>
      </w:r>
      <w:r>
        <w:rPr>
          <w:rFonts w:ascii="宋体" w:hAnsi="宋体" w:cs="宋体"/>
          <w:kern w:val="0"/>
          <w:sz w:val="24"/>
          <w:lang w:bidi="ar"/>
        </w:rPr>
        <w:t>条 价格计算公式（市场费率模式）</w:t>
      </w:r>
    </w:p>
    <w:p w14:paraId="7CF7CCE4" w14:textId="77777777" w:rsidR="008B6D3F" w:rsidRDefault="002C200E">
      <w:pPr>
        <w:widowControl/>
        <w:jc w:val="left"/>
      </w:pPr>
      <w:r>
        <w:rPr>
          <w:rFonts w:ascii="宋体" w:hAnsi="宋体" w:cs="宋体"/>
          <w:kern w:val="0"/>
          <w:sz w:val="24"/>
          <w:lang w:bidi="ar"/>
        </w:rPr>
        <w:t> </w:t>
      </w:r>
    </w:p>
    <w:p w14:paraId="5E9CFC84" w14:textId="77777777" w:rsidR="008B6D3F" w:rsidRDefault="002C200E">
      <w:pPr>
        <w:widowControl/>
        <w:jc w:val="left"/>
      </w:pPr>
      <w:r>
        <w:rPr>
          <w:rFonts w:ascii="宋体" w:hAnsi="宋体" w:cs="宋体" w:hint="eastAsia"/>
          <w:kern w:val="0"/>
          <w:sz w:val="24"/>
          <w:lang w:bidi="ar"/>
        </w:rPr>
        <w:t>3.1</w:t>
      </w:r>
      <w:r>
        <w:rPr>
          <w:rFonts w:ascii="宋体" w:hAnsi="宋体" w:cs="宋体"/>
          <w:kern w:val="0"/>
          <w:sz w:val="24"/>
          <w:lang w:bidi="ar"/>
        </w:rPr>
        <w:t>按湖南零售规则：</w:t>
      </w:r>
      <w:r>
        <w:rPr>
          <w:rFonts w:ascii="宋体" w:hAnsi="宋体" w:cs="宋体" w:hint="eastAsia"/>
          <w:kern w:val="0"/>
          <w:sz w:val="24"/>
          <w:lang w:bidi="ar"/>
        </w:rPr>
        <w:t>上网电价</w:t>
      </w:r>
      <w:r>
        <w:rPr>
          <w:rFonts w:ascii="宋体" w:hAnsi="宋体" w:cs="宋体"/>
          <w:kern w:val="0"/>
          <w:sz w:val="24"/>
          <w:lang w:bidi="ar"/>
        </w:rPr>
        <w:t>（不含输配/基金）= K浮动 × PΣ平均</w:t>
      </w:r>
    </w:p>
    <w:p w14:paraId="373BB1C3" w14:textId="77777777" w:rsidR="008B6D3F" w:rsidRDefault="002C200E">
      <w:pPr>
        <w:widowControl/>
        <w:jc w:val="left"/>
      </w:pPr>
      <w:r>
        <w:rPr>
          <w:rFonts w:ascii="宋体" w:hAnsi="宋体" w:cs="宋体"/>
          <w:kern w:val="0"/>
          <w:sz w:val="24"/>
          <w:lang w:bidi="ar"/>
        </w:rPr>
        <w:t> </w:t>
      </w:r>
    </w:p>
    <w:p w14:paraId="2DBC7871" w14:textId="77777777" w:rsidR="008B6D3F" w:rsidRDefault="002C200E">
      <w:pPr>
        <w:widowControl/>
        <w:jc w:val="left"/>
      </w:pPr>
      <w:r>
        <w:rPr>
          <w:rFonts w:ascii="宋体" w:hAnsi="宋体" w:cs="宋体" w:hint="eastAsia"/>
          <w:kern w:val="0"/>
          <w:sz w:val="24"/>
          <w:lang w:bidi="ar"/>
        </w:rPr>
        <w:t>3.2</w:t>
      </w:r>
      <w:r>
        <w:rPr>
          <w:rFonts w:ascii="宋体" w:hAnsi="宋体" w:cs="宋体"/>
          <w:kern w:val="0"/>
          <w:sz w:val="24"/>
          <w:lang w:bidi="ar"/>
        </w:rPr>
        <w:t xml:space="preserve"> PΣ平均：湖南省电力交易中心当月发布的全部售电公司平均购电价格（含中长期、现货、绿电，以交易中心官方对外公</w:t>
      </w:r>
      <w:proofErr w:type="gramStart"/>
      <w:r>
        <w:rPr>
          <w:rFonts w:ascii="宋体" w:hAnsi="宋体" w:cs="宋体"/>
          <w:kern w:val="0"/>
          <w:sz w:val="24"/>
          <w:lang w:bidi="ar"/>
        </w:rPr>
        <w:t>示数据</w:t>
      </w:r>
      <w:proofErr w:type="gramEnd"/>
      <w:r>
        <w:rPr>
          <w:rFonts w:ascii="宋体" w:hAnsi="宋体" w:cs="宋体"/>
          <w:kern w:val="0"/>
          <w:sz w:val="24"/>
          <w:lang w:bidi="ar"/>
        </w:rPr>
        <w:t>为准，乙方不得自行篡改、另行核算）</w:t>
      </w:r>
    </w:p>
    <w:p w14:paraId="51C15486" w14:textId="77777777" w:rsidR="008B6D3F" w:rsidRDefault="008B6D3F">
      <w:pPr>
        <w:widowControl/>
        <w:jc w:val="left"/>
      </w:pPr>
    </w:p>
    <w:p w14:paraId="7ED3A8C3" w14:textId="77777777" w:rsidR="008B6D3F" w:rsidRDefault="002C200E">
      <w:pPr>
        <w:widowControl/>
        <w:jc w:val="left"/>
      </w:pPr>
      <w:r>
        <w:rPr>
          <w:rFonts w:ascii="宋体" w:hAnsi="宋体" w:cs="宋体" w:hint="eastAsia"/>
          <w:kern w:val="0"/>
          <w:sz w:val="24"/>
          <w:lang w:bidi="ar"/>
        </w:rPr>
        <w:t>3.3</w:t>
      </w:r>
      <w:r>
        <w:rPr>
          <w:rFonts w:ascii="宋体" w:hAnsi="宋体" w:cs="宋体"/>
          <w:kern w:val="0"/>
          <w:sz w:val="24"/>
          <w:lang w:bidi="ar"/>
        </w:rPr>
        <w:t>K_{浮动}：双方约定费率浮动系数</w:t>
      </w:r>
    </w:p>
    <w:p w14:paraId="174EDE13" w14:textId="77777777" w:rsidR="008B6D3F" w:rsidRDefault="002C200E">
      <w:pPr>
        <w:widowControl/>
        <w:jc w:val="left"/>
      </w:pPr>
      <w:r>
        <w:rPr>
          <w:rFonts w:ascii="宋体" w:hAnsi="宋体" w:cs="宋体"/>
          <w:kern w:val="0"/>
          <w:sz w:val="24"/>
          <w:lang w:bidi="ar"/>
        </w:rPr>
        <w:t> </w:t>
      </w:r>
    </w:p>
    <w:p w14:paraId="08E58A27" w14:textId="77777777" w:rsidR="008B6D3F" w:rsidRDefault="002C200E">
      <w:pPr>
        <w:widowControl/>
        <w:jc w:val="left"/>
      </w:pPr>
      <w:r>
        <w:rPr>
          <w:rFonts w:ascii="宋体" w:hAnsi="宋体" w:cs="宋体" w:hint="eastAsia"/>
          <w:kern w:val="0"/>
          <w:sz w:val="24"/>
          <w:lang w:bidi="ar"/>
        </w:rPr>
        <w:t>3.4</w:t>
      </w:r>
      <w:r>
        <w:rPr>
          <w:rFonts w:ascii="宋体" w:hAnsi="宋体" w:cs="宋体"/>
          <w:kern w:val="0"/>
          <w:sz w:val="24"/>
          <w:lang w:bidi="ar"/>
        </w:rPr>
        <w:t xml:space="preserve"> 双方约定：K浮动固定值：____，合同期内乙方不得单方面上调K浮动。</w:t>
      </w:r>
    </w:p>
    <w:p w14:paraId="23997A22" w14:textId="77777777" w:rsidR="008B6D3F" w:rsidRDefault="008B6D3F">
      <w:pPr>
        <w:widowControl/>
        <w:jc w:val="left"/>
      </w:pPr>
    </w:p>
    <w:p w14:paraId="6F089357" w14:textId="77777777" w:rsidR="008B6D3F" w:rsidRDefault="002C200E">
      <w:pPr>
        <w:widowControl/>
        <w:jc w:val="left"/>
      </w:pPr>
      <w:r>
        <w:rPr>
          <w:rFonts w:ascii="宋体" w:hAnsi="宋体" w:cs="宋体" w:hint="eastAsia"/>
          <w:kern w:val="0"/>
          <w:sz w:val="24"/>
          <w:lang w:bidi="ar"/>
        </w:rPr>
        <w:t>3.5</w:t>
      </w:r>
      <w:r>
        <w:rPr>
          <w:rFonts w:ascii="宋体" w:hAnsi="宋体" w:cs="宋体"/>
          <w:kern w:val="0"/>
          <w:sz w:val="24"/>
          <w:lang w:bidi="ar"/>
        </w:rPr>
        <w:t xml:space="preserve"> 结算优先级：以湖南电力交易中心月度对外发布PΣ平均为唯一基准；乙方内部批发盈亏不改变本公式。乙方批发市场高价采购造成的亏损，不得转嫁给甲方。</w:t>
      </w:r>
    </w:p>
    <w:p w14:paraId="6EF862BE" w14:textId="77777777" w:rsidR="008B6D3F" w:rsidRDefault="002C200E">
      <w:pPr>
        <w:widowControl/>
        <w:jc w:val="left"/>
      </w:pPr>
      <w:r>
        <w:rPr>
          <w:rFonts w:ascii="宋体" w:hAnsi="宋体" w:cs="宋体"/>
          <w:kern w:val="0"/>
          <w:sz w:val="24"/>
          <w:lang w:bidi="ar"/>
        </w:rPr>
        <w:t> </w:t>
      </w:r>
    </w:p>
    <w:p w14:paraId="362585B5" w14:textId="77777777" w:rsidR="008B6D3F" w:rsidRDefault="002C200E">
      <w:pPr>
        <w:widowControl/>
        <w:jc w:val="left"/>
      </w:pPr>
      <w:r>
        <w:rPr>
          <w:rFonts w:ascii="宋体" w:hAnsi="宋体" w:cs="宋体"/>
          <w:kern w:val="0"/>
          <w:sz w:val="24"/>
          <w:lang w:bidi="ar"/>
        </w:rPr>
        <w:t>第</w:t>
      </w:r>
      <w:r>
        <w:rPr>
          <w:rFonts w:ascii="宋体" w:hAnsi="宋体" w:cs="宋体" w:hint="eastAsia"/>
          <w:kern w:val="0"/>
          <w:sz w:val="24"/>
          <w:lang w:bidi="ar"/>
        </w:rPr>
        <w:t>四</w:t>
      </w:r>
      <w:r>
        <w:rPr>
          <w:rFonts w:ascii="宋体" w:hAnsi="宋体" w:cs="宋体"/>
          <w:kern w:val="0"/>
          <w:sz w:val="24"/>
          <w:lang w:bidi="ar"/>
        </w:rPr>
        <w:t>条 结算</w:t>
      </w:r>
      <w:r>
        <w:rPr>
          <w:rFonts w:ascii="宋体" w:hAnsi="宋体" w:cs="宋体" w:hint="eastAsia"/>
          <w:kern w:val="0"/>
          <w:sz w:val="24"/>
          <w:lang w:bidi="ar"/>
        </w:rPr>
        <w:t>事项</w:t>
      </w:r>
    </w:p>
    <w:p w14:paraId="4F572C79" w14:textId="77777777" w:rsidR="008B6D3F" w:rsidRDefault="002C200E">
      <w:pPr>
        <w:widowControl/>
        <w:jc w:val="left"/>
      </w:pPr>
      <w:r>
        <w:rPr>
          <w:rFonts w:ascii="宋体" w:hAnsi="宋体" w:cs="宋体"/>
          <w:kern w:val="0"/>
          <w:sz w:val="24"/>
          <w:lang w:bidi="ar"/>
        </w:rPr>
        <w:t> </w:t>
      </w:r>
    </w:p>
    <w:p w14:paraId="09B0F91F"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4.1</w:t>
      </w:r>
      <w:r>
        <w:rPr>
          <w:rFonts w:ascii="宋体" w:hAnsi="宋体" w:cs="宋体"/>
          <w:kern w:val="0"/>
          <w:sz w:val="24"/>
          <w:lang w:bidi="ar"/>
        </w:rPr>
        <w:t>甲方结算电量以甲方与电网企业签订的《供用电合同》中所注明的计量点关口表计量的电量为准。</w:t>
      </w:r>
    </w:p>
    <w:p w14:paraId="37CDD967" w14:textId="77777777" w:rsidR="008B6D3F" w:rsidRDefault="008B6D3F">
      <w:pPr>
        <w:widowControl/>
        <w:jc w:val="left"/>
        <w:rPr>
          <w:rFonts w:ascii="宋体" w:hAnsi="宋体" w:cs="宋体"/>
          <w:kern w:val="0"/>
          <w:sz w:val="24"/>
          <w:lang w:bidi="ar"/>
        </w:rPr>
      </w:pPr>
    </w:p>
    <w:p w14:paraId="408E0817"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4.2</w:t>
      </w:r>
      <w:r>
        <w:rPr>
          <w:rFonts w:ascii="宋体" w:hAnsi="宋体" w:cs="宋体"/>
          <w:kern w:val="0"/>
          <w:sz w:val="24"/>
          <w:lang w:bidi="ar"/>
        </w:rPr>
        <w:t>甲、乙双方均认可湖南电力交易中心有限公司出具的电力市场交易成交结果、结算依据，由电网企业进行电费结算。</w:t>
      </w:r>
    </w:p>
    <w:p w14:paraId="6AABD8D6"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 </w:t>
      </w:r>
    </w:p>
    <w:p w14:paraId="6B8E0030" w14:textId="77777777" w:rsidR="008B6D3F" w:rsidRDefault="002C200E">
      <w:pPr>
        <w:widowControl/>
        <w:jc w:val="left"/>
      </w:pPr>
      <w:r>
        <w:rPr>
          <w:rFonts w:ascii="宋体" w:hAnsi="宋体" w:cs="宋体"/>
          <w:kern w:val="0"/>
          <w:sz w:val="24"/>
          <w:lang w:bidi="ar"/>
        </w:rPr>
        <w:t>第</w:t>
      </w:r>
      <w:r>
        <w:rPr>
          <w:rFonts w:ascii="宋体" w:hAnsi="宋体" w:cs="宋体" w:hint="eastAsia"/>
          <w:kern w:val="0"/>
          <w:sz w:val="24"/>
          <w:lang w:bidi="ar"/>
        </w:rPr>
        <w:t>五</w:t>
      </w:r>
      <w:r>
        <w:rPr>
          <w:rFonts w:ascii="宋体" w:hAnsi="宋体" w:cs="宋体"/>
          <w:kern w:val="0"/>
          <w:sz w:val="24"/>
          <w:lang w:bidi="ar"/>
        </w:rPr>
        <w:t>条 电量偏差、现货波动风险分配</w:t>
      </w:r>
    </w:p>
    <w:p w14:paraId="4BE0EBA5" w14:textId="77777777" w:rsidR="008B6D3F" w:rsidRDefault="002C200E">
      <w:pPr>
        <w:widowControl/>
        <w:jc w:val="left"/>
      </w:pPr>
      <w:r>
        <w:rPr>
          <w:rFonts w:ascii="宋体" w:hAnsi="宋体" w:cs="宋体"/>
          <w:kern w:val="0"/>
          <w:sz w:val="24"/>
          <w:lang w:bidi="ar"/>
        </w:rPr>
        <w:t> </w:t>
      </w:r>
    </w:p>
    <w:p w14:paraId="528F51FE"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5</w:t>
      </w:r>
      <w:r>
        <w:rPr>
          <w:rFonts w:ascii="宋体" w:hAnsi="宋体" w:cs="宋体"/>
          <w:kern w:val="0"/>
          <w:sz w:val="24"/>
          <w:lang w:bidi="ar"/>
        </w:rPr>
        <w:t>.1 本套餐下，现货价格上涨的超额风险由乙方承担；</w:t>
      </w:r>
    </w:p>
    <w:p w14:paraId="6C831A69" w14:textId="77777777" w:rsidR="008B6D3F" w:rsidRDefault="002C200E">
      <w:pPr>
        <w:widowControl/>
        <w:jc w:val="left"/>
      </w:pPr>
      <w:r>
        <w:rPr>
          <w:rFonts w:ascii="宋体" w:hAnsi="宋体" w:cs="宋体" w:hint="eastAsia"/>
          <w:kern w:val="0"/>
          <w:sz w:val="24"/>
          <w:lang w:bidi="ar"/>
        </w:rPr>
        <w:t>5</w:t>
      </w:r>
      <w:r>
        <w:rPr>
          <w:rFonts w:ascii="宋体" w:hAnsi="宋体" w:cs="宋体"/>
          <w:kern w:val="0"/>
          <w:sz w:val="24"/>
          <w:lang w:bidi="ar"/>
        </w:rPr>
        <w:t>.2 甲方实际用电量与月度预测电量产生偏差，不向甲方收取额外价差罚金（湖南市场规则法定强制的偏差考核除外；若市场规则允许豁免，优先豁免甲方偏差考核）。</w:t>
      </w:r>
    </w:p>
    <w:p w14:paraId="6C8A2EC2" w14:textId="77777777" w:rsidR="008B6D3F" w:rsidRDefault="002C200E">
      <w:pPr>
        <w:widowControl/>
        <w:jc w:val="left"/>
      </w:pPr>
      <w:r>
        <w:rPr>
          <w:rFonts w:ascii="宋体" w:hAnsi="宋体" w:cs="宋体" w:hint="eastAsia"/>
          <w:kern w:val="0"/>
          <w:sz w:val="24"/>
          <w:lang w:bidi="ar"/>
        </w:rPr>
        <w:t>5</w:t>
      </w:r>
      <w:r>
        <w:rPr>
          <w:rFonts w:ascii="宋体" w:hAnsi="宋体" w:cs="宋体"/>
          <w:kern w:val="0"/>
          <w:sz w:val="24"/>
          <w:lang w:bidi="ar"/>
        </w:rPr>
        <w:t>.3 乙方不得将其在批发市场的</w:t>
      </w:r>
      <w:proofErr w:type="gramStart"/>
      <w:r>
        <w:rPr>
          <w:rFonts w:ascii="宋体" w:hAnsi="宋体" w:cs="宋体"/>
          <w:kern w:val="0"/>
          <w:sz w:val="24"/>
          <w:lang w:bidi="ar"/>
        </w:rPr>
        <w:t>长协锁价</w:t>
      </w:r>
      <w:proofErr w:type="gramEnd"/>
      <w:r>
        <w:rPr>
          <w:rFonts w:ascii="宋体" w:hAnsi="宋体" w:cs="宋体"/>
          <w:kern w:val="0"/>
          <w:sz w:val="24"/>
          <w:lang w:bidi="ar"/>
        </w:rPr>
        <w:t>亏损、套期亏损、其他用户的盈亏打包转嫁甲方。</w:t>
      </w:r>
    </w:p>
    <w:p w14:paraId="554AB004" w14:textId="77777777" w:rsidR="008B6D3F" w:rsidRDefault="002C200E">
      <w:pPr>
        <w:widowControl/>
        <w:jc w:val="left"/>
      </w:pPr>
      <w:r>
        <w:rPr>
          <w:rFonts w:ascii="宋体" w:hAnsi="宋体" w:cs="宋体"/>
          <w:kern w:val="0"/>
          <w:sz w:val="24"/>
          <w:lang w:bidi="ar"/>
        </w:rPr>
        <w:t> </w:t>
      </w:r>
    </w:p>
    <w:p w14:paraId="7436B54F" w14:textId="77777777" w:rsidR="008B6D3F" w:rsidRDefault="002C200E">
      <w:pPr>
        <w:widowControl/>
        <w:jc w:val="left"/>
      </w:pPr>
      <w:r>
        <w:rPr>
          <w:rFonts w:ascii="宋体" w:hAnsi="宋体" w:cs="宋体"/>
          <w:kern w:val="0"/>
          <w:sz w:val="24"/>
          <w:lang w:bidi="ar"/>
        </w:rPr>
        <w:t>第</w:t>
      </w:r>
      <w:r>
        <w:rPr>
          <w:rFonts w:ascii="宋体" w:hAnsi="宋体" w:cs="宋体" w:hint="eastAsia"/>
          <w:kern w:val="0"/>
          <w:sz w:val="24"/>
          <w:lang w:bidi="ar"/>
        </w:rPr>
        <w:t>六</w:t>
      </w:r>
      <w:r>
        <w:rPr>
          <w:rFonts w:ascii="宋体" w:hAnsi="宋体" w:cs="宋体"/>
          <w:kern w:val="0"/>
          <w:sz w:val="24"/>
          <w:lang w:bidi="ar"/>
        </w:rPr>
        <w:t>条 合同变更</w:t>
      </w:r>
      <w:r>
        <w:rPr>
          <w:rFonts w:ascii="宋体" w:hAnsi="宋体" w:cs="宋体" w:hint="eastAsia"/>
          <w:kern w:val="0"/>
          <w:sz w:val="24"/>
          <w:lang w:bidi="ar"/>
        </w:rPr>
        <w:t>、解除</w:t>
      </w:r>
    </w:p>
    <w:p w14:paraId="7C9F2082" w14:textId="77777777" w:rsidR="008B6D3F" w:rsidRDefault="008B6D3F">
      <w:pPr>
        <w:widowControl/>
        <w:jc w:val="left"/>
      </w:pPr>
    </w:p>
    <w:p w14:paraId="46E553C3" w14:textId="77777777" w:rsidR="008B6D3F" w:rsidRDefault="002C200E">
      <w:pPr>
        <w:widowControl/>
        <w:jc w:val="left"/>
        <w:rPr>
          <w:rFonts w:ascii="宋体" w:hAnsi="宋体" w:cs="宋体"/>
          <w:kern w:val="0"/>
          <w:sz w:val="24"/>
          <w:lang w:bidi="ar"/>
        </w:rPr>
      </w:pPr>
      <w:r>
        <w:rPr>
          <w:rFonts w:ascii="宋体" w:hAnsi="宋体" w:cs="宋体"/>
          <w:kern w:val="0"/>
          <w:sz w:val="24"/>
          <w:lang w:bidi="ar"/>
        </w:rPr>
        <w:lastRenderedPageBreak/>
        <w:t>6.1本合同经甲乙双方在电力交易平台中分别确认后同时加盖双方公章或合同章后立即生效。</w:t>
      </w:r>
    </w:p>
    <w:p w14:paraId="3B10BE48"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6.2经双方协商达成一致时，可以变更或解除本合同，但应通过电力交易平台办理合同变更或解除手续，否则视为合同变更、解除未生效。</w:t>
      </w:r>
    </w:p>
    <w:p w14:paraId="6B628511"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6.3合同履行期间，如果国家法律政策发生重大变化，影响本合同履行时，经政府相关主管部门或能源监管机构同意，可以变更或解除本合同，但应通过电力交易平台办理合同变更或解除，否则视为合同变更、解除未生效。</w:t>
      </w:r>
    </w:p>
    <w:p w14:paraId="08DFADF4"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6.4发生下述情形，甲方有权单方面解除合同，不承担违约金：</w:t>
      </w:r>
    </w:p>
    <w:p w14:paraId="09AB98A3"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(1)一方被人民法院裁定受理破产申请、进入清算程序或被吊销营业执照。</w:t>
      </w:r>
    </w:p>
    <w:p w14:paraId="470D2F88"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(2)一方与另一实体联合、合并或将其所有或大部分资产转移给另一实体，而该存续的企业不能合理地承担其在本合同项下的所有义务。</w:t>
      </w:r>
    </w:p>
    <w:p w14:paraId="17DB910F"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(3)一方被注销电力市场注册。</w:t>
      </w:r>
    </w:p>
    <w:p w14:paraId="04412699"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(4)一方被电力交易中心有限公司列入不良信用单位或信用等级较低不适于继续交易的。</w:t>
      </w:r>
    </w:p>
    <w:p w14:paraId="29F15B14"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（5）</w:t>
      </w:r>
      <w:r>
        <w:rPr>
          <w:rFonts w:ascii="宋体" w:hAnsi="宋体" w:cs="宋体"/>
          <w:kern w:val="0"/>
          <w:sz w:val="24"/>
          <w:lang w:bidi="ar"/>
        </w:rPr>
        <w:t>乙方擅自篡改PΣ平均基准、修改K浮动、违规增加收费项目；</w:t>
      </w:r>
    </w:p>
    <w:p w14:paraId="5C2A4BF9"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（6）乙方连续2个月无法提供完整结算明细，拒绝甲方对账复核；</w:t>
      </w:r>
    </w:p>
    <w:p w14:paraId="7899B4D0"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（7）乙方售电资质被监管暂停/吊销；</w:t>
      </w:r>
    </w:p>
    <w:p w14:paraId="1AE4F592"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(8)法律规定的其他可以解除合同的情形。</w:t>
      </w:r>
    </w:p>
    <w:p w14:paraId="1B08A696" w14:textId="77777777" w:rsidR="008B6D3F" w:rsidRDefault="008B6D3F">
      <w:pPr>
        <w:rPr>
          <w:rFonts w:ascii="宋体" w:hAnsi="宋体" w:cs="宋体"/>
          <w:kern w:val="0"/>
          <w:sz w:val="24"/>
          <w:lang w:bidi="ar"/>
        </w:rPr>
      </w:pPr>
    </w:p>
    <w:p w14:paraId="0080A355" w14:textId="77777777" w:rsidR="008B6D3F" w:rsidRDefault="008B6D3F">
      <w:pPr>
        <w:widowControl/>
        <w:jc w:val="left"/>
      </w:pPr>
    </w:p>
    <w:p w14:paraId="5164D05B" w14:textId="77777777" w:rsidR="008B6D3F" w:rsidRDefault="002C200E">
      <w:pPr>
        <w:widowControl/>
        <w:jc w:val="left"/>
      </w:pPr>
      <w:r>
        <w:rPr>
          <w:rFonts w:ascii="宋体" w:hAnsi="宋体" w:cs="宋体"/>
          <w:kern w:val="0"/>
          <w:sz w:val="24"/>
          <w:lang w:bidi="ar"/>
        </w:rPr>
        <w:t>第</w:t>
      </w:r>
      <w:r>
        <w:rPr>
          <w:rFonts w:ascii="宋体" w:hAnsi="宋体" w:cs="宋体" w:hint="eastAsia"/>
          <w:kern w:val="0"/>
          <w:sz w:val="24"/>
          <w:lang w:bidi="ar"/>
        </w:rPr>
        <w:t>七</w:t>
      </w:r>
      <w:r>
        <w:rPr>
          <w:rFonts w:ascii="宋体" w:hAnsi="宋体" w:cs="宋体"/>
          <w:kern w:val="0"/>
          <w:sz w:val="24"/>
          <w:lang w:bidi="ar"/>
        </w:rPr>
        <w:t>条 乙方义务</w:t>
      </w:r>
    </w:p>
    <w:p w14:paraId="028A9F3E" w14:textId="77777777" w:rsidR="008B6D3F" w:rsidRDefault="002C200E">
      <w:pPr>
        <w:widowControl/>
        <w:jc w:val="left"/>
      </w:pPr>
      <w:r>
        <w:rPr>
          <w:rFonts w:ascii="宋体" w:hAnsi="宋体" w:cs="宋体"/>
          <w:kern w:val="0"/>
          <w:sz w:val="24"/>
          <w:lang w:bidi="ar"/>
        </w:rPr>
        <w:t> </w:t>
      </w:r>
    </w:p>
    <w:p w14:paraId="16CDB001" w14:textId="77777777" w:rsidR="008B6D3F" w:rsidRDefault="002C200E">
      <w:pPr>
        <w:widowControl/>
        <w:jc w:val="left"/>
      </w:pPr>
      <w:r>
        <w:rPr>
          <w:rFonts w:ascii="宋体" w:hAnsi="宋体" w:cs="宋体" w:hint="eastAsia"/>
          <w:kern w:val="0"/>
          <w:sz w:val="24"/>
          <w:lang w:bidi="ar"/>
        </w:rPr>
        <w:t>7</w:t>
      </w:r>
      <w:r>
        <w:rPr>
          <w:rFonts w:ascii="宋体" w:hAnsi="宋体" w:cs="宋体"/>
          <w:kern w:val="0"/>
          <w:sz w:val="24"/>
          <w:lang w:bidi="ar"/>
        </w:rPr>
        <w:t>.1 乙方负责交易申报、电量头寸管理、市场信息推送；每月向甲方推送市场均价、现货预判、电价预警。</w:t>
      </w:r>
    </w:p>
    <w:p w14:paraId="1C6A2AA3" w14:textId="77777777" w:rsidR="008B6D3F" w:rsidRDefault="002C200E">
      <w:pPr>
        <w:widowControl/>
        <w:jc w:val="left"/>
      </w:pPr>
      <w:r>
        <w:rPr>
          <w:rFonts w:ascii="宋体" w:hAnsi="宋体" w:cs="宋体" w:hint="eastAsia"/>
          <w:kern w:val="0"/>
          <w:sz w:val="24"/>
          <w:lang w:bidi="ar"/>
        </w:rPr>
        <w:t>7</w:t>
      </w:r>
      <w:r>
        <w:rPr>
          <w:rFonts w:ascii="宋体" w:hAnsi="宋体" w:cs="宋体"/>
          <w:kern w:val="0"/>
          <w:sz w:val="24"/>
          <w:lang w:bidi="ar"/>
        </w:rPr>
        <w:t>.2 乙方保证本套餐完全符合《湖南省电力零售市场交易规则》，不得嵌套规则外隐性费用。</w:t>
      </w:r>
    </w:p>
    <w:p w14:paraId="0D418D0B" w14:textId="77777777" w:rsidR="008B6D3F" w:rsidRDefault="002C200E">
      <w:pPr>
        <w:widowControl/>
        <w:jc w:val="left"/>
      </w:pPr>
      <w:r>
        <w:rPr>
          <w:rFonts w:ascii="宋体" w:hAnsi="宋体" w:cs="宋体" w:hint="eastAsia"/>
          <w:kern w:val="0"/>
          <w:sz w:val="24"/>
          <w:lang w:bidi="ar"/>
        </w:rPr>
        <w:t>7</w:t>
      </w:r>
      <w:r>
        <w:rPr>
          <w:rFonts w:ascii="宋体" w:hAnsi="宋体" w:cs="宋体"/>
          <w:kern w:val="0"/>
          <w:sz w:val="24"/>
          <w:lang w:bidi="ar"/>
        </w:rPr>
        <w:t>.3 乙方承担自身市场交易操作失误、申报错误带来的损失。</w:t>
      </w:r>
    </w:p>
    <w:p w14:paraId="49D413D0" w14:textId="77777777" w:rsidR="008B6D3F" w:rsidRDefault="002C200E">
      <w:pPr>
        <w:widowControl/>
        <w:jc w:val="left"/>
      </w:pPr>
      <w:r>
        <w:rPr>
          <w:rFonts w:ascii="宋体" w:hAnsi="宋体" w:cs="宋体"/>
          <w:kern w:val="0"/>
          <w:sz w:val="24"/>
          <w:lang w:bidi="ar"/>
        </w:rPr>
        <w:t> </w:t>
      </w:r>
    </w:p>
    <w:p w14:paraId="618046FB" w14:textId="77777777" w:rsidR="008B6D3F" w:rsidRDefault="002C200E">
      <w:pPr>
        <w:widowControl/>
        <w:jc w:val="left"/>
      </w:pPr>
      <w:r>
        <w:rPr>
          <w:rFonts w:ascii="宋体" w:hAnsi="宋体" w:cs="宋体"/>
          <w:kern w:val="0"/>
          <w:sz w:val="24"/>
          <w:lang w:bidi="ar"/>
        </w:rPr>
        <w:t>第</w:t>
      </w:r>
      <w:r>
        <w:rPr>
          <w:rFonts w:ascii="宋体" w:hAnsi="宋体" w:cs="宋体" w:hint="eastAsia"/>
          <w:kern w:val="0"/>
          <w:sz w:val="24"/>
          <w:lang w:bidi="ar"/>
        </w:rPr>
        <w:t>八</w:t>
      </w:r>
      <w:r>
        <w:rPr>
          <w:rFonts w:ascii="宋体" w:hAnsi="宋体" w:cs="宋体"/>
          <w:kern w:val="0"/>
          <w:sz w:val="24"/>
          <w:lang w:bidi="ar"/>
        </w:rPr>
        <w:t>条 甲方权利</w:t>
      </w:r>
    </w:p>
    <w:p w14:paraId="5428A4E5" w14:textId="77777777" w:rsidR="008B6D3F" w:rsidRDefault="002C200E">
      <w:pPr>
        <w:widowControl/>
        <w:jc w:val="left"/>
      </w:pPr>
      <w:r>
        <w:rPr>
          <w:rFonts w:ascii="宋体" w:hAnsi="宋体" w:cs="宋体"/>
          <w:kern w:val="0"/>
          <w:sz w:val="24"/>
          <w:lang w:bidi="ar"/>
        </w:rPr>
        <w:t> </w:t>
      </w:r>
    </w:p>
    <w:p w14:paraId="73CBF693" w14:textId="77777777" w:rsidR="008B6D3F" w:rsidRDefault="002C200E">
      <w:pPr>
        <w:widowControl/>
        <w:jc w:val="left"/>
      </w:pPr>
      <w:r>
        <w:rPr>
          <w:rFonts w:ascii="宋体" w:hAnsi="宋体" w:cs="宋体" w:hint="eastAsia"/>
          <w:kern w:val="0"/>
          <w:sz w:val="24"/>
          <w:lang w:bidi="ar"/>
        </w:rPr>
        <w:t>8</w:t>
      </w:r>
      <w:r>
        <w:rPr>
          <w:rFonts w:ascii="宋体" w:hAnsi="宋体" w:cs="宋体"/>
          <w:kern w:val="0"/>
          <w:sz w:val="24"/>
          <w:lang w:bidi="ar"/>
        </w:rPr>
        <w:t>.1 查阅交易中心公开基准数据、核对结算公式；</w:t>
      </w:r>
    </w:p>
    <w:p w14:paraId="5A83B130" w14:textId="77777777" w:rsidR="008B6D3F" w:rsidRDefault="002C200E">
      <w:pPr>
        <w:widowControl/>
        <w:jc w:val="left"/>
      </w:pPr>
      <w:r>
        <w:rPr>
          <w:rFonts w:ascii="宋体" w:hAnsi="宋体" w:cs="宋体" w:hint="eastAsia"/>
          <w:kern w:val="0"/>
          <w:sz w:val="24"/>
          <w:lang w:bidi="ar"/>
        </w:rPr>
        <w:t>8</w:t>
      </w:r>
      <w:r>
        <w:rPr>
          <w:rFonts w:ascii="宋体" w:hAnsi="宋体" w:cs="宋体"/>
          <w:kern w:val="0"/>
          <w:sz w:val="24"/>
          <w:lang w:bidi="ar"/>
        </w:rPr>
        <w:t>.2 收到账单后核对，对异常账单提出复核；</w:t>
      </w:r>
    </w:p>
    <w:p w14:paraId="5E11D868" w14:textId="77777777" w:rsidR="008B6D3F" w:rsidRDefault="002C200E">
      <w:pPr>
        <w:widowControl/>
        <w:jc w:val="left"/>
      </w:pPr>
      <w:r>
        <w:rPr>
          <w:rFonts w:ascii="宋体" w:hAnsi="宋体" w:cs="宋体" w:hint="eastAsia"/>
          <w:kern w:val="0"/>
          <w:sz w:val="24"/>
          <w:lang w:bidi="ar"/>
        </w:rPr>
        <w:t>8</w:t>
      </w:r>
      <w:r>
        <w:rPr>
          <w:rFonts w:ascii="宋体" w:hAnsi="宋体" w:cs="宋体"/>
          <w:kern w:val="0"/>
          <w:sz w:val="24"/>
          <w:lang w:bidi="ar"/>
        </w:rPr>
        <w:t>.3 市场剧烈波动时，协商变更套餐或退出；</w:t>
      </w:r>
    </w:p>
    <w:p w14:paraId="1E6E82ED" w14:textId="77777777" w:rsidR="008B6D3F" w:rsidRDefault="002C200E">
      <w:pPr>
        <w:widowControl/>
        <w:jc w:val="left"/>
      </w:pPr>
      <w:r>
        <w:rPr>
          <w:rFonts w:ascii="宋体" w:hAnsi="宋体" w:cs="宋体" w:hint="eastAsia"/>
          <w:kern w:val="0"/>
          <w:sz w:val="24"/>
          <w:lang w:bidi="ar"/>
        </w:rPr>
        <w:t>8</w:t>
      </w:r>
      <w:r>
        <w:rPr>
          <w:rFonts w:ascii="宋体" w:hAnsi="宋体" w:cs="宋体"/>
          <w:kern w:val="0"/>
          <w:sz w:val="24"/>
          <w:lang w:bidi="ar"/>
        </w:rPr>
        <w:t>.4 不承担乙方批发</w:t>
      </w:r>
      <w:proofErr w:type="gramStart"/>
      <w:r>
        <w:rPr>
          <w:rFonts w:ascii="宋体" w:hAnsi="宋体" w:cs="宋体"/>
          <w:kern w:val="0"/>
          <w:sz w:val="24"/>
          <w:lang w:bidi="ar"/>
        </w:rPr>
        <w:t>端交易</w:t>
      </w:r>
      <w:proofErr w:type="gramEnd"/>
      <w:r>
        <w:rPr>
          <w:rFonts w:ascii="宋体" w:hAnsi="宋体" w:cs="宋体"/>
          <w:kern w:val="0"/>
          <w:sz w:val="24"/>
          <w:lang w:bidi="ar"/>
        </w:rPr>
        <w:t>亏损。</w:t>
      </w:r>
    </w:p>
    <w:p w14:paraId="0D259E7B" w14:textId="77777777" w:rsidR="008B6D3F" w:rsidRDefault="002C200E">
      <w:pPr>
        <w:widowControl/>
        <w:jc w:val="left"/>
      </w:pPr>
      <w:r>
        <w:rPr>
          <w:rFonts w:ascii="宋体" w:hAnsi="宋体" w:cs="宋体"/>
          <w:kern w:val="0"/>
          <w:sz w:val="24"/>
          <w:lang w:bidi="ar"/>
        </w:rPr>
        <w:t> </w:t>
      </w:r>
    </w:p>
    <w:p w14:paraId="13ADF42F"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第九条 合同违约和赔偿</w:t>
      </w:r>
    </w:p>
    <w:p w14:paraId="7AA47764"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9.1</w:t>
      </w:r>
      <w:r>
        <w:rPr>
          <w:rFonts w:ascii="宋体" w:hAnsi="宋体" w:cs="宋体"/>
          <w:kern w:val="0"/>
          <w:sz w:val="24"/>
          <w:lang w:bidi="ar"/>
        </w:rPr>
        <w:t>一方违反本合同约定条款视为违约，守约方有权要求违约方承担违约责任并赔偿因违约造成的损失。</w:t>
      </w:r>
    </w:p>
    <w:p w14:paraId="567E4D56"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9.</w:t>
      </w:r>
      <w:r>
        <w:rPr>
          <w:rFonts w:ascii="宋体" w:hAnsi="宋体" w:cs="宋体"/>
          <w:kern w:val="0"/>
          <w:sz w:val="24"/>
          <w:lang w:bidi="ar"/>
        </w:rPr>
        <w:t>2违约方应承</w:t>
      </w:r>
      <w:proofErr w:type="gramStart"/>
      <w:r>
        <w:rPr>
          <w:rFonts w:ascii="宋体" w:hAnsi="宋体" w:cs="宋体"/>
          <w:kern w:val="0"/>
          <w:sz w:val="24"/>
          <w:lang w:bidi="ar"/>
        </w:rPr>
        <w:t>担继续</w:t>
      </w:r>
      <w:proofErr w:type="gramEnd"/>
      <w:r>
        <w:rPr>
          <w:rFonts w:ascii="宋体" w:hAnsi="宋体" w:cs="宋体"/>
          <w:kern w:val="0"/>
          <w:sz w:val="24"/>
          <w:lang w:bidi="ar"/>
        </w:rPr>
        <w:t>履行合同、采取补救措施等责任。在继续履约或者采取补救措施后，仍对守约方造成其他损失的，应当赔偿损失。</w:t>
      </w:r>
    </w:p>
    <w:p w14:paraId="1ED493D3"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9.3</w:t>
      </w:r>
      <w:r>
        <w:rPr>
          <w:rFonts w:ascii="宋体" w:hAnsi="宋体" w:cs="宋体"/>
          <w:kern w:val="0"/>
          <w:sz w:val="24"/>
          <w:lang w:bidi="ar"/>
        </w:rPr>
        <w:t>在本合同履行期限届满之前，任何一方明确表示或以自己的行为表明不履行合同主要义务的，另一方可在履行期限届满前解除合同并要求其承担相应的违约责任。</w:t>
      </w:r>
    </w:p>
    <w:p w14:paraId="47E06CFF"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lastRenderedPageBreak/>
        <w:t>9.4</w:t>
      </w:r>
      <w:r>
        <w:rPr>
          <w:rFonts w:ascii="宋体" w:hAnsi="宋体" w:cs="宋体"/>
          <w:kern w:val="0"/>
          <w:sz w:val="24"/>
          <w:lang w:bidi="ar"/>
        </w:rPr>
        <w:t>一方违约后，守约方应当采取适当的措施防止损失进一步扩大，如果因守约方没有采取适当措施致使损失扩大的，则其不得就扩大的损失部分要求违约方承担赔偿责任。</w:t>
      </w:r>
    </w:p>
    <w:p w14:paraId="3A1AD15D"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9.5</w:t>
      </w:r>
      <w:r>
        <w:rPr>
          <w:rFonts w:ascii="宋体" w:hAnsi="宋体" w:cs="宋体"/>
          <w:kern w:val="0"/>
          <w:sz w:val="24"/>
          <w:lang w:bidi="ar"/>
        </w:rPr>
        <w:t>乙方擅自提高K浮动、虚高填报PΣ平均、违规增加费用的，甲方有权扣除多收电费，并由乙方按多收金额的10倍向甲方支付违约金；甲方可单方解约。</w:t>
      </w:r>
    </w:p>
    <w:p w14:paraId="24C53592" w14:textId="77777777" w:rsidR="008B6D3F" w:rsidRDefault="008B6D3F">
      <w:pPr>
        <w:rPr>
          <w:rFonts w:ascii="宋体" w:hAnsi="宋体" w:cs="宋体"/>
          <w:kern w:val="0"/>
          <w:sz w:val="24"/>
          <w:lang w:bidi="ar"/>
        </w:rPr>
      </w:pPr>
    </w:p>
    <w:p w14:paraId="4D3ED430"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 xml:space="preserve">第十条 </w:t>
      </w:r>
      <w:r>
        <w:rPr>
          <w:rFonts w:ascii="宋体" w:hAnsi="宋体" w:cs="宋体"/>
          <w:kern w:val="0"/>
          <w:sz w:val="24"/>
          <w:lang w:bidi="ar"/>
        </w:rPr>
        <w:t>不可抗力</w:t>
      </w:r>
    </w:p>
    <w:p w14:paraId="558647C0"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10.1</w:t>
      </w:r>
      <w:r>
        <w:rPr>
          <w:rFonts w:ascii="宋体" w:hAnsi="宋体" w:cs="宋体"/>
          <w:kern w:val="0"/>
          <w:sz w:val="24"/>
          <w:lang w:bidi="ar"/>
        </w:rPr>
        <w:t>不可抗力按照《中华人民共和国民法典》有关规定执行。</w:t>
      </w:r>
    </w:p>
    <w:p w14:paraId="4CBD0D31" w14:textId="77777777" w:rsidR="008B6D3F" w:rsidRDefault="002C200E">
      <w:pPr>
        <w:rPr>
          <w:rFonts w:ascii="宋体" w:hAnsi="宋体" w:cstheme="minorBidi"/>
          <w:szCs w:val="21"/>
        </w:rPr>
      </w:pPr>
      <w:r>
        <w:rPr>
          <w:rFonts w:ascii="宋体" w:hAnsi="宋体" w:cs="宋体" w:hint="eastAsia"/>
          <w:kern w:val="0"/>
          <w:sz w:val="24"/>
          <w:lang w:bidi="ar"/>
        </w:rPr>
        <w:t>10.2</w:t>
      </w:r>
      <w:r>
        <w:rPr>
          <w:rFonts w:ascii="宋体" w:hAnsi="宋体" w:cs="宋体"/>
          <w:kern w:val="0"/>
          <w:sz w:val="24"/>
          <w:lang w:bidi="ar"/>
        </w:rPr>
        <w:t>甲、乙双方中任何一方由于不可抗力的原因不能履行合同时，应在不可抗力发生后尽快补救，并及时向对方通报不能履行或不能完全履行的理由，以减轻可能给对方造成的损失。在取得有关机构证明后，本合同允许延期履行、部分履行或者解除合同，但应通过电力交易平台办理相应手续。</w:t>
      </w:r>
      <w:r>
        <w:rPr>
          <w:rFonts w:ascii="宋体" w:hAnsi="宋体" w:cstheme="minorBidi" w:hint="eastAsia"/>
          <w:szCs w:val="21"/>
        </w:rPr>
        <w:t>第十一条  廉洁从业条款</w:t>
      </w:r>
    </w:p>
    <w:p w14:paraId="53F035D3" w14:textId="77777777" w:rsidR="008B6D3F" w:rsidRDefault="002C200E">
      <w:pPr>
        <w:widowControl/>
        <w:shd w:val="solid" w:color="FFFFFF" w:fill="auto"/>
        <w:autoSpaceDN w:val="0"/>
        <w:rPr>
          <w:rFonts w:ascii="宋体" w:hAnsi="宋体" w:cstheme="minorBidi"/>
          <w:szCs w:val="21"/>
        </w:rPr>
      </w:pPr>
      <w:r>
        <w:rPr>
          <w:rFonts w:ascii="宋体" w:hAnsi="宋体" w:cstheme="minorBidi" w:hint="eastAsia"/>
          <w:szCs w:val="21"/>
        </w:rPr>
        <w:t>10.3甲乙双方承诺将严格遵守中华人民共和国反商业贿赂的法律规定，双方都清楚任何形式的贿赂和贪</w:t>
      </w:r>
      <w:proofErr w:type="gramStart"/>
      <w:r>
        <w:rPr>
          <w:rFonts w:ascii="宋体" w:hAnsi="宋体" w:cstheme="minorBidi" w:hint="eastAsia"/>
          <w:szCs w:val="21"/>
        </w:rPr>
        <w:t>渎</w:t>
      </w:r>
      <w:proofErr w:type="gramEnd"/>
      <w:r>
        <w:rPr>
          <w:rFonts w:ascii="宋体" w:hAnsi="宋体" w:cstheme="minorBidi" w:hint="eastAsia"/>
          <w:szCs w:val="21"/>
        </w:rPr>
        <w:t>行为都将触犯法律，并将受到法律的严惩。</w:t>
      </w:r>
    </w:p>
    <w:p w14:paraId="57DC86D5" w14:textId="77777777" w:rsidR="008B6D3F" w:rsidRDefault="002C200E">
      <w:pPr>
        <w:widowControl/>
        <w:shd w:val="solid" w:color="FFFFFF" w:fill="auto"/>
        <w:autoSpaceDN w:val="0"/>
        <w:rPr>
          <w:rFonts w:ascii="宋体" w:hAnsi="宋体" w:cstheme="minorBidi"/>
          <w:szCs w:val="21"/>
        </w:rPr>
      </w:pPr>
      <w:r>
        <w:rPr>
          <w:rFonts w:ascii="宋体" w:hAnsi="宋体" w:cstheme="minorBidi" w:hint="eastAsia"/>
          <w:szCs w:val="21"/>
        </w:rPr>
        <w:t>10.4双方均不得向对方以及对方经办人、其他相关机构或人员索要、收受、提供、给予合同约定外的任何利益，包括但不限于明扣、暗扣、现金、购物卡、实物、有价证券、旅游或其他非物质性利益等。</w:t>
      </w:r>
    </w:p>
    <w:p w14:paraId="328A9E4C" w14:textId="77777777" w:rsidR="008B6D3F" w:rsidRDefault="002C200E">
      <w:pPr>
        <w:widowControl/>
        <w:shd w:val="solid" w:color="FFFFFF" w:fill="auto"/>
        <w:autoSpaceDN w:val="0"/>
        <w:rPr>
          <w:rFonts w:ascii="宋体" w:hAnsi="宋体" w:cstheme="minorBidi"/>
          <w:szCs w:val="21"/>
        </w:rPr>
      </w:pPr>
      <w:r>
        <w:rPr>
          <w:rFonts w:ascii="宋体" w:hAnsi="宋体" w:cstheme="minorBidi" w:hint="eastAsia"/>
          <w:szCs w:val="21"/>
        </w:rPr>
        <w:t>10.5双方以及双方经办人、其他相关机构或人员应严格杜绝任何商业贿赂行为，如违反约定给对方造成损失的，应承担损害赔偿责任。乙方及其经办人、其他相关机构或人员违反本条约定的，甲方有权解除本合同，追究乙方违约责任，并将其列入黑名单。同时甲方有权禁止乙方及乙方实际控制人、代理机构或人员、持股企业参与甲方所有招标项目和合作。</w:t>
      </w:r>
    </w:p>
    <w:p w14:paraId="7AF54338" w14:textId="77777777" w:rsidR="008B6D3F" w:rsidRDefault="002C200E">
      <w:pPr>
        <w:widowControl/>
        <w:shd w:val="solid" w:color="FFFFFF" w:fill="auto"/>
        <w:autoSpaceDN w:val="0"/>
        <w:rPr>
          <w:rFonts w:ascii="宋体" w:hAnsi="宋体" w:cstheme="minorBidi"/>
          <w:szCs w:val="21"/>
        </w:rPr>
      </w:pPr>
      <w:r>
        <w:rPr>
          <w:rFonts w:ascii="宋体" w:hAnsi="宋体" w:cstheme="minorBidi" w:hint="eastAsia"/>
          <w:szCs w:val="21"/>
        </w:rPr>
        <w:t>10.6本条所称“其他相关机构或人员”是指双方、双方经办人以外的与合同、合同各方主体、合同经办人有直接或间接利益关系的机构或个人，包括但不仅限于双方的实际控制人、代理机构或人员、控股股东、持股企业、董监高、法定代表人、财务人员以及上述人员、合同经办人的亲友等。</w:t>
      </w:r>
    </w:p>
    <w:p w14:paraId="16F11564" w14:textId="77777777" w:rsidR="008B6D3F" w:rsidRDefault="008B6D3F">
      <w:pPr>
        <w:widowControl/>
        <w:jc w:val="left"/>
        <w:rPr>
          <w:rFonts w:ascii="宋体" w:hAnsi="宋体" w:cs="宋体"/>
          <w:kern w:val="0"/>
          <w:sz w:val="24"/>
          <w:lang w:bidi="ar"/>
        </w:rPr>
      </w:pPr>
    </w:p>
    <w:p w14:paraId="794FBA8F" w14:textId="77777777" w:rsidR="008B6D3F" w:rsidRDefault="002C200E">
      <w:pPr>
        <w:widowControl/>
        <w:jc w:val="left"/>
        <w:rPr>
          <w:rFonts w:ascii="宋体" w:hAnsi="宋体" w:cs="宋体"/>
          <w:kern w:val="0"/>
          <w:sz w:val="24"/>
          <w:lang w:bidi="ar"/>
        </w:rPr>
      </w:pPr>
      <w:r>
        <w:rPr>
          <w:rFonts w:ascii="宋体" w:hAnsi="宋体" w:cs="宋体" w:hint="eastAsia"/>
          <w:kern w:val="0"/>
          <w:sz w:val="24"/>
          <w:lang w:bidi="ar"/>
        </w:rPr>
        <w:t xml:space="preserve">第十二条  </w:t>
      </w:r>
      <w:r>
        <w:rPr>
          <w:rFonts w:ascii="宋体" w:hAnsi="宋体" w:cs="宋体"/>
          <w:kern w:val="0"/>
          <w:sz w:val="24"/>
          <w:lang w:bidi="ar"/>
        </w:rPr>
        <w:t>争议解决</w:t>
      </w:r>
    </w:p>
    <w:p w14:paraId="7304151E" w14:textId="77777777" w:rsidR="008B6D3F" w:rsidRDefault="002C200E">
      <w:pPr>
        <w:widowControl/>
        <w:jc w:val="left"/>
        <w:rPr>
          <w:rFonts w:ascii="宋体" w:hAnsi="宋体" w:cs="宋体"/>
          <w:kern w:val="0"/>
          <w:sz w:val="24"/>
          <w:lang w:bidi="ar"/>
        </w:rPr>
      </w:pPr>
      <w:r>
        <w:rPr>
          <w:rFonts w:ascii="宋体" w:hAnsi="宋体" w:cs="宋体"/>
          <w:kern w:val="0"/>
          <w:sz w:val="24"/>
          <w:lang w:bidi="ar"/>
        </w:rPr>
        <w:t>凡因本合同签署或履行过程中发生的一切纠纷和争议，合同双方首先应当友好协商解决；协商不成的，可提请湖南电力市场管理委员会进行协调；协调不成的，依法向人民法院起诉。</w:t>
      </w:r>
    </w:p>
    <w:p w14:paraId="59F97AB3" w14:textId="77777777" w:rsidR="008B6D3F" w:rsidRDefault="008B6D3F">
      <w:pPr>
        <w:widowControl/>
        <w:jc w:val="left"/>
        <w:rPr>
          <w:rFonts w:ascii="宋体" w:hAnsi="宋体" w:cs="宋体"/>
          <w:kern w:val="0"/>
          <w:sz w:val="24"/>
          <w:lang w:bidi="ar"/>
        </w:rPr>
      </w:pPr>
    </w:p>
    <w:p w14:paraId="4715FCD4" w14:textId="77777777" w:rsidR="008B6D3F" w:rsidRDefault="008B6D3F">
      <w:pPr>
        <w:widowControl/>
        <w:jc w:val="left"/>
        <w:rPr>
          <w:rFonts w:ascii="宋体" w:hAnsi="宋体" w:cs="宋体"/>
          <w:kern w:val="0"/>
          <w:sz w:val="24"/>
          <w:lang w:bidi="ar"/>
        </w:rPr>
      </w:pPr>
    </w:p>
    <w:p w14:paraId="57E55DD8" w14:textId="77777777" w:rsidR="008B6D3F" w:rsidRDefault="008B6D3F">
      <w:pPr>
        <w:widowControl/>
        <w:jc w:val="left"/>
        <w:rPr>
          <w:rFonts w:ascii="宋体" w:hAnsi="宋体" w:cs="宋体"/>
          <w:kern w:val="0"/>
          <w:sz w:val="24"/>
          <w:lang w:bidi="ar"/>
        </w:rPr>
      </w:pPr>
    </w:p>
    <w:p w14:paraId="47AFF3FA" w14:textId="77777777" w:rsidR="008B6D3F" w:rsidRDefault="008B6D3F">
      <w:pPr>
        <w:widowControl/>
        <w:jc w:val="left"/>
        <w:rPr>
          <w:rFonts w:ascii="宋体" w:hAnsi="宋体" w:cs="宋体"/>
          <w:kern w:val="0"/>
          <w:sz w:val="24"/>
          <w:lang w:bidi="ar"/>
        </w:rPr>
      </w:pPr>
    </w:p>
    <w:p w14:paraId="1BED02B1" w14:textId="77777777" w:rsidR="008B6D3F" w:rsidRDefault="002C200E">
      <w:pPr>
        <w:widowControl/>
        <w:jc w:val="left"/>
      </w:pPr>
      <w:r>
        <w:rPr>
          <w:rFonts w:ascii="宋体" w:hAnsi="宋体" w:cs="宋体"/>
          <w:kern w:val="0"/>
          <w:sz w:val="24"/>
          <w:lang w:bidi="ar"/>
        </w:rPr>
        <w:t> </w:t>
      </w:r>
    </w:p>
    <w:p w14:paraId="619A74DA" w14:textId="77777777" w:rsidR="008B6D3F" w:rsidRDefault="002C200E">
      <w:pPr>
        <w:widowControl/>
        <w:jc w:val="left"/>
      </w:pPr>
      <w:r>
        <w:rPr>
          <w:rFonts w:ascii="宋体" w:hAnsi="宋体" w:cs="宋体"/>
          <w:kern w:val="0"/>
          <w:sz w:val="24"/>
          <w:lang w:bidi="ar"/>
        </w:rPr>
        <w:t>甲方（盖章）：_______________ 乙方（盖章）：_______________</w:t>
      </w:r>
    </w:p>
    <w:p w14:paraId="0705511C" w14:textId="77777777" w:rsidR="008B6D3F" w:rsidRDefault="002C200E">
      <w:pPr>
        <w:widowControl/>
        <w:jc w:val="left"/>
      </w:pPr>
      <w:r>
        <w:rPr>
          <w:rFonts w:ascii="宋体" w:hAnsi="宋体" w:cs="宋体"/>
          <w:kern w:val="0"/>
          <w:sz w:val="24"/>
          <w:lang w:bidi="ar"/>
        </w:rPr>
        <w:t>授权代表：___________________ 授权代表：___________________</w:t>
      </w:r>
    </w:p>
    <w:p w14:paraId="03B65AEA" w14:textId="77777777" w:rsidR="008B6D3F" w:rsidRDefault="002C200E">
      <w:pPr>
        <w:widowControl/>
        <w:jc w:val="left"/>
      </w:pPr>
      <w:r>
        <w:rPr>
          <w:rFonts w:ascii="宋体" w:hAnsi="宋体" w:cs="宋体"/>
          <w:kern w:val="0"/>
          <w:sz w:val="24"/>
          <w:lang w:bidi="ar"/>
        </w:rPr>
        <w:t>日期：_______________________</w:t>
      </w:r>
    </w:p>
    <w:p w14:paraId="0B653B2D" w14:textId="77777777" w:rsidR="008B6D3F" w:rsidRDefault="008B6D3F">
      <w:pPr>
        <w:widowControl/>
        <w:jc w:val="left"/>
      </w:pPr>
    </w:p>
    <w:p w14:paraId="6191D7C1" w14:textId="77777777" w:rsidR="008B6D3F" w:rsidRDefault="008B6D3F">
      <w:pPr>
        <w:widowControl/>
        <w:spacing w:before="100" w:beforeAutospacing="1" w:after="100" w:afterAutospacing="1" w:line="360" w:lineRule="auto"/>
      </w:pPr>
    </w:p>
    <w:p w14:paraId="0A98F0F9" w14:textId="77777777" w:rsidR="008B6D3F" w:rsidRDefault="008B6D3F">
      <w:pPr>
        <w:adjustRightInd w:val="0"/>
        <w:snapToGrid w:val="0"/>
        <w:spacing w:line="360" w:lineRule="auto"/>
        <w:jc w:val="left"/>
        <w:rPr>
          <w:rFonts w:ascii="宋体" w:hAnsi="宋体"/>
          <w:szCs w:val="21"/>
        </w:rPr>
      </w:pPr>
    </w:p>
    <w:p w14:paraId="1B7F562E" w14:textId="77777777" w:rsidR="008B6D3F" w:rsidRDefault="008B6D3F">
      <w:pPr>
        <w:adjustRightInd w:val="0"/>
        <w:snapToGrid w:val="0"/>
        <w:spacing w:line="360" w:lineRule="auto"/>
        <w:jc w:val="left"/>
      </w:pPr>
    </w:p>
    <w:p w14:paraId="184FCD0A" w14:textId="77777777" w:rsidR="008B6D3F" w:rsidRDefault="008B6D3F">
      <w:pPr>
        <w:adjustRightInd w:val="0"/>
        <w:snapToGrid w:val="0"/>
        <w:spacing w:line="360" w:lineRule="auto"/>
        <w:rPr>
          <w:rFonts w:ascii="宋体" w:hAnsi="宋体" w:cs="Arial"/>
          <w:b/>
          <w:sz w:val="32"/>
          <w:szCs w:val="32"/>
        </w:rPr>
      </w:pPr>
    </w:p>
    <w:p w14:paraId="4EE029C2" w14:textId="77777777" w:rsidR="008B6D3F" w:rsidRDefault="008B6D3F">
      <w:pPr>
        <w:adjustRightInd w:val="0"/>
        <w:snapToGrid w:val="0"/>
        <w:spacing w:line="360" w:lineRule="auto"/>
        <w:ind w:firstLineChars="695" w:firstLine="2233"/>
        <w:rPr>
          <w:rFonts w:ascii="宋体" w:hAnsi="宋体" w:cs="Arial"/>
          <w:b/>
          <w:sz w:val="32"/>
          <w:szCs w:val="32"/>
        </w:rPr>
      </w:pPr>
    </w:p>
    <w:p w14:paraId="533E552C" w14:textId="77777777" w:rsidR="008B6D3F" w:rsidRDefault="008B6D3F">
      <w:pPr>
        <w:adjustRightInd w:val="0"/>
        <w:snapToGrid w:val="0"/>
        <w:spacing w:line="360" w:lineRule="auto"/>
        <w:ind w:firstLineChars="695" w:firstLine="2233"/>
        <w:rPr>
          <w:rFonts w:ascii="宋体" w:hAnsi="宋体" w:cs="Arial"/>
          <w:b/>
          <w:sz w:val="32"/>
          <w:szCs w:val="32"/>
        </w:rPr>
      </w:pPr>
    </w:p>
    <w:p w14:paraId="08D911DF" w14:textId="77777777" w:rsidR="008B6D3F" w:rsidRDefault="008B6D3F">
      <w:pPr>
        <w:adjustRightInd w:val="0"/>
        <w:snapToGrid w:val="0"/>
        <w:spacing w:line="360" w:lineRule="auto"/>
        <w:rPr>
          <w:rFonts w:ascii="宋体" w:hAnsi="宋体" w:cs="Arial"/>
          <w:b/>
          <w:sz w:val="32"/>
          <w:szCs w:val="32"/>
        </w:rPr>
      </w:pPr>
    </w:p>
    <w:p w14:paraId="42B2BF29" w14:textId="77777777" w:rsidR="008B6D3F" w:rsidRDefault="008B6D3F">
      <w:pPr>
        <w:adjustRightInd w:val="0"/>
        <w:snapToGrid w:val="0"/>
        <w:spacing w:line="360" w:lineRule="auto"/>
        <w:ind w:firstLineChars="695" w:firstLine="2233"/>
        <w:rPr>
          <w:rFonts w:ascii="宋体" w:hAnsi="宋体" w:cs="Arial"/>
          <w:b/>
          <w:sz w:val="32"/>
          <w:szCs w:val="32"/>
        </w:rPr>
      </w:pPr>
    </w:p>
    <w:p w14:paraId="025B596C" w14:textId="77777777" w:rsidR="008B6D3F" w:rsidRDefault="002C200E">
      <w:pPr>
        <w:adjustRightInd w:val="0"/>
        <w:snapToGrid w:val="0"/>
        <w:spacing w:line="360" w:lineRule="auto"/>
        <w:ind w:firstLineChars="695" w:firstLine="2233"/>
        <w:rPr>
          <w:rFonts w:ascii="宋体" w:hAnsi="宋体" w:cs="Arial"/>
          <w:b/>
          <w:sz w:val="32"/>
          <w:szCs w:val="32"/>
        </w:rPr>
      </w:pPr>
      <w:r>
        <w:rPr>
          <w:rFonts w:ascii="宋体" w:hAnsi="宋体" w:cs="Arial" w:hint="eastAsia"/>
          <w:b/>
          <w:sz w:val="32"/>
          <w:szCs w:val="32"/>
        </w:rPr>
        <w:t>湖南银行股份有限公司</w:t>
      </w:r>
    </w:p>
    <w:p w14:paraId="18E54636" w14:textId="77777777" w:rsidR="008B6D3F" w:rsidRDefault="002C200E">
      <w:pPr>
        <w:adjustRightInd w:val="0"/>
        <w:snapToGrid w:val="0"/>
        <w:spacing w:line="360" w:lineRule="auto"/>
        <w:jc w:val="center"/>
        <w:rPr>
          <w:rFonts w:ascii="宋体" w:hAnsi="宋体" w:cs="Arial"/>
          <w:b/>
          <w:sz w:val="32"/>
          <w:szCs w:val="32"/>
        </w:rPr>
      </w:pPr>
      <w:r>
        <w:rPr>
          <w:rFonts w:ascii="宋体" w:hAnsi="宋体" w:cs="Arial" w:hint="eastAsia"/>
          <w:b/>
          <w:kern w:val="0"/>
          <w:sz w:val="32"/>
          <w:szCs w:val="32"/>
          <w:u w:val="single"/>
        </w:rPr>
        <w:t xml:space="preserve">            项目</w:t>
      </w:r>
      <w:r>
        <w:rPr>
          <w:rFonts w:ascii="宋体" w:hAnsi="宋体" w:cs="Arial" w:hint="eastAsia"/>
          <w:b/>
          <w:sz w:val="32"/>
          <w:szCs w:val="32"/>
        </w:rPr>
        <w:t>招标文件</w:t>
      </w:r>
    </w:p>
    <w:p w14:paraId="695D2B5C" w14:textId="77777777" w:rsidR="008B6D3F" w:rsidRDefault="008B6D3F">
      <w:pPr>
        <w:adjustRightInd w:val="0"/>
        <w:snapToGrid w:val="0"/>
        <w:spacing w:line="360" w:lineRule="auto"/>
        <w:jc w:val="center"/>
        <w:rPr>
          <w:rFonts w:ascii="宋体" w:hAnsi="宋体" w:cs="Arial"/>
          <w:b/>
          <w:sz w:val="32"/>
          <w:szCs w:val="32"/>
        </w:rPr>
      </w:pPr>
    </w:p>
    <w:p w14:paraId="0F335479" w14:textId="77777777" w:rsidR="008B6D3F" w:rsidRDefault="002C200E">
      <w:pPr>
        <w:adjustRightInd w:val="0"/>
        <w:snapToGrid w:val="0"/>
        <w:spacing w:line="360" w:lineRule="auto"/>
        <w:jc w:val="center"/>
        <w:rPr>
          <w:rFonts w:ascii="宋体" w:hAnsi="宋体" w:cs="Arial"/>
          <w:szCs w:val="21"/>
        </w:rPr>
      </w:pPr>
      <w:bookmarkStart w:id="4" w:name="_Toc298404304"/>
      <w:bookmarkStart w:id="5" w:name="_Toc323135687"/>
      <w:bookmarkStart w:id="6" w:name="_Toc294022131"/>
      <w:r>
        <w:rPr>
          <w:rFonts w:ascii="宋体" w:hAnsi="宋体" w:cs="宋体" w:hint="eastAsia"/>
          <w:b/>
          <w:bCs/>
          <w:sz w:val="28"/>
          <w:szCs w:val="28"/>
        </w:rPr>
        <w:t>一、投标人须知</w:t>
      </w:r>
    </w:p>
    <w:p w14:paraId="15FF9640" w14:textId="77777777" w:rsidR="008B6D3F" w:rsidRDefault="002C200E">
      <w:pPr>
        <w:autoSpaceDE w:val="0"/>
        <w:autoSpaceDN w:val="0"/>
        <w:adjustRightInd w:val="0"/>
        <w:snapToGrid w:val="0"/>
        <w:spacing w:line="360" w:lineRule="auto"/>
        <w:ind w:firstLineChars="150" w:firstLine="420"/>
        <w:rPr>
          <w:rFonts w:ascii="宋体" w:hAnsi="宋体" w:cs="宋体"/>
          <w:sz w:val="28"/>
          <w:szCs w:val="28"/>
          <w:lang w:val="zh-CN"/>
        </w:rPr>
      </w:pPr>
      <w:r>
        <w:rPr>
          <w:rFonts w:ascii="宋体" w:hAnsi="宋体" w:cs="宋体" w:hint="eastAsia"/>
          <w:sz w:val="28"/>
          <w:szCs w:val="28"/>
          <w:lang w:val="zh-CN"/>
        </w:rPr>
        <w:t>（一）</w:t>
      </w:r>
      <w:r>
        <w:rPr>
          <w:rFonts w:ascii="宋体" w:hAnsi="宋体" w:hint="eastAsia"/>
          <w:b/>
          <w:szCs w:val="21"/>
        </w:rPr>
        <w:t>本次招标的目</w:t>
      </w:r>
      <w:bookmarkEnd w:id="4"/>
      <w:bookmarkEnd w:id="5"/>
      <w:bookmarkEnd w:id="6"/>
      <w:r>
        <w:rPr>
          <w:rFonts w:ascii="宋体" w:hAnsi="宋体" w:hint="eastAsia"/>
          <w:b/>
          <w:szCs w:val="21"/>
        </w:rPr>
        <w:t>的</w:t>
      </w:r>
    </w:p>
    <w:p w14:paraId="62240BE2" w14:textId="77777777" w:rsidR="008B6D3F" w:rsidRDefault="002C200E">
      <w:pPr>
        <w:adjustRightInd w:val="0"/>
        <w:snapToGrid w:val="0"/>
        <w:spacing w:line="360" w:lineRule="auto"/>
        <w:ind w:firstLineChars="200" w:firstLine="420"/>
        <w:jc w:val="left"/>
        <w:rPr>
          <w:rFonts w:ascii="宋体" w:hAnsi="宋体" w:cs="Arial"/>
          <w:szCs w:val="21"/>
          <w:u w:val="single"/>
        </w:rPr>
      </w:pPr>
      <w:r>
        <w:rPr>
          <w:rFonts w:ascii="宋体" w:hAnsi="宋体" w:cs="Arial" w:hint="eastAsia"/>
          <w:szCs w:val="21"/>
        </w:rPr>
        <w:t>根据《中华人民共和国招标投标法》、</w:t>
      </w:r>
      <w:r>
        <w:rPr>
          <w:rFonts w:ascii="宋体" w:hAnsi="宋体" w:cs="Arial"/>
          <w:szCs w:val="21"/>
        </w:rPr>
        <w:t>《湖南省实施〈中华人民共和国招标投标法〉办法》</w:t>
      </w:r>
      <w:r>
        <w:rPr>
          <w:rFonts w:ascii="宋体" w:hAnsi="宋体" w:cs="Arial" w:hint="eastAsia"/>
          <w:szCs w:val="21"/>
        </w:rPr>
        <w:t>以及湖南银行股份有限公司相关规章制度的规定，湖南银行股份有限公司拟对    ________________项目，通过</w:t>
      </w:r>
      <w:r>
        <w:rPr>
          <w:rFonts w:ascii="宋体" w:hAnsi="宋体" w:cs="Arial" w:hint="eastAsia"/>
          <w:szCs w:val="21"/>
          <w:u w:val="single"/>
        </w:rPr>
        <w:t xml:space="preserve">          </w:t>
      </w:r>
      <w:r>
        <w:rPr>
          <w:rFonts w:ascii="宋体" w:hAnsi="宋体" w:cs="Arial" w:hint="eastAsia"/>
          <w:szCs w:val="21"/>
        </w:rPr>
        <w:t>（公开招标/邀请招标</w:t>
      </w:r>
      <w:r>
        <w:rPr>
          <w:rFonts w:ascii="宋体" w:hAnsi="宋体" w:cs="Arial"/>
          <w:szCs w:val="21"/>
        </w:rPr>
        <w:t>）</w:t>
      </w:r>
      <w:r>
        <w:rPr>
          <w:rFonts w:ascii="宋体" w:hAnsi="宋体" w:cs="Arial" w:hint="eastAsia"/>
          <w:szCs w:val="21"/>
        </w:rPr>
        <w:t>方式进行招标，并通过对合格投标人的投标文件进行评议后选择合作投标人。欢迎合格投标人参加投标。</w:t>
      </w:r>
    </w:p>
    <w:p w14:paraId="647D965C"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声明：</w:t>
      </w:r>
      <w:r>
        <w:rPr>
          <w:rFonts w:ascii="宋体" w:hAnsi="宋体" w:cs="Arial" w:hint="eastAsia"/>
          <w:szCs w:val="21"/>
        </w:rPr>
        <w:t>湖南银行股份有限公司在对投标文件进行评议后，将就合同的最终条款、条件和商务等与中标投标人进行谈判。本招标文件和投标文件的任何部分，以及在随后的会议</w:t>
      </w:r>
      <w:r>
        <w:rPr>
          <w:rFonts w:ascii="宋体" w:hAnsi="宋体" w:cs="Arial"/>
          <w:szCs w:val="21"/>
        </w:rPr>
        <w:t>/</w:t>
      </w:r>
      <w:r>
        <w:rPr>
          <w:rFonts w:ascii="宋体" w:hAnsi="宋体" w:cs="Arial" w:hint="eastAsia"/>
          <w:szCs w:val="21"/>
        </w:rPr>
        <w:t>介绍中做出的有关陈述（必须以书面方式做出），被湖南银行股份有限公司接受后将被包括在最终合同内，并成为最终合同的一部分。</w:t>
      </w:r>
    </w:p>
    <w:p w14:paraId="685A2E34"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声明：</w:t>
      </w:r>
      <w:r>
        <w:rPr>
          <w:rFonts w:ascii="宋体" w:hAnsi="宋体" w:cs="Arial" w:hint="eastAsia"/>
          <w:szCs w:val="21"/>
        </w:rPr>
        <w:t>本招标文件并非湖南银行股份有限公司为签订某一合同做出的要约，在湖南银行股份有限公司与中标投标人双方的法定代表人或委托代理人签署书面合同之前，双方并未签订任何合同。</w:t>
      </w:r>
    </w:p>
    <w:p w14:paraId="4831AD85" w14:textId="77777777" w:rsidR="008B6D3F" w:rsidRDefault="002C200E">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二）招标人：</w:t>
      </w:r>
      <w:r>
        <w:rPr>
          <w:rFonts w:ascii="宋体" w:hAnsi="宋体" w:cs="Arial" w:hint="eastAsia"/>
          <w:szCs w:val="21"/>
        </w:rPr>
        <w:t>湖南银行股份有限公司</w:t>
      </w:r>
    </w:p>
    <w:p w14:paraId="18828285" w14:textId="77777777" w:rsidR="008B6D3F" w:rsidRDefault="002C200E">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三）合格投标人（以下简称“投标人”）</w:t>
      </w:r>
    </w:p>
    <w:p w14:paraId="42B25EF8" w14:textId="77777777" w:rsidR="008B6D3F" w:rsidRDefault="002C200E">
      <w:pPr>
        <w:adjustRightInd w:val="0"/>
        <w:snapToGrid w:val="0"/>
        <w:spacing w:line="360" w:lineRule="auto"/>
        <w:ind w:firstLineChars="200" w:firstLine="420"/>
        <w:jc w:val="left"/>
        <w:rPr>
          <w:rFonts w:ascii="宋体" w:hAnsi="宋体"/>
          <w:szCs w:val="21"/>
        </w:rPr>
      </w:pPr>
      <w:r>
        <w:rPr>
          <w:rFonts w:ascii="宋体" w:hAnsi="宋体" w:cs="Arial" w:hint="eastAsia"/>
          <w:szCs w:val="21"/>
        </w:rPr>
        <w:t>见《采购招标公告》之四《投标人资格》。</w:t>
      </w:r>
    </w:p>
    <w:p w14:paraId="5B0F4264" w14:textId="77777777" w:rsidR="008B6D3F" w:rsidRDefault="002C200E">
      <w:pPr>
        <w:autoSpaceDE w:val="0"/>
        <w:autoSpaceDN w:val="0"/>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四）招标项目名称：</w:t>
      </w:r>
      <w:r>
        <w:rPr>
          <w:rFonts w:ascii="宋体" w:hAnsi="宋体" w:cs="Arial" w:hint="eastAsia"/>
          <w:szCs w:val="21"/>
          <w:u w:val="single"/>
        </w:rPr>
        <w:t xml:space="preserve">                                                   项目</w:t>
      </w:r>
    </w:p>
    <w:p w14:paraId="7025A3BE" w14:textId="77777777" w:rsidR="008B6D3F" w:rsidRDefault="002C200E">
      <w:pPr>
        <w:adjustRightInd w:val="0"/>
        <w:snapToGrid w:val="0"/>
        <w:spacing w:line="360" w:lineRule="auto"/>
        <w:ind w:firstLineChars="200" w:firstLine="420"/>
        <w:jc w:val="left"/>
        <w:rPr>
          <w:rFonts w:ascii="宋体" w:hAnsi="宋体" w:cs="Arial"/>
          <w:b/>
          <w:color w:val="000000"/>
          <w:szCs w:val="21"/>
        </w:rPr>
      </w:pPr>
      <w:r>
        <w:rPr>
          <w:rFonts w:ascii="宋体" w:hAnsi="宋体" w:cs="Arial" w:hint="eastAsia"/>
          <w:szCs w:val="21"/>
        </w:rPr>
        <w:t>（</w:t>
      </w:r>
      <w:r>
        <w:rPr>
          <w:rFonts w:ascii="宋体" w:hAnsi="宋体" w:cs="Arial" w:hint="eastAsia"/>
          <w:b/>
          <w:color w:val="000000"/>
          <w:szCs w:val="21"/>
        </w:rPr>
        <w:t>五）采购招标内容及相关要求</w:t>
      </w:r>
    </w:p>
    <w:p w14:paraId="048F8DC6"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5.1</w:t>
      </w:r>
      <w:r>
        <w:rPr>
          <w:rFonts w:ascii="宋体" w:hAnsi="宋体" w:cs="Arial" w:hint="eastAsia"/>
          <w:szCs w:val="21"/>
        </w:rPr>
        <w:t xml:space="preserve"> 采购内容、项目需求，包括技术参数、技术方案要求、技术服务要求及项目实施安排等具体事项详见</w:t>
      </w:r>
      <w:r>
        <w:rPr>
          <w:rFonts w:ascii="宋体" w:hAnsi="宋体" w:cs="Arial" w:hint="eastAsia"/>
          <w:color w:val="000000"/>
          <w:szCs w:val="21"/>
        </w:rPr>
        <w:t>附件。</w:t>
      </w:r>
      <w:bookmarkStart w:id="7" w:name="_Toc298404305"/>
      <w:bookmarkStart w:id="8" w:name="_Toc294022132"/>
      <w:bookmarkStart w:id="9" w:name="_Toc323135688"/>
    </w:p>
    <w:p w14:paraId="01916878"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b/>
          <w:szCs w:val="21"/>
        </w:rPr>
        <w:t>5.2</w:t>
      </w:r>
      <w:r>
        <w:rPr>
          <w:rFonts w:ascii="宋体" w:hAnsi="宋体" w:cs="Arial"/>
          <w:szCs w:val="21"/>
        </w:rPr>
        <w:t xml:space="preserve"> 安装与交货时间：按合同指定时间完成交货与安装，并通过招标人验收</w:t>
      </w:r>
    </w:p>
    <w:p w14:paraId="2715953F"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b/>
          <w:szCs w:val="21"/>
        </w:rPr>
        <w:lastRenderedPageBreak/>
        <w:t>5.3</w:t>
      </w:r>
      <w:r>
        <w:rPr>
          <w:rFonts w:ascii="宋体" w:hAnsi="宋体" w:cs="Arial"/>
          <w:szCs w:val="21"/>
        </w:rPr>
        <w:t xml:space="preserve"> 交货地点：按合同</w:t>
      </w:r>
      <w:r>
        <w:rPr>
          <w:rFonts w:ascii="宋体" w:hAnsi="宋体" w:cs="Arial" w:hint="eastAsia"/>
          <w:szCs w:val="21"/>
        </w:rPr>
        <w:t>指</w:t>
      </w:r>
      <w:r>
        <w:rPr>
          <w:rFonts w:ascii="宋体" w:hAnsi="宋体" w:cs="Arial"/>
          <w:szCs w:val="21"/>
        </w:rPr>
        <w:t>定地点交货</w:t>
      </w:r>
    </w:p>
    <w:p w14:paraId="715ADB8A"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b/>
          <w:szCs w:val="21"/>
        </w:rPr>
        <w:t>5.4</w:t>
      </w:r>
      <w:r>
        <w:rPr>
          <w:rFonts w:ascii="宋体" w:hAnsi="宋体" w:cs="Arial"/>
          <w:szCs w:val="21"/>
        </w:rPr>
        <w:t xml:space="preserve"> 付款方式：按合同约定方式付款。（参看本招标文件所带附件）</w:t>
      </w:r>
    </w:p>
    <w:p w14:paraId="2FC3058E" w14:textId="77777777" w:rsidR="008B6D3F" w:rsidRDefault="002C200E">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六）投标报价</w:t>
      </w:r>
    </w:p>
    <w:p w14:paraId="36697ED2"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b/>
          <w:color w:val="000000"/>
          <w:szCs w:val="21"/>
        </w:rPr>
        <w:t>6.1</w:t>
      </w:r>
      <w:r>
        <w:rPr>
          <w:rFonts w:ascii="宋体" w:hAnsi="宋体" w:hint="eastAsia"/>
          <w:color w:val="000000"/>
          <w:szCs w:val="21"/>
        </w:rPr>
        <w:t>投标人应根据采购招标内容、项目需求及技术要求等，结合投标产品及投标人自身特点填报投标单价和总价。</w:t>
      </w:r>
    </w:p>
    <w:p w14:paraId="584D95FA" w14:textId="77777777" w:rsidR="008B6D3F" w:rsidRDefault="002C200E">
      <w:pPr>
        <w:adjustRightInd w:val="0"/>
        <w:snapToGrid w:val="0"/>
        <w:spacing w:line="360" w:lineRule="auto"/>
        <w:ind w:firstLineChars="200" w:firstLine="422"/>
        <w:rPr>
          <w:rFonts w:ascii="宋体" w:hAnsi="宋体"/>
          <w:szCs w:val="21"/>
        </w:rPr>
      </w:pPr>
      <w:r>
        <w:rPr>
          <w:rFonts w:ascii="宋体" w:hAnsi="宋体"/>
          <w:b/>
          <w:szCs w:val="21"/>
        </w:rPr>
        <w:t xml:space="preserve">6.2 </w:t>
      </w:r>
      <w:r>
        <w:rPr>
          <w:rFonts w:ascii="宋体" w:hAnsi="宋体" w:hint="eastAsia"/>
          <w:szCs w:val="21"/>
        </w:rPr>
        <w:t>结算依据：以分项单价和实际采购的产品</w:t>
      </w:r>
      <w:r>
        <w:rPr>
          <w:rFonts w:ascii="宋体" w:hAnsi="宋体" w:hint="eastAsia"/>
          <w:color w:val="000000"/>
          <w:szCs w:val="21"/>
          <w:u w:val="single"/>
        </w:rPr>
        <w:t>验收</w:t>
      </w:r>
      <w:r>
        <w:rPr>
          <w:rFonts w:ascii="宋体" w:hAnsi="宋体" w:hint="eastAsia"/>
          <w:szCs w:val="21"/>
        </w:rPr>
        <w:t>为计算依据。</w:t>
      </w:r>
    </w:p>
    <w:p w14:paraId="273C73DE"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b/>
          <w:color w:val="000000"/>
          <w:szCs w:val="21"/>
        </w:rPr>
        <w:t>6.3</w:t>
      </w:r>
      <w:r>
        <w:rPr>
          <w:rFonts w:ascii="宋体" w:hAnsi="宋体" w:hint="eastAsia"/>
          <w:szCs w:val="21"/>
        </w:rPr>
        <w:t>本次招标</w:t>
      </w:r>
      <w:r>
        <w:rPr>
          <w:rFonts w:ascii="宋体" w:hAnsi="宋体" w:hint="eastAsia"/>
          <w:color w:val="000000"/>
          <w:szCs w:val="21"/>
        </w:rPr>
        <w:t>的投标</w:t>
      </w:r>
      <w:r>
        <w:rPr>
          <w:rFonts w:ascii="宋体" w:hAnsi="宋体" w:hint="eastAsia"/>
          <w:szCs w:val="21"/>
        </w:rPr>
        <w:t>报价为项目实施直至验收合格交付使用、售后服务等所需发生的所有费用</w:t>
      </w:r>
      <w:r>
        <w:rPr>
          <w:rFonts w:ascii="宋体" w:hAnsi="宋体"/>
          <w:szCs w:val="21"/>
        </w:rPr>
        <w:t>(包括但不限于货物的设计、加工生产、运输装卸、包装、安装、劳务、现场服务、培训、备品备件、产品使用说明书、保险、利润、税金以及政策性文件规定与合同包含的所有风险责任等各项应有的费用)。</w:t>
      </w:r>
    </w:p>
    <w:p w14:paraId="50402EEF" w14:textId="77777777" w:rsidR="008B6D3F" w:rsidRDefault="002C200E">
      <w:pPr>
        <w:adjustRightInd w:val="0"/>
        <w:snapToGrid w:val="0"/>
        <w:spacing w:line="360" w:lineRule="auto"/>
        <w:ind w:firstLineChars="200" w:firstLine="422"/>
        <w:rPr>
          <w:rFonts w:ascii="宋体" w:hAnsi="宋体"/>
          <w:szCs w:val="21"/>
        </w:rPr>
      </w:pPr>
      <w:r>
        <w:rPr>
          <w:rFonts w:ascii="宋体" w:hAnsi="宋体"/>
          <w:b/>
          <w:szCs w:val="21"/>
        </w:rPr>
        <w:t xml:space="preserve">6.4 </w:t>
      </w:r>
      <w:r>
        <w:rPr>
          <w:rFonts w:ascii="宋体" w:hAnsi="宋体" w:hint="eastAsia"/>
          <w:szCs w:val="21"/>
        </w:rPr>
        <w:t>投标人向招标人提出的报价将被认为系投标人全面、正确、适当履行和完成招标文件中所述工作所必需的全部费用，且投标人对其报价的正确性和充分性很满意。</w:t>
      </w:r>
    </w:p>
    <w:p w14:paraId="321619BB" w14:textId="77777777" w:rsidR="008B6D3F" w:rsidRDefault="002C200E">
      <w:pPr>
        <w:adjustRightInd w:val="0"/>
        <w:snapToGrid w:val="0"/>
        <w:spacing w:line="360" w:lineRule="auto"/>
        <w:ind w:firstLineChars="200" w:firstLine="422"/>
        <w:rPr>
          <w:rFonts w:ascii="宋体" w:hAnsi="宋体"/>
          <w:szCs w:val="21"/>
        </w:rPr>
      </w:pPr>
      <w:r>
        <w:rPr>
          <w:rFonts w:ascii="宋体" w:hAnsi="宋体"/>
          <w:b/>
          <w:szCs w:val="21"/>
        </w:rPr>
        <w:t>6.5</w:t>
      </w:r>
      <w:r>
        <w:rPr>
          <w:rFonts w:ascii="宋体" w:hAnsi="宋体" w:hint="eastAsia"/>
          <w:szCs w:val="21"/>
        </w:rPr>
        <w:t>报价所对应的服务应完全满足本招标文件的要求，并能完全实现投标人针对本项目制定的服务方案。</w:t>
      </w:r>
      <w:r>
        <w:rPr>
          <w:rFonts w:ascii="宋体" w:hAnsi="宋体" w:hint="eastAsia"/>
          <w:b/>
          <w:bCs/>
          <w:szCs w:val="21"/>
        </w:rPr>
        <w:t>如发现报价有缺项，投标人应负责承担相关费用并免费提供该项服务。</w:t>
      </w:r>
    </w:p>
    <w:p w14:paraId="1CF70FA3"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b/>
          <w:color w:val="000000"/>
          <w:szCs w:val="21"/>
        </w:rPr>
        <w:t xml:space="preserve">6.6 </w:t>
      </w:r>
      <w:r>
        <w:rPr>
          <w:rFonts w:ascii="宋体" w:hAnsi="宋体" w:hint="eastAsia"/>
          <w:color w:val="000000"/>
          <w:szCs w:val="21"/>
        </w:rPr>
        <w:t>最低投标价不是被授予合同的唯一保证。</w:t>
      </w:r>
    </w:p>
    <w:p w14:paraId="74C88FB8"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b/>
          <w:color w:val="000000"/>
          <w:szCs w:val="21"/>
        </w:rPr>
        <w:t xml:space="preserve">6.7 </w:t>
      </w:r>
      <w:r>
        <w:rPr>
          <w:rFonts w:ascii="宋体" w:hAnsi="宋体" w:hint="eastAsia"/>
          <w:color w:val="000000"/>
          <w:szCs w:val="21"/>
        </w:rPr>
        <w:t>投标人提供的货物和服务一律用人民币报价。</w:t>
      </w:r>
      <w:bookmarkStart w:id="10" w:name="_Toc323135689"/>
      <w:bookmarkStart w:id="11" w:name="_Toc298404306"/>
      <w:bookmarkStart w:id="12" w:name="_Toc294022133"/>
      <w:bookmarkEnd w:id="7"/>
      <w:bookmarkEnd w:id="8"/>
      <w:bookmarkEnd w:id="9"/>
    </w:p>
    <w:p w14:paraId="5DF47090" w14:textId="77777777" w:rsidR="008B6D3F" w:rsidRDefault="002C200E">
      <w:pPr>
        <w:adjustRightInd w:val="0"/>
        <w:snapToGrid w:val="0"/>
        <w:spacing w:line="360" w:lineRule="auto"/>
        <w:ind w:firstLineChars="200" w:firstLine="420"/>
        <w:jc w:val="left"/>
        <w:rPr>
          <w:rFonts w:ascii="宋体" w:hAnsi="宋体"/>
          <w:b/>
          <w:color w:val="000000"/>
          <w:szCs w:val="21"/>
        </w:rPr>
      </w:pPr>
      <w:r>
        <w:rPr>
          <w:rFonts w:ascii="宋体" w:hAnsi="宋体" w:hint="eastAsia"/>
          <w:color w:val="000000"/>
          <w:szCs w:val="21"/>
        </w:rPr>
        <w:t>（</w:t>
      </w:r>
      <w:r>
        <w:rPr>
          <w:rFonts w:ascii="宋体" w:hAnsi="宋体" w:hint="eastAsia"/>
          <w:b/>
          <w:color w:val="000000"/>
          <w:szCs w:val="21"/>
        </w:rPr>
        <w:t>七）投标保证金</w:t>
      </w:r>
    </w:p>
    <w:p w14:paraId="70EAC144" w14:textId="77777777" w:rsidR="008B6D3F" w:rsidRDefault="002C200E">
      <w:pPr>
        <w:adjustRightInd w:val="0"/>
        <w:snapToGrid w:val="0"/>
        <w:spacing w:line="360" w:lineRule="auto"/>
        <w:ind w:firstLineChars="200" w:firstLine="422"/>
        <w:jc w:val="left"/>
        <w:rPr>
          <w:rFonts w:ascii="宋体" w:hAnsi="宋体"/>
          <w:szCs w:val="21"/>
        </w:rPr>
      </w:pPr>
      <w:r>
        <w:rPr>
          <w:rFonts w:ascii="宋体" w:hAnsi="宋体" w:hint="eastAsia"/>
          <w:b/>
          <w:szCs w:val="21"/>
        </w:rPr>
        <w:t>见《采购招标公告》之六《</w:t>
      </w:r>
      <w:r>
        <w:rPr>
          <w:rFonts w:ascii="宋体" w:hAnsi="宋体" w:hint="eastAsia"/>
          <w:b/>
          <w:kern w:val="0"/>
          <w:szCs w:val="21"/>
        </w:rPr>
        <w:t>投标保证金的缴纳及退还</w:t>
      </w:r>
      <w:r>
        <w:rPr>
          <w:rFonts w:ascii="宋体" w:hAnsi="宋体" w:hint="eastAsia"/>
          <w:b/>
          <w:szCs w:val="21"/>
        </w:rPr>
        <w:t>》。</w:t>
      </w:r>
    </w:p>
    <w:p w14:paraId="7B140120" w14:textId="77777777" w:rsidR="008B6D3F" w:rsidRDefault="002C200E">
      <w:pPr>
        <w:adjustRightInd w:val="0"/>
        <w:snapToGrid w:val="0"/>
        <w:spacing w:line="360" w:lineRule="auto"/>
        <w:ind w:firstLineChars="200" w:firstLine="422"/>
        <w:jc w:val="left"/>
        <w:rPr>
          <w:rFonts w:ascii="宋体" w:hAnsi="宋体"/>
          <w:szCs w:val="21"/>
        </w:rPr>
      </w:pPr>
      <w:r>
        <w:rPr>
          <w:rFonts w:ascii="宋体" w:hAnsi="宋体" w:hint="eastAsia"/>
          <w:b/>
          <w:szCs w:val="21"/>
        </w:rPr>
        <w:t>（八）投标费用</w:t>
      </w:r>
      <w:bookmarkEnd w:id="10"/>
      <w:bookmarkEnd w:id="11"/>
      <w:bookmarkEnd w:id="12"/>
    </w:p>
    <w:p w14:paraId="4FFC8DF6" w14:textId="77777777" w:rsidR="008B6D3F" w:rsidRDefault="002C200E">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投标人因参与本次招标活动产生的所有费用，包括但不限于因准备、参加投标人会议、投标人答疑会、现场考察、制作投标文件等所有费用，全部由投标人自行承担。招标人在任何情况下均无义务和责任承担以上费用。</w:t>
      </w:r>
    </w:p>
    <w:p w14:paraId="644FD1AE"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声明：投标人向招标人提交的所有投标文件、支持文件、手册和样品等将归招标人所有，均不予退还。</w:t>
      </w:r>
      <w:bookmarkStart w:id="13" w:name="_Toc323135690"/>
      <w:bookmarkStart w:id="14" w:name="_Toc294022134"/>
      <w:bookmarkStart w:id="15" w:name="_Toc298404307"/>
    </w:p>
    <w:p w14:paraId="653A5537" w14:textId="77777777" w:rsidR="008B6D3F" w:rsidRDefault="002C200E">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w:t>
      </w:r>
      <w:r>
        <w:rPr>
          <w:rFonts w:ascii="宋体" w:hAnsi="宋体" w:cs="Arial" w:hint="eastAsia"/>
          <w:b/>
          <w:szCs w:val="21"/>
        </w:rPr>
        <w:t>九）</w:t>
      </w:r>
      <w:r>
        <w:rPr>
          <w:rFonts w:ascii="宋体" w:hAnsi="宋体" w:hint="eastAsia"/>
          <w:b/>
          <w:szCs w:val="21"/>
        </w:rPr>
        <w:t>保密</w:t>
      </w:r>
      <w:bookmarkEnd w:id="13"/>
      <w:bookmarkEnd w:id="14"/>
      <w:bookmarkEnd w:id="15"/>
    </w:p>
    <w:p w14:paraId="2EE1216B" w14:textId="77777777" w:rsidR="008B6D3F" w:rsidRDefault="002C200E">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投标人对本招标文件和通过其它媒介获得的招标人的资料负有保密义务。非经招标人书面许可，任何个人或单位不得将本招标文件和其它媒介上的资料透露或复制给其他任何个人或单位。</w:t>
      </w:r>
    </w:p>
    <w:p w14:paraId="788ABA81" w14:textId="77777777" w:rsidR="008B6D3F" w:rsidRDefault="002C200E">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招标人对投标人提交的所有信息和材料同样负有保密义务。</w:t>
      </w:r>
      <w:bookmarkStart w:id="16" w:name="_Toc294022135"/>
      <w:bookmarkStart w:id="17" w:name="_Toc298404308"/>
      <w:bookmarkStart w:id="18" w:name="_Toc323135691"/>
    </w:p>
    <w:p w14:paraId="6E59DF84" w14:textId="77777777" w:rsidR="008B6D3F" w:rsidRDefault="008B6D3F">
      <w:pPr>
        <w:adjustRightInd w:val="0"/>
        <w:snapToGrid w:val="0"/>
        <w:spacing w:line="360" w:lineRule="auto"/>
        <w:ind w:firstLineChars="200" w:firstLine="420"/>
        <w:jc w:val="left"/>
        <w:rPr>
          <w:rFonts w:ascii="宋体" w:hAnsi="宋体" w:cs="Arial"/>
          <w:szCs w:val="21"/>
        </w:rPr>
      </w:pPr>
    </w:p>
    <w:p w14:paraId="4A56C950" w14:textId="77777777" w:rsidR="008B6D3F" w:rsidRDefault="002C200E">
      <w:pPr>
        <w:adjustRightInd w:val="0"/>
        <w:snapToGrid w:val="0"/>
        <w:spacing w:line="360" w:lineRule="auto"/>
        <w:jc w:val="center"/>
        <w:rPr>
          <w:rFonts w:ascii="宋体" w:hAnsi="宋体" w:cs="Arial"/>
          <w:szCs w:val="21"/>
        </w:rPr>
      </w:pPr>
      <w:r>
        <w:rPr>
          <w:rFonts w:ascii="宋体" w:hAnsi="宋体" w:cs="宋体" w:hint="eastAsia"/>
          <w:b/>
          <w:bCs/>
          <w:sz w:val="28"/>
          <w:szCs w:val="28"/>
        </w:rPr>
        <w:t>二、招标文件</w:t>
      </w:r>
    </w:p>
    <w:p w14:paraId="76CD6670" w14:textId="77777777" w:rsidR="008B6D3F" w:rsidRDefault="002C200E">
      <w:pPr>
        <w:adjustRightInd w:val="0"/>
        <w:snapToGrid w:val="0"/>
        <w:spacing w:line="360" w:lineRule="auto"/>
        <w:ind w:firstLineChars="200" w:firstLine="422"/>
        <w:jc w:val="left"/>
        <w:rPr>
          <w:rFonts w:ascii="宋体" w:hAnsi="宋体"/>
          <w:b/>
          <w:szCs w:val="21"/>
        </w:rPr>
      </w:pPr>
      <w:r>
        <w:rPr>
          <w:rFonts w:ascii="宋体" w:hAnsi="宋体" w:hint="eastAsia"/>
          <w:b/>
          <w:szCs w:val="21"/>
        </w:rPr>
        <w:t>（一）</w:t>
      </w:r>
      <w:r>
        <w:rPr>
          <w:rFonts w:hint="eastAsia"/>
          <w:b/>
        </w:rPr>
        <w:t>说明</w:t>
      </w:r>
    </w:p>
    <w:p w14:paraId="17A162E8"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b/>
          <w:color w:val="000000"/>
          <w:szCs w:val="21"/>
        </w:rPr>
        <w:t>1.1</w:t>
      </w:r>
      <w:r>
        <w:rPr>
          <w:rFonts w:ascii="宋体" w:hAnsi="宋体" w:hint="eastAsia"/>
          <w:color w:val="000000"/>
          <w:szCs w:val="21"/>
        </w:rPr>
        <w:t>本招标文件仅适用于本次招标所涉及的项目和内容。</w:t>
      </w:r>
    </w:p>
    <w:p w14:paraId="5C2A66C2"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b/>
          <w:color w:val="000000"/>
          <w:szCs w:val="21"/>
        </w:rPr>
        <w:t>1.2</w:t>
      </w:r>
      <w:r>
        <w:rPr>
          <w:rFonts w:ascii="宋体" w:hAnsi="宋体" w:hint="eastAsia"/>
          <w:color w:val="000000"/>
          <w:szCs w:val="21"/>
        </w:rPr>
        <w:t>本招标文件的解释权归招标人。</w:t>
      </w:r>
    </w:p>
    <w:p w14:paraId="79A49785"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cs="Arial"/>
          <w:b/>
          <w:szCs w:val="21"/>
        </w:rPr>
        <w:lastRenderedPageBreak/>
        <w:t>1.3</w:t>
      </w:r>
      <w:r>
        <w:rPr>
          <w:rFonts w:ascii="宋体" w:hAnsi="宋体" w:cs="Arial"/>
          <w:szCs w:val="21"/>
        </w:rPr>
        <w:t xml:space="preserve"> 本招标文件中的所有强制性要求必须全部得到满足。投标人在提交投标文件前，应对招标文件的要求进行认真审阅并在投标文件中予以全面响应。</w:t>
      </w:r>
    </w:p>
    <w:p w14:paraId="49C9596C" w14:textId="77777777" w:rsidR="008B6D3F" w:rsidRDefault="002C200E">
      <w:pPr>
        <w:adjustRightInd w:val="0"/>
        <w:snapToGrid w:val="0"/>
        <w:spacing w:line="360" w:lineRule="auto"/>
        <w:ind w:firstLineChars="200" w:firstLine="422"/>
        <w:jc w:val="left"/>
        <w:rPr>
          <w:rFonts w:ascii="宋体" w:hAnsi="宋体"/>
          <w:b/>
          <w:color w:val="000000"/>
          <w:szCs w:val="21"/>
        </w:rPr>
      </w:pPr>
      <w:r>
        <w:rPr>
          <w:rFonts w:ascii="宋体" w:hAnsi="宋体" w:hint="eastAsia"/>
          <w:b/>
          <w:color w:val="000000"/>
          <w:szCs w:val="21"/>
        </w:rPr>
        <w:t>（二）招标文件的构成</w:t>
      </w:r>
    </w:p>
    <w:bookmarkEnd w:id="16"/>
    <w:bookmarkEnd w:id="17"/>
    <w:bookmarkEnd w:id="18"/>
    <w:p w14:paraId="5DE4C38D"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 xml:space="preserve">2.1 </w:t>
      </w:r>
      <w:r>
        <w:rPr>
          <w:rFonts w:ascii="宋体" w:hAnsi="宋体" w:cs="Arial" w:hint="eastAsia"/>
          <w:szCs w:val="21"/>
        </w:rPr>
        <w:t>本招标文件由正文和附件组成。</w:t>
      </w:r>
    </w:p>
    <w:p w14:paraId="539E9082"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2.2</w:t>
      </w:r>
      <w:r>
        <w:rPr>
          <w:rFonts w:ascii="宋体" w:hAnsi="宋体" w:cs="Arial" w:hint="eastAsia"/>
          <w:szCs w:val="21"/>
        </w:rPr>
        <w:t xml:space="preserve"> 招标人后续可能发送的查询答复、补充说明、答疑澄清、修改补充文件等资料均为本招标文件的组成部分。</w:t>
      </w:r>
      <w:bookmarkStart w:id="19" w:name="_Toc252297222"/>
      <w:bookmarkStart w:id="20" w:name="_Toc252297233"/>
      <w:bookmarkStart w:id="21" w:name="_Toc252297225"/>
      <w:bookmarkStart w:id="22" w:name="_Toc252297538"/>
      <w:bookmarkStart w:id="23" w:name="_Toc252297545"/>
      <w:bookmarkStart w:id="24" w:name="_Toc252297237"/>
      <w:bookmarkStart w:id="25" w:name="_Toc252297534"/>
      <w:bookmarkStart w:id="26" w:name="_Toc252297228"/>
      <w:bookmarkStart w:id="27" w:name="_Toc252297541"/>
      <w:bookmarkStart w:id="28" w:name="_Toc252297547"/>
      <w:bookmarkStart w:id="29" w:name="_Toc252297536"/>
      <w:bookmarkStart w:id="30" w:name="_Toc252297546"/>
      <w:bookmarkStart w:id="31" w:name="_Toc252297537"/>
      <w:bookmarkStart w:id="32" w:name="_Toc252297229"/>
      <w:bookmarkStart w:id="33" w:name="_Toc252297548"/>
      <w:bookmarkStart w:id="34" w:name="_Toc252297223"/>
      <w:bookmarkStart w:id="35" w:name="_Toc252297532"/>
      <w:bookmarkStart w:id="36" w:name="_Toc252297232"/>
      <w:bookmarkStart w:id="37" w:name="_Toc252297224"/>
      <w:bookmarkStart w:id="38" w:name="_Toc252297543"/>
      <w:bookmarkStart w:id="39" w:name="_Toc252297542"/>
      <w:bookmarkStart w:id="40" w:name="_Toc252297240"/>
      <w:bookmarkStart w:id="41" w:name="_Toc252297539"/>
      <w:bookmarkStart w:id="42" w:name="_Toc252297550"/>
      <w:bookmarkStart w:id="43" w:name="_Toc252297236"/>
      <w:bookmarkStart w:id="44" w:name="_Toc252297235"/>
      <w:bookmarkStart w:id="45" w:name="_Toc252297230"/>
      <w:bookmarkStart w:id="46" w:name="_Toc252297231"/>
      <w:bookmarkStart w:id="47" w:name="_Toc252297544"/>
      <w:bookmarkStart w:id="48" w:name="_Toc252297535"/>
      <w:bookmarkStart w:id="49" w:name="_Toc252297533"/>
      <w:bookmarkStart w:id="50" w:name="_Toc252297549"/>
      <w:bookmarkStart w:id="51" w:name="_Toc252297234"/>
      <w:bookmarkStart w:id="52" w:name="_Toc252297540"/>
      <w:bookmarkStart w:id="53" w:name="_Toc252297226"/>
      <w:bookmarkStart w:id="54" w:name="_Toc252297239"/>
      <w:bookmarkStart w:id="55" w:name="_Toc252297238"/>
      <w:bookmarkStart w:id="56" w:name="_Toc252297227"/>
      <w:bookmarkStart w:id="57" w:name="_Toc323135693"/>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5623C389" w14:textId="77777777" w:rsidR="008B6D3F" w:rsidRDefault="002C200E">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bookmarkStart w:id="58" w:name="_Toc323135695"/>
      <w:bookmarkStart w:id="59" w:name="_Toc294022138"/>
      <w:bookmarkStart w:id="60" w:name="_Toc298404311"/>
      <w:bookmarkEnd w:id="57"/>
      <w:r>
        <w:rPr>
          <w:rFonts w:ascii="宋体" w:hAnsi="宋体" w:cs="Arial" w:hint="eastAsia"/>
          <w:b/>
          <w:szCs w:val="21"/>
        </w:rPr>
        <w:t>三）招标文件的澄清</w:t>
      </w:r>
    </w:p>
    <w:p w14:paraId="32979181"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3.1</w:t>
      </w:r>
      <w:r>
        <w:rPr>
          <w:rFonts w:ascii="宋体" w:hAnsi="宋体" w:hint="eastAsia"/>
          <w:color w:val="000000"/>
          <w:szCs w:val="21"/>
        </w:rPr>
        <w:t>投标人如对本招标文件有疑问或对内容有理解不清之处，应在投标截止日期前</w:t>
      </w:r>
    </w:p>
    <w:p w14:paraId="7847A0AD" w14:textId="77777777" w:rsidR="008B6D3F" w:rsidRDefault="002C200E">
      <w:pPr>
        <w:adjustRightInd w:val="0"/>
        <w:snapToGrid w:val="0"/>
        <w:spacing w:line="360" w:lineRule="auto"/>
        <w:jc w:val="left"/>
        <w:rPr>
          <w:rFonts w:ascii="宋体" w:hAnsi="宋体"/>
          <w:color w:val="000000"/>
          <w:szCs w:val="21"/>
        </w:rPr>
      </w:pPr>
      <w:r>
        <w:rPr>
          <w:rFonts w:ascii="宋体" w:hAnsi="宋体" w:hint="eastAsia"/>
          <w:color w:val="000000"/>
          <w:szCs w:val="21"/>
          <w:u w:val="single"/>
        </w:rPr>
        <w:t>10</w:t>
      </w:r>
      <w:r>
        <w:rPr>
          <w:rFonts w:ascii="宋体" w:hAnsi="宋体" w:hint="eastAsia"/>
          <w:color w:val="000000"/>
          <w:szCs w:val="21"/>
        </w:rPr>
        <w:t>天内以书面形式提请招标人予以澄清，招标人将及时以书面形式给予答复，根据需要，该书面答复内容同时分发给其它投标人，并视为本招标文件的组成部分。</w:t>
      </w:r>
    </w:p>
    <w:p w14:paraId="5D8D4D36"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3.2</w:t>
      </w:r>
      <w:r>
        <w:rPr>
          <w:rFonts w:ascii="宋体" w:hAnsi="宋体" w:hint="eastAsia"/>
          <w:color w:val="000000"/>
          <w:szCs w:val="21"/>
        </w:rPr>
        <w:t>招标人可根据实际情况决定是否通知所有投标人召开答疑会，解答标书中有关问题。</w:t>
      </w:r>
    </w:p>
    <w:p w14:paraId="69964104"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hint="eastAsia"/>
          <w:b/>
          <w:color w:val="000000"/>
          <w:szCs w:val="21"/>
        </w:rPr>
        <w:t>3.3</w:t>
      </w:r>
      <w:r>
        <w:rPr>
          <w:rFonts w:ascii="宋体" w:hAnsi="宋体" w:hint="eastAsia"/>
          <w:color w:val="000000"/>
          <w:szCs w:val="21"/>
        </w:rPr>
        <w:t xml:space="preserve"> 招标澄清文件，包括所有问题和答复的文件，招标人将迅速提供给所有获得招标文件的投标人。由于答疑而产生的对招标文件的任何修改，由招标人以招标文件补充文件的方式给出。除非招标人特别指明，只有招标人的书面答复才能被接纳，该澄清文件须与投标文件一同装订，成为投标文件的一部分。</w:t>
      </w:r>
    </w:p>
    <w:p w14:paraId="38FA9EF3"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（四）招标文件的补充和修改</w:t>
      </w:r>
    </w:p>
    <w:p w14:paraId="7395AB6E"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 xml:space="preserve">4.1 </w:t>
      </w:r>
      <w:r>
        <w:rPr>
          <w:rFonts w:ascii="宋体" w:hAnsi="宋体" w:hint="eastAsia"/>
          <w:color w:val="000000"/>
          <w:szCs w:val="21"/>
        </w:rPr>
        <w:t>在投标截止时间前，招标人无论出于自己的考虑，还是出于对投标人提问的澄清，均可以补充文件的方式对招标文件进行修改。</w:t>
      </w:r>
    </w:p>
    <w:p w14:paraId="43A5E140"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4.2</w:t>
      </w:r>
      <w:r>
        <w:rPr>
          <w:rFonts w:ascii="宋体" w:hAnsi="宋体" w:hint="eastAsia"/>
          <w:color w:val="000000"/>
          <w:szCs w:val="21"/>
        </w:rPr>
        <w:t xml:space="preserve"> 对招标文件的修改，招标人将以书面文件或传真的形式通知已获得招标文件的每一个投标人。投标人收到招标文件的任何补充文件后，应立即以传真的形式通知招标人，确认已经收到招标文件的补充文件。</w:t>
      </w:r>
    </w:p>
    <w:p w14:paraId="3003F895"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4.3</w:t>
      </w:r>
      <w:r>
        <w:rPr>
          <w:rFonts w:ascii="宋体" w:hAnsi="宋体" w:hint="eastAsia"/>
          <w:color w:val="000000"/>
          <w:szCs w:val="21"/>
        </w:rPr>
        <w:t xml:space="preserve"> 为使投标人有足够的时间按招标文件的修改要求考虑修正投标文件，招标人可酌情推迟投标的截止日期和开标日期，并将此变更以书面形式通知每一投标人，投标人应当立即以传真的形式确认已收到该通知。</w:t>
      </w:r>
    </w:p>
    <w:p w14:paraId="4B072EB5"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4.4</w:t>
      </w:r>
      <w:r>
        <w:rPr>
          <w:rFonts w:ascii="宋体" w:hAnsi="宋体" w:hint="eastAsia"/>
          <w:color w:val="000000"/>
          <w:szCs w:val="21"/>
        </w:rPr>
        <w:t xml:space="preserve"> 招标文件的补充文件将构成招标文件的一部分，对所有投标人具有约束力。</w:t>
      </w:r>
    </w:p>
    <w:p w14:paraId="1BCE6A8A" w14:textId="77777777" w:rsidR="008B6D3F" w:rsidRDefault="008B6D3F">
      <w:pPr>
        <w:adjustRightInd w:val="0"/>
        <w:snapToGrid w:val="0"/>
        <w:spacing w:line="360" w:lineRule="auto"/>
        <w:ind w:firstLineChars="200" w:firstLine="422"/>
        <w:jc w:val="left"/>
        <w:rPr>
          <w:rFonts w:ascii="宋体" w:hAnsi="宋体" w:cs="Arial"/>
          <w:b/>
          <w:szCs w:val="21"/>
        </w:rPr>
      </w:pPr>
    </w:p>
    <w:p w14:paraId="735EA002" w14:textId="77777777" w:rsidR="008B6D3F" w:rsidRDefault="002C200E">
      <w:pPr>
        <w:adjustRightInd w:val="0"/>
        <w:snapToGrid w:val="0"/>
        <w:spacing w:line="360" w:lineRule="auto"/>
        <w:jc w:val="center"/>
        <w:rPr>
          <w:rFonts w:ascii="宋体" w:hAnsi="宋体" w:cs="宋体"/>
          <w:b/>
          <w:bCs/>
          <w:sz w:val="28"/>
          <w:szCs w:val="28"/>
        </w:rPr>
      </w:pPr>
      <w:r>
        <w:rPr>
          <w:rFonts w:ascii="宋体" w:hAnsi="宋体" w:cs="宋体" w:hint="eastAsia"/>
          <w:b/>
          <w:bCs/>
          <w:sz w:val="28"/>
          <w:szCs w:val="28"/>
        </w:rPr>
        <w:t>三、投标文件</w:t>
      </w:r>
    </w:p>
    <w:p w14:paraId="0903FEE8" w14:textId="77777777" w:rsidR="008B6D3F" w:rsidRDefault="002C200E">
      <w:pPr>
        <w:adjustRightInd w:val="0"/>
        <w:snapToGrid w:val="0"/>
        <w:spacing w:line="360" w:lineRule="auto"/>
        <w:ind w:firstLineChars="200" w:firstLine="422"/>
        <w:jc w:val="left"/>
        <w:rPr>
          <w:b/>
        </w:rPr>
      </w:pPr>
      <w:r>
        <w:rPr>
          <w:rFonts w:cs="Arial" w:hint="eastAsia"/>
          <w:b/>
        </w:rPr>
        <w:t>（一）</w:t>
      </w:r>
      <w:r>
        <w:rPr>
          <w:rFonts w:hint="eastAsia"/>
          <w:b/>
        </w:rPr>
        <w:t>投标文件编制的基本要求</w:t>
      </w:r>
    </w:p>
    <w:p w14:paraId="10338B20"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1.1</w:t>
      </w:r>
      <w:r>
        <w:rPr>
          <w:rFonts w:ascii="宋体" w:hAnsi="宋体" w:hint="eastAsia"/>
          <w:color w:val="000000"/>
          <w:szCs w:val="21"/>
        </w:rPr>
        <w:t xml:space="preserve"> 投标文件应按招标文件的全部内容与要求，包括所有的补充、修改及附件进行编制。</w:t>
      </w:r>
    </w:p>
    <w:p w14:paraId="2BE1E47F"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 xml:space="preserve">1.2 </w:t>
      </w:r>
      <w:r>
        <w:rPr>
          <w:rFonts w:ascii="宋体" w:hAnsi="宋体" w:hint="eastAsia"/>
          <w:color w:val="000000"/>
          <w:szCs w:val="21"/>
        </w:rPr>
        <w:t>如投标人只按招标文件要求的部分内容和附件进行填写和提供，给评标人造成困难，招标人有权对该投标文件予以拒绝。</w:t>
      </w:r>
    </w:p>
    <w:p w14:paraId="02C5AF1F" w14:textId="77777777" w:rsidR="008B6D3F" w:rsidRDefault="002C200E">
      <w:pPr>
        <w:adjustRightInd w:val="0"/>
        <w:snapToGrid w:val="0"/>
        <w:spacing w:line="360" w:lineRule="auto"/>
        <w:ind w:firstLineChars="200" w:firstLine="422"/>
        <w:jc w:val="left"/>
        <w:rPr>
          <w:rFonts w:cs="Arial"/>
          <w:b/>
        </w:rPr>
      </w:pPr>
      <w:r>
        <w:rPr>
          <w:rFonts w:cs="Arial" w:hint="eastAsia"/>
          <w:b/>
        </w:rPr>
        <w:t>（二）投标文件的构成</w:t>
      </w:r>
    </w:p>
    <w:p w14:paraId="1B48144A" w14:textId="77777777" w:rsidR="008B6D3F" w:rsidRDefault="002C200E">
      <w:pPr>
        <w:adjustRightInd w:val="0"/>
        <w:snapToGrid w:val="0"/>
        <w:spacing w:line="360" w:lineRule="auto"/>
        <w:ind w:firstLineChars="200" w:firstLine="422"/>
        <w:rPr>
          <w:rFonts w:ascii="宋体" w:hAnsi="宋体"/>
          <w:b/>
          <w:color w:val="0000FF"/>
          <w:kern w:val="0"/>
          <w:szCs w:val="21"/>
        </w:rPr>
      </w:pPr>
      <w:r>
        <w:rPr>
          <w:rFonts w:ascii="宋体" w:hAnsi="宋体" w:hint="eastAsia"/>
          <w:b/>
          <w:kern w:val="0"/>
          <w:szCs w:val="21"/>
        </w:rPr>
        <w:t>投标文件必须包括以下（1）--（5）项内容，该部分内容缺少或虚假的投标文件将作无效处理。（6）--（9）项内容，投标人可以按照招标文件要求根据实际情况自行决定是</w:t>
      </w:r>
      <w:r>
        <w:rPr>
          <w:rFonts w:ascii="宋体" w:hAnsi="宋体" w:hint="eastAsia"/>
          <w:b/>
          <w:kern w:val="0"/>
          <w:szCs w:val="21"/>
        </w:rPr>
        <w:lastRenderedPageBreak/>
        <w:t>否提供，但如不提供，可能影响招标人对投标人的评分。如</w:t>
      </w:r>
      <w:r>
        <w:rPr>
          <w:rFonts w:ascii="宋体" w:hAnsi="宋体" w:hint="eastAsia"/>
          <w:b/>
          <w:color w:val="0000FF"/>
          <w:kern w:val="0"/>
          <w:szCs w:val="21"/>
        </w:rPr>
        <w:t>该部份资料虚假，招标人有权撤回中标通知书或终止已签订的合同的履行。</w:t>
      </w:r>
    </w:p>
    <w:p w14:paraId="2AAF0C2B" w14:textId="77777777" w:rsidR="008B6D3F" w:rsidRDefault="002C200E">
      <w:pPr>
        <w:pStyle w:val="29"/>
        <w:adjustRightInd w:val="0"/>
        <w:snapToGrid w:val="0"/>
        <w:spacing w:line="360" w:lineRule="auto"/>
        <w:ind w:firstLineChars="0"/>
        <w:rPr>
          <w:rFonts w:ascii="宋体" w:hAnsi="宋体"/>
          <w:b/>
          <w:kern w:val="0"/>
          <w:szCs w:val="21"/>
        </w:rPr>
      </w:pPr>
      <w:r>
        <w:rPr>
          <w:rFonts w:ascii="宋体" w:hAnsi="宋体" w:cs="Calibri" w:hint="eastAsia"/>
          <w:b/>
          <w:kern w:val="0"/>
          <w:szCs w:val="21"/>
        </w:rPr>
        <w:t>（1）营业执照及。</w:t>
      </w:r>
      <w:r>
        <w:rPr>
          <w:rFonts w:ascii="宋体" w:hAnsi="宋体" w:cs="Calibri" w:hint="eastAsia"/>
          <w:kern w:val="0"/>
          <w:szCs w:val="21"/>
        </w:rPr>
        <w:t>有效的营业执照副本</w:t>
      </w:r>
    </w:p>
    <w:p w14:paraId="47D63CAE" w14:textId="77777777" w:rsidR="008B6D3F" w:rsidRDefault="002C200E">
      <w:pPr>
        <w:pStyle w:val="29"/>
        <w:adjustRightInd w:val="0"/>
        <w:snapToGrid w:val="0"/>
        <w:spacing w:line="360" w:lineRule="auto"/>
        <w:ind w:firstLineChars="0"/>
        <w:rPr>
          <w:rFonts w:ascii="宋体" w:hAnsi="宋体"/>
          <w:kern w:val="0"/>
          <w:szCs w:val="21"/>
        </w:rPr>
      </w:pPr>
      <w:r>
        <w:rPr>
          <w:rFonts w:ascii="宋体" w:hAnsi="宋体" w:hint="eastAsia"/>
          <w:b/>
          <w:kern w:val="0"/>
          <w:szCs w:val="21"/>
        </w:rPr>
        <w:t>（2）法定代表人身份证明文件等。</w:t>
      </w:r>
      <w:r>
        <w:rPr>
          <w:rFonts w:ascii="宋体" w:hAnsi="宋体" w:hint="eastAsia"/>
          <w:kern w:val="0"/>
          <w:szCs w:val="21"/>
        </w:rPr>
        <w:t>法定代表人身份证明书、身份证复印件、投标单位对委托代理人的</w:t>
      </w:r>
      <w:r>
        <w:rPr>
          <w:rFonts w:ascii="宋体" w:hAnsi="宋体"/>
          <w:kern w:val="0"/>
          <w:szCs w:val="21"/>
        </w:rPr>
        <w:t>授权委托书</w:t>
      </w:r>
      <w:r>
        <w:rPr>
          <w:rFonts w:ascii="宋体" w:hAnsi="宋体" w:hint="eastAsia"/>
          <w:kern w:val="0"/>
          <w:szCs w:val="21"/>
        </w:rPr>
        <w:t>、委托代理人的身份证复印件、投标承诺函、保密承诺函（见附件三</w:t>
      </w:r>
      <w:r>
        <w:rPr>
          <w:rFonts w:ascii="宋体" w:hAnsi="宋体"/>
          <w:kern w:val="0"/>
          <w:szCs w:val="21"/>
        </w:rPr>
        <w:t>—</w:t>
      </w:r>
      <w:r>
        <w:rPr>
          <w:rFonts w:ascii="宋体" w:hAnsi="宋体" w:hint="eastAsia"/>
          <w:kern w:val="0"/>
          <w:szCs w:val="21"/>
        </w:rPr>
        <w:t>附件八）。</w:t>
      </w:r>
    </w:p>
    <w:p w14:paraId="510B8518" w14:textId="77777777" w:rsidR="008B6D3F" w:rsidRDefault="002C200E">
      <w:pPr>
        <w:widowControl/>
        <w:adjustRightInd w:val="0"/>
        <w:snapToGrid w:val="0"/>
        <w:spacing w:line="360" w:lineRule="auto"/>
        <w:ind w:firstLineChars="200" w:firstLine="422"/>
        <w:jc w:val="left"/>
        <w:rPr>
          <w:rFonts w:ascii="宋体" w:hAnsi="宋体" w:cs="Segoe UI"/>
          <w:kern w:val="0"/>
          <w:szCs w:val="21"/>
        </w:rPr>
      </w:pPr>
      <w:r>
        <w:rPr>
          <w:rFonts w:ascii="宋体" w:hAnsi="宋体" w:hint="eastAsia"/>
          <w:b/>
          <w:kern w:val="0"/>
          <w:szCs w:val="21"/>
        </w:rPr>
        <w:t>（3）</w:t>
      </w:r>
      <w:r>
        <w:rPr>
          <w:rFonts w:ascii="宋体" w:hAnsi="宋体"/>
          <w:b/>
          <w:kern w:val="0"/>
          <w:szCs w:val="21"/>
        </w:rPr>
        <w:t>投标报价表</w:t>
      </w:r>
      <w:r>
        <w:rPr>
          <w:rFonts w:ascii="宋体" w:hAnsi="宋体" w:hint="eastAsia"/>
          <w:kern w:val="0"/>
          <w:szCs w:val="21"/>
        </w:rPr>
        <w:t>。</w:t>
      </w:r>
      <w:r>
        <w:rPr>
          <w:rFonts w:hint="eastAsia"/>
        </w:rPr>
        <w:t>投标报价包括项目应提供的全部产品及服务的报价，报价应当明确、具体。</w:t>
      </w:r>
      <w:r>
        <w:rPr>
          <w:rFonts w:ascii="宋体" w:hAnsi="宋体" w:hint="eastAsia"/>
          <w:kern w:val="0"/>
          <w:szCs w:val="21"/>
        </w:rPr>
        <w:t>硬件设备报价必须包括三年维保（采购需求中如果高于此要求，按采购需求），软件实施类项目报价必须包括系统上线验收合格后一年内维保（采购需求中如果高于此要求，按采购需求）。</w:t>
      </w:r>
    </w:p>
    <w:p w14:paraId="791D00FC" w14:textId="77777777" w:rsidR="008B6D3F" w:rsidRDefault="002C200E" w:rsidP="002C200E">
      <w:pPr>
        <w:pStyle w:val="29"/>
        <w:adjustRightInd w:val="0"/>
        <w:snapToGrid w:val="0"/>
        <w:spacing w:line="360" w:lineRule="auto"/>
        <w:ind w:firstLine="422"/>
        <w:rPr>
          <w:rFonts w:ascii="宋体" w:hAnsi="宋体"/>
          <w:kern w:val="0"/>
          <w:szCs w:val="21"/>
        </w:rPr>
      </w:pPr>
      <w:r>
        <w:rPr>
          <w:rFonts w:ascii="宋体" w:hAnsi="宋体" w:hint="eastAsia"/>
          <w:b/>
          <w:kern w:val="0"/>
          <w:szCs w:val="21"/>
        </w:rPr>
        <w:t>（</w:t>
      </w:r>
      <w:r>
        <w:rPr>
          <w:rFonts w:ascii="宋体" w:hAnsi="宋体"/>
          <w:b/>
          <w:kern w:val="0"/>
          <w:szCs w:val="21"/>
        </w:rPr>
        <w:t>4）原厂服务证明。</w:t>
      </w:r>
      <w:r>
        <w:rPr>
          <w:rFonts w:ascii="宋体" w:hAnsi="宋体" w:hint="eastAsia"/>
          <w:kern w:val="0"/>
          <w:szCs w:val="21"/>
        </w:rPr>
        <w:t>如本项目是设备采购类项目，且投标单位为代理商的，如项目需提供原厂服务函，则必须提供相关证明。</w:t>
      </w:r>
    </w:p>
    <w:p w14:paraId="69927378" w14:textId="77777777" w:rsidR="008B6D3F" w:rsidRDefault="002C200E">
      <w:pPr>
        <w:pStyle w:val="29"/>
        <w:adjustRightInd w:val="0"/>
        <w:snapToGrid w:val="0"/>
        <w:spacing w:line="360" w:lineRule="auto"/>
        <w:ind w:firstLineChars="0"/>
        <w:rPr>
          <w:rFonts w:ascii="宋体" w:hAnsi="宋体"/>
          <w:kern w:val="0"/>
          <w:szCs w:val="21"/>
        </w:rPr>
      </w:pPr>
      <w:r>
        <w:rPr>
          <w:rFonts w:ascii="宋体" w:hAnsi="宋体" w:hint="eastAsia"/>
          <w:b/>
          <w:kern w:val="0"/>
          <w:szCs w:val="21"/>
        </w:rPr>
        <w:t>（</w:t>
      </w:r>
      <w:r>
        <w:rPr>
          <w:rFonts w:ascii="宋体" w:hAnsi="宋体"/>
          <w:b/>
          <w:kern w:val="0"/>
          <w:szCs w:val="21"/>
        </w:rPr>
        <w:t>5）详细技术说明</w:t>
      </w:r>
      <w:r>
        <w:rPr>
          <w:rFonts w:ascii="宋体" w:hAnsi="宋体" w:hint="eastAsia"/>
          <w:b/>
          <w:kern w:val="0"/>
          <w:szCs w:val="21"/>
        </w:rPr>
        <w:t>文件</w:t>
      </w:r>
      <w:r>
        <w:rPr>
          <w:rFonts w:ascii="宋体" w:hAnsi="宋体" w:hint="eastAsia"/>
          <w:kern w:val="0"/>
          <w:szCs w:val="21"/>
        </w:rPr>
        <w:t>。包括有关本项目或者本次采购设备的</w:t>
      </w:r>
      <w:r>
        <w:rPr>
          <w:rFonts w:ascii="宋体" w:hAnsi="宋体"/>
          <w:kern w:val="0"/>
          <w:szCs w:val="21"/>
        </w:rPr>
        <w:t>详细技术说明</w:t>
      </w:r>
      <w:r>
        <w:rPr>
          <w:rFonts w:ascii="宋体" w:hAnsi="宋体" w:hint="eastAsia"/>
          <w:kern w:val="0"/>
          <w:szCs w:val="21"/>
        </w:rPr>
        <w:t>文件与资料。如本项目系软件实施类项目</w:t>
      </w:r>
      <w:proofErr w:type="gramStart"/>
      <w:r>
        <w:rPr>
          <w:rFonts w:ascii="宋体" w:hAnsi="宋体" w:hint="eastAsia"/>
          <w:kern w:val="0"/>
          <w:szCs w:val="21"/>
        </w:rPr>
        <w:t>及维保服务</w:t>
      </w:r>
      <w:proofErr w:type="gramEnd"/>
      <w:r>
        <w:rPr>
          <w:rFonts w:ascii="宋体" w:hAnsi="宋体" w:hint="eastAsia"/>
          <w:kern w:val="0"/>
          <w:szCs w:val="21"/>
        </w:rPr>
        <w:t>类项目，则还应提供项目的详细实施计划、人员安排、</w:t>
      </w:r>
      <w:proofErr w:type="gramStart"/>
      <w:r>
        <w:rPr>
          <w:rFonts w:ascii="宋体" w:hAnsi="宋体" w:hint="eastAsia"/>
          <w:kern w:val="0"/>
          <w:szCs w:val="21"/>
        </w:rPr>
        <w:t>维保服务</w:t>
      </w:r>
      <w:proofErr w:type="gramEnd"/>
      <w:r>
        <w:rPr>
          <w:rFonts w:ascii="宋体" w:hAnsi="宋体" w:hint="eastAsia"/>
          <w:kern w:val="0"/>
          <w:szCs w:val="21"/>
        </w:rPr>
        <w:t>安排等文件。</w:t>
      </w:r>
    </w:p>
    <w:p w14:paraId="3261E596" w14:textId="77777777" w:rsidR="008B6D3F" w:rsidRDefault="002C200E">
      <w:pPr>
        <w:widowControl/>
        <w:adjustRightInd w:val="0"/>
        <w:snapToGrid w:val="0"/>
        <w:spacing w:line="360" w:lineRule="auto"/>
        <w:ind w:firstLineChars="200" w:firstLine="422"/>
        <w:jc w:val="left"/>
        <w:rPr>
          <w:rFonts w:ascii="宋体" w:hAnsi="宋体" w:cs="Segoe UI"/>
          <w:kern w:val="0"/>
          <w:szCs w:val="21"/>
        </w:rPr>
      </w:pPr>
      <w:r>
        <w:rPr>
          <w:rFonts w:ascii="宋体" w:hAnsi="宋体" w:hint="eastAsia"/>
          <w:b/>
          <w:kern w:val="0"/>
          <w:szCs w:val="21"/>
        </w:rPr>
        <w:t>（</w:t>
      </w:r>
      <w:r>
        <w:rPr>
          <w:rFonts w:ascii="宋体" w:hAnsi="宋体"/>
          <w:b/>
          <w:kern w:val="0"/>
          <w:szCs w:val="21"/>
        </w:rPr>
        <w:t>6）投标单位简介</w:t>
      </w:r>
      <w:r>
        <w:rPr>
          <w:rFonts w:ascii="宋体" w:hAnsi="宋体" w:hint="eastAsia"/>
          <w:kern w:val="0"/>
          <w:szCs w:val="21"/>
        </w:rPr>
        <w:t>。包括经营状况、</w:t>
      </w:r>
      <w:r>
        <w:rPr>
          <w:rFonts w:ascii="宋体" w:hAnsi="宋体" w:cs="Calibri" w:hint="eastAsia"/>
          <w:kern w:val="0"/>
          <w:szCs w:val="21"/>
        </w:rPr>
        <w:t>机构设置、主要技术、经济指标和售后服务人员名单、公司经营的主要产品目录、公司售后服务网络及团队等。</w:t>
      </w:r>
    </w:p>
    <w:p w14:paraId="3F1D7944" w14:textId="77777777" w:rsidR="008B6D3F" w:rsidRDefault="002C200E">
      <w:pPr>
        <w:pStyle w:val="29"/>
        <w:adjustRightInd w:val="0"/>
        <w:snapToGrid w:val="0"/>
        <w:spacing w:line="360" w:lineRule="auto"/>
        <w:ind w:firstLineChars="0"/>
        <w:rPr>
          <w:rFonts w:ascii="宋体" w:hAnsi="宋体"/>
          <w:kern w:val="0"/>
          <w:szCs w:val="21"/>
        </w:rPr>
      </w:pPr>
      <w:r>
        <w:rPr>
          <w:rFonts w:ascii="宋体" w:hAnsi="宋体" w:cs="Calibri" w:hint="eastAsia"/>
          <w:b/>
          <w:kern w:val="0"/>
          <w:szCs w:val="21"/>
        </w:rPr>
        <w:t>（7）成功案例</w:t>
      </w:r>
      <w:r>
        <w:rPr>
          <w:rFonts w:ascii="宋体" w:hAnsi="宋体" w:cs="Calibri" w:hint="eastAsia"/>
          <w:kern w:val="0"/>
          <w:szCs w:val="21"/>
        </w:rPr>
        <w:t>。如投标单位有银行同业成功案例，须提供完整合同复印件。</w:t>
      </w:r>
    </w:p>
    <w:p w14:paraId="1D11B804" w14:textId="77777777" w:rsidR="008B6D3F" w:rsidRDefault="002C200E">
      <w:pPr>
        <w:adjustRightInd w:val="0"/>
        <w:snapToGrid w:val="0"/>
        <w:spacing w:line="360" w:lineRule="auto"/>
        <w:ind w:firstLineChars="200" w:firstLine="422"/>
        <w:jc w:val="left"/>
        <w:rPr>
          <w:rFonts w:ascii="宋体" w:hAnsi="宋体" w:cs="Calibri"/>
          <w:kern w:val="0"/>
          <w:szCs w:val="21"/>
        </w:rPr>
      </w:pPr>
      <w:r>
        <w:rPr>
          <w:rFonts w:ascii="宋体" w:hAnsi="宋体" w:cs="Calibri" w:hint="eastAsia"/>
          <w:b/>
          <w:kern w:val="0"/>
          <w:szCs w:val="21"/>
        </w:rPr>
        <w:t>（8）投标单位的财务信息</w:t>
      </w:r>
      <w:r>
        <w:rPr>
          <w:rFonts w:ascii="宋体" w:hAnsi="宋体" w:cs="Calibri" w:hint="eastAsia"/>
          <w:kern w:val="0"/>
          <w:szCs w:val="21"/>
        </w:rPr>
        <w:t>。包括税务登记证以及税务机关出具的完税凭证复印件</w:t>
      </w:r>
      <w:r>
        <w:rPr>
          <w:rFonts w:ascii="宋体" w:hAnsi="宋体" w:cs="Segoe UI" w:hint="eastAsia"/>
          <w:kern w:val="0"/>
          <w:szCs w:val="21"/>
        </w:rPr>
        <w:t>，</w:t>
      </w:r>
      <w:r>
        <w:rPr>
          <w:rFonts w:ascii="宋体" w:hAnsi="宋体" w:cs="Calibri" w:hint="eastAsia"/>
          <w:kern w:val="0"/>
          <w:szCs w:val="21"/>
        </w:rPr>
        <w:t>缴纳社会保障资金凭证复印件</w:t>
      </w:r>
      <w:r>
        <w:rPr>
          <w:rFonts w:ascii="宋体" w:hAnsi="宋体" w:cs="Segoe UI" w:hint="eastAsia"/>
          <w:kern w:val="0"/>
          <w:szCs w:val="21"/>
        </w:rPr>
        <w:t>，</w:t>
      </w:r>
      <w:r>
        <w:rPr>
          <w:rFonts w:ascii="宋体" w:hAnsi="宋体" w:cs="Calibri" w:hint="eastAsia"/>
          <w:kern w:val="0"/>
          <w:szCs w:val="21"/>
        </w:rPr>
        <w:t>企业上一年度资产负债表、损益表或注册会计师审计报告情况等。</w:t>
      </w:r>
    </w:p>
    <w:p w14:paraId="3C44F4B2" w14:textId="77777777" w:rsidR="008B6D3F" w:rsidRDefault="002C200E">
      <w:pPr>
        <w:pStyle w:val="29"/>
        <w:adjustRightInd w:val="0"/>
        <w:snapToGrid w:val="0"/>
        <w:spacing w:line="360" w:lineRule="auto"/>
        <w:ind w:firstLineChars="0"/>
        <w:jc w:val="left"/>
        <w:rPr>
          <w:rFonts w:ascii="宋体" w:hAnsi="宋体" w:cs="Calibri"/>
          <w:kern w:val="0"/>
          <w:szCs w:val="21"/>
        </w:rPr>
      </w:pPr>
      <w:r>
        <w:rPr>
          <w:rFonts w:ascii="宋体" w:hAnsi="宋体" w:cs="Calibri"/>
          <w:b/>
          <w:bCs/>
          <w:kern w:val="0"/>
          <w:szCs w:val="21"/>
        </w:rPr>
        <w:t>(9)其他资质证书（复印件）</w:t>
      </w:r>
      <w:r>
        <w:rPr>
          <w:rFonts w:ascii="宋体" w:hAnsi="宋体" w:cs="Calibri"/>
          <w:kern w:val="0"/>
          <w:szCs w:val="21"/>
        </w:rPr>
        <w:t>例</w:t>
      </w:r>
      <w:r>
        <w:rPr>
          <w:rFonts w:ascii="宋体" w:hAnsi="宋体" w:cs="Calibri" w:hint="eastAsia"/>
          <w:kern w:val="0"/>
          <w:szCs w:val="21"/>
        </w:rPr>
        <w:t>如：特许经营许可证书、工信部系统集成商等级资质、业务资质证书、CMM证书、ISO27001信息安全管理体系认证、</w:t>
      </w:r>
      <w:r>
        <w:rPr>
          <w:rFonts w:ascii="宋体" w:hAnsi="宋体" w:cs="Arial" w:hint="eastAsia"/>
          <w:kern w:val="0"/>
          <w:szCs w:val="21"/>
        </w:rPr>
        <w:t>IS09000</w:t>
      </w:r>
      <w:r>
        <w:rPr>
          <w:rFonts w:ascii="宋体" w:hAnsi="宋体" w:cs="Calibri" w:hint="eastAsia"/>
          <w:kern w:val="0"/>
          <w:szCs w:val="21"/>
        </w:rPr>
        <w:t>系列质量认证证书、品牌授权代理证书、各种获奖证书等。</w:t>
      </w:r>
    </w:p>
    <w:p w14:paraId="50EECC77" w14:textId="77777777" w:rsidR="008B6D3F" w:rsidRDefault="002C200E">
      <w:pPr>
        <w:adjustRightInd w:val="0"/>
        <w:snapToGrid w:val="0"/>
        <w:spacing w:line="360" w:lineRule="auto"/>
        <w:ind w:firstLineChars="200" w:firstLine="422"/>
        <w:jc w:val="left"/>
        <w:rPr>
          <w:rFonts w:ascii="宋体" w:hAnsi="宋体"/>
          <w:b/>
          <w:color w:val="000000"/>
          <w:szCs w:val="21"/>
        </w:rPr>
      </w:pPr>
      <w:r>
        <w:rPr>
          <w:rFonts w:ascii="宋体" w:hAnsi="宋体" w:hint="eastAsia"/>
          <w:b/>
          <w:color w:val="000000"/>
          <w:szCs w:val="21"/>
        </w:rPr>
        <w:t>（三）投标文件的格式要求</w:t>
      </w:r>
    </w:p>
    <w:p w14:paraId="444A6458"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3.1</w:t>
      </w:r>
      <w:r>
        <w:rPr>
          <w:rFonts w:ascii="宋体" w:hAnsi="宋体" w:hint="eastAsia"/>
          <w:color w:val="000000"/>
          <w:szCs w:val="21"/>
        </w:rPr>
        <w:t xml:space="preserve"> 投标人应对投标文件编制目录、逐页标注连续页码。</w:t>
      </w:r>
    </w:p>
    <w:p w14:paraId="0D2E4B27" w14:textId="77777777" w:rsidR="008B6D3F" w:rsidRDefault="002C200E">
      <w:pPr>
        <w:adjustRightInd w:val="0"/>
        <w:snapToGrid w:val="0"/>
        <w:spacing w:line="360" w:lineRule="auto"/>
        <w:ind w:firstLineChars="200" w:firstLine="422"/>
        <w:rPr>
          <w:rFonts w:ascii="宋体" w:hAnsi="宋体"/>
          <w:b/>
          <w:color w:val="000000"/>
          <w:szCs w:val="21"/>
        </w:rPr>
      </w:pPr>
      <w:r>
        <w:rPr>
          <w:rFonts w:ascii="宋体" w:hAnsi="宋体" w:hint="eastAsia"/>
          <w:b/>
          <w:szCs w:val="21"/>
        </w:rPr>
        <w:t>3.2</w:t>
      </w:r>
      <w:r>
        <w:rPr>
          <w:rFonts w:ascii="宋体" w:hAnsi="宋体" w:hint="eastAsia"/>
          <w:szCs w:val="21"/>
        </w:rPr>
        <w:t xml:space="preserve"> 投标人应在投标文件文件袋封面注明投标单位名称、项目名称、递交时间；并加盖法人印章。</w:t>
      </w:r>
    </w:p>
    <w:p w14:paraId="0FDE98E9"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3.3</w:t>
      </w:r>
      <w:r>
        <w:rPr>
          <w:rFonts w:ascii="宋体" w:hAnsi="宋体" w:hint="eastAsia"/>
          <w:color w:val="000000"/>
          <w:szCs w:val="21"/>
        </w:rPr>
        <w:t xml:space="preserve"> 投标文件应以中文书写。投标文件中任何以非中文书写的部分，须在相应段落加附中文译文，且以中文译本为准。</w:t>
      </w:r>
    </w:p>
    <w:p w14:paraId="2F678BA4"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 xml:space="preserve">3.4 </w:t>
      </w:r>
      <w:r>
        <w:rPr>
          <w:rFonts w:ascii="宋体" w:hAnsi="宋体" w:cs="Arial" w:hint="eastAsia"/>
          <w:szCs w:val="21"/>
        </w:rPr>
        <w:t>投标文件应通俗易懂，图表资料应规范清晰，所有缩写应附注释，并附文件及附件目录以便查阅。</w:t>
      </w:r>
    </w:p>
    <w:p w14:paraId="0F824383"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cs="Arial" w:hint="eastAsia"/>
          <w:b/>
          <w:szCs w:val="21"/>
        </w:rPr>
        <w:t xml:space="preserve">3.5 </w:t>
      </w:r>
      <w:r>
        <w:rPr>
          <w:rFonts w:ascii="宋体" w:hAnsi="宋体" w:cs="Arial" w:hint="eastAsia"/>
          <w:szCs w:val="21"/>
        </w:rPr>
        <w:t>投标人应认真填写本招标文件的附件，附件中未能涵盖的内容可另行用文字说明。</w:t>
      </w:r>
    </w:p>
    <w:p w14:paraId="57FB1C39"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 xml:space="preserve">3.6 </w:t>
      </w:r>
      <w:r>
        <w:rPr>
          <w:rFonts w:ascii="宋体" w:hAnsi="宋体" w:hint="eastAsia"/>
          <w:color w:val="000000"/>
          <w:szCs w:val="21"/>
        </w:rPr>
        <w:t>投标文件所使用的计量单位，除招标文件中有特殊要求外，应采用中国法定公制计</w:t>
      </w:r>
      <w:r>
        <w:rPr>
          <w:rFonts w:ascii="宋体" w:hAnsi="宋体" w:hint="eastAsia"/>
          <w:color w:val="000000"/>
          <w:szCs w:val="21"/>
        </w:rPr>
        <w:lastRenderedPageBreak/>
        <w:t>量单位。</w:t>
      </w:r>
    </w:p>
    <w:p w14:paraId="211CACC2"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（四）投标文件的装订与密封</w:t>
      </w:r>
    </w:p>
    <w:p w14:paraId="576FA2D6"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cs="Arial" w:hint="eastAsia"/>
          <w:b/>
          <w:szCs w:val="21"/>
        </w:rPr>
        <w:t>4.1</w:t>
      </w:r>
      <w:r>
        <w:rPr>
          <w:rFonts w:ascii="宋体" w:hAnsi="宋体" w:cs="Arial" w:hint="eastAsia"/>
          <w:szCs w:val="21"/>
        </w:rPr>
        <w:t>投标文件</w:t>
      </w:r>
      <w:r>
        <w:rPr>
          <w:rFonts w:ascii="宋体" w:hAnsi="宋体" w:hint="eastAsia"/>
          <w:szCs w:val="21"/>
        </w:rPr>
        <w:t>一式</w:t>
      </w:r>
      <w:r>
        <w:rPr>
          <w:rFonts w:ascii="宋体" w:hAnsi="宋体" w:hint="eastAsia"/>
          <w:szCs w:val="21"/>
          <w:u w:val="single"/>
        </w:rPr>
        <w:t>叁</w:t>
      </w:r>
      <w:r>
        <w:rPr>
          <w:rFonts w:ascii="宋体" w:hAnsi="宋体" w:hint="eastAsia"/>
          <w:szCs w:val="21"/>
        </w:rPr>
        <w:t>份（正本</w:t>
      </w:r>
      <w:r>
        <w:rPr>
          <w:rFonts w:ascii="宋体" w:hAnsi="宋体" w:hint="eastAsia"/>
          <w:szCs w:val="21"/>
          <w:u w:val="single"/>
        </w:rPr>
        <w:t>壹</w:t>
      </w:r>
      <w:r>
        <w:rPr>
          <w:rFonts w:ascii="宋体" w:hAnsi="宋体" w:hint="eastAsia"/>
          <w:szCs w:val="21"/>
        </w:rPr>
        <w:t>份，副本</w:t>
      </w:r>
      <w:r>
        <w:rPr>
          <w:rFonts w:ascii="宋体" w:hAnsi="宋体" w:hint="eastAsia"/>
          <w:szCs w:val="21"/>
          <w:u w:val="single"/>
        </w:rPr>
        <w:t>贰</w:t>
      </w:r>
      <w:r>
        <w:rPr>
          <w:rFonts w:ascii="宋体" w:hAnsi="宋体" w:hint="eastAsia"/>
          <w:szCs w:val="21"/>
        </w:rPr>
        <w:t>份）。</w:t>
      </w:r>
    </w:p>
    <w:p w14:paraId="48BB1C60"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cs="Arial" w:hint="eastAsia"/>
          <w:b/>
          <w:szCs w:val="21"/>
        </w:rPr>
        <w:t>4.2</w:t>
      </w:r>
      <w:r>
        <w:rPr>
          <w:rFonts w:ascii="宋体" w:hAnsi="宋体" w:hint="eastAsia"/>
          <w:color w:val="000000"/>
          <w:szCs w:val="21"/>
        </w:rPr>
        <w:t>投标人应对投标文件</w:t>
      </w:r>
      <w:r>
        <w:rPr>
          <w:rFonts w:ascii="宋体" w:hAnsi="宋体" w:cs="Arial" w:hint="eastAsia"/>
          <w:szCs w:val="21"/>
        </w:rPr>
        <w:t>采用A4纸双面打印并进行胶装</w:t>
      </w:r>
      <w:r>
        <w:rPr>
          <w:rFonts w:ascii="宋体" w:hAnsi="宋体" w:cs="Arial" w:hint="eastAsia"/>
          <w:b/>
          <w:szCs w:val="21"/>
        </w:rPr>
        <w:t>，</w:t>
      </w:r>
      <w:r>
        <w:rPr>
          <w:rFonts w:ascii="宋体" w:hAnsi="宋体" w:hint="eastAsia"/>
          <w:color w:val="000000"/>
          <w:szCs w:val="21"/>
        </w:rPr>
        <w:t>按正本和副本分别密封、分别装订成册</w:t>
      </w:r>
      <w:r>
        <w:rPr>
          <w:rFonts w:ascii="宋体" w:hAnsi="宋体" w:hint="eastAsia"/>
          <w:szCs w:val="21"/>
        </w:rPr>
        <w:t>，并在密封处加盖骑缝章。</w:t>
      </w:r>
      <w:r>
        <w:rPr>
          <w:rFonts w:ascii="宋体" w:hAnsi="宋体" w:hint="eastAsia"/>
          <w:color w:val="000000"/>
          <w:szCs w:val="21"/>
        </w:rPr>
        <w:t>每套投标文件须清楚地标明“正本”“副本”。若正本和副本不符，以正本为准。</w:t>
      </w:r>
      <w:r>
        <w:rPr>
          <w:rFonts w:ascii="宋体" w:hAnsi="宋体" w:cs="Arial" w:hint="eastAsia"/>
          <w:szCs w:val="21"/>
        </w:rPr>
        <w:t>凡单面打印、装订不符合要求或未密封的投标文件将影响评分。</w:t>
      </w:r>
    </w:p>
    <w:p w14:paraId="6E651BF9"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4.3</w:t>
      </w:r>
      <w:r>
        <w:rPr>
          <w:rFonts w:ascii="宋体" w:hAnsi="宋体" w:hint="eastAsia"/>
          <w:color w:val="000000"/>
          <w:szCs w:val="21"/>
        </w:rPr>
        <w:t>任何行间插字、涂改或增删，必须加盖</w:t>
      </w:r>
      <w:r>
        <w:rPr>
          <w:rFonts w:ascii="宋体" w:hAnsi="宋体" w:hint="eastAsia"/>
          <w:szCs w:val="21"/>
        </w:rPr>
        <w:t>投标人公章，并经法定代表人或委托代理人签署方为</w:t>
      </w:r>
      <w:r>
        <w:rPr>
          <w:rFonts w:ascii="宋体" w:hAnsi="宋体" w:hint="eastAsia"/>
          <w:color w:val="000000"/>
          <w:szCs w:val="21"/>
        </w:rPr>
        <w:t>有效。</w:t>
      </w:r>
    </w:p>
    <w:p w14:paraId="7C8C61A8" w14:textId="77777777" w:rsidR="008B6D3F" w:rsidRDefault="002C200E">
      <w:pPr>
        <w:adjustRightInd w:val="0"/>
        <w:snapToGrid w:val="0"/>
        <w:spacing w:line="360" w:lineRule="auto"/>
        <w:ind w:firstLineChars="200" w:firstLine="420"/>
        <w:jc w:val="left"/>
        <w:rPr>
          <w:rFonts w:ascii="宋体" w:hAnsi="宋体"/>
          <w:b/>
          <w:color w:val="000000"/>
          <w:szCs w:val="21"/>
        </w:rPr>
      </w:pPr>
      <w:r>
        <w:rPr>
          <w:rFonts w:ascii="宋体" w:hAnsi="宋体" w:hint="eastAsia"/>
          <w:szCs w:val="21"/>
        </w:rPr>
        <w:t>（</w:t>
      </w:r>
      <w:r>
        <w:rPr>
          <w:rFonts w:ascii="宋体" w:hAnsi="宋体" w:hint="eastAsia"/>
          <w:b/>
          <w:color w:val="000000"/>
          <w:szCs w:val="21"/>
        </w:rPr>
        <w:t>五）投标文件的递交</w:t>
      </w:r>
    </w:p>
    <w:p w14:paraId="2F7E5065" w14:textId="77777777" w:rsidR="008B6D3F" w:rsidRDefault="002C200E">
      <w:pPr>
        <w:adjustRightInd w:val="0"/>
        <w:snapToGrid w:val="0"/>
        <w:spacing w:line="360" w:lineRule="auto"/>
        <w:ind w:firstLineChars="200" w:firstLine="420"/>
        <w:jc w:val="left"/>
        <w:rPr>
          <w:rFonts w:ascii="宋体" w:hAnsi="宋体"/>
          <w:b/>
          <w:color w:val="000000"/>
          <w:szCs w:val="21"/>
        </w:rPr>
      </w:pPr>
      <w:r>
        <w:rPr>
          <w:rFonts w:ascii="宋体" w:hAnsi="宋体" w:hint="eastAsia"/>
          <w:szCs w:val="21"/>
        </w:rPr>
        <w:t>见《采购招标公告》之八《</w:t>
      </w:r>
      <w:r>
        <w:rPr>
          <w:rFonts w:ascii="宋体" w:hAnsi="宋体" w:hint="eastAsia"/>
          <w:b/>
          <w:color w:val="000000"/>
          <w:szCs w:val="21"/>
        </w:rPr>
        <w:t>投标文件的递交</w:t>
      </w:r>
      <w:r>
        <w:rPr>
          <w:rFonts w:ascii="宋体" w:hAnsi="宋体" w:hint="eastAsia"/>
          <w:szCs w:val="21"/>
        </w:rPr>
        <w:t>》。</w:t>
      </w:r>
    </w:p>
    <w:p w14:paraId="05E6719C" w14:textId="77777777" w:rsidR="008B6D3F" w:rsidRDefault="002C200E">
      <w:pPr>
        <w:adjustRightInd w:val="0"/>
        <w:snapToGrid w:val="0"/>
        <w:spacing w:line="360" w:lineRule="auto"/>
        <w:ind w:firstLineChars="200" w:firstLine="420"/>
        <w:jc w:val="left"/>
        <w:rPr>
          <w:rFonts w:ascii="宋体" w:hAnsi="宋体"/>
          <w:b/>
          <w:szCs w:val="21"/>
        </w:rPr>
      </w:pPr>
      <w:r>
        <w:rPr>
          <w:rFonts w:ascii="宋体" w:hAnsi="宋体" w:hint="eastAsia"/>
          <w:szCs w:val="21"/>
        </w:rPr>
        <w:t>（</w:t>
      </w:r>
      <w:r>
        <w:rPr>
          <w:rFonts w:ascii="宋体" w:hAnsi="宋体" w:hint="eastAsia"/>
          <w:b/>
          <w:szCs w:val="21"/>
        </w:rPr>
        <w:t>六）投标文件的修改与撤回</w:t>
      </w:r>
    </w:p>
    <w:p w14:paraId="55F3FD08"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6.1</w:t>
      </w:r>
      <w:r>
        <w:rPr>
          <w:rFonts w:ascii="宋体" w:hAnsi="宋体" w:hint="eastAsia"/>
          <w:color w:val="000000"/>
          <w:szCs w:val="21"/>
        </w:rPr>
        <w:t xml:space="preserve"> 投标人在递交投标文件后，可以修改或撤回其投标，但必须在规定的投标截止时间之前完成，并将修改的投标文件或撤回的书面通知递交给招标人。</w:t>
      </w:r>
    </w:p>
    <w:p w14:paraId="28D515FB"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 xml:space="preserve">6.2 </w:t>
      </w:r>
      <w:r>
        <w:rPr>
          <w:rFonts w:ascii="宋体" w:hAnsi="宋体" w:hint="eastAsia"/>
          <w:color w:val="000000"/>
          <w:szCs w:val="21"/>
        </w:rPr>
        <w:t>投标截止后，投标人不得对投标文件做任何修改。</w:t>
      </w:r>
    </w:p>
    <w:p w14:paraId="2A720EAA" w14:textId="77777777" w:rsidR="008B6D3F" w:rsidRDefault="002C200E">
      <w:pPr>
        <w:adjustRightInd w:val="0"/>
        <w:snapToGrid w:val="0"/>
        <w:spacing w:line="360" w:lineRule="auto"/>
        <w:ind w:firstLineChars="200" w:firstLine="422"/>
        <w:jc w:val="left"/>
        <w:rPr>
          <w:rFonts w:ascii="宋体" w:hAnsi="宋体"/>
          <w:b/>
          <w:szCs w:val="21"/>
        </w:rPr>
      </w:pPr>
      <w:r>
        <w:rPr>
          <w:rFonts w:ascii="宋体" w:hAnsi="宋体" w:hint="eastAsia"/>
          <w:b/>
          <w:color w:val="000000"/>
          <w:szCs w:val="21"/>
        </w:rPr>
        <w:t xml:space="preserve">6.3 </w:t>
      </w:r>
      <w:r>
        <w:rPr>
          <w:rFonts w:ascii="宋体" w:hAnsi="宋体" w:hint="eastAsia"/>
          <w:color w:val="000000"/>
          <w:szCs w:val="21"/>
        </w:rPr>
        <w:t>在提交投标文件截止时间届满到招标文件规定的投标有效期终止之前，投标人不得补充、修改、替代或者撤回其投标文件。投标人补充、修改、替代投标文件的，招标人不予接受；投标人撤回其投标文件的，其投标保证金不予退还。</w:t>
      </w:r>
    </w:p>
    <w:p w14:paraId="74C4B6D9" w14:textId="77777777" w:rsidR="008B6D3F" w:rsidRDefault="002C200E">
      <w:pPr>
        <w:pStyle w:val="body0"/>
        <w:adjustRightInd w:val="0"/>
        <w:spacing w:after="0" w:line="360" w:lineRule="auto"/>
        <w:ind w:firstLineChars="200" w:firstLine="402"/>
        <w:rPr>
          <w:rFonts w:ascii="宋体" w:hAnsi="宋体"/>
          <w:color w:val="auto"/>
          <w:sz w:val="21"/>
          <w:szCs w:val="21"/>
          <w:lang w:eastAsia="zh-CN"/>
        </w:rPr>
      </w:pPr>
      <w:r>
        <w:rPr>
          <w:rFonts w:ascii="宋体" w:hAnsi="宋体" w:cs="Arial" w:hint="eastAsia"/>
          <w:b/>
          <w:szCs w:val="21"/>
          <w:lang w:eastAsia="zh-CN"/>
        </w:rPr>
        <w:t>（</w:t>
      </w:r>
      <w:r>
        <w:rPr>
          <w:rFonts w:ascii="宋体" w:hAnsi="宋体" w:hint="eastAsia"/>
          <w:b/>
          <w:color w:val="auto"/>
          <w:sz w:val="21"/>
          <w:szCs w:val="21"/>
          <w:lang w:eastAsia="zh-CN"/>
        </w:rPr>
        <w:t>七）</w:t>
      </w:r>
      <w:r>
        <w:rPr>
          <w:rFonts w:ascii="宋体" w:hAnsi="宋体" w:hint="eastAsia"/>
          <w:b/>
          <w:sz w:val="21"/>
          <w:szCs w:val="21"/>
          <w:lang w:eastAsia="zh-CN"/>
        </w:rPr>
        <w:t>投标文件的无效</w:t>
      </w:r>
    </w:p>
    <w:p w14:paraId="422EDD4B" w14:textId="77777777" w:rsidR="008B6D3F" w:rsidRDefault="002C200E">
      <w:pPr>
        <w:adjustRightInd w:val="0"/>
        <w:snapToGrid w:val="0"/>
        <w:spacing w:line="360" w:lineRule="auto"/>
        <w:ind w:firstLineChars="200" w:firstLine="420"/>
        <w:rPr>
          <w:rFonts w:ascii="宋体" w:hAnsi="宋体" w:cs="Arial"/>
          <w:szCs w:val="21"/>
        </w:rPr>
      </w:pPr>
      <w:r>
        <w:rPr>
          <w:rFonts w:ascii="宋体" w:hAnsi="宋体" w:cs="Arial" w:hint="eastAsia"/>
          <w:szCs w:val="21"/>
        </w:rPr>
        <w:t>投标文件有下列情形之一的，招标人有权视作无效：</w:t>
      </w:r>
    </w:p>
    <w:p w14:paraId="374887CA"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b/>
          <w:szCs w:val="21"/>
        </w:rPr>
        <w:t xml:space="preserve">A. </w:t>
      </w:r>
      <w:r>
        <w:rPr>
          <w:rFonts w:ascii="宋体" w:hAnsi="宋体" w:cs="Arial" w:hint="eastAsia"/>
          <w:szCs w:val="21"/>
        </w:rPr>
        <w:t>未按要求密封；</w:t>
      </w:r>
    </w:p>
    <w:p w14:paraId="0FEBC5E6"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b/>
          <w:szCs w:val="21"/>
        </w:rPr>
        <w:t xml:space="preserve">B. </w:t>
      </w:r>
      <w:r>
        <w:rPr>
          <w:rFonts w:ascii="宋体" w:hAnsi="宋体" w:cs="Arial" w:hint="eastAsia"/>
          <w:szCs w:val="21"/>
        </w:rPr>
        <w:t>未按照本招标文件规定的内容和要求编制；</w:t>
      </w:r>
    </w:p>
    <w:p w14:paraId="16AF68A3"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b/>
          <w:szCs w:val="21"/>
        </w:rPr>
        <w:t xml:space="preserve">C. </w:t>
      </w:r>
      <w:r>
        <w:rPr>
          <w:rFonts w:ascii="宋体" w:hAnsi="宋体" w:cs="Arial" w:hint="eastAsia"/>
          <w:szCs w:val="21"/>
        </w:rPr>
        <w:t>未按要求加盖单位印章或无法定代表人或委托代理人的有效签章或签字；</w:t>
      </w:r>
    </w:p>
    <w:p w14:paraId="358E9666"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b/>
          <w:szCs w:val="21"/>
        </w:rPr>
        <w:t xml:space="preserve">D. </w:t>
      </w:r>
      <w:r>
        <w:rPr>
          <w:rFonts w:ascii="宋体" w:hAnsi="宋体" w:cs="Arial" w:hint="eastAsia"/>
          <w:szCs w:val="21"/>
        </w:rPr>
        <w:t>提供虚假资料；</w:t>
      </w:r>
    </w:p>
    <w:p w14:paraId="2CB6397F"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b/>
          <w:szCs w:val="21"/>
        </w:rPr>
        <w:t xml:space="preserve">E. </w:t>
      </w:r>
      <w:r>
        <w:rPr>
          <w:rFonts w:ascii="宋体" w:hAnsi="宋体" w:cs="Arial" w:hint="eastAsia"/>
          <w:szCs w:val="21"/>
        </w:rPr>
        <w:t>逾期送达。</w:t>
      </w:r>
    </w:p>
    <w:p w14:paraId="60F6D6AF"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（八）</w:t>
      </w:r>
      <w:r>
        <w:rPr>
          <w:rFonts w:ascii="宋体" w:hAnsi="宋体" w:hint="eastAsia"/>
          <w:b/>
          <w:szCs w:val="21"/>
        </w:rPr>
        <w:t>投标文件有效期</w:t>
      </w:r>
    </w:p>
    <w:p w14:paraId="3E6EBDC9" w14:textId="77777777" w:rsidR="008B6D3F" w:rsidRDefault="002C200E">
      <w:pPr>
        <w:adjustRightInd w:val="0"/>
        <w:snapToGrid w:val="0"/>
        <w:spacing w:line="360" w:lineRule="auto"/>
        <w:ind w:firstLineChars="200" w:firstLine="420"/>
        <w:rPr>
          <w:rFonts w:ascii="宋体" w:hAnsi="宋体"/>
          <w:szCs w:val="21"/>
        </w:rPr>
      </w:pPr>
      <w:r>
        <w:rPr>
          <w:rFonts w:ascii="宋体" w:hAnsi="宋体" w:hint="eastAsia"/>
          <w:szCs w:val="21"/>
        </w:rPr>
        <w:t>投标文件自投标截止之日起</w:t>
      </w:r>
      <w:r>
        <w:rPr>
          <w:rFonts w:ascii="宋体" w:hAnsi="宋体"/>
          <w:szCs w:val="21"/>
          <w:u w:val="single"/>
        </w:rPr>
        <w:t>90</w:t>
      </w:r>
      <w:r>
        <w:rPr>
          <w:rFonts w:ascii="宋体" w:hAnsi="宋体" w:hint="eastAsia"/>
          <w:szCs w:val="21"/>
        </w:rPr>
        <w:t>天内有效。如果招标人提出要求，投标人应根据招标人的要求相应延长投标文件有效期限。</w:t>
      </w:r>
    </w:p>
    <w:p w14:paraId="0CCF3EB2"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hint="eastAsia"/>
          <w:b/>
          <w:szCs w:val="21"/>
        </w:rPr>
        <w:t>声明：</w:t>
      </w:r>
      <w:r>
        <w:rPr>
          <w:rFonts w:ascii="宋体" w:hAnsi="宋体" w:cs="Arial" w:hint="eastAsia"/>
          <w:b/>
          <w:szCs w:val="21"/>
        </w:rPr>
        <w:t>投标人应对所有投标文件中的遗漏和</w:t>
      </w:r>
      <w:r>
        <w:rPr>
          <w:rFonts w:ascii="宋体" w:hAnsi="宋体" w:cs="Arial"/>
          <w:b/>
          <w:szCs w:val="21"/>
        </w:rPr>
        <w:t>/</w:t>
      </w:r>
      <w:r>
        <w:rPr>
          <w:rFonts w:ascii="宋体" w:hAnsi="宋体" w:cs="Arial" w:hint="eastAsia"/>
          <w:b/>
          <w:szCs w:val="21"/>
        </w:rPr>
        <w:t>或错误负责</w:t>
      </w:r>
      <w:r>
        <w:rPr>
          <w:rFonts w:ascii="宋体" w:hAnsi="宋体" w:cs="Arial" w:hint="eastAsia"/>
          <w:szCs w:val="21"/>
        </w:rPr>
        <w:t>。</w:t>
      </w:r>
    </w:p>
    <w:p w14:paraId="4A31F71D" w14:textId="77777777" w:rsidR="008B6D3F" w:rsidRDefault="008B6D3F">
      <w:pPr>
        <w:adjustRightInd w:val="0"/>
        <w:snapToGrid w:val="0"/>
        <w:spacing w:line="360" w:lineRule="auto"/>
        <w:ind w:firstLineChars="200" w:firstLine="422"/>
        <w:jc w:val="left"/>
        <w:rPr>
          <w:rFonts w:ascii="宋体" w:hAnsi="宋体" w:cs="Arial"/>
          <w:b/>
          <w:szCs w:val="21"/>
        </w:rPr>
      </w:pPr>
    </w:p>
    <w:p w14:paraId="1F3F9BF7" w14:textId="77777777" w:rsidR="008B6D3F" w:rsidRDefault="002C200E">
      <w:pPr>
        <w:adjustRightInd w:val="0"/>
        <w:snapToGrid w:val="0"/>
        <w:spacing w:line="360" w:lineRule="auto"/>
        <w:jc w:val="center"/>
        <w:rPr>
          <w:rFonts w:ascii="宋体" w:hAnsi="宋体" w:cs="宋体"/>
          <w:b/>
          <w:bCs/>
          <w:sz w:val="28"/>
          <w:szCs w:val="28"/>
        </w:rPr>
      </w:pPr>
      <w:r>
        <w:rPr>
          <w:rFonts w:ascii="宋体" w:hAnsi="宋体" w:cs="宋体" w:hint="eastAsia"/>
          <w:b/>
          <w:bCs/>
          <w:sz w:val="28"/>
          <w:szCs w:val="28"/>
        </w:rPr>
        <w:t>四、开标与评标</w:t>
      </w:r>
    </w:p>
    <w:p w14:paraId="294E5D19"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cs="Arial" w:hint="eastAsia"/>
          <w:b/>
          <w:szCs w:val="21"/>
        </w:rPr>
        <w:t>（一）开标时间和地点</w:t>
      </w:r>
    </w:p>
    <w:p w14:paraId="6BAB6CAA" w14:textId="77777777" w:rsidR="008B6D3F" w:rsidRDefault="002C200E">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见《采购招标公告》之9.1《</w:t>
      </w:r>
      <w:r>
        <w:rPr>
          <w:rFonts w:ascii="宋体" w:hAnsi="宋体" w:cs="Arial" w:hint="eastAsia"/>
          <w:b/>
          <w:szCs w:val="21"/>
        </w:rPr>
        <w:t>开标时间和地点</w:t>
      </w:r>
      <w:r>
        <w:rPr>
          <w:rFonts w:ascii="宋体" w:hAnsi="宋体" w:cs="Arial" w:hint="eastAsia"/>
          <w:szCs w:val="21"/>
        </w:rPr>
        <w:t>》。</w:t>
      </w:r>
    </w:p>
    <w:p w14:paraId="7955B530"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（二）评标</w:t>
      </w:r>
    </w:p>
    <w:p w14:paraId="2B23CFAB"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hint="eastAsia"/>
          <w:b/>
          <w:color w:val="000000"/>
          <w:szCs w:val="21"/>
        </w:rPr>
        <w:t>2.1</w:t>
      </w:r>
      <w:r>
        <w:rPr>
          <w:rFonts w:ascii="宋体" w:hAnsi="宋体" w:hint="eastAsia"/>
          <w:color w:val="000000"/>
          <w:szCs w:val="21"/>
        </w:rPr>
        <w:t>招标人将按照有关规定组建评标委员会负责评标工作，并对投标文件进行审查和评</w:t>
      </w:r>
      <w:r>
        <w:rPr>
          <w:rFonts w:ascii="宋体" w:hAnsi="宋体" w:hint="eastAsia"/>
          <w:color w:val="000000"/>
          <w:szCs w:val="21"/>
        </w:rPr>
        <w:lastRenderedPageBreak/>
        <w:t>估。</w:t>
      </w:r>
    </w:p>
    <w:p w14:paraId="78C71005"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2.2</w:t>
      </w:r>
      <w:r>
        <w:rPr>
          <w:rFonts w:ascii="宋体" w:hAnsi="宋体" w:hint="eastAsia"/>
          <w:color w:val="000000"/>
          <w:szCs w:val="21"/>
        </w:rPr>
        <w:t>评标期间，评标委员会可要求投标人对其投标文件中含义不明确的内容作必要的澄清或说明，但澄清或说明不得超出投标文件的范围或改变投标文件实质性内容。有关澄清的要求和答复均应以书面形式提交，澄清的内容为投标文件的组成部分。</w:t>
      </w:r>
    </w:p>
    <w:p w14:paraId="1696FD58"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cs="Arial"/>
          <w:b/>
          <w:szCs w:val="21"/>
        </w:rPr>
        <w:t xml:space="preserve">2.3 </w:t>
      </w:r>
      <w:r>
        <w:rPr>
          <w:rFonts w:ascii="宋体" w:hAnsi="宋体" w:cs="Arial" w:hint="eastAsia"/>
          <w:b/>
          <w:szCs w:val="21"/>
        </w:rPr>
        <w:t>评标</w:t>
      </w:r>
      <w:r>
        <w:rPr>
          <w:rFonts w:ascii="宋体" w:hAnsi="宋体" w:cs="Arial" w:hint="eastAsia"/>
          <w:szCs w:val="21"/>
        </w:rPr>
        <w:t>采用最低价格法。</w:t>
      </w:r>
      <w:r>
        <w:rPr>
          <w:rFonts w:ascii="宋体" w:hAnsi="宋体" w:hint="eastAsia"/>
          <w:color w:val="000000"/>
          <w:szCs w:val="21"/>
        </w:rPr>
        <w:t>评标委员审定满足招标文件实质性要求的投标文件，并在其中选择最低投标价格</w:t>
      </w:r>
      <w:r>
        <w:rPr>
          <w:rFonts w:ascii="宋体" w:hAnsi="宋体" w:cs="Arial" w:hint="eastAsia"/>
          <w:szCs w:val="21"/>
        </w:rPr>
        <w:t>，确定中标候选人。</w:t>
      </w:r>
    </w:p>
    <w:p w14:paraId="3D06B9BB"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cs="Arial"/>
          <w:b/>
          <w:szCs w:val="21"/>
        </w:rPr>
        <w:t>2.4</w:t>
      </w:r>
      <w:r>
        <w:rPr>
          <w:rFonts w:ascii="宋体" w:hAnsi="宋体" w:hint="eastAsia"/>
          <w:color w:val="000000"/>
          <w:szCs w:val="21"/>
        </w:rPr>
        <w:t>评标委员会将审查每份投标文件是否实质上响应了招标文件的要求，即投标文件与招标文件要求的全部条款、条件和规格参数相符，没有重大偏离。对关键条文的偏离、保留或反对将被认为是实质上的偏离。评标委员会确定投标的</w:t>
      </w:r>
      <w:proofErr w:type="gramStart"/>
      <w:r>
        <w:rPr>
          <w:rFonts w:ascii="宋体" w:hAnsi="宋体" w:hint="eastAsia"/>
          <w:color w:val="000000"/>
          <w:szCs w:val="21"/>
        </w:rPr>
        <w:t>响应性只根据</w:t>
      </w:r>
      <w:proofErr w:type="gramEnd"/>
      <w:r>
        <w:rPr>
          <w:rFonts w:ascii="宋体" w:hAnsi="宋体" w:hint="eastAsia"/>
          <w:color w:val="000000"/>
          <w:szCs w:val="21"/>
        </w:rPr>
        <w:t>投标文件本身的内容，而不寻求外部的证据。</w:t>
      </w:r>
    </w:p>
    <w:p w14:paraId="0061D834"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b/>
          <w:color w:val="000000"/>
          <w:szCs w:val="21"/>
        </w:rPr>
        <w:t xml:space="preserve">2.5 </w:t>
      </w:r>
      <w:r>
        <w:rPr>
          <w:rFonts w:ascii="宋体" w:hAnsi="宋体" w:hint="eastAsia"/>
          <w:color w:val="000000"/>
          <w:szCs w:val="21"/>
        </w:rPr>
        <w:t>实质上没有响应招标文件要求的投标将被拒绝。投标人不得通过修正或撤销不合要求的偏离或保留，从而使其投标成为实质上响应的投标。</w:t>
      </w:r>
    </w:p>
    <w:p w14:paraId="540642A6" w14:textId="77777777" w:rsidR="008B6D3F" w:rsidRDefault="008B6D3F">
      <w:pPr>
        <w:adjustRightInd w:val="0"/>
        <w:snapToGrid w:val="0"/>
        <w:spacing w:line="360" w:lineRule="auto"/>
        <w:jc w:val="left"/>
        <w:rPr>
          <w:rFonts w:ascii="宋体" w:hAnsi="宋体" w:cs="Arial"/>
          <w:b/>
          <w:szCs w:val="21"/>
        </w:rPr>
      </w:pPr>
    </w:p>
    <w:p w14:paraId="0DCFDB79" w14:textId="77777777" w:rsidR="008B6D3F" w:rsidRDefault="008B6D3F">
      <w:pPr>
        <w:adjustRightInd w:val="0"/>
        <w:snapToGrid w:val="0"/>
        <w:spacing w:line="360" w:lineRule="auto"/>
        <w:ind w:firstLineChars="200" w:firstLine="562"/>
        <w:jc w:val="center"/>
        <w:rPr>
          <w:rFonts w:ascii="宋体" w:hAnsi="宋体" w:cs="宋体"/>
          <w:b/>
          <w:bCs/>
          <w:sz w:val="28"/>
          <w:szCs w:val="28"/>
        </w:rPr>
      </w:pPr>
    </w:p>
    <w:p w14:paraId="6D6C561D" w14:textId="77777777" w:rsidR="008B6D3F" w:rsidRDefault="002C200E">
      <w:pPr>
        <w:adjustRightInd w:val="0"/>
        <w:snapToGrid w:val="0"/>
        <w:spacing w:line="360" w:lineRule="auto"/>
        <w:ind w:firstLineChars="200" w:firstLine="562"/>
        <w:jc w:val="center"/>
        <w:rPr>
          <w:rFonts w:ascii="宋体" w:hAnsi="宋体" w:cs="宋体"/>
          <w:b/>
          <w:bCs/>
          <w:sz w:val="28"/>
          <w:szCs w:val="28"/>
        </w:rPr>
      </w:pPr>
      <w:r>
        <w:rPr>
          <w:rFonts w:ascii="宋体" w:hAnsi="宋体" w:cs="宋体" w:hint="eastAsia"/>
          <w:b/>
          <w:bCs/>
          <w:sz w:val="28"/>
          <w:szCs w:val="28"/>
        </w:rPr>
        <w:t>五、授予合同</w:t>
      </w:r>
    </w:p>
    <w:p w14:paraId="4455569A"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cs="Arial" w:hint="eastAsia"/>
          <w:b/>
          <w:szCs w:val="21"/>
        </w:rPr>
        <w:t>（一）合同授予</w:t>
      </w:r>
    </w:p>
    <w:p w14:paraId="2FA13FBC" w14:textId="77777777" w:rsidR="008B6D3F" w:rsidRDefault="002C200E">
      <w:pPr>
        <w:adjustRightInd w:val="0"/>
        <w:snapToGrid w:val="0"/>
        <w:spacing w:line="360" w:lineRule="auto"/>
        <w:ind w:firstLineChars="200" w:firstLine="420"/>
        <w:rPr>
          <w:rFonts w:ascii="宋体" w:hAnsi="宋体"/>
          <w:color w:val="000000"/>
          <w:szCs w:val="21"/>
        </w:rPr>
      </w:pPr>
      <w:r>
        <w:rPr>
          <w:rFonts w:ascii="宋体" w:hAnsi="宋体" w:hint="eastAsia"/>
          <w:color w:val="000000"/>
          <w:szCs w:val="21"/>
        </w:rPr>
        <w:t>招标人根据综合评标结果将合同授予被确定为实质上响应招标文件的要求并有履行合同能力的中标候选人。</w:t>
      </w:r>
    </w:p>
    <w:p w14:paraId="6A4561F6"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cs="Arial" w:hint="eastAsia"/>
          <w:b/>
          <w:szCs w:val="21"/>
        </w:rPr>
        <w:t>（</w:t>
      </w:r>
      <w:bookmarkStart w:id="61" w:name="_Toc268054292"/>
      <w:r>
        <w:rPr>
          <w:rFonts w:ascii="宋体" w:hAnsi="宋体" w:cs="Arial" w:hint="eastAsia"/>
          <w:b/>
          <w:szCs w:val="21"/>
        </w:rPr>
        <w:t>二）</w:t>
      </w:r>
      <w:r>
        <w:rPr>
          <w:rFonts w:ascii="宋体" w:hAnsi="宋体" w:cs="Arial"/>
          <w:b/>
          <w:szCs w:val="21"/>
        </w:rPr>
        <w:t xml:space="preserve"> </w:t>
      </w:r>
      <w:r>
        <w:rPr>
          <w:rFonts w:ascii="宋体" w:hAnsi="宋体" w:cs="Arial" w:hint="eastAsia"/>
          <w:b/>
          <w:szCs w:val="21"/>
        </w:rPr>
        <w:t>授予合同标时更改采购货物数量的权利</w:t>
      </w:r>
      <w:bookmarkEnd w:id="61"/>
    </w:p>
    <w:p w14:paraId="0050FF79" w14:textId="77777777" w:rsidR="008B6D3F" w:rsidRDefault="002C200E">
      <w:pPr>
        <w:adjustRightInd w:val="0"/>
        <w:snapToGrid w:val="0"/>
        <w:spacing w:line="360" w:lineRule="auto"/>
        <w:ind w:firstLineChars="200" w:firstLine="420"/>
        <w:rPr>
          <w:rFonts w:ascii="宋体" w:hAnsi="宋体"/>
          <w:color w:val="000000"/>
          <w:szCs w:val="21"/>
        </w:rPr>
      </w:pPr>
      <w:r>
        <w:rPr>
          <w:rFonts w:ascii="宋体" w:hAnsi="宋体" w:hint="eastAsia"/>
          <w:color w:val="000000"/>
          <w:szCs w:val="21"/>
        </w:rPr>
        <w:t>招标人在授予合同时有权对招标文件规定的货物数量和服务予以增加或减少，但不得对单价或其它的条款和条件做任何改变。</w:t>
      </w:r>
    </w:p>
    <w:p w14:paraId="2EB37DF5" w14:textId="77777777" w:rsidR="008B6D3F" w:rsidRDefault="002C200E">
      <w:pPr>
        <w:adjustRightInd w:val="0"/>
        <w:snapToGrid w:val="0"/>
        <w:spacing w:line="360" w:lineRule="auto"/>
        <w:ind w:firstLineChars="200" w:firstLine="422"/>
        <w:rPr>
          <w:rFonts w:ascii="宋体" w:hAnsi="宋体" w:cs="Arial"/>
          <w:b/>
          <w:szCs w:val="21"/>
        </w:rPr>
      </w:pPr>
      <w:bookmarkStart w:id="62" w:name="_Toc268054293"/>
      <w:r>
        <w:rPr>
          <w:rFonts w:ascii="宋体" w:hAnsi="宋体" w:cs="Arial" w:hint="eastAsia"/>
          <w:b/>
          <w:szCs w:val="21"/>
        </w:rPr>
        <w:t>（三）接受和拒绝</w:t>
      </w:r>
      <w:proofErr w:type="gramStart"/>
      <w:r>
        <w:rPr>
          <w:rFonts w:ascii="宋体" w:hAnsi="宋体" w:cs="Arial" w:hint="eastAsia"/>
          <w:b/>
          <w:szCs w:val="21"/>
        </w:rPr>
        <w:t>任何或</w:t>
      </w:r>
      <w:proofErr w:type="gramEnd"/>
      <w:r>
        <w:rPr>
          <w:rFonts w:ascii="宋体" w:hAnsi="宋体" w:cs="Arial" w:hint="eastAsia"/>
          <w:b/>
          <w:szCs w:val="21"/>
        </w:rPr>
        <w:t>所有投标的权利</w:t>
      </w:r>
      <w:bookmarkEnd w:id="62"/>
    </w:p>
    <w:p w14:paraId="3312FD2E" w14:textId="77777777" w:rsidR="008B6D3F" w:rsidRDefault="002C200E">
      <w:pPr>
        <w:adjustRightInd w:val="0"/>
        <w:snapToGrid w:val="0"/>
        <w:spacing w:line="360" w:lineRule="auto"/>
        <w:ind w:firstLineChars="200" w:firstLine="420"/>
        <w:rPr>
          <w:rFonts w:ascii="宋体" w:hAnsi="宋体" w:cs="Arial"/>
          <w:b/>
          <w:szCs w:val="21"/>
        </w:rPr>
      </w:pPr>
      <w:r>
        <w:rPr>
          <w:rFonts w:ascii="宋体" w:hAnsi="宋体" w:hint="eastAsia"/>
          <w:color w:val="000000"/>
          <w:szCs w:val="21"/>
        </w:rPr>
        <w:t>在授予合同之前，招标人保留接受或拒绝任何投标，以及宣布招标程序无效或拒绝所有投标的权利，且对受影响的投标人不承担任何责任。</w:t>
      </w:r>
    </w:p>
    <w:p w14:paraId="7797198B"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cs="Arial" w:hint="eastAsia"/>
          <w:b/>
          <w:szCs w:val="21"/>
        </w:rPr>
        <w:t>（四）中标通知书</w:t>
      </w:r>
    </w:p>
    <w:p w14:paraId="1CEE425A"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cs="Arial"/>
          <w:b/>
          <w:szCs w:val="21"/>
        </w:rPr>
        <w:t>4.1</w:t>
      </w:r>
      <w:r>
        <w:rPr>
          <w:rFonts w:ascii="宋体" w:hAnsi="宋体" w:hint="eastAsia"/>
          <w:color w:val="000000"/>
          <w:szCs w:val="21"/>
        </w:rPr>
        <w:t>定标后，由招标人向中标人发出中标通知书并与中标人签订合同，</w:t>
      </w:r>
      <w:r>
        <w:rPr>
          <w:rFonts w:ascii="宋体" w:hAnsi="宋体" w:cs="Arial" w:hint="eastAsia"/>
          <w:szCs w:val="21"/>
        </w:rPr>
        <w:t>招标人没有义务对未中标的投标人作任何解释。</w:t>
      </w:r>
    </w:p>
    <w:p w14:paraId="7C606105" w14:textId="77777777" w:rsidR="008B6D3F" w:rsidRDefault="002C200E">
      <w:pPr>
        <w:adjustRightInd w:val="0"/>
        <w:snapToGrid w:val="0"/>
        <w:spacing w:line="360" w:lineRule="auto"/>
        <w:ind w:firstLineChars="200" w:firstLine="422"/>
        <w:jc w:val="left"/>
        <w:rPr>
          <w:rFonts w:ascii="宋体" w:hAnsi="宋体"/>
          <w:color w:val="000000"/>
          <w:szCs w:val="21"/>
        </w:rPr>
      </w:pPr>
      <w:r>
        <w:rPr>
          <w:rFonts w:ascii="宋体" w:hAnsi="宋体" w:cs="Arial"/>
          <w:b/>
          <w:szCs w:val="21"/>
        </w:rPr>
        <w:t xml:space="preserve">4.2 </w:t>
      </w:r>
      <w:r>
        <w:rPr>
          <w:rFonts w:ascii="宋体" w:hAnsi="宋体" w:hint="eastAsia"/>
          <w:color w:val="000000"/>
          <w:szCs w:val="21"/>
        </w:rPr>
        <w:t>中标通知书将构成合同的一部分。</w:t>
      </w:r>
    </w:p>
    <w:p w14:paraId="19AC27A5" w14:textId="77777777" w:rsidR="008B6D3F" w:rsidRDefault="002C200E">
      <w:pPr>
        <w:adjustRightInd w:val="0"/>
        <w:snapToGrid w:val="0"/>
        <w:spacing w:line="360" w:lineRule="auto"/>
        <w:ind w:firstLineChars="200" w:firstLine="420"/>
        <w:jc w:val="left"/>
        <w:rPr>
          <w:rFonts w:ascii="宋体" w:hAnsi="宋体" w:cs="Arial"/>
          <w:b/>
          <w:szCs w:val="21"/>
        </w:rPr>
      </w:pPr>
      <w:r>
        <w:rPr>
          <w:rFonts w:ascii="宋体" w:hAnsi="宋体" w:hint="eastAsia"/>
          <w:color w:val="000000"/>
          <w:szCs w:val="21"/>
        </w:rPr>
        <w:t>（</w:t>
      </w:r>
      <w:r>
        <w:rPr>
          <w:rFonts w:ascii="宋体" w:hAnsi="宋体" w:hint="eastAsia"/>
          <w:b/>
          <w:color w:val="000000"/>
          <w:szCs w:val="21"/>
        </w:rPr>
        <w:t>五）签订合同</w:t>
      </w:r>
    </w:p>
    <w:p w14:paraId="06D44FB5" w14:textId="77777777" w:rsidR="008B6D3F" w:rsidRDefault="002C200E">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5.1</w:t>
      </w:r>
      <w:r>
        <w:rPr>
          <w:rFonts w:ascii="宋体" w:hAnsi="宋体" w:hint="eastAsia"/>
          <w:color w:val="000000"/>
          <w:szCs w:val="21"/>
        </w:rPr>
        <w:t>自</w:t>
      </w:r>
      <w:r>
        <w:rPr>
          <w:rFonts w:ascii="宋体" w:hAnsi="宋体" w:hint="eastAsia"/>
          <w:szCs w:val="21"/>
        </w:rPr>
        <w:t>中标通知书发出之日起</w:t>
      </w:r>
      <w:r>
        <w:rPr>
          <w:rFonts w:ascii="宋体" w:hAnsi="宋体" w:hint="eastAsia"/>
          <w:szCs w:val="21"/>
          <w:u w:val="single"/>
        </w:rPr>
        <w:t>30</w:t>
      </w:r>
      <w:r>
        <w:rPr>
          <w:rFonts w:ascii="宋体" w:hAnsi="宋体" w:hint="eastAsia"/>
          <w:szCs w:val="21"/>
        </w:rPr>
        <w:t>日内，</w:t>
      </w:r>
      <w:r>
        <w:rPr>
          <w:rFonts w:ascii="宋体" w:hAnsi="宋体" w:hint="eastAsia"/>
          <w:color w:val="000000"/>
          <w:szCs w:val="21"/>
        </w:rPr>
        <w:t>中标人应与招标人或招标人的委托代理人签订书面合同。中标人变更投标书内容或条件（包括但不限于前附表所列评分范围或内容、变更人员、投标书所列人员分批次进场；变更送货方式、送达地点；变更售后服务机构、方式等）的，招标人有权取消其中标资格，并按招标书所示重新确定中标人。</w:t>
      </w:r>
    </w:p>
    <w:p w14:paraId="50A63DA0" w14:textId="77777777" w:rsidR="008B6D3F" w:rsidRDefault="002C200E">
      <w:pPr>
        <w:adjustRightInd w:val="0"/>
        <w:snapToGrid w:val="0"/>
        <w:spacing w:line="360" w:lineRule="auto"/>
        <w:ind w:firstLineChars="200" w:firstLine="422"/>
        <w:jc w:val="left"/>
        <w:rPr>
          <w:rFonts w:ascii="宋体" w:hAnsi="宋体" w:cs="Arial"/>
          <w:b/>
          <w:szCs w:val="21"/>
        </w:rPr>
      </w:pPr>
      <w:r>
        <w:rPr>
          <w:rFonts w:ascii="宋体" w:hAnsi="宋体" w:hint="eastAsia"/>
          <w:b/>
          <w:color w:val="000000"/>
          <w:szCs w:val="21"/>
        </w:rPr>
        <w:lastRenderedPageBreak/>
        <w:t xml:space="preserve">5.2 </w:t>
      </w:r>
      <w:r>
        <w:rPr>
          <w:rFonts w:ascii="宋体" w:hAnsi="宋体" w:hint="eastAsia"/>
          <w:color w:val="000000"/>
          <w:szCs w:val="21"/>
        </w:rPr>
        <w:t>招标文件、投标文件及评标过程中形成的有关澄清、修改文件的书面文件均作为签订合同的依据。</w:t>
      </w:r>
    </w:p>
    <w:p w14:paraId="45D4AB2C" w14:textId="77777777" w:rsidR="008B6D3F" w:rsidRDefault="008B6D3F">
      <w:pPr>
        <w:adjustRightInd w:val="0"/>
        <w:snapToGrid w:val="0"/>
        <w:spacing w:line="360" w:lineRule="auto"/>
        <w:ind w:firstLineChars="200" w:firstLine="422"/>
        <w:jc w:val="left"/>
        <w:rPr>
          <w:rFonts w:ascii="宋体" w:hAnsi="宋体" w:cs="Arial"/>
          <w:b/>
          <w:szCs w:val="21"/>
        </w:rPr>
      </w:pPr>
    </w:p>
    <w:p w14:paraId="1EC38A8F" w14:textId="77777777" w:rsidR="008B6D3F" w:rsidRDefault="002C200E">
      <w:pPr>
        <w:adjustRightInd w:val="0"/>
        <w:snapToGrid w:val="0"/>
        <w:spacing w:line="360" w:lineRule="auto"/>
        <w:ind w:firstLineChars="200" w:firstLine="562"/>
        <w:jc w:val="center"/>
        <w:rPr>
          <w:rFonts w:ascii="宋体" w:hAnsi="宋体" w:cs="宋体"/>
          <w:b/>
          <w:bCs/>
          <w:sz w:val="28"/>
          <w:szCs w:val="28"/>
        </w:rPr>
      </w:pPr>
      <w:r>
        <w:rPr>
          <w:rFonts w:ascii="宋体" w:hAnsi="宋体" w:cs="宋体" w:hint="eastAsia"/>
          <w:b/>
          <w:bCs/>
          <w:sz w:val="28"/>
          <w:szCs w:val="28"/>
        </w:rPr>
        <w:t>六、其他</w:t>
      </w:r>
    </w:p>
    <w:bookmarkEnd w:id="58"/>
    <w:bookmarkEnd w:id="59"/>
    <w:bookmarkEnd w:id="60"/>
    <w:p w14:paraId="0474C8BF" w14:textId="77777777" w:rsidR="008B6D3F" w:rsidRDefault="002C200E">
      <w:pPr>
        <w:adjustRightInd w:val="0"/>
        <w:snapToGrid w:val="0"/>
        <w:spacing w:line="360" w:lineRule="auto"/>
        <w:ind w:firstLineChars="200" w:firstLine="420"/>
        <w:rPr>
          <w:rFonts w:ascii="宋体" w:hAnsi="宋体" w:cs="Arial"/>
          <w:b/>
          <w:szCs w:val="21"/>
        </w:rPr>
      </w:pPr>
      <w:r>
        <w:rPr>
          <w:rFonts w:ascii="宋体" w:hAnsi="宋体" w:cs="Arial" w:hint="eastAsia"/>
          <w:szCs w:val="21"/>
        </w:rPr>
        <w:t>（一）</w:t>
      </w:r>
      <w:r>
        <w:rPr>
          <w:rFonts w:ascii="宋体" w:hAnsi="宋体" w:cs="Arial" w:hint="eastAsia"/>
          <w:b/>
          <w:szCs w:val="21"/>
        </w:rPr>
        <w:t>投标纪律</w:t>
      </w:r>
    </w:p>
    <w:p w14:paraId="2D73DCAF"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1.1 </w:t>
      </w:r>
      <w:r>
        <w:rPr>
          <w:rFonts w:ascii="宋体" w:hAnsi="宋体" w:cs="Arial" w:hint="eastAsia"/>
          <w:szCs w:val="21"/>
        </w:rPr>
        <w:t>投标人对招标过程中所获知的任何有关招标人的信息、资料都负有保密义务，投标人是否中标均不影响该保密义务的承担。</w:t>
      </w:r>
    </w:p>
    <w:p w14:paraId="355F4F27"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1.2 </w:t>
      </w:r>
      <w:r>
        <w:rPr>
          <w:rFonts w:ascii="宋体" w:hAnsi="宋体" w:cs="Arial" w:hint="eastAsia"/>
          <w:szCs w:val="21"/>
        </w:rPr>
        <w:t>投标人不得相互串通，不得排挤其他投标人参与公平竞争，不得损害</w:t>
      </w:r>
      <w:r>
        <w:rPr>
          <w:rFonts w:ascii="宋体" w:hAnsi="宋体" w:cs="宋体" w:hint="eastAsia"/>
          <w:szCs w:val="21"/>
        </w:rPr>
        <w:t>招标人</w:t>
      </w:r>
      <w:r>
        <w:rPr>
          <w:rFonts w:ascii="宋体" w:hAnsi="宋体" w:cs="Arial" w:hint="eastAsia"/>
          <w:szCs w:val="21"/>
        </w:rPr>
        <w:t>或者其他投标人的合法权益，否则其投标文件作废。</w:t>
      </w:r>
    </w:p>
    <w:p w14:paraId="57AA71C2"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1.3 </w:t>
      </w:r>
      <w:r>
        <w:rPr>
          <w:rFonts w:ascii="宋体" w:hAnsi="宋体" w:cs="Arial" w:hint="eastAsia"/>
          <w:szCs w:val="21"/>
        </w:rPr>
        <w:t>开标和评标过程中，投标人任何试图对招标人以及评标人员施加影响或者打听标底的行为，都将导致其投标被拒绝，其投标文件作废。</w:t>
      </w:r>
    </w:p>
    <w:p w14:paraId="26A1DD77"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1.4 </w:t>
      </w:r>
      <w:r>
        <w:rPr>
          <w:rFonts w:ascii="宋体" w:hAnsi="宋体" w:cs="Arial" w:hint="eastAsia"/>
          <w:szCs w:val="21"/>
        </w:rPr>
        <w:t>投标人不得以低于成本的报价恶性竞争，也不得以他人名义参加谈判或者以其他方式弄虚作假，骗取合作机会，否则其投标文件作废。</w:t>
      </w:r>
    </w:p>
    <w:p w14:paraId="784CCE2E"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1.5</w:t>
      </w:r>
      <w:r>
        <w:rPr>
          <w:rFonts w:ascii="宋体" w:hAnsi="宋体" w:cs="Arial" w:hint="eastAsia"/>
          <w:szCs w:val="21"/>
        </w:rPr>
        <w:t>招标人纪检监察部门可对本次招标进行全程监督。如发现投标人在招投标过程中存在违反国家廉政建设有关规定的行为，招标人纪检监察部门将向投标人及纪检监察部门反映，其投标文件作废。</w:t>
      </w:r>
      <w:bookmarkStart w:id="63" w:name="_Toc294022145"/>
      <w:bookmarkStart w:id="64" w:name="_Toc298404320"/>
      <w:bookmarkStart w:id="65" w:name="_Toc323135704"/>
    </w:p>
    <w:p w14:paraId="37C001E1" w14:textId="77777777" w:rsidR="008B6D3F" w:rsidRDefault="002C200E">
      <w:pPr>
        <w:adjustRightInd w:val="0"/>
        <w:snapToGrid w:val="0"/>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b/>
          <w:szCs w:val="21"/>
        </w:rPr>
        <w:t>二）</w:t>
      </w:r>
      <w:r>
        <w:rPr>
          <w:rFonts w:ascii="宋体" w:hAnsi="宋体" w:hint="eastAsia"/>
          <w:b/>
          <w:szCs w:val="21"/>
        </w:rPr>
        <w:t>考察/调查要求</w:t>
      </w:r>
      <w:bookmarkEnd w:id="63"/>
      <w:bookmarkEnd w:id="64"/>
      <w:bookmarkEnd w:id="65"/>
    </w:p>
    <w:p w14:paraId="3084F827"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2.1</w:t>
      </w:r>
      <w:r>
        <w:rPr>
          <w:rFonts w:ascii="宋体" w:hAnsi="宋体" w:cs="Arial" w:hint="eastAsia"/>
          <w:szCs w:val="21"/>
        </w:rPr>
        <w:t xml:space="preserve"> 如果招标人要求，投标人应提供合格的参考案例，以便招标人适时对使用投标人类似产品或解决方案的客户进行实地考察。招标人可以要求投标人协助安排对参考客户的实地考察活动，也可以根据自己的判断，在没有投标人陪同的情况下，单独进行考察。</w:t>
      </w:r>
    </w:p>
    <w:p w14:paraId="6E9984FD"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2.2 </w:t>
      </w:r>
      <w:r>
        <w:rPr>
          <w:rFonts w:ascii="宋体" w:hAnsi="宋体" w:cs="Arial" w:hint="eastAsia"/>
          <w:szCs w:val="21"/>
        </w:rPr>
        <w:t>如果招标人有要求，投标人应安排招标人对投标人销售场所、生产场所和实际产品进行实地考察。</w:t>
      </w:r>
    </w:p>
    <w:p w14:paraId="4046A3C5"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cs="Arial" w:hint="eastAsia"/>
          <w:b/>
          <w:szCs w:val="21"/>
        </w:rPr>
        <w:t>（三）重新招标和不再招标</w:t>
      </w:r>
    </w:p>
    <w:p w14:paraId="5221B527" w14:textId="77777777" w:rsidR="008B6D3F" w:rsidRDefault="002C200E">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 xml:space="preserve">3.1 </w:t>
      </w:r>
      <w:r>
        <w:rPr>
          <w:rFonts w:hAnsi="宋体" w:hint="eastAsia"/>
          <w:color w:val="000000"/>
          <w:sz w:val="21"/>
          <w:szCs w:val="21"/>
          <w:lang w:eastAsia="zh-CN"/>
        </w:rPr>
        <w:t>重新招标</w:t>
      </w:r>
    </w:p>
    <w:p w14:paraId="10E18D19" w14:textId="77777777" w:rsidR="008B6D3F" w:rsidRDefault="002C200E">
      <w:pPr>
        <w:pStyle w:val="ab"/>
        <w:adjustRightInd w:val="0"/>
        <w:snapToGrid w:val="0"/>
        <w:spacing w:after="0" w:line="360" w:lineRule="auto"/>
        <w:ind w:firstLine="420"/>
        <w:rPr>
          <w:rFonts w:hAnsi="宋体"/>
          <w:color w:val="000000"/>
          <w:sz w:val="21"/>
          <w:szCs w:val="21"/>
          <w:lang w:eastAsia="zh-CN"/>
        </w:rPr>
      </w:pPr>
      <w:r>
        <w:rPr>
          <w:rFonts w:hAnsi="宋体" w:hint="eastAsia"/>
          <w:color w:val="000000"/>
          <w:sz w:val="21"/>
          <w:szCs w:val="21"/>
          <w:lang w:eastAsia="zh-CN"/>
        </w:rPr>
        <w:t>有下列情形之一的，招标人将重新招标：</w:t>
      </w:r>
    </w:p>
    <w:p w14:paraId="6FF3F301" w14:textId="77777777" w:rsidR="008B6D3F" w:rsidRDefault="002C200E">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3.1.1</w:t>
      </w:r>
      <w:r>
        <w:rPr>
          <w:rFonts w:hAnsi="宋体" w:hint="eastAsia"/>
          <w:color w:val="000000"/>
          <w:sz w:val="21"/>
          <w:szCs w:val="21"/>
          <w:lang w:eastAsia="zh-CN"/>
        </w:rPr>
        <w:t xml:space="preserve"> 至投标截止时间止，投标人少于3个；</w:t>
      </w:r>
    </w:p>
    <w:p w14:paraId="0FF2812D" w14:textId="77777777" w:rsidR="008B6D3F" w:rsidRDefault="002C200E">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3.1.2</w:t>
      </w:r>
      <w:r>
        <w:rPr>
          <w:rFonts w:hAnsi="宋体" w:hint="eastAsia"/>
          <w:color w:val="000000"/>
          <w:sz w:val="21"/>
          <w:szCs w:val="21"/>
          <w:lang w:eastAsia="zh-CN"/>
        </w:rPr>
        <w:t xml:space="preserve"> 投标委员会评审后否决所有投标。</w:t>
      </w:r>
    </w:p>
    <w:p w14:paraId="3D494CE4" w14:textId="77777777" w:rsidR="008B6D3F" w:rsidRDefault="002C200E">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 xml:space="preserve">3.2 </w:t>
      </w:r>
      <w:r>
        <w:rPr>
          <w:rFonts w:hAnsi="宋体" w:hint="eastAsia"/>
          <w:color w:val="000000"/>
          <w:sz w:val="21"/>
          <w:szCs w:val="21"/>
          <w:lang w:eastAsia="zh-CN"/>
        </w:rPr>
        <w:t>不再招标</w:t>
      </w:r>
    </w:p>
    <w:p w14:paraId="038F8317" w14:textId="77777777" w:rsidR="008B6D3F" w:rsidRDefault="002C200E">
      <w:pPr>
        <w:adjustRightInd w:val="0"/>
        <w:snapToGrid w:val="0"/>
        <w:spacing w:line="360" w:lineRule="auto"/>
        <w:ind w:firstLineChars="200" w:firstLine="420"/>
        <w:rPr>
          <w:rFonts w:ascii="宋体" w:hAnsi="宋体" w:cs="Arial"/>
          <w:szCs w:val="21"/>
        </w:rPr>
      </w:pPr>
      <w:r>
        <w:rPr>
          <w:rFonts w:hAnsi="宋体" w:hint="eastAsia"/>
          <w:color w:val="000000"/>
          <w:szCs w:val="21"/>
        </w:rPr>
        <w:t>重新招标后，至投标截止时间止，投标人仍少于</w:t>
      </w:r>
      <w:r>
        <w:rPr>
          <w:rFonts w:hAnsi="宋体" w:hint="eastAsia"/>
          <w:color w:val="000000"/>
          <w:szCs w:val="21"/>
        </w:rPr>
        <w:t>3</w:t>
      </w:r>
      <w:r>
        <w:rPr>
          <w:rFonts w:hAnsi="宋体" w:hint="eastAsia"/>
          <w:color w:val="000000"/>
          <w:szCs w:val="21"/>
        </w:rPr>
        <w:t>个或者所有投标被否决，经有关部门批准后可不再进行招标。</w:t>
      </w:r>
    </w:p>
    <w:p w14:paraId="32812AB3" w14:textId="77777777" w:rsidR="008B6D3F" w:rsidRDefault="002C200E">
      <w:pPr>
        <w:adjustRightInd w:val="0"/>
        <w:snapToGrid w:val="0"/>
        <w:spacing w:line="360" w:lineRule="auto"/>
        <w:rPr>
          <w:rFonts w:ascii="宋体" w:hAnsi="宋体" w:cs="Arial"/>
          <w:b/>
          <w:szCs w:val="21"/>
        </w:rPr>
      </w:pPr>
      <w:r>
        <w:rPr>
          <w:rFonts w:ascii="宋体" w:hAnsi="宋体" w:cs="Arial" w:hint="eastAsia"/>
          <w:szCs w:val="21"/>
        </w:rPr>
        <w:t xml:space="preserve">   </w:t>
      </w:r>
      <w:r>
        <w:rPr>
          <w:rFonts w:ascii="宋体" w:hAnsi="宋体" w:cs="Arial" w:hint="eastAsia"/>
          <w:b/>
          <w:szCs w:val="21"/>
        </w:rPr>
        <w:t xml:space="preserve"> （四）其他</w:t>
      </w:r>
    </w:p>
    <w:p w14:paraId="40FC46E0"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4.1 </w:t>
      </w:r>
      <w:r>
        <w:rPr>
          <w:rFonts w:ascii="宋体" w:hAnsi="宋体" w:cs="Arial" w:hint="eastAsia"/>
          <w:szCs w:val="21"/>
        </w:rPr>
        <w:t>投标人中标后不签订合同或因投标人原因被取消中标资格导致招标人接受其它更高报价，因此造成与该投标人</w:t>
      </w:r>
      <w:proofErr w:type="gramStart"/>
      <w:r>
        <w:rPr>
          <w:rFonts w:ascii="宋体" w:hAnsi="宋体" w:cs="Arial" w:hint="eastAsia"/>
          <w:szCs w:val="21"/>
        </w:rPr>
        <w:t>报价间</w:t>
      </w:r>
      <w:proofErr w:type="gramEnd"/>
      <w:r>
        <w:rPr>
          <w:rFonts w:ascii="宋体" w:hAnsi="宋体" w:cs="Arial" w:hint="eastAsia"/>
          <w:szCs w:val="21"/>
        </w:rPr>
        <w:t>的差价损失以及招标人因此所受的其他损失，由该投标人负责赔偿。</w:t>
      </w:r>
    </w:p>
    <w:p w14:paraId="2CE40493" w14:textId="77777777" w:rsidR="008B6D3F" w:rsidRDefault="002C200E">
      <w:pPr>
        <w:adjustRightInd w:val="0"/>
        <w:snapToGrid w:val="0"/>
        <w:spacing w:line="360" w:lineRule="auto"/>
        <w:ind w:firstLineChars="200" w:firstLine="422"/>
        <w:rPr>
          <w:rFonts w:ascii="宋体" w:hAnsi="宋体" w:cs="Arial"/>
          <w:b/>
          <w:szCs w:val="21"/>
        </w:rPr>
      </w:pPr>
      <w:r>
        <w:rPr>
          <w:rFonts w:ascii="宋体" w:hAnsi="宋体" w:cs="Arial" w:hint="eastAsia"/>
          <w:b/>
          <w:szCs w:val="21"/>
        </w:rPr>
        <w:lastRenderedPageBreak/>
        <w:t>4.2 招标人保留再次询价或者谈判的权利，有权邀请被认为合格的投标人进行谈判，有权在决定签约投标人之前，要求投标人对可使用的解决方案进行确认。</w:t>
      </w:r>
    </w:p>
    <w:p w14:paraId="412F286F" w14:textId="77777777" w:rsidR="008B6D3F" w:rsidRDefault="002C200E">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4.3</w:t>
      </w:r>
      <w:r>
        <w:rPr>
          <w:rFonts w:ascii="宋体" w:hAnsi="宋体" w:cs="Arial" w:hint="eastAsia"/>
          <w:szCs w:val="21"/>
        </w:rPr>
        <w:t xml:space="preserve"> 投标人保留因业务需求的变更，调整和细化需求、技术规范、售后服务标准、商务条款的权利。</w:t>
      </w:r>
    </w:p>
    <w:p w14:paraId="37BDBF92" w14:textId="77777777" w:rsidR="008B6D3F" w:rsidRDefault="002C200E">
      <w:pPr>
        <w:adjustRightInd w:val="0"/>
        <w:snapToGrid w:val="0"/>
        <w:spacing w:line="360" w:lineRule="auto"/>
        <w:ind w:firstLineChars="200" w:firstLine="422"/>
        <w:rPr>
          <w:rFonts w:ascii="宋体" w:hAnsi="宋体"/>
          <w:szCs w:val="21"/>
        </w:rPr>
      </w:pPr>
      <w:r>
        <w:rPr>
          <w:rFonts w:ascii="宋体" w:hAnsi="宋体" w:cs="Arial" w:hint="eastAsia"/>
          <w:b/>
          <w:szCs w:val="21"/>
        </w:rPr>
        <w:t>4.4</w:t>
      </w:r>
      <w:r>
        <w:rPr>
          <w:rFonts w:ascii="宋体" w:hAnsi="宋体" w:hint="eastAsia"/>
          <w:szCs w:val="21"/>
        </w:rPr>
        <w:t>在合同执行之前的任何时候，招标人保留提出合同附加条款和条件的权利，并且这些条款和条件应成为合同的一部分。</w:t>
      </w:r>
    </w:p>
    <w:p w14:paraId="086F163D" w14:textId="77777777" w:rsidR="008B6D3F" w:rsidRDefault="002C200E">
      <w:pPr>
        <w:adjustRightInd w:val="0"/>
        <w:snapToGrid w:val="0"/>
        <w:spacing w:line="360" w:lineRule="auto"/>
        <w:ind w:firstLineChars="200" w:firstLine="422"/>
        <w:rPr>
          <w:rFonts w:ascii="宋体" w:hAnsi="宋体" w:cs="Arial"/>
          <w:szCs w:val="21"/>
        </w:rPr>
      </w:pPr>
      <w:r>
        <w:rPr>
          <w:rFonts w:ascii="宋体" w:hAnsi="宋体" w:cs="Arial" w:hint="eastAsia"/>
          <w:b/>
          <w:szCs w:val="21"/>
        </w:rPr>
        <w:t>4.5</w:t>
      </w:r>
      <w:r>
        <w:rPr>
          <w:rFonts w:ascii="宋体" w:hAnsi="宋体" w:cs="Arial" w:hint="eastAsia"/>
          <w:szCs w:val="21"/>
        </w:rPr>
        <w:t xml:space="preserve"> 签约的投标人应以招标人接受的形式，向招标人提供履约保证，以防范合同不能履行的风险。</w:t>
      </w:r>
    </w:p>
    <w:p w14:paraId="704040E2" w14:textId="77777777" w:rsidR="008B6D3F" w:rsidRDefault="002C200E">
      <w:pPr>
        <w:adjustRightInd w:val="0"/>
        <w:snapToGrid w:val="0"/>
        <w:spacing w:line="360" w:lineRule="auto"/>
        <w:ind w:firstLineChars="196" w:firstLine="413"/>
        <w:rPr>
          <w:rFonts w:ascii="宋体" w:hAnsi="宋体"/>
          <w:szCs w:val="21"/>
        </w:rPr>
      </w:pPr>
      <w:r>
        <w:rPr>
          <w:rFonts w:ascii="宋体" w:hAnsi="宋体" w:hint="eastAsia"/>
          <w:b/>
          <w:szCs w:val="21"/>
        </w:rPr>
        <w:t xml:space="preserve">4.6 </w:t>
      </w:r>
      <w:r>
        <w:rPr>
          <w:rFonts w:ascii="宋体" w:hAnsi="宋体" w:hint="eastAsia"/>
          <w:szCs w:val="21"/>
        </w:rPr>
        <w:t>在合同谈判阶段，招标人将与中标投标人共同协商最终的合同条款和条件，但招标人有权将本招标文件中相关的条款和条件以及中标投标人投标文件中的有关内容载入最终合同。</w:t>
      </w:r>
    </w:p>
    <w:p w14:paraId="62298740" w14:textId="77777777" w:rsidR="008B6D3F" w:rsidRDefault="002C200E">
      <w:pPr>
        <w:adjustRightInd w:val="0"/>
        <w:snapToGrid w:val="0"/>
        <w:spacing w:line="360" w:lineRule="auto"/>
        <w:jc w:val="left"/>
        <w:rPr>
          <w:rFonts w:asciiTheme="minorEastAsia" w:eastAsiaTheme="minorEastAsia" w:hAnsiTheme="minorEastAsia"/>
          <w:b/>
          <w:bCs/>
          <w:szCs w:val="21"/>
        </w:rPr>
      </w:pPr>
      <w:r>
        <w:rPr>
          <w:rFonts w:asciiTheme="minorEastAsia" w:eastAsiaTheme="minorEastAsia" w:hAnsiTheme="minorEastAsia" w:hint="eastAsia"/>
          <w:b/>
          <w:bCs/>
          <w:szCs w:val="21"/>
        </w:rPr>
        <w:t xml:space="preserve">    5.</w:t>
      </w:r>
      <w:r>
        <w:rPr>
          <w:rFonts w:asciiTheme="minorEastAsia" w:eastAsiaTheme="minorEastAsia" w:hAnsiTheme="minorEastAsia" w:hint="eastAsia"/>
          <w:b/>
          <w:szCs w:val="21"/>
        </w:rPr>
        <w:t>投标人</w:t>
      </w:r>
      <w:r>
        <w:rPr>
          <w:rFonts w:asciiTheme="minorEastAsia" w:eastAsiaTheme="minorEastAsia" w:hAnsiTheme="minorEastAsia" w:hint="eastAsia"/>
          <w:b/>
          <w:bCs/>
          <w:szCs w:val="21"/>
        </w:rPr>
        <w:t>质疑</w:t>
      </w:r>
    </w:p>
    <w:p w14:paraId="50038E42" w14:textId="77777777" w:rsidR="008B6D3F" w:rsidRDefault="002C200E">
      <w:pPr>
        <w:adjustRightInd w:val="0"/>
        <w:snapToGrid w:val="0"/>
        <w:spacing w:line="360" w:lineRule="auto"/>
        <w:ind w:firstLineChars="200" w:firstLine="420"/>
        <w:jc w:val="left"/>
        <w:rPr>
          <w:rFonts w:asciiTheme="minorEastAsia" w:eastAsiaTheme="minorEastAsia" w:hAnsiTheme="minorEastAsia"/>
          <w:bCs/>
          <w:szCs w:val="21"/>
        </w:rPr>
      </w:pPr>
      <w:r>
        <w:rPr>
          <w:rFonts w:asciiTheme="minorEastAsia" w:eastAsiaTheme="minorEastAsia" w:hAnsiTheme="minorEastAsia" w:hint="eastAsia"/>
          <w:bCs/>
          <w:szCs w:val="21"/>
        </w:rPr>
        <w:t>5.1投标人对招标文件及招标相关事项有疑问的，投标截止时间前10天内以书面形式提出向招标人提出。</w:t>
      </w:r>
    </w:p>
    <w:p w14:paraId="493EAE17" w14:textId="77777777" w:rsidR="008B6D3F" w:rsidRDefault="002C200E">
      <w:pPr>
        <w:adjustRightInd w:val="0"/>
        <w:snapToGrid w:val="0"/>
        <w:spacing w:line="360" w:lineRule="auto"/>
        <w:ind w:firstLine="420"/>
        <w:jc w:val="left"/>
        <w:rPr>
          <w:rFonts w:asciiTheme="minorEastAsia" w:eastAsiaTheme="minorEastAsia" w:hAnsiTheme="minorEastAsia"/>
          <w:bCs/>
          <w:szCs w:val="21"/>
        </w:rPr>
      </w:pPr>
      <w:r>
        <w:rPr>
          <w:rFonts w:asciiTheme="minorEastAsia" w:eastAsiaTheme="minorEastAsia" w:hAnsiTheme="minorEastAsia" w:hint="eastAsia"/>
          <w:bCs/>
          <w:szCs w:val="21"/>
        </w:rPr>
        <w:t>5.2投标人若认为招标文件、招标过程和中标结果使自己的权益受到损害，应当在下列时间内以书面形式向招标人提出：</w:t>
      </w:r>
    </w:p>
    <w:p w14:paraId="4780409D" w14:textId="77777777" w:rsidR="008B6D3F" w:rsidRDefault="002C200E">
      <w:pPr>
        <w:adjustRightInd w:val="0"/>
        <w:snapToGrid w:val="0"/>
        <w:spacing w:line="360" w:lineRule="auto"/>
        <w:ind w:firstLine="420"/>
        <w:jc w:val="left"/>
        <w:rPr>
          <w:rFonts w:asciiTheme="minorEastAsia" w:eastAsiaTheme="minorEastAsia" w:hAnsiTheme="minorEastAsia"/>
          <w:bCs/>
          <w:szCs w:val="21"/>
        </w:rPr>
      </w:pPr>
      <w:r>
        <w:rPr>
          <w:rFonts w:asciiTheme="minorEastAsia" w:eastAsiaTheme="minorEastAsia" w:hAnsiTheme="minorEastAsia" w:hint="eastAsia"/>
          <w:bCs/>
          <w:szCs w:val="21"/>
        </w:rPr>
        <w:t>（1）关于招标文件的质疑，应在投标截止时间前10天内提出。</w:t>
      </w:r>
    </w:p>
    <w:p w14:paraId="3B7180CA" w14:textId="77777777" w:rsidR="008B6D3F" w:rsidRDefault="002C200E">
      <w:pPr>
        <w:adjustRightInd w:val="0"/>
        <w:snapToGrid w:val="0"/>
        <w:spacing w:line="360" w:lineRule="auto"/>
        <w:ind w:firstLineChars="200" w:firstLine="420"/>
        <w:jc w:val="left"/>
        <w:rPr>
          <w:rFonts w:asciiTheme="minorEastAsia" w:eastAsiaTheme="minorEastAsia" w:hAnsiTheme="minorEastAsia"/>
          <w:bCs/>
          <w:szCs w:val="21"/>
        </w:rPr>
      </w:pPr>
      <w:r>
        <w:rPr>
          <w:rFonts w:asciiTheme="minorEastAsia" w:eastAsiaTheme="minorEastAsia" w:hAnsiTheme="minorEastAsia" w:hint="eastAsia"/>
          <w:bCs/>
          <w:szCs w:val="21"/>
        </w:rPr>
        <w:t>（2）关于招标过程的质疑，应在采购程序环节结束之日起3个工作日内提出。</w:t>
      </w:r>
    </w:p>
    <w:p w14:paraId="16CD4C90" w14:textId="77777777" w:rsidR="008B6D3F" w:rsidRDefault="002C200E">
      <w:pPr>
        <w:adjustRightInd w:val="0"/>
        <w:snapToGrid w:val="0"/>
        <w:spacing w:line="360" w:lineRule="auto"/>
        <w:ind w:firstLineChars="200" w:firstLine="420"/>
        <w:jc w:val="left"/>
        <w:rPr>
          <w:rFonts w:asciiTheme="minorEastAsia" w:eastAsiaTheme="minorEastAsia" w:hAnsiTheme="minorEastAsia"/>
          <w:bCs/>
          <w:szCs w:val="21"/>
        </w:rPr>
      </w:pPr>
      <w:r>
        <w:rPr>
          <w:rFonts w:asciiTheme="minorEastAsia" w:eastAsiaTheme="minorEastAsia" w:hAnsiTheme="minorEastAsia" w:hint="eastAsia"/>
          <w:bCs/>
          <w:szCs w:val="21"/>
        </w:rPr>
        <w:t>（3）关于中标结果的质疑，应在中标结果信息发布后3个工作日内提出。</w:t>
      </w:r>
    </w:p>
    <w:p w14:paraId="250D4E53" w14:textId="77777777" w:rsidR="008B6D3F" w:rsidRDefault="002C200E">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5.3 投标人提出质疑的，应提供</w:t>
      </w:r>
      <w:proofErr w:type="gramStart"/>
      <w:r>
        <w:rPr>
          <w:rFonts w:asciiTheme="minorEastAsia" w:eastAsiaTheme="minorEastAsia" w:hAnsiTheme="minorEastAsia" w:cs="Courier New" w:hint="eastAsia"/>
          <w:szCs w:val="21"/>
        </w:rPr>
        <w:t>质疑书</w:t>
      </w:r>
      <w:proofErr w:type="gramEnd"/>
      <w:r>
        <w:rPr>
          <w:rFonts w:asciiTheme="minorEastAsia" w:eastAsiaTheme="minorEastAsia" w:hAnsiTheme="minorEastAsia" w:cs="Courier New" w:hint="eastAsia"/>
          <w:szCs w:val="21"/>
        </w:rPr>
        <w:t>原件。</w:t>
      </w:r>
    </w:p>
    <w:p w14:paraId="5BF04613" w14:textId="77777777" w:rsidR="008B6D3F" w:rsidRDefault="002C200E">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 xml:space="preserve">5.4 </w:t>
      </w:r>
      <w:proofErr w:type="gramStart"/>
      <w:r>
        <w:rPr>
          <w:rFonts w:asciiTheme="minorEastAsia" w:eastAsiaTheme="minorEastAsia" w:hAnsiTheme="minorEastAsia" w:cs="Courier New" w:hint="eastAsia"/>
          <w:szCs w:val="21"/>
        </w:rPr>
        <w:t>质疑书</w:t>
      </w:r>
      <w:proofErr w:type="gramEnd"/>
      <w:r>
        <w:rPr>
          <w:rFonts w:asciiTheme="minorEastAsia" w:eastAsiaTheme="minorEastAsia" w:hAnsiTheme="minorEastAsia" w:cs="Courier New" w:hint="eastAsia"/>
          <w:szCs w:val="21"/>
        </w:rPr>
        <w:t>应当包括下列内容：</w:t>
      </w:r>
    </w:p>
    <w:p w14:paraId="0AB4CF01" w14:textId="77777777" w:rsidR="008B6D3F" w:rsidRDefault="002C200E">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（1）质疑（投标人）的名称、地址及有效联系方式；</w:t>
      </w:r>
    </w:p>
    <w:p w14:paraId="239C0251" w14:textId="77777777" w:rsidR="008B6D3F" w:rsidRDefault="002C200E">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（2）质疑事项；</w:t>
      </w:r>
    </w:p>
    <w:p w14:paraId="69E92F4F" w14:textId="77777777" w:rsidR="008B6D3F" w:rsidRDefault="002C200E">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（3）事实依据及相关证明材料；</w:t>
      </w:r>
    </w:p>
    <w:p w14:paraId="4CD1AA1E" w14:textId="77777777" w:rsidR="008B6D3F" w:rsidRDefault="002C200E">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（4）相关请求及主张。</w:t>
      </w:r>
    </w:p>
    <w:p w14:paraId="38A12648" w14:textId="77777777" w:rsidR="008B6D3F" w:rsidRDefault="002C200E">
      <w:pPr>
        <w:adjustRightInd w:val="0"/>
        <w:snapToGrid w:val="0"/>
        <w:spacing w:line="360" w:lineRule="auto"/>
        <w:ind w:firstLineChars="200" w:firstLine="422"/>
        <w:jc w:val="left"/>
        <w:rPr>
          <w:rFonts w:asciiTheme="minorEastAsia" w:eastAsiaTheme="minorEastAsia" w:hAnsiTheme="minorEastAsia" w:cs="Courier New"/>
          <w:b/>
          <w:szCs w:val="21"/>
        </w:rPr>
      </w:pPr>
      <w:r>
        <w:rPr>
          <w:rFonts w:asciiTheme="minorEastAsia" w:eastAsiaTheme="minorEastAsia" w:hAnsiTheme="minorEastAsia" w:cs="Courier New" w:hint="eastAsia"/>
          <w:b/>
          <w:szCs w:val="21"/>
        </w:rPr>
        <w:t xml:space="preserve">5.5 </w:t>
      </w:r>
      <w:proofErr w:type="gramStart"/>
      <w:r>
        <w:rPr>
          <w:rFonts w:asciiTheme="minorEastAsia" w:eastAsiaTheme="minorEastAsia" w:hAnsiTheme="minorEastAsia" w:cs="Courier New" w:hint="eastAsia"/>
          <w:b/>
          <w:szCs w:val="21"/>
        </w:rPr>
        <w:t>质疑书</w:t>
      </w:r>
      <w:proofErr w:type="gramEnd"/>
      <w:r>
        <w:rPr>
          <w:rFonts w:asciiTheme="minorEastAsia" w:eastAsiaTheme="minorEastAsia" w:hAnsiTheme="minorEastAsia" w:cs="Courier New" w:hint="eastAsia"/>
          <w:b/>
          <w:szCs w:val="21"/>
        </w:rPr>
        <w:t>应当由投标人法定代表人/负责人或委托代理人签名并加盖投标人单位章，</w:t>
      </w:r>
      <w:proofErr w:type="gramStart"/>
      <w:r>
        <w:rPr>
          <w:rFonts w:asciiTheme="minorEastAsia" w:eastAsiaTheme="minorEastAsia" w:hAnsiTheme="minorEastAsia" w:cs="Courier New" w:hint="eastAsia"/>
          <w:b/>
          <w:szCs w:val="21"/>
        </w:rPr>
        <w:t>质疑书</w:t>
      </w:r>
      <w:proofErr w:type="gramEnd"/>
      <w:r>
        <w:rPr>
          <w:rFonts w:asciiTheme="minorEastAsia" w:eastAsiaTheme="minorEastAsia" w:hAnsiTheme="minorEastAsia" w:cs="Courier New" w:hint="eastAsia"/>
          <w:b/>
          <w:szCs w:val="21"/>
        </w:rPr>
        <w:t>由授权的代理人签名的应附授权委托书。</w:t>
      </w:r>
    </w:p>
    <w:p w14:paraId="7717326E" w14:textId="77777777" w:rsidR="008B6D3F" w:rsidRDefault="002C200E">
      <w:pPr>
        <w:adjustRightInd w:val="0"/>
        <w:snapToGrid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5.6 招标人将在签收回执之日起7个工作日内</w:t>
      </w:r>
      <w:proofErr w:type="gramStart"/>
      <w:r>
        <w:rPr>
          <w:rFonts w:asciiTheme="minorEastAsia" w:eastAsiaTheme="minorEastAsia" w:hAnsiTheme="minorEastAsia" w:hint="eastAsia"/>
          <w:szCs w:val="21"/>
        </w:rPr>
        <w:t>作出</w:t>
      </w:r>
      <w:proofErr w:type="gramEnd"/>
      <w:r>
        <w:rPr>
          <w:rFonts w:asciiTheme="minorEastAsia" w:eastAsiaTheme="minorEastAsia" w:hAnsiTheme="minorEastAsia" w:hint="eastAsia"/>
          <w:szCs w:val="21"/>
        </w:rPr>
        <w:t>书面答复，并以书面形式通知质疑投标人和其他有关的投标人。</w:t>
      </w:r>
    </w:p>
    <w:p w14:paraId="52692CE0" w14:textId="77777777" w:rsidR="008B6D3F" w:rsidRDefault="002C200E">
      <w:pPr>
        <w:adjustRightInd w:val="0"/>
        <w:snapToGrid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5.7投标人对招标人无正当理由拒绝受理质疑的，投标人可书面向湖南</w:t>
      </w:r>
      <w:r>
        <w:rPr>
          <w:rFonts w:asciiTheme="minorEastAsia" w:eastAsiaTheme="minorEastAsia" w:hAnsiTheme="minorEastAsia" w:hint="eastAsia"/>
          <w:szCs w:val="21"/>
          <w:u w:color="FF0000"/>
        </w:rPr>
        <w:t>银行纪检</w:t>
      </w:r>
      <w:r>
        <w:rPr>
          <w:rFonts w:asciiTheme="minorEastAsia" w:eastAsiaTheme="minorEastAsia" w:hAnsiTheme="minorEastAsia" w:hint="eastAsia"/>
          <w:szCs w:val="21"/>
        </w:rPr>
        <w:t>部门反映情况。</w:t>
      </w:r>
    </w:p>
    <w:p w14:paraId="10F7EDBA" w14:textId="77777777" w:rsidR="008B6D3F" w:rsidRDefault="002C200E">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5.8 投诉人有下列行为之一的，属于虚假、恶意投诉，由采购人列入不良行为记录名单，禁止其1年内参加采购人的所有采购活动。</w:t>
      </w:r>
    </w:p>
    <w:p w14:paraId="55A80654" w14:textId="77777777" w:rsidR="008B6D3F" w:rsidRDefault="002C200E">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（1）捏造事实；</w:t>
      </w:r>
    </w:p>
    <w:p w14:paraId="7BEAF130" w14:textId="77777777" w:rsidR="008B6D3F" w:rsidRDefault="002C200E">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lastRenderedPageBreak/>
        <w:t>（2）提供虚假材料；</w:t>
      </w:r>
    </w:p>
    <w:p w14:paraId="709DEDD8" w14:textId="77777777" w:rsidR="008B6D3F" w:rsidRDefault="002C200E">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（3）以非法手段取得证明材料。证据来源的合法性存在明显疑问，投诉人无法证明其取得方式合法的，视为以非法手段取得证明材料。</w:t>
      </w:r>
    </w:p>
    <w:p w14:paraId="31D7D76F" w14:textId="77777777" w:rsidR="008B6D3F" w:rsidRDefault="002C200E">
      <w:pPr>
        <w:adjustRightInd w:val="0"/>
        <w:snapToGrid w:val="0"/>
        <w:spacing w:line="360" w:lineRule="auto"/>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5.9恶意异议或恶意投诉</w:t>
      </w:r>
    </w:p>
    <w:p w14:paraId="518F4C97" w14:textId="77777777" w:rsidR="008B6D3F" w:rsidRDefault="002C200E">
      <w:pPr>
        <w:adjustRightInd w:val="0"/>
        <w:snapToGrid w:val="0"/>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未中标投标人进行无实质证据的异议或投诉，如在中标候选人公示期间对招标文件提出异议，将被认定为恶意异议，该恶意提出异议或投诉的投标人自本项目公示结束之日起3年内限制参与湖南银行招标项目。</w:t>
      </w:r>
    </w:p>
    <w:p w14:paraId="6ECE89C0" w14:textId="77777777" w:rsidR="008B6D3F" w:rsidRDefault="002C200E">
      <w:pPr>
        <w:pStyle w:val="20"/>
        <w:spacing w:line="400" w:lineRule="exact"/>
        <w:ind w:leftChars="0" w:left="0" w:firstLineChars="200" w:firstLine="422"/>
        <w:rPr>
          <w:rFonts w:asciiTheme="minorEastAsia" w:eastAsiaTheme="minorEastAsia" w:hAnsiTheme="minorEastAsia"/>
          <w:szCs w:val="21"/>
        </w:rPr>
      </w:pPr>
      <w:bookmarkStart w:id="66" w:name="_Toc294022150"/>
      <w:bookmarkStart w:id="67" w:name="_Toc298404325"/>
      <w:bookmarkStart w:id="68" w:name="_Toc323135709"/>
      <w:r>
        <w:rPr>
          <w:rFonts w:ascii="宋体" w:hAnsi="宋体" w:hint="eastAsia"/>
          <w:b/>
          <w:szCs w:val="21"/>
        </w:rPr>
        <w:t>（五）</w:t>
      </w:r>
      <w:r>
        <w:rPr>
          <w:rFonts w:asciiTheme="minorEastAsia" w:eastAsiaTheme="minorEastAsia" w:hAnsiTheme="minorEastAsia" w:hint="eastAsia"/>
          <w:b/>
          <w:szCs w:val="21"/>
        </w:rPr>
        <w:t>廉洁行为</w:t>
      </w:r>
    </w:p>
    <w:p w14:paraId="0F3AEF9D" w14:textId="77777777" w:rsidR="008B6D3F" w:rsidRDefault="002C200E">
      <w:pPr>
        <w:adjustRightInd w:val="0"/>
        <w:snapToGrid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（1）投标人有以下违反廉政从业情形的，中标无效且投标人、投标人实际控制人及</w:t>
      </w:r>
      <w:proofErr w:type="gramStart"/>
      <w:r>
        <w:rPr>
          <w:rFonts w:asciiTheme="minorEastAsia" w:eastAsiaTheme="minorEastAsia" w:hAnsiTheme="minorEastAsia" w:hint="eastAsia"/>
          <w:szCs w:val="21"/>
        </w:rPr>
        <w:t>二者控</w:t>
      </w:r>
      <w:proofErr w:type="gramEnd"/>
      <w:r>
        <w:rPr>
          <w:rFonts w:asciiTheme="minorEastAsia" w:eastAsiaTheme="minorEastAsia" w:hAnsiTheme="minorEastAsia" w:hint="eastAsia"/>
          <w:szCs w:val="21"/>
        </w:rPr>
        <w:t>投、参股公司，投标人之法定代表人、实际控制人、投标代理人、投标委托人及其近亲属、以及前述自然人就业公司5年内不得参加招标人所有项目的招投标及项目合作。</w:t>
      </w:r>
    </w:p>
    <w:p w14:paraId="4EFD4CBE" w14:textId="77777777" w:rsidR="008B6D3F" w:rsidRDefault="002C200E">
      <w:pPr>
        <w:adjustRightInd w:val="0"/>
        <w:snapToGrid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投标人不得向招标人或招标代理人或其他相关人员索要、收受、提供、给予合同约定外的任何利益，包括但不限于暗扣、现金、购物卡、实物、有价证券、旅游或其他非物质性利益等，但如该等利益属于行业惯例或通常做法，则须明示。</w:t>
      </w:r>
    </w:p>
    <w:p w14:paraId="312420BC" w14:textId="77777777" w:rsidR="008B6D3F" w:rsidRDefault="002C200E">
      <w:pPr>
        <w:adjustRightInd w:val="0"/>
        <w:snapToGrid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（3）本条所称“其他相关人员”是指招标人、招标代理人等经办人以外的与招标活动有直接或间接利益关系的人员，包括但不仅限于招标人之经办人的近亲属。</w:t>
      </w:r>
    </w:p>
    <w:p w14:paraId="32148807" w14:textId="77777777" w:rsidR="008B6D3F" w:rsidRDefault="002C200E">
      <w:pPr>
        <w:adjustRightInd w:val="0"/>
        <w:snapToGrid w:val="0"/>
        <w:spacing w:line="360" w:lineRule="auto"/>
        <w:ind w:firstLineChars="200" w:firstLine="422"/>
        <w:rPr>
          <w:rFonts w:ascii="宋体" w:hAnsi="宋体"/>
          <w:b/>
          <w:szCs w:val="21"/>
        </w:rPr>
      </w:pPr>
      <w:r>
        <w:rPr>
          <w:rFonts w:ascii="宋体" w:hAnsi="宋体" w:hint="eastAsia"/>
          <w:b/>
          <w:szCs w:val="21"/>
        </w:rPr>
        <w:t>（六）其他</w:t>
      </w:r>
    </w:p>
    <w:p w14:paraId="3E979095" w14:textId="77777777" w:rsidR="008B6D3F" w:rsidRDefault="002C200E">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6.1中标候选人公示期内经过招标人现场勘察若发现中标候选人存在与投标文件描述不符的情况，招标人可以取消其中标候选人资格，并有权扣除其投标保证金，同时将在一定期限内限制参与湖南银行招标项目。</w:t>
      </w:r>
    </w:p>
    <w:p w14:paraId="119F2438" w14:textId="77777777" w:rsidR="008B6D3F" w:rsidRDefault="002C200E">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6.2中标通知书发放后，中标人无正当理由在中标通知书发出后30日内有下列情况的，招标人有权采取取消中标候选人资格、扣除其投标保证金、限制其参与湖南银行招标项目、在湖南银行网站或媒体公示违约事项等一项或多项措施：</w:t>
      </w:r>
    </w:p>
    <w:p w14:paraId="31EFE34F" w14:textId="77777777" w:rsidR="008B6D3F" w:rsidRDefault="002C200E">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6.2.1不与招标人签订合同；</w:t>
      </w:r>
    </w:p>
    <w:p w14:paraId="40BF2EB0" w14:textId="77777777" w:rsidR="008B6D3F" w:rsidRDefault="002C200E">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6.2.2中标人变更投标书内容或条件（包括但不限于前附表所列评分范围或内容、变更人员、投标书所列人员分批次进场；变更送货方式、送达地点；变更售后服务机构、方式等）的，招标人有权取消其中标资格，并按招标书所示重新确定中标人；</w:t>
      </w:r>
    </w:p>
    <w:p w14:paraId="0ADA1A89" w14:textId="77777777" w:rsidR="008B6D3F" w:rsidRDefault="002C200E">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6.2.3失联，经与投标书所示授权人员邮箱或电话2次联系未在指定时间内书面反馈的；</w:t>
      </w:r>
    </w:p>
    <w:p w14:paraId="1FE0E40F" w14:textId="77777777" w:rsidR="008B6D3F" w:rsidRDefault="002C200E">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6.2.4签订合同后无法按招标文件及合同约定履行其合同义务的。</w:t>
      </w:r>
    </w:p>
    <w:p w14:paraId="0735907F" w14:textId="77777777" w:rsidR="008B6D3F" w:rsidRDefault="002C200E">
      <w:pPr>
        <w:adjustRightInd w:val="0"/>
        <w:snapToGrid w:val="0"/>
        <w:spacing w:line="360" w:lineRule="auto"/>
        <w:ind w:firstLineChars="200" w:firstLine="422"/>
        <w:rPr>
          <w:rFonts w:ascii="宋体" w:hAnsi="宋体"/>
          <w:b/>
          <w:szCs w:val="21"/>
        </w:rPr>
      </w:pPr>
      <w:r>
        <w:rPr>
          <w:rFonts w:ascii="宋体" w:hAnsi="宋体" w:hint="eastAsia"/>
          <w:b/>
          <w:szCs w:val="21"/>
        </w:rPr>
        <w:t>（七）法律</w:t>
      </w:r>
      <w:bookmarkEnd w:id="66"/>
      <w:bookmarkEnd w:id="67"/>
      <w:r>
        <w:rPr>
          <w:rFonts w:ascii="宋体" w:hAnsi="宋体" w:hint="eastAsia"/>
          <w:b/>
          <w:szCs w:val="21"/>
        </w:rPr>
        <w:t>适用</w:t>
      </w:r>
      <w:bookmarkEnd w:id="68"/>
    </w:p>
    <w:p w14:paraId="1183D8FC" w14:textId="77777777" w:rsidR="008B6D3F" w:rsidRDefault="002C200E">
      <w:pPr>
        <w:adjustRightInd w:val="0"/>
        <w:snapToGrid w:val="0"/>
        <w:spacing w:line="360" w:lineRule="auto"/>
        <w:ind w:firstLineChars="200" w:firstLine="420"/>
        <w:rPr>
          <w:rFonts w:ascii="宋体" w:hAnsi="宋体" w:cs="Arial"/>
          <w:szCs w:val="21"/>
        </w:rPr>
      </w:pPr>
      <w:r>
        <w:rPr>
          <w:rFonts w:ascii="宋体" w:hAnsi="宋体" w:cs="Arial" w:hint="eastAsia"/>
          <w:szCs w:val="21"/>
        </w:rPr>
        <w:t>本次招标活动受中华人民共和国法律管辖，并且所有当事人均同意，如发生任何争议，经双方协商解决不成的，可向招标人住所地有管辖权的人民法院提起诉讼。</w:t>
      </w:r>
    </w:p>
    <w:p w14:paraId="2C268869" w14:textId="77777777" w:rsidR="008B6D3F" w:rsidRDefault="008B6D3F">
      <w:pPr>
        <w:autoSpaceDE w:val="0"/>
        <w:autoSpaceDN w:val="0"/>
        <w:adjustRightInd w:val="0"/>
        <w:snapToGrid w:val="0"/>
        <w:spacing w:line="360" w:lineRule="auto"/>
        <w:rPr>
          <w:rFonts w:ascii="宋体" w:hAnsi="宋体"/>
          <w:b/>
          <w:szCs w:val="21"/>
        </w:rPr>
      </w:pPr>
      <w:bookmarkStart w:id="69" w:name="_Toc323135743"/>
      <w:bookmarkStart w:id="70" w:name="_Toc298404362"/>
      <w:bookmarkStart w:id="71" w:name="_Toc294022172"/>
    </w:p>
    <w:p w14:paraId="4B9AC8EC" w14:textId="77777777" w:rsidR="008B6D3F" w:rsidRDefault="008B6D3F">
      <w:pPr>
        <w:autoSpaceDE w:val="0"/>
        <w:autoSpaceDN w:val="0"/>
        <w:adjustRightInd w:val="0"/>
        <w:snapToGrid w:val="0"/>
        <w:spacing w:line="360" w:lineRule="auto"/>
        <w:rPr>
          <w:rFonts w:ascii="宋体" w:hAnsi="宋体"/>
          <w:b/>
          <w:szCs w:val="21"/>
        </w:rPr>
      </w:pPr>
    </w:p>
    <w:bookmarkEnd w:id="69"/>
    <w:bookmarkEnd w:id="70"/>
    <w:bookmarkEnd w:id="71"/>
    <w:p w14:paraId="6F6ECBDF" w14:textId="77777777" w:rsidR="008B6D3F" w:rsidRDefault="008B6D3F">
      <w:pPr>
        <w:adjustRightInd w:val="0"/>
        <w:snapToGrid w:val="0"/>
        <w:spacing w:line="360" w:lineRule="auto"/>
        <w:jc w:val="left"/>
        <w:rPr>
          <w:rFonts w:ascii="宋体" w:hAnsi="宋体"/>
          <w:szCs w:val="21"/>
        </w:rPr>
      </w:pPr>
    </w:p>
    <w:p w14:paraId="24D5EB1A" w14:textId="77777777" w:rsidR="008B6D3F" w:rsidRDefault="008B6D3F">
      <w:pPr>
        <w:adjustRightInd w:val="0"/>
        <w:snapToGrid w:val="0"/>
        <w:spacing w:line="360" w:lineRule="auto"/>
        <w:jc w:val="left"/>
        <w:rPr>
          <w:rFonts w:ascii="宋体" w:hAnsi="宋体"/>
          <w:szCs w:val="21"/>
        </w:rPr>
      </w:pPr>
    </w:p>
    <w:p w14:paraId="50EA4BCF" w14:textId="77777777" w:rsidR="008B6D3F" w:rsidRDefault="008B6D3F">
      <w:pPr>
        <w:adjustRightInd w:val="0"/>
        <w:snapToGrid w:val="0"/>
        <w:spacing w:line="360" w:lineRule="auto"/>
        <w:jc w:val="left"/>
        <w:rPr>
          <w:rFonts w:ascii="宋体" w:hAnsi="宋体"/>
          <w:szCs w:val="21"/>
        </w:rPr>
      </w:pPr>
    </w:p>
    <w:p w14:paraId="0CD7FDED" w14:textId="77777777" w:rsidR="008B6D3F" w:rsidRDefault="008B6D3F">
      <w:pPr>
        <w:adjustRightInd w:val="0"/>
        <w:snapToGrid w:val="0"/>
        <w:spacing w:line="360" w:lineRule="auto"/>
        <w:jc w:val="left"/>
        <w:rPr>
          <w:rFonts w:ascii="宋体" w:hAnsi="宋体"/>
          <w:szCs w:val="21"/>
        </w:rPr>
      </w:pPr>
    </w:p>
    <w:sectPr w:rsidR="008B6D3F">
      <w:footerReference w:type="even" r:id="rId11"/>
      <w:footerReference w:type="default" r:id="rId12"/>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238858" w14:textId="77777777" w:rsidR="00F8517B" w:rsidRDefault="00F8517B">
      <w:r>
        <w:separator/>
      </w:r>
    </w:p>
  </w:endnote>
  <w:endnote w:type="continuationSeparator" w:id="0">
    <w:p w14:paraId="73CF6031" w14:textId="77777777" w:rsidR="00F8517B" w:rsidRDefault="00F8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长城楷体">
    <w:altName w:val="宋体"/>
    <w:charset w:val="86"/>
    <w:family w:val="auto"/>
    <w:pitch w:val="default"/>
    <w:sig w:usb0="00000000" w:usb1="00000000" w:usb2="00000010" w:usb3="00000000" w:csb0="00040000" w:csb1="00000000"/>
  </w:font>
  <w:font w:name="HelveticaLT">
    <w:altName w:val="Courier New"/>
    <w:charset w:val="00"/>
    <w:family w:val="auto"/>
    <w:pitch w:val="default"/>
    <w:sig w:usb0="00000000"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Optimum">
    <w:altName w:val="Times New Roman"/>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00000007" w:usb1="00000000" w:usb2="00000000" w:usb3="00000000" w:csb0="00000093" w:csb1="00000000"/>
  </w:font>
  <w:font w:name="BatangChe">
    <w:altName w:val="宋体"/>
    <w:charset w:val="81"/>
    <w:family w:val="modern"/>
    <w:pitch w:val="default"/>
    <w:sig w:usb0="00000000" w:usb1="00000000" w:usb2="00000030" w:usb3="00000000" w:csb0="0008009F"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仿宋_GB2312">
    <w:altName w:val="仿宋"/>
    <w:charset w:val="86"/>
    <w:family w:val="swiss"/>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ˎ̥">
    <w:altName w:val="Times New Roman"/>
    <w:charset w:val="00"/>
    <w:family w:val="roman"/>
    <w:pitch w:val="default"/>
    <w:sig w:usb0="00000000" w:usb1="00000000" w:usb2="00000000" w:usb3="00000000" w:csb0="00040001" w:csb1="00000000"/>
  </w:font>
  <w:font w:name="Segoe UI">
    <w:panose1 w:val="020B0502040204020203"/>
    <w:charset w:val="00"/>
    <w:family w:val="swiss"/>
    <w:pitch w:val="variable"/>
    <w:sig w:usb0="E4002EFF" w:usb1="C000E47F" w:usb2="00000009" w:usb3="00000000" w:csb0="000001FF" w:csb1="00000000"/>
  </w:font>
  <w:font w:name="MS Shell Dlg 2">
    <w:altName w:val="Verdana"/>
    <w:panose1 w:val="020B0604030504040204"/>
    <w:charset w:val="00"/>
    <w:family w:val="swiss"/>
    <w:pitch w:val="default"/>
    <w:sig w:usb0="00000000" w:usb1="00000000" w:usb2="00000029" w:usb3="00000000" w:csb0="000101FF" w:csb1="00000000"/>
  </w:font>
  <w:font w:name="楷体_GB2312">
    <w:altName w:val="楷体"/>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E091C" w14:textId="77777777" w:rsidR="002C200E" w:rsidRDefault="002C200E">
    <w:pPr>
      <w:pStyle w:val="ad"/>
      <w:framePr w:wrap="around" w:vAnchor="text" w:hAnchor="margin" w:xAlign="center" w:y="2"/>
      <w:rPr>
        <w:rStyle w:val="1fd"/>
      </w:rPr>
    </w:pPr>
    <w:r>
      <w:fldChar w:fldCharType="begin"/>
    </w:r>
    <w:r>
      <w:rPr>
        <w:rStyle w:val="1fd"/>
      </w:rPr>
      <w:instrText xml:space="preserve">PAGE  </w:instrText>
    </w:r>
    <w:r>
      <w:fldChar w:fldCharType="end"/>
    </w:r>
  </w:p>
  <w:p w14:paraId="41A34B5B" w14:textId="77777777" w:rsidR="002C200E" w:rsidRDefault="002C200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6C447" w14:textId="77777777" w:rsidR="002C200E" w:rsidRDefault="002C200E">
    <w:pPr>
      <w:pStyle w:val="ad"/>
      <w:framePr w:wrap="around" w:vAnchor="text" w:hAnchor="margin" w:xAlign="center" w:y="2"/>
      <w:rPr>
        <w:rStyle w:val="1fd"/>
      </w:rPr>
    </w:pPr>
    <w:r>
      <w:fldChar w:fldCharType="begin"/>
    </w:r>
    <w:r>
      <w:rPr>
        <w:rStyle w:val="1fd"/>
      </w:rPr>
      <w:instrText xml:space="preserve">PAGE  </w:instrText>
    </w:r>
    <w:r>
      <w:fldChar w:fldCharType="separate"/>
    </w:r>
    <w:r w:rsidR="004C1AF4">
      <w:rPr>
        <w:rStyle w:val="1fd"/>
        <w:noProof/>
      </w:rPr>
      <w:t>28</w:t>
    </w:r>
    <w:r>
      <w:fldChar w:fldCharType="end"/>
    </w:r>
  </w:p>
  <w:p w14:paraId="7106577F" w14:textId="77777777" w:rsidR="002C200E" w:rsidRDefault="002C200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C50531" w14:textId="77777777" w:rsidR="00F8517B" w:rsidRDefault="00F8517B">
      <w:r>
        <w:separator/>
      </w:r>
    </w:p>
  </w:footnote>
  <w:footnote w:type="continuationSeparator" w:id="0">
    <w:p w14:paraId="7E741E28" w14:textId="77777777" w:rsidR="00F8517B" w:rsidRDefault="00F8517B">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龙鹏">
    <w15:presenceInfo w15:providerId="WebOffice Third" w15:userId="OLAUGBMWRBQGNOBA:s_user@150b4543aec13c4z2it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420"/>
  <w:drawingGridHorizontalSpacing w:val="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6373546B0000559A" w:val=" "/>
    <w:docVar w:name="commondata" w:val="eyJoZGlkIjoiODJmMzFjZjg2MjVmMmMyMTI3ZjhjYWI0MDRhNWY4ZTgifQ=="/>
  </w:docVars>
  <w:rsids>
    <w:rsidRoot w:val="00172A27"/>
    <w:rsid w:val="E7F7CECF"/>
    <w:rsid w:val="EFFD7394"/>
    <w:rsid w:val="000068C5"/>
    <w:rsid w:val="000125E5"/>
    <w:rsid w:val="00012753"/>
    <w:rsid w:val="00013ACB"/>
    <w:rsid w:val="00015350"/>
    <w:rsid w:val="000163C8"/>
    <w:rsid w:val="000209BD"/>
    <w:rsid w:val="000238CC"/>
    <w:rsid w:val="00024B9A"/>
    <w:rsid w:val="00031CD9"/>
    <w:rsid w:val="000330E6"/>
    <w:rsid w:val="00034271"/>
    <w:rsid w:val="0004070F"/>
    <w:rsid w:val="0004243D"/>
    <w:rsid w:val="000460E4"/>
    <w:rsid w:val="0005482B"/>
    <w:rsid w:val="00056927"/>
    <w:rsid w:val="00063FF8"/>
    <w:rsid w:val="00064A78"/>
    <w:rsid w:val="00066F01"/>
    <w:rsid w:val="00071660"/>
    <w:rsid w:val="000747E0"/>
    <w:rsid w:val="000761CF"/>
    <w:rsid w:val="000807E3"/>
    <w:rsid w:val="000827B7"/>
    <w:rsid w:val="00082B09"/>
    <w:rsid w:val="000902F7"/>
    <w:rsid w:val="00091CD7"/>
    <w:rsid w:val="00093C36"/>
    <w:rsid w:val="0009445E"/>
    <w:rsid w:val="00095424"/>
    <w:rsid w:val="0009586D"/>
    <w:rsid w:val="000A4869"/>
    <w:rsid w:val="000A49F9"/>
    <w:rsid w:val="000B5C9F"/>
    <w:rsid w:val="000C47DD"/>
    <w:rsid w:val="000C663D"/>
    <w:rsid w:val="000D07F2"/>
    <w:rsid w:val="000D30C9"/>
    <w:rsid w:val="000D416E"/>
    <w:rsid w:val="000D5AC6"/>
    <w:rsid w:val="000E058D"/>
    <w:rsid w:val="000E0F31"/>
    <w:rsid w:val="000E11CB"/>
    <w:rsid w:val="000E20CE"/>
    <w:rsid w:val="000E5F1E"/>
    <w:rsid w:val="000F790E"/>
    <w:rsid w:val="001029C5"/>
    <w:rsid w:val="00104D26"/>
    <w:rsid w:val="00106621"/>
    <w:rsid w:val="001112D0"/>
    <w:rsid w:val="001160DB"/>
    <w:rsid w:val="00121513"/>
    <w:rsid w:val="001265F1"/>
    <w:rsid w:val="00126A54"/>
    <w:rsid w:val="00126C0D"/>
    <w:rsid w:val="001301C4"/>
    <w:rsid w:val="001311CB"/>
    <w:rsid w:val="0013405B"/>
    <w:rsid w:val="00134D17"/>
    <w:rsid w:val="001363AB"/>
    <w:rsid w:val="00145B81"/>
    <w:rsid w:val="00151FEA"/>
    <w:rsid w:val="00152E97"/>
    <w:rsid w:val="001534C7"/>
    <w:rsid w:val="0015410B"/>
    <w:rsid w:val="00154458"/>
    <w:rsid w:val="00155E3E"/>
    <w:rsid w:val="00156D60"/>
    <w:rsid w:val="00160663"/>
    <w:rsid w:val="00160869"/>
    <w:rsid w:val="00160CCA"/>
    <w:rsid w:val="00163A56"/>
    <w:rsid w:val="0017045E"/>
    <w:rsid w:val="00172A27"/>
    <w:rsid w:val="00176985"/>
    <w:rsid w:val="00177EC6"/>
    <w:rsid w:val="00181D27"/>
    <w:rsid w:val="00182AD4"/>
    <w:rsid w:val="00196433"/>
    <w:rsid w:val="00196A3D"/>
    <w:rsid w:val="001976C4"/>
    <w:rsid w:val="001A082F"/>
    <w:rsid w:val="001A1E77"/>
    <w:rsid w:val="001A206C"/>
    <w:rsid w:val="001A25DC"/>
    <w:rsid w:val="001A68C4"/>
    <w:rsid w:val="001B310E"/>
    <w:rsid w:val="001B574A"/>
    <w:rsid w:val="001B6C63"/>
    <w:rsid w:val="001C0186"/>
    <w:rsid w:val="001C0DA2"/>
    <w:rsid w:val="001C772C"/>
    <w:rsid w:val="001D7223"/>
    <w:rsid w:val="001E2A8F"/>
    <w:rsid w:val="001F0E5B"/>
    <w:rsid w:val="001F11F7"/>
    <w:rsid w:val="001F5CA1"/>
    <w:rsid w:val="001F656E"/>
    <w:rsid w:val="00200162"/>
    <w:rsid w:val="002040D5"/>
    <w:rsid w:val="00205B6D"/>
    <w:rsid w:val="00207624"/>
    <w:rsid w:val="0020779B"/>
    <w:rsid w:val="00216163"/>
    <w:rsid w:val="002176BD"/>
    <w:rsid w:val="0022426E"/>
    <w:rsid w:val="002330FC"/>
    <w:rsid w:val="00233793"/>
    <w:rsid w:val="00237DCD"/>
    <w:rsid w:val="00241604"/>
    <w:rsid w:val="00242537"/>
    <w:rsid w:val="0024392B"/>
    <w:rsid w:val="00244B1B"/>
    <w:rsid w:val="0024525C"/>
    <w:rsid w:val="002458DB"/>
    <w:rsid w:val="00246388"/>
    <w:rsid w:val="00246752"/>
    <w:rsid w:val="00250B54"/>
    <w:rsid w:val="00257E2E"/>
    <w:rsid w:val="00270E4B"/>
    <w:rsid w:val="002723E1"/>
    <w:rsid w:val="00272B5C"/>
    <w:rsid w:val="00281448"/>
    <w:rsid w:val="0028145F"/>
    <w:rsid w:val="002816C3"/>
    <w:rsid w:val="00290E15"/>
    <w:rsid w:val="0029124C"/>
    <w:rsid w:val="00291DF7"/>
    <w:rsid w:val="0029362E"/>
    <w:rsid w:val="002A16D8"/>
    <w:rsid w:val="002A2325"/>
    <w:rsid w:val="002A28AB"/>
    <w:rsid w:val="002A7883"/>
    <w:rsid w:val="002B46EB"/>
    <w:rsid w:val="002B7BF3"/>
    <w:rsid w:val="002C14C7"/>
    <w:rsid w:val="002C200E"/>
    <w:rsid w:val="002C5440"/>
    <w:rsid w:val="002C5DC7"/>
    <w:rsid w:val="002D2671"/>
    <w:rsid w:val="002D3357"/>
    <w:rsid w:val="002D3F27"/>
    <w:rsid w:val="002D5734"/>
    <w:rsid w:val="002E01AD"/>
    <w:rsid w:val="002E1537"/>
    <w:rsid w:val="002E1D15"/>
    <w:rsid w:val="002E1D92"/>
    <w:rsid w:val="002E3A77"/>
    <w:rsid w:val="002E7C63"/>
    <w:rsid w:val="002F03D3"/>
    <w:rsid w:val="002F1871"/>
    <w:rsid w:val="002F49C3"/>
    <w:rsid w:val="002F4ADE"/>
    <w:rsid w:val="002F5A6A"/>
    <w:rsid w:val="002F6E34"/>
    <w:rsid w:val="002F7B93"/>
    <w:rsid w:val="003024B2"/>
    <w:rsid w:val="00302E69"/>
    <w:rsid w:val="00303AF2"/>
    <w:rsid w:val="00304385"/>
    <w:rsid w:val="00304BFE"/>
    <w:rsid w:val="0030600F"/>
    <w:rsid w:val="003076A7"/>
    <w:rsid w:val="00311835"/>
    <w:rsid w:val="00314C73"/>
    <w:rsid w:val="00322E17"/>
    <w:rsid w:val="00323FB7"/>
    <w:rsid w:val="00325F38"/>
    <w:rsid w:val="00331525"/>
    <w:rsid w:val="0034085F"/>
    <w:rsid w:val="0034447C"/>
    <w:rsid w:val="00347CEA"/>
    <w:rsid w:val="0035588E"/>
    <w:rsid w:val="00362666"/>
    <w:rsid w:val="0036494C"/>
    <w:rsid w:val="003667EA"/>
    <w:rsid w:val="00367D90"/>
    <w:rsid w:val="00371701"/>
    <w:rsid w:val="003756D4"/>
    <w:rsid w:val="0038385B"/>
    <w:rsid w:val="00387A4C"/>
    <w:rsid w:val="00390667"/>
    <w:rsid w:val="00391483"/>
    <w:rsid w:val="0039428C"/>
    <w:rsid w:val="00397340"/>
    <w:rsid w:val="003A0484"/>
    <w:rsid w:val="003A353B"/>
    <w:rsid w:val="003B15AB"/>
    <w:rsid w:val="003B1933"/>
    <w:rsid w:val="003B44F0"/>
    <w:rsid w:val="003B6141"/>
    <w:rsid w:val="003C04B9"/>
    <w:rsid w:val="003C1BBD"/>
    <w:rsid w:val="003C200F"/>
    <w:rsid w:val="003C4342"/>
    <w:rsid w:val="003D7144"/>
    <w:rsid w:val="003E03E4"/>
    <w:rsid w:val="003E193F"/>
    <w:rsid w:val="003E5E50"/>
    <w:rsid w:val="003E754A"/>
    <w:rsid w:val="003E7DAA"/>
    <w:rsid w:val="003F4F35"/>
    <w:rsid w:val="003F7D2A"/>
    <w:rsid w:val="00405474"/>
    <w:rsid w:val="00405511"/>
    <w:rsid w:val="00405A61"/>
    <w:rsid w:val="00411620"/>
    <w:rsid w:val="004128D7"/>
    <w:rsid w:val="0041306A"/>
    <w:rsid w:val="00413EBB"/>
    <w:rsid w:val="00414538"/>
    <w:rsid w:val="00415A95"/>
    <w:rsid w:val="00422726"/>
    <w:rsid w:val="00425CA7"/>
    <w:rsid w:val="00427F04"/>
    <w:rsid w:val="00431E27"/>
    <w:rsid w:val="004373DF"/>
    <w:rsid w:val="00440F30"/>
    <w:rsid w:val="00444A9D"/>
    <w:rsid w:val="00450A62"/>
    <w:rsid w:val="0045127D"/>
    <w:rsid w:val="00460FCE"/>
    <w:rsid w:val="00463CA6"/>
    <w:rsid w:val="004668ED"/>
    <w:rsid w:val="00467515"/>
    <w:rsid w:val="004752C8"/>
    <w:rsid w:val="00480F45"/>
    <w:rsid w:val="0048240E"/>
    <w:rsid w:val="004A42DD"/>
    <w:rsid w:val="004B0626"/>
    <w:rsid w:val="004B16A7"/>
    <w:rsid w:val="004C00EC"/>
    <w:rsid w:val="004C1AF4"/>
    <w:rsid w:val="004C248C"/>
    <w:rsid w:val="004C279C"/>
    <w:rsid w:val="004C339A"/>
    <w:rsid w:val="004C3B74"/>
    <w:rsid w:val="004C45A5"/>
    <w:rsid w:val="004C4C07"/>
    <w:rsid w:val="004C55D4"/>
    <w:rsid w:val="004C6AB6"/>
    <w:rsid w:val="004D2899"/>
    <w:rsid w:val="004D4F86"/>
    <w:rsid w:val="004E60CD"/>
    <w:rsid w:val="004F32EC"/>
    <w:rsid w:val="004F59D7"/>
    <w:rsid w:val="00500381"/>
    <w:rsid w:val="0050211E"/>
    <w:rsid w:val="00502DFB"/>
    <w:rsid w:val="00503192"/>
    <w:rsid w:val="00505EBE"/>
    <w:rsid w:val="00511BDF"/>
    <w:rsid w:val="005130A6"/>
    <w:rsid w:val="005141BA"/>
    <w:rsid w:val="005203C8"/>
    <w:rsid w:val="00522060"/>
    <w:rsid w:val="0052229D"/>
    <w:rsid w:val="00525FA8"/>
    <w:rsid w:val="00526E4B"/>
    <w:rsid w:val="00530C4C"/>
    <w:rsid w:val="005358EF"/>
    <w:rsid w:val="0054171C"/>
    <w:rsid w:val="00545CB0"/>
    <w:rsid w:val="005477EF"/>
    <w:rsid w:val="005500D6"/>
    <w:rsid w:val="005514DB"/>
    <w:rsid w:val="005570D2"/>
    <w:rsid w:val="00560E1D"/>
    <w:rsid w:val="0057223F"/>
    <w:rsid w:val="00573BDB"/>
    <w:rsid w:val="00583B1B"/>
    <w:rsid w:val="0058406C"/>
    <w:rsid w:val="005865D3"/>
    <w:rsid w:val="005910EB"/>
    <w:rsid w:val="005923E9"/>
    <w:rsid w:val="005A21E6"/>
    <w:rsid w:val="005A5169"/>
    <w:rsid w:val="005A5F71"/>
    <w:rsid w:val="005A6507"/>
    <w:rsid w:val="005B2221"/>
    <w:rsid w:val="005B3DBA"/>
    <w:rsid w:val="005B4301"/>
    <w:rsid w:val="005C2A68"/>
    <w:rsid w:val="005C5E44"/>
    <w:rsid w:val="005C7E72"/>
    <w:rsid w:val="005D4D75"/>
    <w:rsid w:val="005D6619"/>
    <w:rsid w:val="005E05A8"/>
    <w:rsid w:val="005E0BBF"/>
    <w:rsid w:val="005E0FC1"/>
    <w:rsid w:val="005E1897"/>
    <w:rsid w:val="005E7C6F"/>
    <w:rsid w:val="005F4B6A"/>
    <w:rsid w:val="005F6181"/>
    <w:rsid w:val="0061199C"/>
    <w:rsid w:val="00612370"/>
    <w:rsid w:val="00613905"/>
    <w:rsid w:val="00613E17"/>
    <w:rsid w:val="00614F65"/>
    <w:rsid w:val="006202BB"/>
    <w:rsid w:val="00624B5F"/>
    <w:rsid w:val="006302DD"/>
    <w:rsid w:val="00630E4B"/>
    <w:rsid w:val="00632A7C"/>
    <w:rsid w:val="00636191"/>
    <w:rsid w:val="00636EC7"/>
    <w:rsid w:val="00636F65"/>
    <w:rsid w:val="006418EB"/>
    <w:rsid w:val="00643583"/>
    <w:rsid w:val="00654087"/>
    <w:rsid w:val="00661528"/>
    <w:rsid w:val="00662E4A"/>
    <w:rsid w:val="0066312D"/>
    <w:rsid w:val="006674F6"/>
    <w:rsid w:val="00670C64"/>
    <w:rsid w:val="0067189E"/>
    <w:rsid w:val="00674097"/>
    <w:rsid w:val="00675901"/>
    <w:rsid w:val="0067683F"/>
    <w:rsid w:val="00677305"/>
    <w:rsid w:val="00681148"/>
    <w:rsid w:val="006842F2"/>
    <w:rsid w:val="0068445E"/>
    <w:rsid w:val="0068788D"/>
    <w:rsid w:val="006939FC"/>
    <w:rsid w:val="006A37F6"/>
    <w:rsid w:val="006B1778"/>
    <w:rsid w:val="006B2ACD"/>
    <w:rsid w:val="006B4B59"/>
    <w:rsid w:val="006B5946"/>
    <w:rsid w:val="006B7D19"/>
    <w:rsid w:val="006C1B16"/>
    <w:rsid w:val="006C5288"/>
    <w:rsid w:val="006D4CBD"/>
    <w:rsid w:val="006D6276"/>
    <w:rsid w:val="006D7CE3"/>
    <w:rsid w:val="006E152E"/>
    <w:rsid w:val="006E2644"/>
    <w:rsid w:val="006E2D3D"/>
    <w:rsid w:val="006E36CA"/>
    <w:rsid w:val="006F006B"/>
    <w:rsid w:val="006F4CCA"/>
    <w:rsid w:val="006F7056"/>
    <w:rsid w:val="00702769"/>
    <w:rsid w:val="0070662F"/>
    <w:rsid w:val="00707407"/>
    <w:rsid w:val="00721B6B"/>
    <w:rsid w:val="00722AA7"/>
    <w:rsid w:val="00727FBA"/>
    <w:rsid w:val="007337DD"/>
    <w:rsid w:val="007405F5"/>
    <w:rsid w:val="00753E13"/>
    <w:rsid w:val="00762F44"/>
    <w:rsid w:val="00762FD3"/>
    <w:rsid w:val="00763A31"/>
    <w:rsid w:val="00772C2F"/>
    <w:rsid w:val="00777DE8"/>
    <w:rsid w:val="00783625"/>
    <w:rsid w:val="0078537F"/>
    <w:rsid w:val="007864E8"/>
    <w:rsid w:val="00786D3D"/>
    <w:rsid w:val="00787566"/>
    <w:rsid w:val="00787DFD"/>
    <w:rsid w:val="007910CB"/>
    <w:rsid w:val="00794CCF"/>
    <w:rsid w:val="007956CC"/>
    <w:rsid w:val="00795CDE"/>
    <w:rsid w:val="00795FCE"/>
    <w:rsid w:val="007A05F0"/>
    <w:rsid w:val="007A2279"/>
    <w:rsid w:val="007A6EBB"/>
    <w:rsid w:val="007B32D3"/>
    <w:rsid w:val="007B5EEC"/>
    <w:rsid w:val="007C0A51"/>
    <w:rsid w:val="007C21EE"/>
    <w:rsid w:val="007C42DA"/>
    <w:rsid w:val="007C564B"/>
    <w:rsid w:val="007C70ED"/>
    <w:rsid w:val="007C7BB7"/>
    <w:rsid w:val="007C7D2C"/>
    <w:rsid w:val="007D2C39"/>
    <w:rsid w:val="007E027C"/>
    <w:rsid w:val="007E0B61"/>
    <w:rsid w:val="007E5273"/>
    <w:rsid w:val="007E5DC4"/>
    <w:rsid w:val="007E76ED"/>
    <w:rsid w:val="007F11DE"/>
    <w:rsid w:val="007F1E21"/>
    <w:rsid w:val="007F3575"/>
    <w:rsid w:val="008053D9"/>
    <w:rsid w:val="008073A1"/>
    <w:rsid w:val="00810601"/>
    <w:rsid w:val="008119D9"/>
    <w:rsid w:val="00816560"/>
    <w:rsid w:val="0082327D"/>
    <w:rsid w:val="008240FE"/>
    <w:rsid w:val="00825CB8"/>
    <w:rsid w:val="0082720C"/>
    <w:rsid w:val="00827658"/>
    <w:rsid w:val="008417BB"/>
    <w:rsid w:val="00851BEC"/>
    <w:rsid w:val="00854436"/>
    <w:rsid w:val="0086291E"/>
    <w:rsid w:val="00867132"/>
    <w:rsid w:val="00870C96"/>
    <w:rsid w:val="008728C9"/>
    <w:rsid w:val="00873787"/>
    <w:rsid w:val="008774DA"/>
    <w:rsid w:val="00882BE0"/>
    <w:rsid w:val="00883BA9"/>
    <w:rsid w:val="00884775"/>
    <w:rsid w:val="00885C5F"/>
    <w:rsid w:val="00893102"/>
    <w:rsid w:val="008967FE"/>
    <w:rsid w:val="00897DB1"/>
    <w:rsid w:val="008A07AA"/>
    <w:rsid w:val="008A2146"/>
    <w:rsid w:val="008A437F"/>
    <w:rsid w:val="008B3EAF"/>
    <w:rsid w:val="008B4EB3"/>
    <w:rsid w:val="008B5234"/>
    <w:rsid w:val="008B56AD"/>
    <w:rsid w:val="008B6C27"/>
    <w:rsid w:val="008B6D3F"/>
    <w:rsid w:val="008C0B0E"/>
    <w:rsid w:val="008C2EEA"/>
    <w:rsid w:val="008C4650"/>
    <w:rsid w:val="008C5B09"/>
    <w:rsid w:val="008C659F"/>
    <w:rsid w:val="008C7582"/>
    <w:rsid w:val="008C7ED4"/>
    <w:rsid w:val="008D2D7A"/>
    <w:rsid w:val="008D2FB3"/>
    <w:rsid w:val="008D32AD"/>
    <w:rsid w:val="008D43C7"/>
    <w:rsid w:val="008D7329"/>
    <w:rsid w:val="008D73A4"/>
    <w:rsid w:val="008E0D0F"/>
    <w:rsid w:val="008E2C22"/>
    <w:rsid w:val="008E4536"/>
    <w:rsid w:val="008E477A"/>
    <w:rsid w:val="008E4C23"/>
    <w:rsid w:val="008F1967"/>
    <w:rsid w:val="008F1F46"/>
    <w:rsid w:val="00900A01"/>
    <w:rsid w:val="00900E1C"/>
    <w:rsid w:val="00904FB7"/>
    <w:rsid w:val="009069B0"/>
    <w:rsid w:val="00910457"/>
    <w:rsid w:val="0091553A"/>
    <w:rsid w:val="00916619"/>
    <w:rsid w:val="00917629"/>
    <w:rsid w:val="00920DAA"/>
    <w:rsid w:val="00921E55"/>
    <w:rsid w:val="009229AE"/>
    <w:rsid w:val="009307C2"/>
    <w:rsid w:val="00930C43"/>
    <w:rsid w:val="00933C6B"/>
    <w:rsid w:val="0093756E"/>
    <w:rsid w:val="009401D9"/>
    <w:rsid w:val="00940D8D"/>
    <w:rsid w:val="009417CF"/>
    <w:rsid w:val="00944869"/>
    <w:rsid w:val="00947AEF"/>
    <w:rsid w:val="009610A6"/>
    <w:rsid w:val="009614D3"/>
    <w:rsid w:val="00962603"/>
    <w:rsid w:val="00964851"/>
    <w:rsid w:val="00965399"/>
    <w:rsid w:val="00980825"/>
    <w:rsid w:val="00981798"/>
    <w:rsid w:val="00986D94"/>
    <w:rsid w:val="00987042"/>
    <w:rsid w:val="009903A8"/>
    <w:rsid w:val="00990671"/>
    <w:rsid w:val="00992779"/>
    <w:rsid w:val="009944FF"/>
    <w:rsid w:val="00994AEE"/>
    <w:rsid w:val="009A2AD6"/>
    <w:rsid w:val="009A38E3"/>
    <w:rsid w:val="009B1170"/>
    <w:rsid w:val="009B1C89"/>
    <w:rsid w:val="009B482A"/>
    <w:rsid w:val="009B612C"/>
    <w:rsid w:val="009B6885"/>
    <w:rsid w:val="009C244E"/>
    <w:rsid w:val="009D21B0"/>
    <w:rsid w:val="009D22CE"/>
    <w:rsid w:val="009D2939"/>
    <w:rsid w:val="009D47FF"/>
    <w:rsid w:val="009D630D"/>
    <w:rsid w:val="009D79BD"/>
    <w:rsid w:val="009E2374"/>
    <w:rsid w:val="009E50A2"/>
    <w:rsid w:val="009E6E32"/>
    <w:rsid w:val="009F2010"/>
    <w:rsid w:val="009F2BF4"/>
    <w:rsid w:val="009F470D"/>
    <w:rsid w:val="009F672F"/>
    <w:rsid w:val="009F784D"/>
    <w:rsid w:val="00A013D1"/>
    <w:rsid w:val="00A0156C"/>
    <w:rsid w:val="00A02AC4"/>
    <w:rsid w:val="00A0336D"/>
    <w:rsid w:val="00A03387"/>
    <w:rsid w:val="00A0657D"/>
    <w:rsid w:val="00A069C8"/>
    <w:rsid w:val="00A07401"/>
    <w:rsid w:val="00A16496"/>
    <w:rsid w:val="00A171B9"/>
    <w:rsid w:val="00A22118"/>
    <w:rsid w:val="00A226B1"/>
    <w:rsid w:val="00A22DFF"/>
    <w:rsid w:val="00A26D52"/>
    <w:rsid w:val="00A3026B"/>
    <w:rsid w:val="00A32385"/>
    <w:rsid w:val="00A34262"/>
    <w:rsid w:val="00A362D7"/>
    <w:rsid w:val="00A3680C"/>
    <w:rsid w:val="00A403B9"/>
    <w:rsid w:val="00A41F5E"/>
    <w:rsid w:val="00A502F8"/>
    <w:rsid w:val="00A50509"/>
    <w:rsid w:val="00A529A6"/>
    <w:rsid w:val="00A55385"/>
    <w:rsid w:val="00A55EB7"/>
    <w:rsid w:val="00A60940"/>
    <w:rsid w:val="00A63983"/>
    <w:rsid w:val="00A64C00"/>
    <w:rsid w:val="00A66E6E"/>
    <w:rsid w:val="00A67D5A"/>
    <w:rsid w:val="00A703BB"/>
    <w:rsid w:val="00A71D8F"/>
    <w:rsid w:val="00A748BE"/>
    <w:rsid w:val="00A76BFE"/>
    <w:rsid w:val="00A80FAA"/>
    <w:rsid w:val="00A82885"/>
    <w:rsid w:val="00A96331"/>
    <w:rsid w:val="00A970A0"/>
    <w:rsid w:val="00A9734F"/>
    <w:rsid w:val="00AA1A0F"/>
    <w:rsid w:val="00AA247C"/>
    <w:rsid w:val="00AA369D"/>
    <w:rsid w:val="00AA629A"/>
    <w:rsid w:val="00AB0514"/>
    <w:rsid w:val="00AB21A2"/>
    <w:rsid w:val="00AB426C"/>
    <w:rsid w:val="00AB5BF1"/>
    <w:rsid w:val="00AB6E57"/>
    <w:rsid w:val="00AD0231"/>
    <w:rsid w:val="00AD791D"/>
    <w:rsid w:val="00AE6365"/>
    <w:rsid w:val="00AE6BBB"/>
    <w:rsid w:val="00AE70BA"/>
    <w:rsid w:val="00AE7902"/>
    <w:rsid w:val="00B02D29"/>
    <w:rsid w:val="00B03E78"/>
    <w:rsid w:val="00B06085"/>
    <w:rsid w:val="00B15242"/>
    <w:rsid w:val="00B16A83"/>
    <w:rsid w:val="00B174AA"/>
    <w:rsid w:val="00B21E24"/>
    <w:rsid w:val="00B23989"/>
    <w:rsid w:val="00B252D5"/>
    <w:rsid w:val="00B27E9A"/>
    <w:rsid w:val="00B30B2F"/>
    <w:rsid w:val="00B33FE6"/>
    <w:rsid w:val="00B44AFE"/>
    <w:rsid w:val="00B5028E"/>
    <w:rsid w:val="00B50A46"/>
    <w:rsid w:val="00B51BCA"/>
    <w:rsid w:val="00B538D8"/>
    <w:rsid w:val="00B57FBA"/>
    <w:rsid w:val="00B61D2B"/>
    <w:rsid w:val="00B653D3"/>
    <w:rsid w:val="00B7419C"/>
    <w:rsid w:val="00B814E5"/>
    <w:rsid w:val="00B81AE4"/>
    <w:rsid w:val="00B86BB7"/>
    <w:rsid w:val="00B877E5"/>
    <w:rsid w:val="00B90D01"/>
    <w:rsid w:val="00B9251A"/>
    <w:rsid w:val="00B92A99"/>
    <w:rsid w:val="00B94565"/>
    <w:rsid w:val="00B945A3"/>
    <w:rsid w:val="00B962A3"/>
    <w:rsid w:val="00BA15E5"/>
    <w:rsid w:val="00BA37EF"/>
    <w:rsid w:val="00BB0E47"/>
    <w:rsid w:val="00BB49A4"/>
    <w:rsid w:val="00BB76F2"/>
    <w:rsid w:val="00BC0E9B"/>
    <w:rsid w:val="00BC1083"/>
    <w:rsid w:val="00BC2713"/>
    <w:rsid w:val="00BC571C"/>
    <w:rsid w:val="00BC7682"/>
    <w:rsid w:val="00BC7C3A"/>
    <w:rsid w:val="00BD1263"/>
    <w:rsid w:val="00BD65B7"/>
    <w:rsid w:val="00BE17C6"/>
    <w:rsid w:val="00BE4E77"/>
    <w:rsid w:val="00BF2701"/>
    <w:rsid w:val="00BF34F2"/>
    <w:rsid w:val="00BF419B"/>
    <w:rsid w:val="00BF4D43"/>
    <w:rsid w:val="00BF53E1"/>
    <w:rsid w:val="00BF67CA"/>
    <w:rsid w:val="00BF69B7"/>
    <w:rsid w:val="00C0239D"/>
    <w:rsid w:val="00C05DEC"/>
    <w:rsid w:val="00C11465"/>
    <w:rsid w:val="00C134DF"/>
    <w:rsid w:val="00C13599"/>
    <w:rsid w:val="00C16954"/>
    <w:rsid w:val="00C214B6"/>
    <w:rsid w:val="00C235CC"/>
    <w:rsid w:val="00C253C3"/>
    <w:rsid w:val="00C37299"/>
    <w:rsid w:val="00C41021"/>
    <w:rsid w:val="00C41D77"/>
    <w:rsid w:val="00C42CCB"/>
    <w:rsid w:val="00C473EF"/>
    <w:rsid w:val="00C50930"/>
    <w:rsid w:val="00C50B5C"/>
    <w:rsid w:val="00C52DEC"/>
    <w:rsid w:val="00C552E2"/>
    <w:rsid w:val="00C5774F"/>
    <w:rsid w:val="00C6037A"/>
    <w:rsid w:val="00C70F6B"/>
    <w:rsid w:val="00C744BD"/>
    <w:rsid w:val="00C75576"/>
    <w:rsid w:val="00C75E42"/>
    <w:rsid w:val="00C7766C"/>
    <w:rsid w:val="00C84DC4"/>
    <w:rsid w:val="00C855FE"/>
    <w:rsid w:val="00C90397"/>
    <w:rsid w:val="00C910E4"/>
    <w:rsid w:val="00C912CF"/>
    <w:rsid w:val="00C93097"/>
    <w:rsid w:val="00C930A3"/>
    <w:rsid w:val="00C96B5C"/>
    <w:rsid w:val="00CA2EB7"/>
    <w:rsid w:val="00CA5A8D"/>
    <w:rsid w:val="00CB0DCC"/>
    <w:rsid w:val="00CB3803"/>
    <w:rsid w:val="00CB4B53"/>
    <w:rsid w:val="00CB54B4"/>
    <w:rsid w:val="00CB7BC8"/>
    <w:rsid w:val="00CC393B"/>
    <w:rsid w:val="00CC3A2F"/>
    <w:rsid w:val="00CC4D31"/>
    <w:rsid w:val="00CC5F68"/>
    <w:rsid w:val="00CD1486"/>
    <w:rsid w:val="00CD1DB8"/>
    <w:rsid w:val="00CD3454"/>
    <w:rsid w:val="00CD4DC2"/>
    <w:rsid w:val="00CD5981"/>
    <w:rsid w:val="00CE5A6A"/>
    <w:rsid w:val="00CE5B1B"/>
    <w:rsid w:val="00CE5C3D"/>
    <w:rsid w:val="00CE6143"/>
    <w:rsid w:val="00CE64FF"/>
    <w:rsid w:val="00CF003A"/>
    <w:rsid w:val="00CF1E9D"/>
    <w:rsid w:val="00CF3004"/>
    <w:rsid w:val="00CF3AEE"/>
    <w:rsid w:val="00CF754E"/>
    <w:rsid w:val="00D0412E"/>
    <w:rsid w:val="00D05847"/>
    <w:rsid w:val="00D10725"/>
    <w:rsid w:val="00D10A6A"/>
    <w:rsid w:val="00D11B94"/>
    <w:rsid w:val="00D127C7"/>
    <w:rsid w:val="00D14153"/>
    <w:rsid w:val="00D17980"/>
    <w:rsid w:val="00D17C4E"/>
    <w:rsid w:val="00D2669E"/>
    <w:rsid w:val="00D26C17"/>
    <w:rsid w:val="00D318CD"/>
    <w:rsid w:val="00D3614F"/>
    <w:rsid w:val="00D36D4A"/>
    <w:rsid w:val="00D4289A"/>
    <w:rsid w:val="00D43EDC"/>
    <w:rsid w:val="00D51363"/>
    <w:rsid w:val="00D5154F"/>
    <w:rsid w:val="00D51700"/>
    <w:rsid w:val="00D5397D"/>
    <w:rsid w:val="00D5735F"/>
    <w:rsid w:val="00D576D4"/>
    <w:rsid w:val="00D57A17"/>
    <w:rsid w:val="00D60640"/>
    <w:rsid w:val="00D61897"/>
    <w:rsid w:val="00D6270C"/>
    <w:rsid w:val="00D815A5"/>
    <w:rsid w:val="00D838B4"/>
    <w:rsid w:val="00D8711D"/>
    <w:rsid w:val="00D94BB7"/>
    <w:rsid w:val="00DA0268"/>
    <w:rsid w:val="00DA03B6"/>
    <w:rsid w:val="00DA0721"/>
    <w:rsid w:val="00DA12B5"/>
    <w:rsid w:val="00DA2BBF"/>
    <w:rsid w:val="00DA37AB"/>
    <w:rsid w:val="00DA3E40"/>
    <w:rsid w:val="00DA5E54"/>
    <w:rsid w:val="00DB1875"/>
    <w:rsid w:val="00DB34A5"/>
    <w:rsid w:val="00DB49FC"/>
    <w:rsid w:val="00DC225B"/>
    <w:rsid w:val="00DC3D9D"/>
    <w:rsid w:val="00DC4296"/>
    <w:rsid w:val="00DC53E6"/>
    <w:rsid w:val="00DC55D7"/>
    <w:rsid w:val="00DC6327"/>
    <w:rsid w:val="00DD23F9"/>
    <w:rsid w:val="00DD2714"/>
    <w:rsid w:val="00DD5FF1"/>
    <w:rsid w:val="00DE32EC"/>
    <w:rsid w:val="00DE487B"/>
    <w:rsid w:val="00DF0981"/>
    <w:rsid w:val="00DF0E25"/>
    <w:rsid w:val="00DF2AAE"/>
    <w:rsid w:val="00DF3A79"/>
    <w:rsid w:val="00DF5E52"/>
    <w:rsid w:val="00DF63D3"/>
    <w:rsid w:val="00E019D2"/>
    <w:rsid w:val="00E07624"/>
    <w:rsid w:val="00E07AFA"/>
    <w:rsid w:val="00E11E05"/>
    <w:rsid w:val="00E21880"/>
    <w:rsid w:val="00E242B5"/>
    <w:rsid w:val="00E26D78"/>
    <w:rsid w:val="00E30E0A"/>
    <w:rsid w:val="00E34CA3"/>
    <w:rsid w:val="00E37E03"/>
    <w:rsid w:val="00E41E6C"/>
    <w:rsid w:val="00E44FB8"/>
    <w:rsid w:val="00E45CAB"/>
    <w:rsid w:val="00E478AA"/>
    <w:rsid w:val="00E5695C"/>
    <w:rsid w:val="00E609BB"/>
    <w:rsid w:val="00E6299E"/>
    <w:rsid w:val="00E651A3"/>
    <w:rsid w:val="00E71957"/>
    <w:rsid w:val="00E74D88"/>
    <w:rsid w:val="00E76736"/>
    <w:rsid w:val="00E842CF"/>
    <w:rsid w:val="00E8545C"/>
    <w:rsid w:val="00EA2104"/>
    <w:rsid w:val="00EB5A05"/>
    <w:rsid w:val="00EC0094"/>
    <w:rsid w:val="00EC0C4F"/>
    <w:rsid w:val="00EC51BE"/>
    <w:rsid w:val="00EC74EE"/>
    <w:rsid w:val="00ED3404"/>
    <w:rsid w:val="00EE1C94"/>
    <w:rsid w:val="00EE5656"/>
    <w:rsid w:val="00EF39A9"/>
    <w:rsid w:val="00EF3B44"/>
    <w:rsid w:val="00EF3CE6"/>
    <w:rsid w:val="00EF4188"/>
    <w:rsid w:val="00EF6B8F"/>
    <w:rsid w:val="00EF74C7"/>
    <w:rsid w:val="00EF7A83"/>
    <w:rsid w:val="00F00C7B"/>
    <w:rsid w:val="00F10011"/>
    <w:rsid w:val="00F1126B"/>
    <w:rsid w:val="00F11BAC"/>
    <w:rsid w:val="00F12FC9"/>
    <w:rsid w:val="00F1346F"/>
    <w:rsid w:val="00F13667"/>
    <w:rsid w:val="00F16B4F"/>
    <w:rsid w:val="00F176F7"/>
    <w:rsid w:val="00F21D2B"/>
    <w:rsid w:val="00F22326"/>
    <w:rsid w:val="00F25391"/>
    <w:rsid w:val="00F2620A"/>
    <w:rsid w:val="00F31501"/>
    <w:rsid w:val="00F33E68"/>
    <w:rsid w:val="00F45846"/>
    <w:rsid w:val="00F5222C"/>
    <w:rsid w:val="00F53542"/>
    <w:rsid w:val="00F538B4"/>
    <w:rsid w:val="00F55A05"/>
    <w:rsid w:val="00F62F19"/>
    <w:rsid w:val="00F64358"/>
    <w:rsid w:val="00F70ACF"/>
    <w:rsid w:val="00F76A4C"/>
    <w:rsid w:val="00F775A4"/>
    <w:rsid w:val="00F77DD9"/>
    <w:rsid w:val="00F8202C"/>
    <w:rsid w:val="00F84FBB"/>
    <w:rsid w:val="00F8517B"/>
    <w:rsid w:val="00F90C66"/>
    <w:rsid w:val="00F93834"/>
    <w:rsid w:val="00F96755"/>
    <w:rsid w:val="00FA1AAE"/>
    <w:rsid w:val="00FA24A2"/>
    <w:rsid w:val="00FA6966"/>
    <w:rsid w:val="00FA79E6"/>
    <w:rsid w:val="00FB0BA9"/>
    <w:rsid w:val="00FB1649"/>
    <w:rsid w:val="00FB3D11"/>
    <w:rsid w:val="00FB453D"/>
    <w:rsid w:val="00FB460D"/>
    <w:rsid w:val="00FC25EE"/>
    <w:rsid w:val="00FC6090"/>
    <w:rsid w:val="00FC7124"/>
    <w:rsid w:val="00FC7F82"/>
    <w:rsid w:val="00FD1E44"/>
    <w:rsid w:val="00FD2D06"/>
    <w:rsid w:val="00FD2D1D"/>
    <w:rsid w:val="00FD66C2"/>
    <w:rsid w:val="00FE0778"/>
    <w:rsid w:val="00FE1B91"/>
    <w:rsid w:val="00FE65E1"/>
    <w:rsid w:val="00FF18DA"/>
    <w:rsid w:val="00FF7D38"/>
    <w:rsid w:val="08A01C35"/>
    <w:rsid w:val="0EF237C4"/>
    <w:rsid w:val="0F950B4E"/>
    <w:rsid w:val="0FAB6187"/>
    <w:rsid w:val="1266673E"/>
    <w:rsid w:val="153655F8"/>
    <w:rsid w:val="157E481A"/>
    <w:rsid w:val="15905CE9"/>
    <w:rsid w:val="16DC2041"/>
    <w:rsid w:val="172F6697"/>
    <w:rsid w:val="17982843"/>
    <w:rsid w:val="17B7073F"/>
    <w:rsid w:val="17E86D60"/>
    <w:rsid w:val="1AB3672A"/>
    <w:rsid w:val="1ACB4904"/>
    <w:rsid w:val="1D52680E"/>
    <w:rsid w:val="1DA52C49"/>
    <w:rsid w:val="1E2414E1"/>
    <w:rsid w:val="20791CB7"/>
    <w:rsid w:val="20C274CD"/>
    <w:rsid w:val="20D50D58"/>
    <w:rsid w:val="214772C8"/>
    <w:rsid w:val="21583244"/>
    <w:rsid w:val="25D5502E"/>
    <w:rsid w:val="261919EE"/>
    <w:rsid w:val="26C33870"/>
    <w:rsid w:val="27626027"/>
    <w:rsid w:val="2A192BC7"/>
    <w:rsid w:val="2A8700E6"/>
    <w:rsid w:val="2C9F495B"/>
    <w:rsid w:val="2E541443"/>
    <w:rsid w:val="2F276533"/>
    <w:rsid w:val="317B5E42"/>
    <w:rsid w:val="34153282"/>
    <w:rsid w:val="3791267A"/>
    <w:rsid w:val="37E62C43"/>
    <w:rsid w:val="38E04160"/>
    <w:rsid w:val="3A67535D"/>
    <w:rsid w:val="3CAB1C17"/>
    <w:rsid w:val="3FCA2D20"/>
    <w:rsid w:val="41772AF5"/>
    <w:rsid w:val="422453CC"/>
    <w:rsid w:val="47F61CD0"/>
    <w:rsid w:val="48956B49"/>
    <w:rsid w:val="49D203AB"/>
    <w:rsid w:val="4A3E54DC"/>
    <w:rsid w:val="4A4507C8"/>
    <w:rsid w:val="4B5E228E"/>
    <w:rsid w:val="4E6D1F8B"/>
    <w:rsid w:val="4F7833A2"/>
    <w:rsid w:val="50C47F27"/>
    <w:rsid w:val="53CF538E"/>
    <w:rsid w:val="54422D14"/>
    <w:rsid w:val="545D78A2"/>
    <w:rsid w:val="57B04E17"/>
    <w:rsid w:val="59F13E75"/>
    <w:rsid w:val="5A72469D"/>
    <w:rsid w:val="5ADE5F8D"/>
    <w:rsid w:val="5C5B1215"/>
    <w:rsid w:val="5C623511"/>
    <w:rsid w:val="5F3A19B3"/>
    <w:rsid w:val="610A182C"/>
    <w:rsid w:val="62285198"/>
    <w:rsid w:val="62696DA1"/>
    <w:rsid w:val="666F12B5"/>
    <w:rsid w:val="6A57306C"/>
    <w:rsid w:val="6BC728A8"/>
    <w:rsid w:val="6C276548"/>
    <w:rsid w:val="6E081480"/>
    <w:rsid w:val="709705FF"/>
    <w:rsid w:val="73B72566"/>
    <w:rsid w:val="776049DD"/>
    <w:rsid w:val="784748E4"/>
    <w:rsid w:val="79753846"/>
    <w:rsid w:val="7A30333F"/>
    <w:rsid w:val="7B4F1927"/>
    <w:rsid w:val="7E116869"/>
    <w:rsid w:val="7F0D43FC"/>
    <w:rsid w:val="7F166AA2"/>
    <w:rsid w:val="7F8E6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nhideWhenUsed="1" w:qFormat="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qFormat="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qFormat="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uiPriority="99" w:unhideWhenUsed="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pageBreakBefore/>
      <w:widowControl/>
      <w:tabs>
        <w:tab w:val="left" w:pos="1588"/>
      </w:tabs>
      <w:spacing w:before="240" w:after="240" w:line="300" w:lineRule="auto"/>
      <w:ind w:left="425" w:hanging="425"/>
      <w:jc w:val="left"/>
      <w:outlineLvl w:val="0"/>
    </w:pPr>
    <w:rPr>
      <w:rFonts w:ascii="Arial" w:eastAsia="黑体" w:hAnsi="Arial"/>
      <w:kern w:val="44"/>
      <w:sz w:val="34"/>
      <w:szCs w:val="34"/>
    </w:rPr>
  </w:style>
  <w:style w:type="paragraph" w:styleId="2">
    <w:name w:val="heading 2"/>
    <w:basedOn w:val="a"/>
    <w:next w:val="a"/>
    <w:link w:val="2Char"/>
    <w:uiPriority w:val="9"/>
    <w:qFormat/>
    <w:pPr>
      <w:keepNext/>
      <w:keepLines/>
      <w:widowControl/>
      <w:tabs>
        <w:tab w:val="left" w:pos="964"/>
        <w:tab w:val="left" w:pos="1440"/>
      </w:tabs>
      <w:spacing w:before="240" w:after="180" w:line="300" w:lineRule="auto"/>
      <w:ind w:left="680" w:hanging="680"/>
      <w:jc w:val="left"/>
      <w:outlineLvl w:val="1"/>
    </w:pPr>
    <w:rPr>
      <w:rFonts w:ascii="Arial" w:eastAsia="黑体" w:hAnsi="Arial"/>
      <w:kern w:val="36"/>
      <w:sz w:val="36"/>
      <w:szCs w:val="20"/>
    </w:rPr>
  </w:style>
  <w:style w:type="paragraph" w:styleId="3">
    <w:name w:val="heading 3"/>
    <w:basedOn w:val="a"/>
    <w:next w:val="a1"/>
    <w:link w:val="3Char"/>
    <w:uiPriority w:val="9"/>
    <w:qFormat/>
    <w:pPr>
      <w:keepNext/>
      <w:keepLines/>
      <w:widowControl/>
      <w:tabs>
        <w:tab w:val="left" w:pos="851"/>
        <w:tab w:val="left" w:pos="1021"/>
        <w:tab w:val="left" w:pos="1440"/>
      </w:tabs>
      <w:spacing w:before="180" w:after="180" w:line="300" w:lineRule="auto"/>
      <w:ind w:left="851" w:hanging="851"/>
      <w:jc w:val="left"/>
      <w:outlineLvl w:val="2"/>
    </w:pPr>
    <w:rPr>
      <w:rFonts w:ascii="Arial" w:eastAsia="黑体" w:hAnsi="Arial"/>
      <w:kern w:val="32"/>
      <w:sz w:val="32"/>
      <w:szCs w:val="20"/>
    </w:rPr>
  </w:style>
  <w:style w:type="paragraph" w:styleId="4">
    <w:name w:val="heading 4"/>
    <w:basedOn w:val="a"/>
    <w:next w:val="a1"/>
    <w:link w:val="4Char"/>
    <w:uiPriority w:val="9"/>
    <w:qFormat/>
    <w:pPr>
      <w:keepNext/>
      <w:keepLines/>
      <w:widowControl/>
      <w:tabs>
        <w:tab w:val="left" w:pos="1021"/>
        <w:tab w:val="left" w:pos="1247"/>
      </w:tabs>
      <w:spacing w:before="180" w:after="120" w:line="300" w:lineRule="auto"/>
      <w:ind w:left="1021" w:hanging="1021"/>
      <w:jc w:val="left"/>
      <w:outlineLvl w:val="3"/>
    </w:pPr>
    <w:rPr>
      <w:rFonts w:ascii="Arial" w:eastAsia="黑体" w:hAnsi="Arial"/>
      <w:kern w:val="28"/>
      <w:sz w:val="30"/>
      <w:szCs w:val="20"/>
    </w:rPr>
  </w:style>
  <w:style w:type="paragraph" w:styleId="5">
    <w:name w:val="heading 5"/>
    <w:basedOn w:val="a"/>
    <w:next w:val="a"/>
    <w:link w:val="5Char"/>
    <w:uiPriority w:val="9"/>
    <w:qFormat/>
    <w:pPr>
      <w:keepNext/>
      <w:keepLines/>
      <w:widowControl/>
      <w:tabs>
        <w:tab w:val="left" w:pos="1191"/>
        <w:tab w:val="left" w:pos="1361"/>
        <w:tab w:val="left" w:pos="1440"/>
      </w:tabs>
      <w:spacing w:before="120" w:after="120" w:line="300" w:lineRule="auto"/>
      <w:ind w:left="1191" w:hanging="1191"/>
      <w:jc w:val="left"/>
      <w:outlineLvl w:val="4"/>
    </w:pPr>
    <w:rPr>
      <w:rFonts w:ascii="Arial" w:eastAsia="黑体" w:hAnsi="Arial"/>
      <w:kern w:val="28"/>
      <w:sz w:val="28"/>
      <w:szCs w:val="20"/>
    </w:rPr>
  </w:style>
  <w:style w:type="paragraph" w:styleId="6">
    <w:name w:val="heading 6"/>
    <w:basedOn w:val="a"/>
    <w:next w:val="10"/>
    <w:link w:val="6Char"/>
    <w:uiPriority w:val="9"/>
    <w:qFormat/>
    <w:pPr>
      <w:widowControl/>
      <w:tabs>
        <w:tab w:val="left" w:pos="2694"/>
      </w:tabs>
      <w:spacing w:line="360" w:lineRule="auto"/>
      <w:outlineLvl w:val="5"/>
    </w:pPr>
    <w:rPr>
      <w:rFonts w:ascii="Arial" w:hAnsi="Arial"/>
      <w:kern w:val="0"/>
      <w:sz w:val="20"/>
      <w:szCs w:val="20"/>
      <w:u w:val="single"/>
      <w:lang w:eastAsia="en-US"/>
    </w:rPr>
  </w:style>
  <w:style w:type="paragraph" w:styleId="7">
    <w:name w:val="heading 7"/>
    <w:basedOn w:val="a"/>
    <w:next w:val="a"/>
    <w:link w:val="7Char"/>
    <w:uiPriority w:val="9"/>
    <w:unhideWhenUsed/>
    <w:qFormat/>
    <w:pPr>
      <w:keepNext/>
      <w:keepLines/>
      <w:spacing w:before="240" w:after="64" w:line="320" w:lineRule="auto"/>
      <w:ind w:left="1296" w:hanging="1296"/>
      <w:outlineLvl w:val="6"/>
    </w:pPr>
    <w:rPr>
      <w:rFonts w:ascii="Calibri" w:hAnsi="Calibri"/>
      <w:b/>
      <w:bCs/>
      <w:sz w:val="24"/>
    </w:rPr>
  </w:style>
  <w:style w:type="paragraph" w:styleId="8">
    <w:name w:val="heading 8"/>
    <w:basedOn w:val="a"/>
    <w:next w:val="10"/>
    <w:link w:val="8Char"/>
    <w:uiPriority w:val="9"/>
    <w:qFormat/>
    <w:pPr>
      <w:widowControl/>
      <w:tabs>
        <w:tab w:val="left" w:pos="2694"/>
      </w:tabs>
      <w:spacing w:line="360" w:lineRule="auto"/>
      <w:outlineLvl w:val="7"/>
    </w:pPr>
    <w:rPr>
      <w:rFonts w:ascii="Arial" w:hAnsi="Arial"/>
      <w:i/>
      <w:kern w:val="0"/>
      <w:sz w:val="20"/>
      <w:szCs w:val="20"/>
      <w:lang w:eastAsia="en-US"/>
    </w:rPr>
  </w:style>
  <w:style w:type="paragraph" w:styleId="9">
    <w:name w:val="heading 9"/>
    <w:basedOn w:val="a"/>
    <w:next w:val="10"/>
    <w:link w:val="9Char"/>
    <w:uiPriority w:val="9"/>
    <w:qFormat/>
    <w:pPr>
      <w:widowControl/>
      <w:tabs>
        <w:tab w:val="left" w:pos="2694"/>
      </w:tabs>
      <w:spacing w:line="360" w:lineRule="auto"/>
      <w:outlineLvl w:val="8"/>
    </w:pPr>
    <w:rPr>
      <w:rFonts w:ascii="Arial" w:hAnsi="Arial"/>
      <w:i/>
      <w:kern w:val="0"/>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link w:val="Char"/>
    <w:qFormat/>
    <w:pPr>
      <w:widowControl/>
      <w:tabs>
        <w:tab w:val="left" w:pos="360"/>
        <w:tab w:val="left" w:pos="2694"/>
      </w:tabs>
      <w:spacing w:line="360" w:lineRule="auto"/>
    </w:pPr>
    <w:rPr>
      <w:rFonts w:ascii="Tms Rmn" w:hAnsi="Tms Rmn"/>
      <w:kern w:val="0"/>
      <w:sz w:val="20"/>
      <w:szCs w:val="20"/>
      <w:lang w:eastAsia="en-US"/>
    </w:rPr>
  </w:style>
  <w:style w:type="paragraph" w:customStyle="1" w:styleId="a1">
    <w:name w:val="正文标准"/>
    <w:basedOn w:val="a"/>
    <w:qFormat/>
    <w:pPr>
      <w:spacing w:beforeLines="50"/>
      <w:ind w:firstLineChars="200" w:firstLine="200"/>
    </w:pPr>
    <w:rPr>
      <w:sz w:val="24"/>
      <w:szCs w:val="21"/>
    </w:rPr>
  </w:style>
  <w:style w:type="paragraph" w:customStyle="1" w:styleId="10">
    <w:name w:val="正文缩进1"/>
    <w:basedOn w:val="a"/>
    <w:qFormat/>
    <w:pPr>
      <w:widowControl/>
      <w:tabs>
        <w:tab w:val="left" w:pos="360"/>
        <w:tab w:val="left" w:pos="2694"/>
      </w:tabs>
      <w:spacing w:line="360" w:lineRule="auto"/>
      <w:ind w:left="720"/>
    </w:pPr>
    <w:rPr>
      <w:rFonts w:ascii="Arial" w:hAnsi="Arial"/>
      <w:kern w:val="0"/>
      <w:sz w:val="20"/>
      <w:szCs w:val="20"/>
      <w:lang w:eastAsia="en-US"/>
    </w:rPr>
  </w:style>
  <w:style w:type="paragraph" w:styleId="70">
    <w:name w:val="toc 7"/>
    <w:basedOn w:val="a"/>
    <w:next w:val="a"/>
    <w:qFormat/>
    <w:pPr>
      <w:ind w:left="1260"/>
      <w:jc w:val="left"/>
    </w:pPr>
    <w:rPr>
      <w:rFonts w:ascii="Calibri" w:hAnsi="Calibri" w:cs="Calibri"/>
      <w:sz w:val="18"/>
      <w:szCs w:val="18"/>
    </w:rPr>
  </w:style>
  <w:style w:type="paragraph" w:styleId="40">
    <w:name w:val="List Bullet 4"/>
    <w:basedOn w:val="a"/>
    <w:qFormat/>
    <w:pPr>
      <w:widowControl/>
      <w:tabs>
        <w:tab w:val="left" w:pos="643"/>
        <w:tab w:val="left" w:pos="720"/>
        <w:tab w:val="left" w:pos="1440"/>
      </w:tabs>
      <w:ind w:left="2880" w:hanging="720"/>
    </w:pPr>
    <w:rPr>
      <w:kern w:val="0"/>
      <w:sz w:val="22"/>
      <w:lang w:eastAsia="en-US"/>
    </w:rPr>
  </w:style>
  <w:style w:type="paragraph" w:styleId="a5">
    <w:name w:val="List Number"/>
    <w:basedOn w:val="a"/>
    <w:qFormat/>
    <w:pPr>
      <w:widowControl/>
      <w:tabs>
        <w:tab w:val="left" w:pos="720"/>
        <w:tab w:val="left" w:pos="1209"/>
        <w:tab w:val="left" w:pos="1440"/>
      </w:tabs>
      <w:ind w:left="720" w:hanging="720"/>
    </w:pPr>
    <w:rPr>
      <w:kern w:val="0"/>
      <w:sz w:val="22"/>
      <w:lang w:eastAsia="en-US"/>
    </w:rPr>
  </w:style>
  <w:style w:type="paragraph" w:styleId="a6">
    <w:name w:val="Normal Indent"/>
    <w:unhideWhenUsed/>
    <w:qFormat/>
    <w:pPr>
      <w:autoSpaceDE w:val="0"/>
      <w:autoSpaceDN w:val="0"/>
      <w:adjustRightInd w:val="0"/>
      <w:spacing w:before="60" w:after="60" w:line="360" w:lineRule="auto"/>
      <w:ind w:firstLine="482"/>
    </w:pPr>
    <w:rPr>
      <w:rFonts w:ascii="宋体" w:hAnsi="Arial"/>
    </w:rPr>
  </w:style>
  <w:style w:type="paragraph" w:styleId="a7">
    <w:name w:val="List Bullet"/>
    <w:basedOn w:val="a"/>
    <w:qFormat/>
    <w:pPr>
      <w:widowControl/>
      <w:tabs>
        <w:tab w:val="left" w:pos="720"/>
        <w:tab w:val="left" w:pos="1209"/>
        <w:tab w:val="left" w:pos="1440"/>
      </w:tabs>
      <w:spacing w:after="240"/>
      <w:ind w:left="720" w:hanging="720"/>
    </w:pPr>
    <w:rPr>
      <w:kern w:val="0"/>
      <w:sz w:val="22"/>
      <w:lang w:eastAsia="en-US"/>
    </w:rPr>
  </w:style>
  <w:style w:type="paragraph" w:styleId="a8">
    <w:name w:val="Document Map"/>
    <w:basedOn w:val="a"/>
    <w:link w:val="Char1"/>
    <w:uiPriority w:val="99"/>
    <w:unhideWhenUsed/>
    <w:qFormat/>
    <w:rPr>
      <w:rFonts w:ascii="宋体"/>
      <w:sz w:val="18"/>
      <w:szCs w:val="18"/>
    </w:rPr>
  </w:style>
  <w:style w:type="paragraph" w:styleId="a9">
    <w:name w:val="annotation text"/>
    <w:basedOn w:val="a"/>
    <w:link w:val="Char0"/>
    <w:uiPriority w:val="99"/>
    <w:qFormat/>
    <w:pPr>
      <w:widowControl/>
      <w:tabs>
        <w:tab w:val="left" w:pos="360"/>
        <w:tab w:val="left" w:pos="2694"/>
      </w:tabs>
      <w:spacing w:line="360" w:lineRule="auto"/>
    </w:pPr>
    <w:rPr>
      <w:rFonts w:ascii="Arial" w:hAnsi="Arial"/>
      <w:kern w:val="0"/>
      <w:sz w:val="20"/>
      <w:szCs w:val="20"/>
      <w:lang w:eastAsia="en-US"/>
    </w:rPr>
  </w:style>
  <w:style w:type="paragraph" w:styleId="30">
    <w:name w:val="List Bullet 3"/>
    <w:basedOn w:val="a"/>
    <w:qFormat/>
    <w:pPr>
      <w:widowControl/>
      <w:tabs>
        <w:tab w:val="left" w:pos="720"/>
        <w:tab w:val="left" w:pos="1440"/>
        <w:tab w:val="left" w:pos="1572"/>
      </w:tabs>
      <w:ind w:left="2160" w:hanging="720"/>
    </w:pPr>
    <w:rPr>
      <w:kern w:val="0"/>
      <w:sz w:val="22"/>
      <w:lang w:eastAsia="en-US"/>
    </w:rPr>
  </w:style>
  <w:style w:type="paragraph" w:styleId="aa">
    <w:name w:val="Body Text Indent"/>
    <w:basedOn w:val="a"/>
    <w:unhideWhenUsed/>
    <w:qFormat/>
    <w:pPr>
      <w:spacing w:after="120"/>
      <w:ind w:leftChars="200" w:left="420"/>
    </w:pPr>
  </w:style>
  <w:style w:type="paragraph" w:styleId="20">
    <w:name w:val="List 2"/>
    <w:basedOn w:val="a"/>
    <w:qFormat/>
    <w:pPr>
      <w:ind w:leftChars="200" w:left="100" w:hangingChars="200" w:hanging="200"/>
    </w:pPr>
  </w:style>
  <w:style w:type="paragraph" w:styleId="21">
    <w:name w:val="List Bullet 2"/>
    <w:basedOn w:val="a"/>
    <w:qFormat/>
    <w:pPr>
      <w:widowControl/>
      <w:tabs>
        <w:tab w:val="left" w:pos="720"/>
        <w:tab w:val="left" w:pos="902"/>
        <w:tab w:val="left" w:pos="1492"/>
      </w:tabs>
      <w:ind w:left="1440" w:hanging="720"/>
    </w:pPr>
    <w:rPr>
      <w:kern w:val="0"/>
      <w:sz w:val="22"/>
      <w:lang w:eastAsia="en-US"/>
    </w:rPr>
  </w:style>
  <w:style w:type="paragraph" w:styleId="50">
    <w:name w:val="toc 5"/>
    <w:basedOn w:val="a"/>
    <w:next w:val="a"/>
    <w:qFormat/>
    <w:pPr>
      <w:ind w:left="840"/>
      <w:jc w:val="left"/>
    </w:pPr>
    <w:rPr>
      <w:rFonts w:ascii="Calibri" w:hAnsi="Calibri" w:cs="Calibri"/>
      <w:sz w:val="18"/>
      <w:szCs w:val="18"/>
    </w:rPr>
  </w:style>
  <w:style w:type="paragraph" w:styleId="31">
    <w:name w:val="toc 3"/>
    <w:basedOn w:val="a"/>
    <w:next w:val="a"/>
    <w:qFormat/>
    <w:pPr>
      <w:ind w:left="420"/>
      <w:jc w:val="left"/>
    </w:pPr>
    <w:rPr>
      <w:rFonts w:ascii="Calibri" w:hAnsi="Calibri" w:cs="Calibri"/>
      <w:i/>
      <w:iCs/>
      <w:sz w:val="20"/>
      <w:szCs w:val="20"/>
    </w:rPr>
  </w:style>
  <w:style w:type="paragraph" w:styleId="ab">
    <w:name w:val="Plain Text"/>
    <w:basedOn w:val="a"/>
    <w:link w:val="Char2"/>
    <w:qFormat/>
    <w:pPr>
      <w:widowControl/>
      <w:spacing w:after="200" w:line="276" w:lineRule="auto"/>
      <w:jc w:val="left"/>
    </w:pPr>
    <w:rPr>
      <w:rFonts w:ascii="宋体" w:hAnsi="Courier New"/>
      <w:kern w:val="0"/>
      <w:sz w:val="22"/>
      <w:szCs w:val="22"/>
      <w:lang w:eastAsia="en-US" w:bidi="en-US"/>
    </w:rPr>
  </w:style>
  <w:style w:type="paragraph" w:styleId="51">
    <w:name w:val="List Bullet 5"/>
    <w:basedOn w:val="a"/>
    <w:qFormat/>
    <w:pPr>
      <w:widowControl/>
      <w:tabs>
        <w:tab w:val="left" w:pos="720"/>
        <w:tab w:val="left" w:pos="926"/>
        <w:tab w:val="left" w:pos="1080"/>
        <w:tab w:val="left" w:pos="1440"/>
      </w:tabs>
      <w:ind w:left="3600" w:hanging="720"/>
    </w:pPr>
    <w:rPr>
      <w:kern w:val="0"/>
      <w:sz w:val="22"/>
      <w:lang w:eastAsia="en-US"/>
    </w:rPr>
  </w:style>
  <w:style w:type="paragraph" w:styleId="80">
    <w:name w:val="toc 8"/>
    <w:basedOn w:val="a"/>
    <w:next w:val="a"/>
    <w:qFormat/>
    <w:pPr>
      <w:ind w:left="1470"/>
      <w:jc w:val="left"/>
    </w:pPr>
    <w:rPr>
      <w:rFonts w:ascii="Calibri" w:hAnsi="Calibri" w:cs="Calibri"/>
      <w:sz w:val="18"/>
      <w:szCs w:val="18"/>
    </w:rPr>
  </w:style>
  <w:style w:type="paragraph" w:styleId="ac">
    <w:name w:val="Balloon Text"/>
    <w:basedOn w:val="a"/>
    <w:link w:val="Char3"/>
    <w:qFormat/>
    <w:rPr>
      <w:kern w:val="0"/>
      <w:sz w:val="18"/>
      <w:szCs w:val="18"/>
    </w:rPr>
  </w:style>
  <w:style w:type="paragraph" w:styleId="ad">
    <w:name w:val="footer"/>
    <w:basedOn w:val="a"/>
    <w:link w:val="Char4"/>
    <w:qFormat/>
    <w:pPr>
      <w:tabs>
        <w:tab w:val="center" w:pos="4153"/>
        <w:tab w:val="right" w:pos="8306"/>
      </w:tabs>
      <w:snapToGrid w:val="0"/>
      <w:jc w:val="left"/>
    </w:pPr>
    <w:rPr>
      <w:kern w:val="0"/>
      <w:sz w:val="18"/>
      <w:szCs w:val="18"/>
    </w:rPr>
  </w:style>
  <w:style w:type="paragraph" w:styleId="ae">
    <w:name w:val="header"/>
    <w:basedOn w:val="a"/>
    <w:link w:val="Char5"/>
    <w:qFormat/>
    <w:pPr>
      <w:pBdr>
        <w:bottom w:val="single" w:sz="6" w:space="1" w:color="auto"/>
      </w:pBdr>
      <w:tabs>
        <w:tab w:val="center" w:pos="4153"/>
        <w:tab w:val="right" w:pos="8306"/>
      </w:tabs>
      <w:snapToGrid w:val="0"/>
      <w:jc w:val="center"/>
    </w:pPr>
    <w:rPr>
      <w:kern w:val="0"/>
      <w:sz w:val="18"/>
      <w:szCs w:val="18"/>
    </w:rPr>
  </w:style>
  <w:style w:type="paragraph" w:styleId="11">
    <w:name w:val="toc 1"/>
    <w:basedOn w:val="a"/>
    <w:next w:val="a"/>
    <w:qFormat/>
    <w:pPr>
      <w:spacing w:before="120" w:after="120"/>
      <w:jc w:val="left"/>
    </w:pPr>
    <w:rPr>
      <w:rFonts w:ascii="Calibri" w:hAnsi="Calibri" w:cs="Calibri"/>
      <w:b/>
      <w:bCs/>
      <w:caps/>
      <w:sz w:val="20"/>
      <w:szCs w:val="20"/>
    </w:rPr>
  </w:style>
  <w:style w:type="paragraph" w:styleId="41">
    <w:name w:val="toc 4"/>
    <w:basedOn w:val="a"/>
    <w:next w:val="a"/>
    <w:qFormat/>
    <w:pPr>
      <w:ind w:left="630"/>
      <w:jc w:val="left"/>
    </w:pPr>
    <w:rPr>
      <w:rFonts w:ascii="Calibri" w:hAnsi="Calibri" w:cs="Calibri"/>
      <w:sz w:val="18"/>
      <w:szCs w:val="18"/>
    </w:rPr>
  </w:style>
  <w:style w:type="paragraph" w:styleId="af">
    <w:name w:val="Subtitle"/>
    <w:basedOn w:val="a"/>
    <w:link w:val="Char6"/>
    <w:qFormat/>
    <w:pPr>
      <w:widowControl/>
      <w:spacing w:after="60"/>
      <w:jc w:val="center"/>
      <w:outlineLvl w:val="1"/>
    </w:pPr>
    <w:rPr>
      <w:rFonts w:ascii="Arial" w:hAnsi="Arial"/>
      <w:kern w:val="0"/>
      <w:sz w:val="22"/>
      <w:lang w:eastAsia="en-US"/>
    </w:rPr>
  </w:style>
  <w:style w:type="paragraph" w:styleId="60">
    <w:name w:val="toc 6"/>
    <w:basedOn w:val="a"/>
    <w:next w:val="a"/>
    <w:qFormat/>
    <w:pPr>
      <w:ind w:left="1050"/>
      <w:jc w:val="left"/>
    </w:pPr>
    <w:rPr>
      <w:rFonts w:ascii="Calibri" w:hAnsi="Calibri" w:cs="Calibri"/>
      <w:sz w:val="18"/>
      <w:szCs w:val="18"/>
    </w:rPr>
  </w:style>
  <w:style w:type="paragraph" w:styleId="22">
    <w:name w:val="toc 2"/>
    <w:basedOn w:val="a"/>
    <w:next w:val="a"/>
    <w:qFormat/>
    <w:pPr>
      <w:ind w:left="210"/>
      <w:jc w:val="left"/>
    </w:pPr>
    <w:rPr>
      <w:rFonts w:ascii="Calibri" w:hAnsi="Calibri" w:cs="Calibri"/>
      <w:smallCaps/>
      <w:sz w:val="20"/>
      <w:szCs w:val="20"/>
    </w:rPr>
  </w:style>
  <w:style w:type="paragraph" w:styleId="90">
    <w:name w:val="toc 9"/>
    <w:basedOn w:val="a"/>
    <w:next w:val="a"/>
    <w:qFormat/>
    <w:pPr>
      <w:ind w:left="1680"/>
      <w:jc w:val="left"/>
    </w:pPr>
    <w:rPr>
      <w:rFonts w:ascii="Calibri" w:hAnsi="Calibri" w:cs="Calibri"/>
      <w:sz w:val="18"/>
      <w:szCs w:val="18"/>
    </w:rPr>
  </w:style>
  <w:style w:type="paragraph" w:styleId="af0">
    <w:name w:val="Normal (Web)"/>
    <w:basedOn w:val="a"/>
    <w:uiPriority w:val="99"/>
    <w:unhideWhenUsed/>
    <w:qFormat/>
    <w:rPr>
      <w:sz w:val="24"/>
    </w:rPr>
  </w:style>
  <w:style w:type="paragraph" w:styleId="af1">
    <w:name w:val="Title"/>
    <w:basedOn w:val="a"/>
    <w:link w:val="Char7"/>
    <w:qFormat/>
    <w:pPr>
      <w:widowControl/>
      <w:spacing w:before="240" w:after="60"/>
      <w:jc w:val="center"/>
      <w:outlineLvl w:val="0"/>
    </w:pPr>
    <w:rPr>
      <w:rFonts w:ascii="Arial" w:hAnsi="Arial"/>
      <w:b/>
      <w:kern w:val="28"/>
      <w:sz w:val="32"/>
      <w:lang w:eastAsia="en-US"/>
    </w:rPr>
  </w:style>
  <w:style w:type="paragraph" w:styleId="af2">
    <w:name w:val="annotation subject"/>
    <w:basedOn w:val="a9"/>
    <w:next w:val="a9"/>
    <w:link w:val="Char10"/>
    <w:uiPriority w:val="99"/>
    <w:unhideWhenUsed/>
    <w:qFormat/>
    <w:pPr>
      <w:widowControl w:val="0"/>
      <w:spacing w:line="240" w:lineRule="auto"/>
      <w:jc w:val="left"/>
    </w:pPr>
    <w:rPr>
      <w:rFonts w:ascii="Times New Roman" w:hAnsi="Times New Roman"/>
      <w:b/>
      <w:bCs/>
      <w:kern w:val="2"/>
      <w:sz w:val="21"/>
      <w:szCs w:val="24"/>
      <w:lang w:eastAsia="zh-CN"/>
    </w:rPr>
  </w:style>
  <w:style w:type="character" w:styleId="af3">
    <w:name w:val="Strong"/>
    <w:basedOn w:val="a2"/>
    <w:uiPriority w:val="22"/>
    <w:qFormat/>
    <w:rPr>
      <w:b/>
      <w:bCs/>
    </w:rPr>
  </w:style>
  <w:style w:type="character" w:styleId="af4">
    <w:name w:val="FollowedHyperlink"/>
    <w:qFormat/>
    <w:rPr>
      <w:color w:val="800080"/>
      <w:u w:val="single"/>
    </w:rPr>
  </w:style>
  <w:style w:type="character" w:styleId="af5">
    <w:name w:val="Hyperlink"/>
    <w:qFormat/>
    <w:rPr>
      <w:color w:val="0000FF"/>
      <w:u w:val="single"/>
    </w:rPr>
  </w:style>
  <w:style w:type="character" w:styleId="af6">
    <w:name w:val="annotation reference"/>
    <w:basedOn w:val="a2"/>
    <w:uiPriority w:val="99"/>
    <w:unhideWhenUsed/>
    <w:qFormat/>
    <w:rPr>
      <w:sz w:val="21"/>
      <w:szCs w:val="21"/>
    </w:rPr>
  </w:style>
  <w:style w:type="paragraph" w:customStyle="1" w:styleId="AppxTOC">
    <w:name w:val="AppxTOC"/>
    <w:basedOn w:val="Body"/>
    <w:next w:val="80"/>
    <w:qFormat/>
    <w:pPr>
      <w:spacing w:before="240"/>
      <w:ind w:left="720"/>
    </w:pPr>
    <w:rPr>
      <w:b/>
    </w:rPr>
  </w:style>
  <w:style w:type="paragraph" w:customStyle="1" w:styleId="Body">
    <w:name w:val="Body"/>
    <w:basedOn w:val="a"/>
    <w:link w:val="BodyCharChar"/>
    <w:qFormat/>
    <w:pPr>
      <w:widowControl/>
      <w:spacing w:after="240"/>
    </w:pPr>
    <w:rPr>
      <w:rFonts w:ascii="宋体" w:hAnsi="宋体"/>
      <w:kern w:val="0"/>
      <w:sz w:val="22"/>
      <w:lang w:eastAsia="en-US"/>
    </w:rPr>
  </w:style>
  <w:style w:type="paragraph" w:customStyle="1" w:styleId="xl31">
    <w:name w:val="xl31"/>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Amextext">
    <w:name w:val="Amex text"/>
    <w:basedOn w:val="a"/>
    <w:qFormat/>
    <w:pPr>
      <w:widowControl/>
      <w:spacing w:after="220"/>
      <w:jc w:val="left"/>
    </w:pPr>
    <w:rPr>
      <w:kern w:val="0"/>
      <w:sz w:val="22"/>
      <w:szCs w:val="20"/>
      <w:lang w:eastAsia="en-US"/>
    </w:rPr>
  </w:style>
  <w:style w:type="paragraph" w:customStyle="1" w:styleId="HTML1">
    <w:name w:val="HTML 预设格式1"/>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lang w:eastAsia="en-US"/>
    </w:rPr>
  </w:style>
  <w:style w:type="paragraph" w:customStyle="1" w:styleId="xl37">
    <w:name w:val="xl37"/>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0">
    <w:name w:val="正文文本 21"/>
    <w:basedOn w:val="a"/>
    <w:link w:val="2Char0"/>
    <w:qFormat/>
    <w:pPr>
      <w:widowControl/>
      <w:tabs>
        <w:tab w:val="left" w:pos="360"/>
        <w:tab w:val="left" w:pos="2694"/>
      </w:tabs>
      <w:spacing w:line="360" w:lineRule="auto"/>
    </w:pPr>
    <w:rPr>
      <w:rFonts w:ascii="Arial" w:hAnsi="Arial"/>
      <w:kern w:val="0"/>
      <w:sz w:val="20"/>
      <w:szCs w:val="20"/>
      <w:lang w:eastAsia="en-US"/>
    </w:rPr>
  </w:style>
  <w:style w:type="paragraph" w:customStyle="1" w:styleId="xl86">
    <w:name w:val="xl8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HTML10">
    <w:name w:val="HTML 地址1"/>
    <w:basedOn w:val="a"/>
    <w:link w:val="HTMLChar0"/>
    <w:qFormat/>
    <w:pPr>
      <w:widowControl/>
    </w:pPr>
    <w:rPr>
      <w:i/>
      <w:kern w:val="0"/>
      <w:sz w:val="22"/>
      <w:lang w:eastAsia="en-US"/>
    </w:rPr>
  </w:style>
  <w:style w:type="paragraph" w:customStyle="1" w:styleId="xl81">
    <w:name w:val="xl8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2">
    <w:name w:val="日期1"/>
    <w:basedOn w:val="a"/>
    <w:next w:val="a"/>
    <w:link w:val="Char8"/>
    <w:qFormat/>
    <w:pPr>
      <w:widowControl/>
    </w:pPr>
    <w:rPr>
      <w:kern w:val="0"/>
      <w:sz w:val="22"/>
      <w:lang w:eastAsia="en-US"/>
    </w:rPr>
  </w:style>
  <w:style w:type="paragraph" w:customStyle="1" w:styleId="xl87">
    <w:name w:val="xl8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13">
    <w:name w:val="注释标题1"/>
    <w:basedOn w:val="a"/>
    <w:next w:val="a"/>
    <w:link w:val="Char9"/>
    <w:qFormat/>
    <w:pPr>
      <w:widowControl/>
    </w:pPr>
    <w:rPr>
      <w:kern w:val="0"/>
      <w:sz w:val="22"/>
      <w:lang w:eastAsia="en-US"/>
    </w:rPr>
  </w:style>
  <w:style w:type="paragraph" w:customStyle="1" w:styleId="SchdTOC">
    <w:name w:val="SchdTOC"/>
    <w:basedOn w:val="Body"/>
    <w:next w:val="41"/>
    <w:qFormat/>
    <w:pPr>
      <w:spacing w:before="240"/>
      <w:ind w:left="720"/>
    </w:pPr>
    <w:rPr>
      <w:b/>
    </w:rPr>
  </w:style>
  <w:style w:type="paragraph" w:customStyle="1" w:styleId="14">
    <w:name w:val="普通(网站)1"/>
    <w:basedOn w:val="a"/>
    <w:qFormat/>
    <w:pPr>
      <w:widowControl/>
      <w:adjustRightInd w:val="0"/>
      <w:spacing w:before="100" w:after="100"/>
      <w:jc w:val="left"/>
    </w:pPr>
    <w:rPr>
      <w:color w:val="000000"/>
      <w:kern w:val="0"/>
      <w:sz w:val="24"/>
      <w:szCs w:val="20"/>
    </w:rPr>
  </w:style>
  <w:style w:type="paragraph" w:customStyle="1" w:styleId="15">
    <w:name w:val="正文1"/>
    <w:basedOn w:val="a"/>
    <w:qFormat/>
    <w:pPr>
      <w:adjustRightInd w:val="0"/>
      <w:spacing w:line="360" w:lineRule="atLeast"/>
      <w:jc w:val="left"/>
    </w:pPr>
    <w:rPr>
      <w:rFonts w:eastAsia="长城楷体"/>
      <w:kern w:val="0"/>
      <w:sz w:val="24"/>
      <w:szCs w:val="20"/>
    </w:rPr>
  </w:style>
  <w:style w:type="paragraph" w:customStyle="1" w:styleId="4CharCharChar1Char">
    <w:name w:val="4 Char Char Char1 Char"/>
    <w:basedOn w:val="a"/>
    <w:qFormat/>
    <w:pPr>
      <w:spacing w:line="360" w:lineRule="auto"/>
      <w:ind w:firstLineChars="257" w:firstLine="617"/>
    </w:pPr>
    <w:rPr>
      <w:sz w:val="24"/>
    </w:rPr>
  </w:style>
  <w:style w:type="paragraph" w:customStyle="1" w:styleId="Legal1">
    <w:name w:val="Legal 1"/>
    <w:basedOn w:val="a"/>
    <w:next w:val="a"/>
    <w:qFormat/>
    <w:pPr>
      <w:widowControl/>
      <w:tabs>
        <w:tab w:val="left" w:pos="851"/>
      </w:tabs>
      <w:spacing w:after="240"/>
      <w:ind w:left="851" w:hanging="851"/>
      <w:outlineLvl w:val="0"/>
    </w:pPr>
    <w:rPr>
      <w:kern w:val="0"/>
      <w:sz w:val="24"/>
      <w:szCs w:val="20"/>
    </w:rPr>
  </w:style>
  <w:style w:type="paragraph" w:customStyle="1" w:styleId="Body2">
    <w:name w:val="Body 2"/>
    <w:basedOn w:val="Body"/>
    <w:link w:val="Body2CharChar"/>
    <w:qFormat/>
    <w:pPr>
      <w:ind w:left="720"/>
    </w:pPr>
  </w:style>
  <w:style w:type="paragraph" w:customStyle="1" w:styleId="font6">
    <w:name w:val="font6"/>
    <w:basedOn w:val="a"/>
    <w:qFormat/>
    <w:pPr>
      <w:widowControl/>
      <w:adjustRightInd w:val="0"/>
      <w:spacing w:before="100" w:after="100"/>
      <w:jc w:val="left"/>
    </w:pPr>
    <w:rPr>
      <w:rFonts w:ascii="宋体" w:hAnsi="宋体"/>
      <w:kern w:val="0"/>
      <w:sz w:val="18"/>
      <w:szCs w:val="20"/>
    </w:rPr>
  </w:style>
  <w:style w:type="paragraph" w:customStyle="1" w:styleId="16">
    <w:name w:val="合同模板编号正文1"/>
    <w:basedOn w:val="a"/>
    <w:qFormat/>
    <w:pPr>
      <w:widowControl/>
      <w:spacing w:beforeLines="50" w:afterLines="50"/>
      <w:jc w:val="left"/>
    </w:pPr>
    <w:rPr>
      <w:rFonts w:ascii="宋体" w:hAnsi="宋体"/>
      <w:kern w:val="0"/>
      <w:szCs w:val="21"/>
    </w:rPr>
  </w:style>
  <w:style w:type="paragraph" w:customStyle="1" w:styleId="17">
    <w:name w:val="文档结构图1"/>
    <w:basedOn w:val="a"/>
    <w:link w:val="Chara"/>
    <w:qFormat/>
    <w:pPr>
      <w:widowControl/>
      <w:shd w:val="clear" w:color="auto" w:fill="000080"/>
      <w:spacing w:after="120" w:line="300" w:lineRule="auto"/>
      <w:ind w:firstLine="482"/>
    </w:pPr>
    <w:rPr>
      <w:kern w:val="0"/>
      <w:sz w:val="24"/>
      <w:szCs w:val="20"/>
      <w:shd w:val="clear" w:color="auto" w:fill="000080"/>
    </w:rPr>
  </w:style>
  <w:style w:type="paragraph" w:customStyle="1" w:styleId="xl53">
    <w:name w:val="xl53"/>
    <w:basedOn w:val="a"/>
    <w:qFormat/>
    <w:pPr>
      <w:widowControl/>
      <w:pBdr>
        <w:left w:val="single" w:sz="6" w:space="0" w:color="auto"/>
        <w:bottom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AppendixHeading">
    <w:name w:val="Appendix Heading"/>
    <w:basedOn w:val="1"/>
    <w:next w:val="a0"/>
    <w:qFormat/>
    <w:pPr>
      <w:tabs>
        <w:tab w:val="clear" w:pos="1588"/>
        <w:tab w:val="left" w:pos="-288"/>
        <w:tab w:val="left" w:pos="360"/>
        <w:tab w:val="left" w:pos="780"/>
      </w:tabs>
      <w:overflowPunct w:val="0"/>
      <w:autoSpaceDE w:val="0"/>
      <w:autoSpaceDN w:val="0"/>
      <w:adjustRightInd w:val="0"/>
      <w:spacing w:before="0" w:after="140" w:line="360" w:lineRule="exact"/>
      <w:ind w:left="0" w:firstLine="0"/>
      <w:outlineLvl w:val="9"/>
    </w:pPr>
    <w:rPr>
      <w:rFonts w:ascii="Times New Roman" w:eastAsia="宋体" w:hAnsi="Times New Roman"/>
      <w:b/>
      <w:kern w:val="0"/>
      <w:sz w:val="32"/>
      <w:szCs w:val="20"/>
    </w:rPr>
  </w:style>
  <w:style w:type="paragraph" w:customStyle="1" w:styleId="18">
    <w:name w:val="批注主题1"/>
    <w:basedOn w:val="a9"/>
    <w:next w:val="a9"/>
    <w:link w:val="Charb"/>
    <w:qFormat/>
    <w:pPr>
      <w:widowControl w:val="0"/>
      <w:tabs>
        <w:tab w:val="clear" w:pos="360"/>
        <w:tab w:val="clear" w:pos="2694"/>
      </w:tabs>
      <w:spacing w:line="240" w:lineRule="auto"/>
      <w:jc w:val="left"/>
    </w:pPr>
    <w:rPr>
      <w:rFonts w:ascii="Times New Roman" w:hAnsi="Times New Roman"/>
      <w:b/>
      <w:bCs/>
      <w:szCs w:val="24"/>
    </w:rPr>
  </w:style>
  <w:style w:type="paragraph" w:customStyle="1" w:styleId="xl67">
    <w:name w:val="xl6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211">
    <w:name w:val="正文文本缩进 21"/>
    <w:basedOn w:val="a"/>
    <w:link w:val="2Char1"/>
    <w:qFormat/>
    <w:pPr>
      <w:widowControl/>
      <w:spacing w:after="120" w:line="360" w:lineRule="auto"/>
      <w:ind w:leftChars="200" w:left="480"/>
    </w:pPr>
    <w:rPr>
      <w:kern w:val="0"/>
      <w:sz w:val="24"/>
      <w:szCs w:val="20"/>
    </w:rPr>
  </w:style>
  <w:style w:type="paragraph" w:customStyle="1" w:styleId="71">
    <w:name w:val="索引 71"/>
    <w:basedOn w:val="a"/>
    <w:next w:val="a"/>
    <w:qFormat/>
    <w:pPr>
      <w:widowControl/>
      <w:ind w:left="1680" w:hanging="240"/>
    </w:pPr>
    <w:rPr>
      <w:kern w:val="0"/>
      <w:sz w:val="22"/>
      <w:lang w:eastAsia="en-US"/>
    </w:rPr>
  </w:style>
  <w:style w:type="paragraph" w:customStyle="1" w:styleId="2110">
    <w:name w:val="正文文本 211"/>
    <w:basedOn w:val="a"/>
    <w:qFormat/>
    <w:pPr>
      <w:widowControl/>
      <w:tabs>
        <w:tab w:val="left" w:pos="360"/>
        <w:tab w:val="left" w:pos="2694"/>
      </w:tabs>
      <w:adjustRightInd w:val="0"/>
      <w:spacing w:line="360" w:lineRule="auto"/>
      <w:ind w:left="357" w:hanging="357"/>
    </w:pPr>
    <w:rPr>
      <w:rFonts w:ascii="Arial" w:hAnsi="Arial"/>
      <w:kern w:val="0"/>
      <w:sz w:val="20"/>
      <w:szCs w:val="20"/>
    </w:rPr>
  </w:style>
  <w:style w:type="paragraph" w:customStyle="1" w:styleId="310">
    <w:name w:val="正文文本缩进 31"/>
    <w:basedOn w:val="a"/>
    <w:link w:val="3Char0"/>
    <w:qFormat/>
    <w:pPr>
      <w:widowControl/>
      <w:spacing w:after="120" w:line="300" w:lineRule="auto"/>
      <w:ind w:firstLine="482"/>
    </w:pPr>
    <w:rPr>
      <w:kern w:val="0"/>
      <w:sz w:val="24"/>
      <w:szCs w:val="20"/>
    </w:rPr>
  </w:style>
  <w:style w:type="paragraph" w:customStyle="1" w:styleId="BodyNoNum">
    <w:name w:val="BodyNoNum"/>
    <w:basedOn w:val="a"/>
    <w:qFormat/>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pPr>
    <w:rPr>
      <w:kern w:val="0"/>
      <w:sz w:val="24"/>
      <w:lang w:eastAsia="en-US"/>
    </w:rPr>
  </w:style>
  <w:style w:type="paragraph" w:customStyle="1" w:styleId="Legal4">
    <w:name w:val="Legal 4"/>
    <w:basedOn w:val="a"/>
    <w:next w:val="a"/>
    <w:qFormat/>
    <w:pPr>
      <w:widowControl/>
      <w:tabs>
        <w:tab w:val="left" w:pos="851"/>
      </w:tabs>
      <w:spacing w:after="240"/>
      <w:ind w:left="851" w:hanging="851"/>
      <w:outlineLvl w:val="3"/>
    </w:pPr>
    <w:rPr>
      <w:kern w:val="0"/>
      <w:sz w:val="24"/>
      <w:szCs w:val="20"/>
    </w:rPr>
  </w:style>
  <w:style w:type="paragraph" w:customStyle="1" w:styleId="xl56">
    <w:name w:val="xl56"/>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Heading2H2H21H22H23H24H211H221H25H212H222H26H213H223H27H214H224H28H215H225H29H210H216H226H217H227H218H228H231H241H2111H2211H251H2121H2221H261H2131H2231H271H2141H2241H281H2151H2251H291H2101H2161H2261H2171">
    <w:name w:val="Heading 2.H2.H21.H22.H23.H24.H211.H221.H25.H212.H222.H26.H213.H223.H27.H214.H224.H28.H215.H225.H29.H210.H216.H226.H217.H227.H218.H228.H231.H241.H2111.H2211.H251.H2121.H2221.H261.H2131.H2231.H271.H2141.H2241.H281.H2151.H2251.H291.H2101.H2161.H2261.H2171"/>
    <w:basedOn w:val="a"/>
    <w:next w:val="a"/>
    <w:qFormat/>
    <w:pPr>
      <w:keepNext/>
      <w:tabs>
        <w:tab w:val="left" w:pos="360"/>
        <w:tab w:val="left" w:pos="2694"/>
      </w:tabs>
      <w:snapToGrid w:val="0"/>
      <w:spacing w:before="240" w:after="60" w:line="360" w:lineRule="auto"/>
    </w:pPr>
    <w:rPr>
      <w:rFonts w:ascii="HelveticaLT" w:hAnsi="HelveticaLT"/>
      <w:b/>
      <w:i/>
      <w:kern w:val="0"/>
      <w:sz w:val="20"/>
      <w:szCs w:val="20"/>
      <w:lang w:eastAsia="en-US"/>
    </w:rPr>
  </w:style>
  <w:style w:type="paragraph" w:customStyle="1" w:styleId="Legal3">
    <w:name w:val="Legal 3"/>
    <w:basedOn w:val="a"/>
    <w:next w:val="a"/>
    <w:qFormat/>
    <w:pPr>
      <w:widowControl/>
      <w:tabs>
        <w:tab w:val="left" w:pos="851"/>
      </w:tabs>
      <w:spacing w:after="240"/>
      <w:ind w:left="851" w:hanging="851"/>
      <w:outlineLvl w:val="2"/>
    </w:pPr>
    <w:rPr>
      <w:kern w:val="0"/>
      <w:sz w:val="24"/>
      <w:szCs w:val="20"/>
    </w:rPr>
  </w:style>
  <w:style w:type="paragraph" w:customStyle="1" w:styleId="212">
    <w:name w:val="正文首行缩进 21"/>
    <w:basedOn w:val="19"/>
    <w:link w:val="2Char2"/>
    <w:qFormat/>
    <w:pPr>
      <w:spacing w:after="240" w:line="240" w:lineRule="auto"/>
      <w:ind w:left="720" w:firstLine="720"/>
    </w:pPr>
    <w:rPr>
      <w:sz w:val="22"/>
      <w:szCs w:val="24"/>
      <w:lang w:eastAsia="en-US"/>
    </w:rPr>
  </w:style>
  <w:style w:type="paragraph" w:customStyle="1" w:styleId="19">
    <w:name w:val="正文文本缩进1"/>
    <w:basedOn w:val="a"/>
    <w:link w:val="Charc"/>
    <w:qFormat/>
    <w:pPr>
      <w:widowControl/>
      <w:tabs>
        <w:tab w:val="left" w:pos="0"/>
      </w:tabs>
      <w:spacing w:after="120" w:line="300" w:lineRule="auto"/>
      <w:ind w:firstLine="1012"/>
    </w:pPr>
    <w:rPr>
      <w:kern w:val="0"/>
      <w:sz w:val="24"/>
      <w:szCs w:val="20"/>
    </w:rPr>
  </w:style>
  <w:style w:type="paragraph" w:customStyle="1" w:styleId="BulletIndent">
    <w:name w:val="Bullet Indent"/>
    <w:basedOn w:val="Bullet"/>
    <w:qFormat/>
    <w:pPr>
      <w:tabs>
        <w:tab w:val="left" w:pos="927"/>
      </w:tabs>
      <w:spacing w:before="60" w:after="60"/>
      <w:ind w:left="3510" w:hanging="216"/>
      <w:jc w:val="both"/>
    </w:pPr>
  </w:style>
  <w:style w:type="paragraph" w:customStyle="1" w:styleId="Bullet">
    <w:name w:val="Bullet"/>
    <w:basedOn w:val="a0"/>
    <w:qFormat/>
    <w:pPr>
      <w:keepLines/>
      <w:tabs>
        <w:tab w:val="clear" w:pos="360"/>
        <w:tab w:val="clear" w:pos="2694"/>
        <w:tab w:val="left" w:pos="576"/>
      </w:tabs>
      <w:overflowPunct w:val="0"/>
      <w:autoSpaceDE w:val="0"/>
      <w:autoSpaceDN w:val="0"/>
      <w:adjustRightInd w:val="0"/>
      <w:spacing w:line="240" w:lineRule="auto"/>
      <w:ind w:left="576" w:hanging="288"/>
      <w:jc w:val="left"/>
    </w:pPr>
    <w:rPr>
      <w:rFonts w:ascii="Book Antiqua" w:hAnsi="Book Antiqua"/>
    </w:rPr>
  </w:style>
  <w:style w:type="paragraph" w:customStyle="1" w:styleId="xl72">
    <w:name w:val="xl7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af7">
    <w:name w:val="特点"/>
    <w:basedOn w:val="a"/>
    <w:next w:val="10"/>
    <w:qFormat/>
    <w:pPr>
      <w:ind w:firstLine="420"/>
    </w:pPr>
  </w:style>
  <w:style w:type="paragraph" w:customStyle="1" w:styleId="1a">
    <w:name w:val="电子邮件签名1"/>
    <w:basedOn w:val="a"/>
    <w:link w:val="Chard"/>
    <w:qFormat/>
    <w:pPr>
      <w:widowControl/>
    </w:pPr>
    <w:rPr>
      <w:kern w:val="0"/>
      <w:sz w:val="22"/>
      <w:lang w:eastAsia="en-US"/>
    </w:rPr>
  </w:style>
  <w:style w:type="paragraph" w:customStyle="1" w:styleId="xl38">
    <w:name w:val="xl38"/>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xl85">
    <w:name w:val="xl8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Body1">
    <w:name w:val="Body 1"/>
    <w:basedOn w:val="Body"/>
    <w:qFormat/>
  </w:style>
  <w:style w:type="paragraph" w:customStyle="1" w:styleId="1b">
    <w:name w:val="结束语1"/>
    <w:basedOn w:val="a"/>
    <w:link w:val="Chare"/>
    <w:qFormat/>
    <w:pPr>
      <w:widowControl/>
      <w:ind w:left="4252"/>
    </w:pPr>
    <w:rPr>
      <w:kern w:val="0"/>
      <w:sz w:val="22"/>
      <w:lang w:eastAsia="en-US"/>
    </w:rPr>
  </w:style>
  <w:style w:type="paragraph" w:customStyle="1" w:styleId="xl62">
    <w:name w:val="xl62"/>
    <w:basedOn w:val="a"/>
    <w:qFormat/>
    <w:pPr>
      <w:widowControl/>
      <w:pBdr>
        <w:top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PrecedentNotes4">
    <w:name w:val="Precedent Notes 4"/>
    <w:basedOn w:val="Body"/>
    <w:qFormat/>
    <w:pPr>
      <w:tabs>
        <w:tab w:val="left" w:pos="2880"/>
      </w:tabs>
      <w:ind w:left="2880" w:hanging="720"/>
      <w:outlineLvl w:val="3"/>
    </w:pPr>
  </w:style>
  <w:style w:type="paragraph" w:customStyle="1" w:styleId="SubBullet">
    <w:name w:val="Sub Bullet"/>
    <w:basedOn w:val="a7"/>
    <w:qFormat/>
    <w:pPr>
      <w:keepLines/>
      <w:widowControl w:val="0"/>
      <w:tabs>
        <w:tab w:val="clear" w:pos="720"/>
        <w:tab w:val="clear" w:pos="1209"/>
        <w:tab w:val="clear" w:pos="1440"/>
        <w:tab w:val="left" w:pos="1642"/>
        <w:tab w:val="left" w:pos="2160"/>
      </w:tabs>
      <w:overflowPunct w:val="0"/>
      <w:autoSpaceDE w:val="0"/>
      <w:autoSpaceDN w:val="0"/>
      <w:adjustRightInd w:val="0"/>
      <w:spacing w:after="0"/>
      <w:ind w:right="1642" w:hanging="360"/>
      <w:jc w:val="left"/>
    </w:pPr>
    <w:rPr>
      <w:rFonts w:ascii="Optimum" w:hAnsi="Optimum"/>
      <w:sz w:val="20"/>
      <w:szCs w:val="20"/>
    </w:rPr>
  </w:style>
  <w:style w:type="paragraph" w:customStyle="1" w:styleId="Body8">
    <w:name w:val="Body 8"/>
    <w:basedOn w:val="Body"/>
    <w:qFormat/>
    <w:pPr>
      <w:ind w:left="5040"/>
    </w:pPr>
  </w:style>
  <w:style w:type="paragraph" w:customStyle="1" w:styleId="1c">
    <w:name w:val="合同模板符号正文1"/>
    <w:basedOn w:val="a"/>
    <w:link w:val="1CharChar"/>
    <w:qFormat/>
    <w:pPr>
      <w:widowControl/>
      <w:tabs>
        <w:tab w:val="left" w:pos="360"/>
      </w:tabs>
      <w:ind w:left="1440" w:hanging="720"/>
    </w:pPr>
    <w:rPr>
      <w:rFonts w:ascii="宋体" w:hAnsi="宋体"/>
      <w:kern w:val="0"/>
      <w:sz w:val="22"/>
      <w:lang w:eastAsia="en-US"/>
    </w:rPr>
  </w:style>
  <w:style w:type="paragraph" w:customStyle="1" w:styleId="311">
    <w:name w:val="正文文本缩进 311"/>
    <w:basedOn w:val="a"/>
    <w:qFormat/>
    <w:pPr>
      <w:adjustRightInd w:val="0"/>
      <w:spacing w:before="120" w:after="120" w:line="400" w:lineRule="exact"/>
      <w:ind w:left="1980"/>
    </w:pPr>
    <w:rPr>
      <w:rFonts w:hAnsi="宋体"/>
      <w:kern w:val="0"/>
      <w:sz w:val="24"/>
      <w:szCs w:val="20"/>
    </w:rPr>
  </w:style>
  <w:style w:type="paragraph" w:customStyle="1" w:styleId="Body7">
    <w:name w:val="Body 7"/>
    <w:basedOn w:val="Body"/>
    <w:qFormat/>
    <w:pPr>
      <w:ind w:left="4320"/>
    </w:pPr>
  </w:style>
  <w:style w:type="paragraph" w:customStyle="1" w:styleId="1d">
    <w:name w:val="签名1"/>
    <w:basedOn w:val="a"/>
    <w:link w:val="Charf"/>
    <w:qFormat/>
    <w:pPr>
      <w:widowControl/>
      <w:ind w:left="4252"/>
    </w:pPr>
    <w:rPr>
      <w:kern w:val="0"/>
      <w:sz w:val="22"/>
      <w:lang w:eastAsia="en-US"/>
    </w:rPr>
  </w:style>
  <w:style w:type="paragraph" w:customStyle="1" w:styleId="1e">
    <w:name w:val="称呼1"/>
    <w:basedOn w:val="a"/>
    <w:next w:val="a"/>
    <w:link w:val="Charf0"/>
    <w:qFormat/>
    <w:pPr>
      <w:widowControl/>
    </w:pPr>
    <w:rPr>
      <w:kern w:val="0"/>
      <w:sz w:val="22"/>
      <w:lang w:eastAsia="en-US"/>
    </w:rPr>
  </w:style>
  <w:style w:type="paragraph" w:customStyle="1" w:styleId="Level4">
    <w:name w:val="Level 4"/>
    <w:basedOn w:val="a"/>
    <w:next w:val="a"/>
    <w:qFormat/>
    <w:pPr>
      <w:widowControl/>
      <w:tabs>
        <w:tab w:val="left" w:pos="643"/>
        <w:tab w:val="left" w:pos="1440"/>
        <w:tab w:val="left" w:pos="2086"/>
        <w:tab w:val="left" w:pos="2126"/>
        <w:tab w:val="left" w:pos="2160"/>
        <w:tab w:val="left" w:pos="2880"/>
      </w:tabs>
      <w:spacing w:after="210" w:line="360" w:lineRule="auto"/>
      <w:ind w:left="2126" w:hanging="709"/>
      <w:outlineLvl w:val="3"/>
    </w:pPr>
    <w:rPr>
      <w:rFonts w:ascii="Arial" w:hAnsi="Arial" w:cs="Arial"/>
      <w:kern w:val="28"/>
    </w:rPr>
  </w:style>
  <w:style w:type="paragraph" w:customStyle="1" w:styleId="TOC1">
    <w:name w:val="TOC 标题1"/>
    <w:basedOn w:val="1"/>
    <w:next w:val="a"/>
    <w:qFormat/>
    <w:pPr>
      <w:tabs>
        <w:tab w:val="clear" w:pos="1588"/>
        <w:tab w:val="left" w:pos="1440"/>
      </w:tabs>
      <w:spacing w:before="480" w:after="0" w:line="276" w:lineRule="auto"/>
      <w:ind w:left="0" w:firstLine="0"/>
      <w:outlineLvl w:val="9"/>
    </w:pPr>
    <w:rPr>
      <w:rFonts w:ascii="Cambria" w:eastAsia="宋体" w:hAnsi="Cambria" w:cs="黑体"/>
      <w:b/>
      <w:bCs/>
      <w:color w:val="365F90"/>
      <w:kern w:val="0"/>
      <w:sz w:val="28"/>
      <w:szCs w:val="28"/>
    </w:rPr>
  </w:style>
  <w:style w:type="paragraph" w:customStyle="1" w:styleId="1f">
    <w:name w:val="列出段落1"/>
    <w:basedOn w:val="a"/>
    <w:next w:val="a"/>
    <w:qFormat/>
    <w:pPr>
      <w:ind w:firstLineChars="200" w:firstLine="420"/>
    </w:pPr>
    <w:rPr>
      <w:rFonts w:ascii="Calibri" w:hAnsi="Calibri"/>
      <w:szCs w:val="22"/>
    </w:rPr>
  </w:style>
  <w:style w:type="paragraph" w:customStyle="1" w:styleId="Indent10">
    <w:name w:val="Indent 1.0"/>
    <w:basedOn w:val="a"/>
    <w:qFormat/>
    <w:pPr>
      <w:keepNext/>
      <w:tabs>
        <w:tab w:val="left" w:pos="0"/>
      </w:tabs>
      <w:suppressAutoHyphens/>
      <w:spacing w:after="120" w:line="240" w:lineRule="atLeast"/>
      <w:ind w:left="1440"/>
    </w:pPr>
    <w:rPr>
      <w:rFonts w:ascii="Arial" w:hAnsi="Arial" w:cs="Arial"/>
      <w:spacing w:val="-2"/>
      <w:kern w:val="0"/>
      <w:sz w:val="22"/>
      <w:lang w:eastAsia="en-US"/>
    </w:rPr>
  </w:style>
  <w:style w:type="paragraph" w:customStyle="1" w:styleId="IndentNumbered">
    <w:name w:val="Indent Numbered"/>
    <w:basedOn w:val="a"/>
    <w:qFormat/>
    <w:pPr>
      <w:widowControl/>
      <w:adjustRightInd w:val="0"/>
      <w:spacing w:line="280" w:lineRule="atLeast"/>
      <w:ind w:left="360" w:hanging="360"/>
      <w:jc w:val="left"/>
    </w:pPr>
    <w:rPr>
      <w:rFonts w:ascii="Times" w:hAnsi="Times"/>
      <w:kern w:val="0"/>
      <w:sz w:val="24"/>
      <w:szCs w:val="20"/>
    </w:rPr>
  </w:style>
  <w:style w:type="paragraph" w:customStyle="1" w:styleId="1f0">
    <w:name w:val="正文首行缩进1"/>
    <w:basedOn w:val="a0"/>
    <w:link w:val="Charf1"/>
    <w:qFormat/>
    <w:pPr>
      <w:tabs>
        <w:tab w:val="clear" w:pos="360"/>
        <w:tab w:val="clear" w:pos="2694"/>
      </w:tabs>
      <w:spacing w:after="240" w:line="240" w:lineRule="auto"/>
      <w:ind w:firstLine="720"/>
    </w:pPr>
    <w:rPr>
      <w:rFonts w:ascii="Times New Roman" w:hAnsi="Times New Roman"/>
      <w:sz w:val="22"/>
      <w:szCs w:val="24"/>
    </w:rPr>
  </w:style>
  <w:style w:type="paragraph" w:customStyle="1" w:styleId="xl77">
    <w:name w:val="xl7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HLegal2NTOCHead">
    <w:name w:val="HLegal 2 NTOC Head"/>
    <w:basedOn w:val="Body"/>
    <w:next w:val="HLegal2NTOC"/>
    <w:qFormat/>
    <w:pPr>
      <w:keepNext/>
      <w:ind w:left="720" w:hanging="720"/>
      <w:outlineLvl w:val="1"/>
    </w:pPr>
  </w:style>
  <w:style w:type="paragraph" w:customStyle="1" w:styleId="HLegal2NTOC">
    <w:name w:val="HLegal 2 NTOC"/>
    <w:basedOn w:val="HLegal2"/>
    <w:qFormat/>
    <w:pPr>
      <w:tabs>
        <w:tab w:val="left" w:pos="1080"/>
        <w:tab w:val="left" w:pos="1322"/>
      </w:tabs>
      <w:ind w:left="1440"/>
    </w:pPr>
  </w:style>
  <w:style w:type="paragraph" w:customStyle="1" w:styleId="HLegal2">
    <w:name w:val="HLegal 2"/>
    <w:basedOn w:val="Body"/>
    <w:qFormat/>
    <w:pPr>
      <w:tabs>
        <w:tab w:val="left" w:pos="840"/>
      </w:tabs>
      <w:ind w:left="840" w:hanging="420"/>
    </w:pPr>
  </w:style>
  <w:style w:type="paragraph" w:customStyle="1" w:styleId="Notes">
    <w:name w:val="Notes"/>
    <w:basedOn w:val="Body"/>
    <w:qFormat/>
    <w:rPr>
      <w:b/>
      <w:i/>
    </w:rPr>
  </w:style>
  <w:style w:type="paragraph" w:customStyle="1" w:styleId="xl34">
    <w:name w:val="xl3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1f1">
    <w:name w:val="列表1"/>
    <w:basedOn w:val="a"/>
    <w:qFormat/>
    <w:pPr>
      <w:widowControl/>
      <w:ind w:left="720" w:hanging="720"/>
    </w:pPr>
    <w:rPr>
      <w:kern w:val="0"/>
      <w:sz w:val="22"/>
      <w:lang w:eastAsia="en-US"/>
    </w:rPr>
  </w:style>
  <w:style w:type="paragraph" w:customStyle="1" w:styleId="House8">
    <w:name w:val="House 8"/>
    <w:basedOn w:val="Body"/>
    <w:qFormat/>
    <w:pPr>
      <w:tabs>
        <w:tab w:val="left" w:pos="926"/>
        <w:tab w:val="left" w:pos="1080"/>
        <w:tab w:val="left" w:pos="5040"/>
        <w:tab w:val="left" w:pos="5760"/>
        <w:tab w:val="left" w:pos="9456"/>
      </w:tabs>
      <w:ind w:left="5760" w:hanging="720"/>
    </w:pPr>
  </w:style>
  <w:style w:type="paragraph" w:customStyle="1" w:styleId="312">
    <w:name w:val="列表接续 31"/>
    <w:basedOn w:val="a"/>
    <w:qFormat/>
    <w:pPr>
      <w:widowControl/>
      <w:ind w:left="2160"/>
    </w:pPr>
    <w:rPr>
      <w:kern w:val="0"/>
      <w:sz w:val="22"/>
      <w:lang w:eastAsia="en-US"/>
    </w:rPr>
  </w:style>
  <w:style w:type="paragraph" w:customStyle="1" w:styleId="NormalHanging1">
    <w:name w:val="Normal Hanging 1"/>
    <w:basedOn w:val="a"/>
    <w:qFormat/>
    <w:pPr>
      <w:widowControl/>
      <w:ind w:left="1440" w:hanging="1440"/>
    </w:pPr>
    <w:rPr>
      <w:kern w:val="0"/>
      <w:sz w:val="22"/>
      <w:lang w:eastAsia="en-US"/>
    </w:rPr>
  </w:style>
  <w:style w:type="paragraph" w:customStyle="1" w:styleId="SigningTabs3">
    <w:name w:val="Signing Tabs3"/>
    <w:basedOn w:val="a"/>
    <w:qFormat/>
    <w:pPr>
      <w:keepNext/>
      <w:widowControl/>
      <w:tabs>
        <w:tab w:val="left" w:pos="4507"/>
        <w:tab w:val="right" w:leader="dot" w:pos="9029"/>
      </w:tabs>
      <w:spacing w:before="1080"/>
    </w:pPr>
    <w:rPr>
      <w:kern w:val="0"/>
      <w:sz w:val="22"/>
      <w:lang w:eastAsia="en-US"/>
    </w:rPr>
  </w:style>
  <w:style w:type="paragraph" w:customStyle="1" w:styleId="SchdTheHead">
    <w:name w:val="Schd The Head"/>
    <w:basedOn w:val="Body"/>
    <w:next w:val="Body"/>
    <w:qFormat/>
    <w:pPr>
      <w:keepNext/>
      <w:jc w:val="center"/>
    </w:pPr>
    <w:rPr>
      <w:b/>
    </w:rPr>
  </w:style>
  <w:style w:type="paragraph" w:customStyle="1" w:styleId="xl40">
    <w:name w:val="xl40"/>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Head52">
    <w:name w:val="Head 5.2"/>
    <w:basedOn w:val="a"/>
    <w:qFormat/>
    <w:pPr>
      <w:keepNext/>
      <w:widowControl/>
      <w:suppressAutoHyphens/>
      <w:spacing w:before="480" w:after="120"/>
      <w:ind w:left="547" w:hanging="547"/>
      <w:jc w:val="center"/>
    </w:pPr>
    <w:rPr>
      <w:rFonts w:eastAsia="Times New Roman"/>
      <w:b/>
      <w:kern w:val="0"/>
      <w:sz w:val="24"/>
      <w:szCs w:val="20"/>
      <w:lang w:eastAsia="en-US"/>
    </w:rPr>
  </w:style>
  <w:style w:type="paragraph" w:customStyle="1" w:styleId="style">
    <w:name w:val="正文style"/>
    <w:basedOn w:val="a"/>
    <w:qFormat/>
    <w:pPr>
      <w:widowControl/>
      <w:spacing w:before="120" w:after="120" w:line="360" w:lineRule="auto"/>
      <w:ind w:firstLineChars="225" w:firstLine="540"/>
    </w:pPr>
    <w:rPr>
      <w:rFonts w:cs="宋体"/>
      <w:sz w:val="24"/>
      <w:szCs w:val="20"/>
    </w:rPr>
  </w:style>
  <w:style w:type="paragraph" w:customStyle="1" w:styleId="House3">
    <w:name w:val="House 3"/>
    <w:basedOn w:val="Body"/>
    <w:qFormat/>
    <w:pPr>
      <w:tabs>
        <w:tab w:val="left" w:pos="926"/>
        <w:tab w:val="left" w:pos="1440"/>
        <w:tab w:val="left" w:pos="1682"/>
        <w:tab w:val="left" w:pos="2160"/>
      </w:tabs>
      <w:ind w:left="2160" w:hanging="720"/>
    </w:pPr>
  </w:style>
  <w:style w:type="paragraph" w:customStyle="1" w:styleId="510">
    <w:name w:val="列表 51"/>
    <w:basedOn w:val="a"/>
    <w:qFormat/>
    <w:pPr>
      <w:widowControl/>
      <w:ind w:left="3600" w:hanging="720"/>
    </w:pPr>
    <w:rPr>
      <w:kern w:val="0"/>
      <w:sz w:val="22"/>
      <w:lang w:eastAsia="en-US"/>
    </w:rPr>
  </w:style>
  <w:style w:type="paragraph" w:customStyle="1" w:styleId="NicSch">
    <w:name w:val="NicSch"/>
    <w:basedOn w:val="SchdNum"/>
    <w:qFormat/>
    <w:pPr>
      <w:tabs>
        <w:tab w:val="left" w:pos="360"/>
      </w:tabs>
    </w:pPr>
    <w:rPr>
      <w:rFonts w:ascii="Arial" w:hAnsi="Arial" w:cs="Arial"/>
    </w:rPr>
  </w:style>
  <w:style w:type="paragraph" w:customStyle="1" w:styleId="SchdNum">
    <w:name w:val="Schd Num"/>
    <w:basedOn w:val="Body"/>
    <w:next w:val="SchdHead"/>
    <w:qFormat/>
    <w:pPr>
      <w:keepNext/>
      <w:jc w:val="center"/>
    </w:pPr>
    <w:rPr>
      <w:b/>
    </w:rPr>
  </w:style>
  <w:style w:type="paragraph" w:customStyle="1" w:styleId="SchdHead">
    <w:name w:val="Schd Head"/>
    <w:basedOn w:val="Body"/>
    <w:next w:val="Body"/>
    <w:qFormat/>
    <w:pPr>
      <w:keepNext/>
      <w:jc w:val="center"/>
    </w:pPr>
    <w:rPr>
      <w:b/>
    </w:rPr>
  </w:style>
  <w:style w:type="paragraph" w:customStyle="1" w:styleId="Parties">
    <w:name w:val="Parties"/>
    <w:basedOn w:val="Body"/>
    <w:qFormat/>
    <w:pPr>
      <w:tabs>
        <w:tab w:val="left" w:pos="360"/>
        <w:tab w:val="left" w:pos="720"/>
        <w:tab w:val="left" w:pos="1209"/>
        <w:tab w:val="left" w:pos="1440"/>
      </w:tabs>
      <w:ind w:left="720" w:hanging="720"/>
      <w:outlineLvl w:val="0"/>
    </w:pPr>
  </w:style>
  <w:style w:type="paragraph" w:customStyle="1" w:styleId="410">
    <w:name w:val="列表编号 41"/>
    <w:basedOn w:val="a"/>
    <w:qFormat/>
    <w:pPr>
      <w:widowControl/>
      <w:tabs>
        <w:tab w:val="left" w:pos="643"/>
        <w:tab w:val="left" w:pos="709"/>
        <w:tab w:val="left" w:pos="782"/>
        <w:tab w:val="left" w:pos="1440"/>
        <w:tab w:val="left" w:pos="2880"/>
      </w:tabs>
      <w:ind w:left="2880" w:hanging="720"/>
    </w:pPr>
    <w:rPr>
      <w:kern w:val="0"/>
      <w:sz w:val="22"/>
      <w:lang w:eastAsia="en-US"/>
    </w:rPr>
  </w:style>
  <w:style w:type="paragraph" w:customStyle="1" w:styleId="110">
    <w:name w:val="索引 11"/>
    <w:basedOn w:val="a"/>
    <w:next w:val="a"/>
    <w:qFormat/>
    <w:pPr>
      <w:tabs>
        <w:tab w:val="left" w:pos="540"/>
        <w:tab w:val="left" w:pos="1080"/>
        <w:tab w:val="left" w:pos="1620"/>
        <w:tab w:val="left" w:pos="2160"/>
      </w:tabs>
      <w:overflowPunct w:val="0"/>
      <w:autoSpaceDE w:val="0"/>
      <w:autoSpaceDN w:val="0"/>
      <w:adjustRightInd w:val="0"/>
      <w:ind w:left="425" w:firstLine="1195"/>
      <w:jc w:val="left"/>
    </w:pPr>
    <w:rPr>
      <w:rFonts w:ascii="Arial" w:eastAsia="BatangChe" w:hAnsi="Arial"/>
      <w:kern w:val="0"/>
      <w:sz w:val="20"/>
      <w:szCs w:val="20"/>
      <w:lang w:eastAsia="ko-KR"/>
    </w:rPr>
  </w:style>
  <w:style w:type="paragraph" w:customStyle="1" w:styleId="HLegal6NTOC">
    <w:name w:val="HLegal 6 NTOC"/>
    <w:basedOn w:val="HLegal6"/>
    <w:qFormat/>
    <w:pPr>
      <w:tabs>
        <w:tab w:val="left" w:pos="4320"/>
        <w:tab w:val="left" w:pos="5172"/>
        <w:tab w:val="left" w:pos="6806"/>
      </w:tabs>
      <w:ind w:left="4320" w:hanging="1134"/>
    </w:pPr>
  </w:style>
  <w:style w:type="paragraph" w:customStyle="1" w:styleId="HLegal6">
    <w:name w:val="HLegal 6"/>
    <w:basedOn w:val="Body"/>
    <w:qFormat/>
    <w:pPr>
      <w:tabs>
        <w:tab w:val="left" w:pos="1492"/>
        <w:tab w:val="left" w:pos="2160"/>
        <w:tab w:val="left" w:pos="2940"/>
        <w:tab w:val="left" w:pos="3600"/>
      </w:tabs>
      <w:ind w:left="3600" w:hanging="720"/>
    </w:pPr>
  </w:style>
  <w:style w:type="paragraph" w:customStyle="1" w:styleId="Am11">
    <w:name w:val="A/m 1.1"/>
    <w:basedOn w:val="a"/>
    <w:qFormat/>
    <w:pPr>
      <w:widowControl/>
      <w:tabs>
        <w:tab w:val="left" w:pos="926"/>
        <w:tab w:val="left" w:pos="1440"/>
      </w:tabs>
      <w:spacing w:after="120" w:line="240" w:lineRule="atLeast"/>
      <w:ind w:left="1440" w:hanging="720"/>
      <w:outlineLvl w:val="1"/>
    </w:pPr>
    <w:rPr>
      <w:rFonts w:ascii="Arial" w:hAnsi="Arial" w:cs="Arial"/>
      <w:kern w:val="0"/>
      <w:sz w:val="22"/>
      <w:lang w:eastAsia="en-US"/>
    </w:rPr>
  </w:style>
  <w:style w:type="paragraph" w:customStyle="1" w:styleId="House5">
    <w:name w:val="House 5"/>
    <w:basedOn w:val="Body"/>
    <w:qFormat/>
    <w:pPr>
      <w:tabs>
        <w:tab w:val="left" w:pos="1492"/>
        <w:tab w:val="left" w:pos="1800"/>
        <w:tab w:val="left" w:pos="2835"/>
        <w:tab w:val="left" w:pos="2880"/>
        <w:tab w:val="left" w:pos="3600"/>
      </w:tabs>
      <w:ind w:left="3600" w:hanging="720"/>
    </w:pPr>
  </w:style>
  <w:style w:type="paragraph" w:customStyle="1" w:styleId="House1">
    <w:name w:val="House 1"/>
    <w:basedOn w:val="Body"/>
    <w:qFormat/>
    <w:pPr>
      <w:tabs>
        <w:tab w:val="left" w:pos="643"/>
      </w:tabs>
      <w:ind w:left="643" w:hanging="360"/>
    </w:pPr>
  </w:style>
  <w:style w:type="paragraph" w:customStyle="1" w:styleId="411">
    <w:name w:val="列表 41"/>
    <w:basedOn w:val="a"/>
    <w:qFormat/>
    <w:pPr>
      <w:widowControl/>
      <w:ind w:left="2880" w:hanging="720"/>
    </w:pPr>
    <w:rPr>
      <w:kern w:val="0"/>
      <w:sz w:val="22"/>
      <w:lang w:eastAsia="en-US"/>
    </w:rPr>
  </w:style>
  <w:style w:type="paragraph" w:customStyle="1" w:styleId="House2">
    <w:name w:val="House 2"/>
    <w:basedOn w:val="Body"/>
    <w:qFormat/>
    <w:pPr>
      <w:tabs>
        <w:tab w:val="left" w:pos="643"/>
        <w:tab w:val="left" w:pos="709"/>
        <w:tab w:val="left" w:pos="782"/>
        <w:tab w:val="left" w:pos="1040"/>
        <w:tab w:val="left" w:pos="1440"/>
      </w:tabs>
      <w:ind w:left="1440" w:hanging="720"/>
    </w:pPr>
  </w:style>
  <w:style w:type="paragraph" w:customStyle="1" w:styleId="Charf2">
    <w:name w:val="黑列表 Char"/>
    <w:basedOn w:val="a"/>
    <w:qFormat/>
    <w:pPr>
      <w:widowControl/>
      <w:adjustRightInd w:val="0"/>
      <w:spacing w:line="300" w:lineRule="auto"/>
      <w:ind w:left="720" w:hanging="238"/>
      <w:jc w:val="left"/>
    </w:pPr>
    <w:rPr>
      <w:kern w:val="0"/>
      <w:sz w:val="24"/>
      <w:szCs w:val="20"/>
    </w:rPr>
  </w:style>
  <w:style w:type="paragraph" w:customStyle="1" w:styleId="23">
    <w:name w:val="合同标题2"/>
    <w:basedOn w:val="2"/>
    <w:qFormat/>
    <w:pPr>
      <w:tabs>
        <w:tab w:val="clear" w:pos="964"/>
        <w:tab w:val="clear" w:pos="1440"/>
        <w:tab w:val="left" w:pos="360"/>
      </w:tabs>
      <w:spacing w:beforeLines="50" w:afterLines="50" w:line="240" w:lineRule="auto"/>
      <w:ind w:left="850" w:hanging="425"/>
    </w:pPr>
    <w:rPr>
      <w:rFonts w:eastAsia="宋体" w:cs="Arial"/>
      <w:b/>
      <w:kern w:val="0"/>
      <w:sz w:val="22"/>
      <w:szCs w:val="24"/>
    </w:rPr>
  </w:style>
  <w:style w:type="paragraph" w:customStyle="1" w:styleId="TableHeading">
    <w:name w:val="Table Heading"/>
    <w:basedOn w:val="TableText"/>
    <w:qFormat/>
    <w:pPr>
      <w:keepNext/>
      <w:spacing w:before="120" w:after="120"/>
      <w:jc w:val="center"/>
    </w:pPr>
    <w:rPr>
      <w:b/>
    </w:rPr>
  </w:style>
  <w:style w:type="paragraph" w:customStyle="1" w:styleId="TableText">
    <w:name w:val="Table Text"/>
    <w:basedOn w:val="a"/>
    <w:qFormat/>
    <w:pPr>
      <w:keepLines/>
      <w:widowControl/>
      <w:overflowPunct w:val="0"/>
      <w:autoSpaceDE w:val="0"/>
      <w:autoSpaceDN w:val="0"/>
      <w:adjustRightInd w:val="0"/>
      <w:spacing w:before="40" w:after="40"/>
      <w:jc w:val="left"/>
    </w:pPr>
    <w:rPr>
      <w:rFonts w:ascii="Book Antiqua" w:hAnsi="Book Antiqua"/>
      <w:kern w:val="0"/>
      <w:sz w:val="16"/>
      <w:szCs w:val="20"/>
      <w:lang w:eastAsia="en-US"/>
    </w:rPr>
  </w:style>
  <w:style w:type="paragraph" w:customStyle="1" w:styleId="xl69">
    <w:name w:val="xl6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0"/>
      <w:szCs w:val="20"/>
    </w:rPr>
  </w:style>
  <w:style w:type="paragraph" w:customStyle="1" w:styleId="xl88">
    <w:name w:val="xl88"/>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FlushRightTab">
    <w:name w:val="Flush Right Tab"/>
    <w:basedOn w:val="Body"/>
    <w:next w:val="Body"/>
    <w:qFormat/>
    <w:pPr>
      <w:tabs>
        <w:tab w:val="right" w:pos="9000"/>
      </w:tabs>
    </w:pPr>
  </w:style>
  <w:style w:type="paragraph" w:customStyle="1" w:styleId="SchdThe">
    <w:name w:val="Schd The"/>
    <w:basedOn w:val="Body"/>
    <w:next w:val="SchdTheHead"/>
    <w:qFormat/>
    <w:pPr>
      <w:keepNext/>
      <w:jc w:val="center"/>
    </w:pPr>
    <w:rPr>
      <w:b/>
    </w:rPr>
  </w:style>
  <w:style w:type="paragraph" w:customStyle="1" w:styleId="font8">
    <w:name w:val="font8"/>
    <w:basedOn w:val="a"/>
    <w:qFormat/>
    <w:pPr>
      <w:widowControl/>
      <w:adjustRightInd w:val="0"/>
      <w:spacing w:before="100" w:after="100"/>
      <w:jc w:val="left"/>
    </w:pPr>
    <w:rPr>
      <w:rFonts w:ascii="宋体" w:hAnsi="宋体"/>
      <w:b/>
      <w:kern w:val="0"/>
      <w:sz w:val="28"/>
      <w:szCs w:val="20"/>
    </w:rPr>
  </w:style>
  <w:style w:type="paragraph" w:customStyle="1" w:styleId="Charf3">
    <w:name w:val="Char"/>
    <w:basedOn w:val="a"/>
    <w:qFormat/>
    <w:pPr>
      <w:spacing w:line="360" w:lineRule="auto"/>
      <w:ind w:firstLineChars="171" w:firstLine="479"/>
    </w:pPr>
    <w:rPr>
      <w:rFonts w:ascii="宋体" w:hAnsi="宋体"/>
      <w:sz w:val="28"/>
      <w:szCs w:val="28"/>
    </w:rPr>
  </w:style>
  <w:style w:type="paragraph" w:customStyle="1" w:styleId="1f2">
    <w:name w:val="列表接续1"/>
    <w:basedOn w:val="a"/>
    <w:qFormat/>
    <w:pPr>
      <w:widowControl/>
      <w:ind w:left="720"/>
    </w:pPr>
    <w:rPr>
      <w:kern w:val="0"/>
      <w:sz w:val="22"/>
      <w:lang w:eastAsia="en-US"/>
    </w:rPr>
  </w:style>
  <w:style w:type="paragraph" w:customStyle="1" w:styleId="Bullets8">
    <w:name w:val="Bullets 8"/>
    <w:basedOn w:val="Body"/>
    <w:qFormat/>
    <w:pPr>
      <w:tabs>
        <w:tab w:val="left" w:pos="926"/>
        <w:tab w:val="left" w:pos="2880"/>
        <w:tab w:val="left" w:pos="3360"/>
        <w:tab w:val="left" w:pos="5040"/>
        <w:tab w:val="left" w:pos="5760"/>
      </w:tabs>
      <w:ind w:left="5760" w:hanging="720"/>
    </w:pPr>
  </w:style>
  <w:style w:type="paragraph" w:customStyle="1" w:styleId="nolista">
    <w:name w:val="no. list a"/>
    <w:basedOn w:val="a"/>
    <w:qFormat/>
    <w:pPr>
      <w:widowControl/>
      <w:tabs>
        <w:tab w:val="left" w:pos="360"/>
      </w:tabs>
      <w:adjustRightInd w:val="0"/>
      <w:spacing w:after="120"/>
      <w:ind w:left="1440" w:hanging="360"/>
    </w:pPr>
    <w:rPr>
      <w:kern w:val="0"/>
      <w:sz w:val="24"/>
      <w:szCs w:val="20"/>
    </w:rPr>
  </w:style>
  <w:style w:type="paragraph" w:customStyle="1" w:styleId="Contents">
    <w:name w:val="Contents"/>
    <w:basedOn w:val="a"/>
    <w:next w:val="ContentsTabs"/>
    <w:qFormat/>
    <w:pPr>
      <w:widowControl/>
      <w:spacing w:after="240"/>
      <w:jc w:val="center"/>
    </w:pPr>
    <w:rPr>
      <w:b/>
      <w:kern w:val="0"/>
      <w:sz w:val="22"/>
      <w:lang w:eastAsia="en-US"/>
    </w:rPr>
  </w:style>
  <w:style w:type="paragraph" w:customStyle="1" w:styleId="ContentsTabs">
    <w:name w:val="ContentsTabs"/>
    <w:basedOn w:val="a"/>
    <w:qFormat/>
    <w:pPr>
      <w:widowControl/>
      <w:tabs>
        <w:tab w:val="left" w:pos="720"/>
        <w:tab w:val="right" w:pos="9000"/>
      </w:tabs>
      <w:spacing w:after="240"/>
    </w:pPr>
    <w:rPr>
      <w:b/>
      <w:kern w:val="0"/>
      <w:sz w:val="22"/>
      <w:lang w:eastAsia="en-US"/>
    </w:rPr>
  </w:style>
  <w:style w:type="paragraph" w:customStyle="1" w:styleId="xl24">
    <w:name w:val="xl2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宋体" w:hAnsi="宋体"/>
      <w:kern w:val="0"/>
      <w:sz w:val="28"/>
      <w:szCs w:val="20"/>
    </w:rPr>
  </w:style>
  <w:style w:type="paragraph" w:customStyle="1" w:styleId="xl26">
    <w:name w:val="xl26"/>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xl46">
    <w:name w:val="xl46"/>
    <w:basedOn w:val="a"/>
    <w:qFormat/>
    <w:pPr>
      <w:widowControl/>
      <w:adjustRightInd w:val="0"/>
      <w:spacing w:before="100" w:after="100"/>
      <w:jc w:val="left"/>
    </w:pPr>
    <w:rPr>
      <w:rFonts w:ascii="Arial Unicode MS" w:hAnsi="Arial Unicode MS"/>
      <w:b/>
      <w:kern w:val="0"/>
      <w:sz w:val="28"/>
      <w:szCs w:val="20"/>
    </w:rPr>
  </w:style>
  <w:style w:type="paragraph" w:customStyle="1" w:styleId="DraftTabs">
    <w:name w:val="Draft Tabs"/>
    <w:basedOn w:val="a"/>
    <w:qFormat/>
    <w:pPr>
      <w:widowControl/>
      <w:tabs>
        <w:tab w:val="right" w:pos="9000"/>
      </w:tabs>
    </w:pPr>
    <w:rPr>
      <w:kern w:val="0"/>
      <w:sz w:val="22"/>
      <w:lang w:eastAsia="en-US"/>
    </w:rPr>
  </w:style>
  <w:style w:type="paragraph" w:customStyle="1" w:styleId="Recitals2">
    <w:name w:val="Recitals 2"/>
    <w:basedOn w:val="Body"/>
    <w:qFormat/>
    <w:pPr>
      <w:tabs>
        <w:tab w:val="left" w:pos="720"/>
        <w:tab w:val="left" w:pos="926"/>
        <w:tab w:val="left" w:pos="1080"/>
        <w:tab w:val="left" w:pos="1440"/>
        <w:tab w:val="left" w:pos="1492"/>
      </w:tabs>
      <w:ind w:left="1440" w:hanging="720"/>
    </w:pPr>
  </w:style>
  <w:style w:type="paragraph" w:customStyle="1" w:styleId="Bullets3">
    <w:name w:val="Bullets 3"/>
    <w:basedOn w:val="Body"/>
    <w:qFormat/>
    <w:pPr>
      <w:tabs>
        <w:tab w:val="left" w:pos="425"/>
        <w:tab w:val="left" w:pos="926"/>
        <w:tab w:val="left" w:pos="1080"/>
        <w:tab w:val="left" w:pos="2160"/>
      </w:tabs>
      <w:ind w:left="2160" w:hanging="720"/>
    </w:pPr>
  </w:style>
  <w:style w:type="paragraph" w:customStyle="1" w:styleId="House7">
    <w:name w:val="House 7"/>
    <w:basedOn w:val="Body"/>
    <w:qFormat/>
    <w:pPr>
      <w:tabs>
        <w:tab w:val="left" w:pos="643"/>
        <w:tab w:val="left" w:pos="4320"/>
        <w:tab w:val="left" w:pos="5040"/>
        <w:tab w:val="left" w:pos="7951"/>
      </w:tabs>
      <w:ind w:left="5040" w:hanging="720"/>
    </w:pPr>
  </w:style>
  <w:style w:type="paragraph" w:customStyle="1" w:styleId="1f3">
    <w:name w:val="寄信人地址1"/>
    <w:basedOn w:val="a"/>
    <w:qFormat/>
    <w:pPr>
      <w:widowControl/>
      <w:jc w:val="left"/>
    </w:pPr>
    <w:rPr>
      <w:kern w:val="0"/>
      <w:sz w:val="16"/>
      <w:lang w:eastAsia="en-US"/>
    </w:rPr>
  </w:style>
  <w:style w:type="paragraph" w:customStyle="1" w:styleId="AppxTheHead">
    <w:name w:val="Appx The Head"/>
    <w:basedOn w:val="Body"/>
    <w:next w:val="Body"/>
    <w:qFormat/>
    <w:pPr>
      <w:keepNext/>
      <w:jc w:val="center"/>
    </w:pPr>
    <w:rPr>
      <w:b/>
    </w:rPr>
  </w:style>
  <w:style w:type="paragraph" w:customStyle="1" w:styleId="HLegal5NTOC">
    <w:name w:val="HLegal 5 NTOC"/>
    <w:basedOn w:val="HLegal5"/>
    <w:qFormat/>
    <w:pPr>
      <w:tabs>
        <w:tab w:val="left" w:pos="1155"/>
        <w:tab w:val="left" w:pos="1800"/>
      </w:tabs>
      <w:ind w:left="3600" w:hanging="315"/>
    </w:pPr>
  </w:style>
  <w:style w:type="paragraph" w:customStyle="1" w:styleId="HLegal5">
    <w:name w:val="HLegal 5"/>
    <w:basedOn w:val="Body"/>
    <w:qFormat/>
    <w:pPr>
      <w:tabs>
        <w:tab w:val="left" w:pos="926"/>
        <w:tab w:val="left" w:pos="2582"/>
        <w:tab w:val="left" w:pos="2880"/>
        <w:tab w:val="left" w:pos="3600"/>
      </w:tabs>
      <w:ind w:left="2880" w:hanging="720"/>
    </w:pPr>
  </w:style>
  <w:style w:type="paragraph" w:customStyle="1" w:styleId="Recitals4">
    <w:name w:val="Recitals 4"/>
    <w:basedOn w:val="Body"/>
    <w:qFormat/>
    <w:pPr>
      <w:tabs>
        <w:tab w:val="left" w:pos="643"/>
        <w:tab w:val="left" w:pos="1492"/>
        <w:tab w:val="left" w:pos="2126"/>
        <w:tab w:val="left" w:pos="2160"/>
        <w:tab w:val="left" w:pos="2880"/>
      </w:tabs>
      <w:ind w:left="2880" w:hanging="720"/>
    </w:pPr>
  </w:style>
  <w:style w:type="paragraph" w:customStyle="1" w:styleId="FileName">
    <w:name w:val="FileName"/>
    <w:basedOn w:val="a"/>
    <w:qFormat/>
    <w:pPr>
      <w:widowControl/>
      <w:spacing w:before="120" w:after="240"/>
      <w:jc w:val="left"/>
    </w:pPr>
    <w:rPr>
      <w:kern w:val="0"/>
      <w:sz w:val="12"/>
      <w:lang w:eastAsia="en-US"/>
    </w:rPr>
  </w:style>
  <w:style w:type="paragraph" w:customStyle="1" w:styleId="Bullets4">
    <w:name w:val="Bullets 4"/>
    <w:basedOn w:val="Body"/>
    <w:qFormat/>
    <w:pPr>
      <w:tabs>
        <w:tab w:val="left" w:pos="1209"/>
        <w:tab w:val="left" w:pos="2880"/>
      </w:tabs>
      <w:ind w:left="2880" w:hanging="720"/>
    </w:pPr>
  </w:style>
  <w:style w:type="paragraph" w:customStyle="1" w:styleId="313">
    <w:name w:val="正文文本 31"/>
    <w:basedOn w:val="a"/>
    <w:link w:val="3Char1"/>
    <w:qFormat/>
    <w:pPr>
      <w:widowControl/>
      <w:tabs>
        <w:tab w:val="left" w:pos="360"/>
        <w:tab w:val="left" w:pos="2694"/>
      </w:tabs>
      <w:spacing w:line="360" w:lineRule="auto"/>
    </w:pPr>
    <w:rPr>
      <w:rFonts w:ascii="Arial" w:hAnsi="Arial"/>
      <w:b/>
      <w:kern w:val="0"/>
      <w:sz w:val="20"/>
      <w:szCs w:val="20"/>
      <w:lang w:eastAsia="en-US"/>
    </w:rPr>
  </w:style>
  <w:style w:type="paragraph" w:customStyle="1" w:styleId="Nolist">
    <w:name w:val="No. list"/>
    <w:basedOn w:val="a"/>
    <w:qFormat/>
    <w:pPr>
      <w:widowControl/>
      <w:tabs>
        <w:tab w:val="left" w:pos="720"/>
      </w:tabs>
      <w:adjustRightInd w:val="0"/>
      <w:spacing w:after="120"/>
      <w:ind w:left="720" w:hanging="720"/>
    </w:pPr>
    <w:rPr>
      <w:kern w:val="0"/>
      <w:sz w:val="24"/>
      <w:szCs w:val="20"/>
    </w:rPr>
  </w:style>
  <w:style w:type="paragraph" w:customStyle="1" w:styleId="1f4">
    <w:name w:val="信息标题1"/>
    <w:basedOn w:val="a"/>
    <w:link w:val="Charf4"/>
    <w:qFormat/>
    <w:pPr>
      <w:widowControl/>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2"/>
      <w:shd w:val="pct20" w:color="auto" w:fill="auto"/>
      <w:lang w:eastAsia="en-US"/>
    </w:rPr>
  </w:style>
  <w:style w:type="paragraph" w:customStyle="1" w:styleId="xl79">
    <w:name w:val="xl7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24">
    <w:name w:val="合同模板标题2"/>
    <w:basedOn w:val="a"/>
    <w:qFormat/>
    <w:pPr>
      <w:widowControl/>
      <w:tabs>
        <w:tab w:val="left" w:pos="360"/>
      </w:tabs>
      <w:ind w:left="900" w:hanging="720"/>
    </w:pPr>
    <w:rPr>
      <w:kern w:val="0"/>
      <w:sz w:val="22"/>
      <w:lang w:eastAsia="en-US"/>
    </w:rPr>
  </w:style>
  <w:style w:type="paragraph" w:customStyle="1" w:styleId="xl90">
    <w:name w:val="xl9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71">
    <w:name w:val="xl7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NicLevel1">
    <w:name w:val="Nic Level 1"/>
    <w:basedOn w:val="a"/>
    <w:qFormat/>
    <w:pPr>
      <w:widowControl/>
      <w:tabs>
        <w:tab w:val="left" w:pos="360"/>
      </w:tabs>
      <w:ind w:firstLine="482"/>
    </w:pPr>
    <w:rPr>
      <w:b/>
      <w:kern w:val="0"/>
      <w:sz w:val="22"/>
      <w:lang w:eastAsia="en-US"/>
    </w:rPr>
  </w:style>
  <w:style w:type="paragraph" w:customStyle="1" w:styleId="StyleHeading3h3TableAttributeHeadingH3H31H32H33H311Subh">
    <w:name w:val="Style Heading 3h3Table Attribute HeadingH3H31H32H33H311Subh..."/>
    <w:basedOn w:val="3"/>
    <w:qFormat/>
    <w:pPr>
      <w:tabs>
        <w:tab w:val="clear" w:pos="851"/>
        <w:tab w:val="clear" w:pos="1021"/>
        <w:tab w:val="clear" w:pos="1440"/>
        <w:tab w:val="left" w:pos="2040"/>
      </w:tabs>
      <w:adjustRightInd w:val="0"/>
      <w:spacing w:before="0" w:after="0" w:line="240" w:lineRule="auto"/>
      <w:ind w:left="2040" w:hanging="420"/>
      <w:outlineLvl w:val="9"/>
    </w:pPr>
    <w:rPr>
      <w:rFonts w:ascii="宋体" w:eastAsia="宋体" w:hAnsi="宋体"/>
      <w:kern w:val="0"/>
      <w:sz w:val="24"/>
    </w:rPr>
  </w:style>
  <w:style w:type="paragraph" w:customStyle="1" w:styleId="xl52">
    <w:name w:val="xl52"/>
    <w:basedOn w:val="a"/>
    <w:qFormat/>
    <w:pPr>
      <w:widowControl/>
      <w:pBdr>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SigningTabs1">
    <w:name w:val="Signing Tabs1"/>
    <w:basedOn w:val="a"/>
    <w:qFormat/>
    <w:pPr>
      <w:keepNext/>
      <w:widowControl/>
      <w:tabs>
        <w:tab w:val="left" w:pos="4514"/>
        <w:tab w:val="left" w:pos="4867"/>
        <w:tab w:val="right" w:leader="dot" w:pos="9029"/>
      </w:tabs>
    </w:pPr>
    <w:rPr>
      <w:kern w:val="0"/>
      <w:sz w:val="22"/>
      <w:lang w:eastAsia="en-US"/>
    </w:rPr>
  </w:style>
  <w:style w:type="paragraph" w:customStyle="1" w:styleId="xl78">
    <w:name w:val="xl78"/>
    <w:basedOn w:val="a"/>
    <w:qFormat/>
    <w:pPr>
      <w:widowControl/>
      <w:pBdr>
        <w:top w:val="single" w:sz="6" w:space="0" w:color="auto"/>
        <w:left w:val="single" w:sz="6" w:space="31"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60">
    <w:name w:val="xl60"/>
    <w:basedOn w:val="a"/>
    <w:qFormat/>
    <w:pPr>
      <w:widowControl/>
      <w:pBdr>
        <w:top w:val="single" w:sz="6" w:space="0" w:color="auto"/>
        <w:left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511">
    <w:name w:val="列表编号 51"/>
    <w:basedOn w:val="a"/>
    <w:qFormat/>
    <w:pPr>
      <w:widowControl/>
      <w:tabs>
        <w:tab w:val="left" w:pos="709"/>
        <w:tab w:val="left" w:pos="926"/>
        <w:tab w:val="left" w:pos="1440"/>
        <w:tab w:val="left" w:pos="3600"/>
      </w:tabs>
      <w:ind w:left="3600" w:hanging="720"/>
    </w:pPr>
    <w:rPr>
      <w:kern w:val="0"/>
      <w:sz w:val="22"/>
      <w:lang w:eastAsia="en-US"/>
    </w:rPr>
  </w:style>
  <w:style w:type="paragraph" w:customStyle="1" w:styleId="D-Bullets1">
    <w:name w:val="D-Bullets1"/>
    <w:qFormat/>
    <w:pPr>
      <w:tabs>
        <w:tab w:val="left" w:pos="1145"/>
        <w:tab w:val="left" w:pos="3240"/>
      </w:tabs>
      <w:ind w:left="3240" w:hanging="360"/>
      <w:jc w:val="both"/>
    </w:pPr>
    <w:rPr>
      <w:rFonts w:ascii="Book Antiqua" w:hAnsi="Book Antiqua"/>
      <w:lang w:eastAsia="en-US"/>
    </w:rPr>
  </w:style>
  <w:style w:type="paragraph" w:customStyle="1" w:styleId="Level1">
    <w:name w:val="Level 1"/>
    <w:basedOn w:val="a"/>
    <w:next w:val="a"/>
    <w:qFormat/>
    <w:pPr>
      <w:widowControl/>
      <w:tabs>
        <w:tab w:val="left" w:pos="709"/>
        <w:tab w:val="left" w:pos="1209"/>
        <w:tab w:val="left" w:pos="1440"/>
      </w:tabs>
      <w:spacing w:after="210" w:line="360" w:lineRule="auto"/>
      <w:ind w:left="709" w:hanging="709"/>
      <w:outlineLvl w:val="0"/>
    </w:pPr>
    <w:rPr>
      <w:rFonts w:ascii="Arial" w:hAnsi="Arial" w:cs="Arial"/>
      <w:kern w:val="28"/>
    </w:rPr>
  </w:style>
  <w:style w:type="paragraph" w:customStyle="1" w:styleId="HLegal7NTOC">
    <w:name w:val="HLegal 7 NTOC"/>
    <w:basedOn w:val="HLegal7"/>
    <w:qFormat/>
    <w:pPr>
      <w:tabs>
        <w:tab w:val="left" w:pos="1080"/>
      </w:tabs>
      <w:ind w:left="5040" w:hanging="1276"/>
    </w:pPr>
  </w:style>
  <w:style w:type="paragraph" w:customStyle="1" w:styleId="HLegal7">
    <w:name w:val="HLegal 7"/>
    <w:basedOn w:val="Body"/>
    <w:qFormat/>
    <w:pPr>
      <w:tabs>
        <w:tab w:val="left" w:pos="643"/>
        <w:tab w:val="left" w:pos="720"/>
        <w:tab w:val="left" w:pos="4320"/>
        <w:tab w:val="left" w:pos="5040"/>
        <w:tab w:val="left" w:pos="7951"/>
      </w:tabs>
      <w:ind w:left="4320" w:hanging="720"/>
    </w:pPr>
  </w:style>
  <w:style w:type="paragraph" w:customStyle="1" w:styleId="xl29">
    <w:name w:val="xl29"/>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Legal6">
    <w:name w:val="Legal 6"/>
    <w:basedOn w:val="a"/>
    <w:next w:val="a"/>
    <w:qFormat/>
    <w:pPr>
      <w:widowControl/>
      <w:tabs>
        <w:tab w:val="left" w:pos="851"/>
      </w:tabs>
      <w:spacing w:after="240"/>
      <w:ind w:left="1701" w:hanging="1701"/>
      <w:outlineLvl w:val="5"/>
    </w:pPr>
    <w:rPr>
      <w:kern w:val="0"/>
      <w:sz w:val="24"/>
      <w:szCs w:val="20"/>
    </w:rPr>
  </w:style>
  <w:style w:type="paragraph" w:customStyle="1" w:styleId="Legal8">
    <w:name w:val="Legal 8"/>
    <w:basedOn w:val="a"/>
    <w:next w:val="a"/>
    <w:qFormat/>
    <w:pPr>
      <w:widowControl/>
      <w:tabs>
        <w:tab w:val="left" w:pos="851"/>
      </w:tabs>
      <w:spacing w:after="240"/>
      <w:ind w:left="1701" w:hanging="1701"/>
      <w:outlineLvl w:val="7"/>
    </w:pPr>
    <w:rPr>
      <w:kern w:val="0"/>
      <w:sz w:val="24"/>
      <w:szCs w:val="20"/>
    </w:rPr>
  </w:style>
  <w:style w:type="paragraph" w:customStyle="1" w:styleId="Questions">
    <w:name w:val="Questions"/>
    <w:basedOn w:val="a"/>
    <w:qFormat/>
    <w:pPr>
      <w:widowControl/>
      <w:tabs>
        <w:tab w:val="right" w:pos="9260"/>
      </w:tabs>
      <w:snapToGrid w:val="0"/>
      <w:spacing w:before="100"/>
      <w:jc w:val="right"/>
    </w:pPr>
    <w:rPr>
      <w:rFonts w:ascii="Arial" w:eastAsia="Cordia New" w:hAnsi="Arial"/>
      <w:color w:val="000000"/>
      <w:kern w:val="0"/>
      <w:sz w:val="20"/>
      <w:szCs w:val="20"/>
    </w:rPr>
  </w:style>
  <w:style w:type="paragraph" w:customStyle="1" w:styleId="font5">
    <w:name w:val="font5"/>
    <w:basedOn w:val="a"/>
    <w:qFormat/>
    <w:pPr>
      <w:widowControl/>
      <w:adjustRightInd w:val="0"/>
      <w:spacing w:before="100" w:after="100"/>
      <w:jc w:val="left"/>
    </w:pPr>
    <w:rPr>
      <w:rFonts w:ascii="宋体" w:hAnsi="宋体"/>
      <w:kern w:val="0"/>
      <w:sz w:val="24"/>
      <w:szCs w:val="20"/>
    </w:rPr>
  </w:style>
  <w:style w:type="paragraph" w:customStyle="1" w:styleId="512">
    <w:name w:val="列表接续 51"/>
    <w:basedOn w:val="a"/>
    <w:qFormat/>
    <w:pPr>
      <w:widowControl/>
      <w:ind w:left="3600"/>
    </w:pPr>
    <w:rPr>
      <w:kern w:val="0"/>
      <w:sz w:val="22"/>
      <w:lang w:eastAsia="en-US"/>
    </w:rPr>
  </w:style>
  <w:style w:type="paragraph" w:customStyle="1" w:styleId="Notes2">
    <w:name w:val="Notes 2"/>
    <w:basedOn w:val="Body2"/>
    <w:qFormat/>
    <w:rPr>
      <w:b/>
      <w:i/>
    </w:rPr>
  </w:style>
  <w:style w:type="paragraph" w:customStyle="1" w:styleId="Char1CharChar">
    <w:name w:val="Char1 Char Char"/>
    <w:basedOn w:val="a"/>
    <w:qFormat/>
    <w:pPr>
      <w:spacing w:line="360" w:lineRule="auto"/>
      <w:ind w:firstLineChars="257" w:firstLine="617"/>
    </w:pPr>
    <w:rPr>
      <w:sz w:val="24"/>
    </w:rPr>
  </w:style>
  <w:style w:type="paragraph" w:customStyle="1" w:styleId="xl91">
    <w:name w:val="xl9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PgNumber">
    <w:name w:val="PgNumber"/>
    <w:basedOn w:val="a"/>
    <w:next w:val="FileName"/>
    <w:qFormat/>
    <w:pPr>
      <w:widowControl/>
      <w:spacing w:before="120" w:after="120"/>
      <w:jc w:val="center"/>
    </w:pPr>
    <w:rPr>
      <w:kern w:val="0"/>
      <w:sz w:val="22"/>
      <w:lang w:eastAsia="en-US"/>
    </w:rPr>
  </w:style>
  <w:style w:type="paragraph" w:customStyle="1" w:styleId="xl83">
    <w:name w:val="xl8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xl70">
    <w:name w:val="xl7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af8">
    <w:name w:val="项目标题"/>
    <w:basedOn w:val="a"/>
    <w:link w:val="CharChar"/>
    <w:qFormat/>
    <w:pPr>
      <w:tabs>
        <w:tab w:val="left" w:pos="720"/>
      </w:tabs>
      <w:spacing w:beforeLines="80" w:afterLines="50" w:line="336" w:lineRule="auto"/>
      <w:ind w:left="840" w:hanging="420"/>
    </w:pPr>
    <w:rPr>
      <w:rFonts w:ascii="宋体"/>
      <w:b/>
      <w:kern w:val="0"/>
      <w:sz w:val="24"/>
      <w:szCs w:val="20"/>
    </w:rPr>
  </w:style>
  <w:style w:type="paragraph" w:customStyle="1" w:styleId="314">
    <w:name w:val="列表编号 31"/>
    <w:basedOn w:val="a"/>
    <w:qFormat/>
    <w:pPr>
      <w:widowControl/>
      <w:tabs>
        <w:tab w:val="left" w:pos="709"/>
        <w:tab w:val="left" w:pos="1440"/>
        <w:tab w:val="left" w:pos="2160"/>
      </w:tabs>
      <w:ind w:left="2160" w:hanging="720"/>
    </w:pPr>
    <w:rPr>
      <w:kern w:val="0"/>
      <w:sz w:val="22"/>
      <w:lang w:eastAsia="en-US"/>
    </w:rPr>
  </w:style>
  <w:style w:type="paragraph" w:customStyle="1" w:styleId="PrecedentNotes3">
    <w:name w:val="Precedent Notes 3"/>
    <w:basedOn w:val="Body"/>
    <w:qFormat/>
    <w:pPr>
      <w:tabs>
        <w:tab w:val="left" w:pos="2160"/>
      </w:tabs>
      <w:ind w:left="2160" w:hanging="720"/>
      <w:outlineLvl w:val="2"/>
    </w:pPr>
  </w:style>
  <w:style w:type="paragraph" w:customStyle="1" w:styleId="af9">
    <w:name w:val="说明型标题"/>
    <w:basedOn w:val="2WCharChar"/>
    <w:next w:val="a"/>
    <w:qFormat/>
    <w:pPr>
      <w:keepNext/>
      <w:spacing w:line="720" w:lineRule="auto"/>
      <w:ind w:firstLine="482"/>
    </w:pPr>
    <w:rPr>
      <w:rFonts w:eastAsia="黑体"/>
    </w:rPr>
  </w:style>
  <w:style w:type="paragraph" w:customStyle="1" w:styleId="2WCharChar">
    <w:name w:val="+2W 正文 Char Char"/>
    <w:basedOn w:val="a"/>
    <w:next w:val="a"/>
    <w:qFormat/>
    <w:pPr>
      <w:spacing w:line="360" w:lineRule="auto"/>
      <w:ind w:firstLine="480"/>
    </w:pPr>
    <w:rPr>
      <w:rFonts w:cs="宋体"/>
      <w:sz w:val="24"/>
    </w:rPr>
  </w:style>
  <w:style w:type="paragraph" w:customStyle="1" w:styleId="1f5">
    <w:name w:val="样式1"/>
    <w:basedOn w:val="a"/>
    <w:qFormat/>
    <w:pPr>
      <w:widowControl/>
      <w:jc w:val="left"/>
    </w:pPr>
    <w:rPr>
      <w:rFonts w:ascii="宋体" w:hAnsi="宋体"/>
      <w:kern w:val="0"/>
      <w:szCs w:val="21"/>
    </w:rPr>
  </w:style>
  <w:style w:type="paragraph" w:customStyle="1" w:styleId="1f6">
    <w:name w:val="文本块1"/>
    <w:basedOn w:val="a"/>
    <w:qFormat/>
    <w:pPr>
      <w:widowControl/>
      <w:adjustRightInd w:val="0"/>
      <w:ind w:left="720" w:right="14"/>
    </w:pPr>
    <w:rPr>
      <w:color w:val="000000"/>
      <w:kern w:val="0"/>
      <w:sz w:val="24"/>
      <w:szCs w:val="20"/>
    </w:rPr>
  </w:style>
  <w:style w:type="paragraph" w:customStyle="1" w:styleId="s1">
    <w:name w:val="s1"/>
    <w:basedOn w:val="a0"/>
    <w:qFormat/>
    <w:pPr>
      <w:widowControl w:val="0"/>
      <w:tabs>
        <w:tab w:val="clear" w:pos="360"/>
        <w:tab w:val="clear" w:pos="2694"/>
      </w:tabs>
      <w:spacing w:line="240" w:lineRule="auto"/>
      <w:ind w:left="720" w:hanging="720"/>
    </w:pPr>
    <w:rPr>
      <w:rFonts w:ascii="Times New Roman" w:hAnsi="Times New Roman"/>
      <w:sz w:val="22"/>
    </w:rPr>
  </w:style>
  <w:style w:type="paragraph" w:customStyle="1" w:styleId="font7">
    <w:name w:val="font7"/>
    <w:basedOn w:val="a"/>
    <w:qFormat/>
    <w:pPr>
      <w:widowControl/>
      <w:adjustRightInd w:val="0"/>
      <w:spacing w:before="100" w:after="100"/>
      <w:jc w:val="left"/>
    </w:pPr>
    <w:rPr>
      <w:rFonts w:ascii="Arial" w:hAnsi="Arial"/>
      <w:kern w:val="0"/>
      <w:sz w:val="20"/>
      <w:szCs w:val="20"/>
    </w:rPr>
  </w:style>
  <w:style w:type="paragraph" w:customStyle="1" w:styleId="HLegal8">
    <w:name w:val="HLegal 8"/>
    <w:basedOn w:val="Body"/>
    <w:qFormat/>
    <w:pPr>
      <w:tabs>
        <w:tab w:val="left" w:pos="720"/>
        <w:tab w:val="left" w:pos="1209"/>
        <w:tab w:val="left" w:pos="5040"/>
        <w:tab w:val="left" w:pos="5760"/>
        <w:tab w:val="left" w:pos="9456"/>
      </w:tabs>
      <w:ind w:left="5040" w:hanging="720"/>
    </w:pPr>
  </w:style>
  <w:style w:type="paragraph" w:customStyle="1" w:styleId="Style12">
    <w:name w:val="_Style 12"/>
    <w:qFormat/>
  </w:style>
  <w:style w:type="paragraph" w:customStyle="1" w:styleId="Style1">
    <w:name w:val="Style1"/>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HLegal2Head">
    <w:name w:val="HLegal 2 Head"/>
    <w:basedOn w:val="Body"/>
    <w:next w:val="HLegal2"/>
    <w:qFormat/>
    <w:pPr>
      <w:keepNext/>
      <w:ind w:left="720" w:hanging="720"/>
      <w:outlineLvl w:val="1"/>
    </w:pPr>
  </w:style>
  <w:style w:type="paragraph" w:customStyle="1" w:styleId="Notes3">
    <w:name w:val="Notes 3"/>
    <w:basedOn w:val="Body3"/>
    <w:qFormat/>
    <w:rPr>
      <w:b/>
      <w:i/>
    </w:rPr>
  </w:style>
  <w:style w:type="paragraph" w:customStyle="1" w:styleId="Body3">
    <w:name w:val="Body 3"/>
    <w:basedOn w:val="Body"/>
    <w:qFormat/>
    <w:pPr>
      <w:ind w:left="1440"/>
    </w:pPr>
  </w:style>
  <w:style w:type="paragraph" w:customStyle="1" w:styleId="xl25">
    <w:name w:val="xl25"/>
    <w:basedOn w:val="a"/>
    <w:qFormat/>
    <w:pPr>
      <w:widowControl/>
      <w:adjustRightInd w:val="0"/>
      <w:spacing w:before="100" w:after="100"/>
      <w:jc w:val="left"/>
    </w:pPr>
    <w:rPr>
      <w:rFonts w:ascii="Arial" w:hAnsi="Arial"/>
      <w:kern w:val="0"/>
      <w:sz w:val="24"/>
      <w:szCs w:val="20"/>
    </w:rPr>
  </w:style>
  <w:style w:type="paragraph" w:customStyle="1" w:styleId="Body5">
    <w:name w:val="Body 5"/>
    <w:basedOn w:val="Body"/>
    <w:qFormat/>
    <w:pPr>
      <w:ind w:left="2880"/>
    </w:pPr>
  </w:style>
  <w:style w:type="paragraph" w:customStyle="1" w:styleId="xl66">
    <w:name w:val="xl6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kern w:val="0"/>
      <w:sz w:val="20"/>
      <w:szCs w:val="20"/>
    </w:rPr>
  </w:style>
  <w:style w:type="paragraph" w:customStyle="1" w:styleId="xl58">
    <w:name w:val="xl58"/>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50">
    <w:name w:val="xl50"/>
    <w:basedOn w:val="a"/>
    <w:qFormat/>
    <w:pPr>
      <w:widowControl/>
      <w:pBdr>
        <w:bottom w:val="single" w:sz="6" w:space="0" w:color="auto"/>
        <w:right w:val="single" w:sz="6" w:space="0" w:color="auto"/>
      </w:pBdr>
      <w:adjustRightInd w:val="0"/>
      <w:spacing w:before="100" w:after="100"/>
      <w:jc w:val="left"/>
    </w:pPr>
    <w:rPr>
      <w:rFonts w:ascii="Arial Unicode MS"/>
      <w:kern w:val="0"/>
      <w:sz w:val="24"/>
      <w:szCs w:val="20"/>
    </w:rPr>
  </w:style>
  <w:style w:type="paragraph" w:customStyle="1" w:styleId="PrecedentNotes2">
    <w:name w:val="Precedent Notes 2"/>
    <w:basedOn w:val="Body"/>
    <w:qFormat/>
    <w:pPr>
      <w:tabs>
        <w:tab w:val="left" w:pos="720"/>
        <w:tab w:val="left" w:pos="926"/>
        <w:tab w:val="left" w:pos="1440"/>
        <w:tab w:val="left" w:pos="2292"/>
      </w:tabs>
      <w:ind w:left="1440" w:hanging="720"/>
      <w:outlineLvl w:val="1"/>
    </w:pPr>
  </w:style>
  <w:style w:type="paragraph" w:customStyle="1" w:styleId="Style4">
    <w:name w:val="Style4"/>
    <w:basedOn w:val="a"/>
    <w:qFormat/>
    <w:pPr>
      <w:widowControl/>
      <w:tabs>
        <w:tab w:val="left" w:pos="1097"/>
      </w:tabs>
      <w:ind w:left="170" w:firstLine="567"/>
      <w:jc w:val="left"/>
    </w:pPr>
    <w:rPr>
      <w:rFonts w:eastAsia="Times New Roman"/>
      <w:kern w:val="0"/>
      <w:sz w:val="20"/>
      <w:szCs w:val="20"/>
      <w:lang w:eastAsia="en-US"/>
    </w:rPr>
  </w:style>
  <w:style w:type="paragraph" w:customStyle="1" w:styleId="Level5">
    <w:name w:val="Level 5"/>
    <w:basedOn w:val="a"/>
    <w:next w:val="a"/>
    <w:qFormat/>
    <w:pPr>
      <w:widowControl/>
      <w:tabs>
        <w:tab w:val="left" w:pos="926"/>
        <w:tab w:val="left" w:pos="1800"/>
        <w:tab w:val="left" w:pos="2835"/>
        <w:tab w:val="left" w:pos="2880"/>
        <w:tab w:val="left" w:pos="3600"/>
      </w:tabs>
      <w:spacing w:after="210" w:line="360" w:lineRule="auto"/>
      <w:ind w:left="2835" w:hanging="709"/>
      <w:outlineLvl w:val="4"/>
    </w:pPr>
    <w:rPr>
      <w:rFonts w:ascii="Arial" w:hAnsi="Arial" w:cs="Arial"/>
      <w:kern w:val="28"/>
    </w:rPr>
  </w:style>
  <w:style w:type="paragraph" w:customStyle="1" w:styleId="ScaffoldOutline2">
    <w:name w:val="Scaffold Outline 2"/>
    <w:next w:val="a"/>
    <w:qFormat/>
    <w:pPr>
      <w:keepNext/>
      <w:keepLines/>
      <w:shd w:val="pct10" w:color="auto" w:fill="FFFFFF"/>
      <w:spacing w:before="480" w:after="240"/>
    </w:pPr>
    <w:rPr>
      <w:rFonts w:ascii="Arial" w:hAnsi="Arial" w:cs="Arial"/>
      <w:sz w:val="28"/>
      <w:szCs w:val="24"/>
      <w:lang w:eastAsia="en-US"/>
    </w:rPr>
  </w:style>
  <w:style w:type="paragraph" w:customStyle="1" w:styleId="Requirements">
    <w:name w:val="Requirements"/>
    <w:basedOn w:val="a0"/>
    <w:qFormat/>
    <w:pPr>
      <w:tabs>
        <w:tab w:val="clear" w:pos="360"/>
        <w:tab w:val="clear" w:pos="2694"/>
        <w:tab w:val="left" w:pos="720"/>
      </w:tabs>
      <w:adjustRightInd w:val="0"/>
      <w:spacing w:before="120" w:after="120" w:line="240" w:lineRule="auto"/>
      <w:ind w:left="720" w:hanging="360"/>
      <w:jc w:val="left"/>
    </w:pPr>
    <w:rPr>
      <w:rFonts w:ascii="Arial" w:hAnsi="Arial"/>
      <w:sz w:val="24"/>
      <w:lang w:eastAsia="zh-CN"/>
    </w:rPr>
  </w:style>
  <w:style w:type="paragraph" w:customStyle="1" w:styleId="xl94">
    <w:name w:val="xl9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65">
    <w:name w:val="xl6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b/>
      <w:kern w:val="0"/>
      <w:sz w:val="24"/>
      <w:szCs w:val="20"/>
    </w:rPr>
  </w:style>
  <w:style w:type="paragraph" w:customStyle="1" w:styleId="CentreNTOC">
    <w:name w:val="CentreNTOC"/>
    <w:basedOn w:val="Body"/>
    <w:next w:val="Body"/>
    <w:qFormat/>
    <w:pPr>
      <w:keepNext/>
      <w:jc w:val="center"/>
    </w:pPr>
    <w:rPr>
      <w:b/>
      <w:caps/>
    </w:rPr>
  </w:style>
  <w:style w:type="paragraph" w:customStyle="1" w:styleId="xl92">
    <w:name w:val="xl9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f7">
    <w:name w:val="纯文本1"/>
    <w:basedOn w:val="a"/>
    <w:link w:val="CharChar0"/>
    <w:qFormat/>
    <w:pPr>
      <w:widowControl/>
    </w:pPr>
    <w:rPr>
      <w:kern w:val="0"/>
      <w:sz w:val="22"/>
      <w:lang w:eastAsia="en-US"/>
    </w:rPr>
  </w:style>
  <w:style w:type="paragraph" w:customStyle="1" w:styleId="xl33">
    <w:name w:val="xl3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81">
    <w:name w:val="索引 81"/>
    <w:basedOn w:val="a"/>
    <w:next w:val="a"/>
    <w:qFormat/>
    <w:pPr>
      <w:widowControl/>
      <w:ind w:left="1920" w:hanging="240"/>
    </w:pPr>
    <w:rPr>
      <w:kern w:val="0"/>
      <w:sz w:val="22"/>
      <w:lang w:eastAsia="en-US"/>
    </w:rPr>
  </w:style>
  <w:style w:type="paragraph" w:customStyle="1" w:styleId="Warning">
    <w:name w:val="Warning"/>
    <w:basedOn w:val="a"/>
    <w:next w:val="a"/>
    <w:qFormat/>
    <w:pPr>
      <w:widowControl/>
      <w:pBdr>
        <w:top w:val="single" w:sz="4" w:space="1" w:color="auto"/>
        <w:left w:val="single" w:sz="4" w:space="4" w:color="auto"/>
        <w:bottom w:val="single" w:sz="4" w:space="1" w:color="auto"/>
        <w:right w:val="single" w:sz="4" w:space="4" w:color="auto"/>
      </w:pBdr>
      <w:jc w:val="center"/>
    </w:pPr>
    <w:rPr>
      <w:color w:val="0000FF"/>
      <w:kern w:val="0"/>
      <w:sz w:val="22"/>
      <w:lang w:eastAsia="en-US"/>
    </w:rPr>
  </w:style>
  <w:style w:type="paragraph" w:customStyle="1" w:styleId="Recitals3">
    <w:name w:val="Recitals 3"/>
    <w:basedOn w:val="Body"/>
    <w:qFormat/>
    <w:pPr>
      <w:tabs>
        <w:tab w:val="left" w:pos="360"/>
        <w:tab w:val="left" w:pos="1209"/>
        <w:tab w:val="left" w:pos="1417"/>
        <w:tab w:val="left" w:pos="2160"/>
      </w:tabs>
      <w:ind w:left="2160" w:hanging="720"/>
    </w:pPr>
  </w:style>
  <w:style w:type="paragraph" w:customStyle="1" w:styleId="Bullets7">
    <w:name w:val="Bullets 7"/>
    <w:basedOn w:val="Body"/>
    <w:qFormat/>
    <w:pPr>
      <w:tabs>
        <w:tab w:val="left" w:pos="643"/>
        <w:tab w:val="left" w:pos="720"/>
        <w:tab w:val="left" w:pos="782"/>
        <w:tab w:val="left" w:pos="2520"/>
        <w:tab w:val="left" w:pos="2940"/>
        <w:tab w:val="left" w:pos="4320"/>
        <w:tab w:val="left" w:pos="5040"/>
      </w:tabs>
      <w:ind w:left="5040" w:hanging="720"/>
    </w:pPr>
  </w:style>
  <w:style w:type="paragraph" w:customStyle="1" w:styleId="xl30">
    <w:name w:val="xl30"/>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25">
    <w:name w:val="普通(网站)2"/>
    <w:basedOn w:val="a"/>
    <w:qFormat/>
    <w:pPr>
      <w:widowControl/>
    </w:pPr>
    <w:rPr>
      <w:kern w:val="0"/>
      <w:sz w:val="22"/>
      <w:lang w:eastAsia="en-US"/>
    </w:rPr>
  </w:style>
  <w:style w:type="paragraph" w:customStyle="1" w:styleId="ScaffoldComment">
    <w:name w:val="Scaffold Comment"/>
    <w:next w:val="a"/>
    <w:qFormat/>
    <w:pPr>
      <w:pBdr>
        <w:top w:val="single" w:sz="4" w:space="4" w:color="auto"/>
        <w:left w:val="single" w:sz="4" w:space="4" w:color="auto"/>
        <w:bottom w:val="single" w:sz="4" w:space="4" w:color="auto"/>
        <w:right w:val="single" w:sz="4" w:space="4" w:color="auto"/>
      </w:pBdr>
      <w:tabs>
        <w:tab w:val="left" w:pos="709"/>
        <w:tab w:val="left" w:pos="926"/>
      </w:tabs>
      <w:spacing w:after="120"/>
      <w:ind w:left="470" w:right="113" w:hanging="357"/>
    </w:pPr>
    <w:rPr>
      <w:rFonts w:ascii="Arial" w:hAnsi="Arial" w:cs="Arial"/>
      <w:i/>
      <w:sz w:val="22"/>
      <w:szCs w:val="24"/>
      <w:lang w:eastAsia="en-US"/>
    </w:rPr>
  </w:style>
  <w:style w:type="paragraph" w:customStyle="1" w:styleId="NumberList">
    <w:name w:val="Number List"/>
    <w:basedOn w:val="a0"/>
    <w:qFormat/>
    <w:pPr>
      <w:keepLines/>
      <w:tabs>
        <w:tab w:val="clear" w:pos="360"/>
        <w:tab w:val="clear" w:pos="2694"/>
        <w:tab w:val="left" w:pos="3240"/>
      </w:tabs>
      <w:overflowPunct w:val="0"/>
      <w:autoSpaceDE w:val="0"/>
      <w:autoSpaceDN w:val="0"/>
      <w:adjustRightInd w:val="0"/>
      <w:spacing w:before="60" w:after="60" w:line="240" w:lineRule="auto"/>
      <w:ind w:left="3240" w:hanging="360"/>
      <w:jc w:val="left"/>
    </w:pPr>
    <w:rPr>
      <w:rFonts w:ascii="Book Antiqua" w:hAnsi="Book Antiqua"/>
    </w:rPr>
  </w:style>
  <w:style w:type="paragraph" w:customStyle="1" w:styleId="HLegal8NTOC">
    <w:name w:val="HLegal 8 NTOC"/>
    <w:basedOn w:val="HLegal8"/>
    <w:qFormat/>
    <w:pPr>
      <w:tabs>
        <w:tab w:val="clear" w:pos="5040"/>
      </w:tabs>
      <w:ind w:left="5760" w:hanging="1418"/>
    </w:pPr>
  </w:style>
  <w:style w:type="paragraph" w:customStyle="1" w:styleId="HTML">
    <w:name w:val="HTML"/>
    <w:basedOn w:val="a"/>
    <w:qFormat/>
    <w:pPr>
      <w:keepNext/>
      <w:keepLines/>
      <w:widowControl/>
      <w:pBdr>
        <w:top w:val="single" w:sz="4" w:space="4" w:color="auto"/>
        <w:left w:val="single" w:sz="4" w:space="4" w:color="auto"/>
        <w:bottom w:val="single" w:sz="4" w:space="4" w:color="auto"/>
        <w:right w:val="single" w:sz="4" w:space="4" w:color="auto"/>
      </w:pBdr>
      <w:ind w:left="113" w:right="113"/>
      <w:jc w:val="left"/>
    </w:pPr>
    <w:rPr>
      <w:rFonts w:ascii="Arial" w:hAnsi="Arial" w:cs="Arial"/>
      <w:kern w:val="0"/>
      <w:sz w:val="18"/>
      <w:lang w:eastAsia="en-US"/>
    </w:rPr>
  </w:style>
  <w:style w:type="paragraph" w:customStyle="1" w:styleId="HLegal1Head">
    <w:name w:val="HLegal 1 Head"/>
    <w:basedOn w:val="Body"/>
    <w:qFormat/>
    <w:pPr>
      <w:keepNext/>
      <w:tabs>
        <w:tab w:val="left" w:pos="360"/>
      </w:tabs>
      <w:ind w:left="360" w:hanging="360"/>
    </w:pPr>
    <w:rPr>
      <w:rFonts w:ascii="Arial" w:hAnsi="Arial" w:cs="Arial"/>
      <w:b/>
      <w:kern w:val="28"/>
    </w:rPr>
  </w:style>
  <w:style w:type="paragraph" w:customStyle="1" w:styleId="Bullets6">
    <w:name w:val="Bullets 6"/>
    <w:basedOn w:val="Body"/>
    <w:qFormat/>
    <w:pPr>
      <w:tabs>
        <w:tab w:val="left" w:pos="720"/>
        <w:tab w:val="left" w:pos="927"/>
        <w:tab w:val="left" w:pos="2160"/>
        <w:tab w:val="left" w:pos="4320"/>
      </w:tabs>
      <w:ind w:left="4320" w:hanging="720"/>
    </w:pPr>
  </w:style>
  <w:style w:type="paragraph" w:customStyle="1" w:styleId="centreheading">
    <w:name w:val="centreheading"/>
    <w:basedOn w:val="a"/>
    <w:qFormat/>
    <w:pPr>
      <w:widowControl/>
      <w:autoSpaceDE w:val="0"/>
      <w:autoSpaceDN w:val="0"/>
      <w:adjustRightInd w:val="0"/>
      <w:jc w:val="center"/>
    </w:pPr>
    <w:rPr>
      <w:rFonts w:ascii="Arial" w:hAnsi="Arial"/>
      <w:b/>
      <w:bCs/>
      <w:color w:val="000000"/>
      <w:kern w:val="0"/>
      <w:sz w:val="28"/>
      <w:szCs w:val="28"/>
      <w:lang w:eastAsia="en-US"/>
    </w:rPr>
  </w:style>
  <w:style w:type="paragraph" w:customStyle="1" w:styleId="1f8">
    <w:name w:val="段前1行五号宋正"/>
    <w:basedOn w:val="a"/>
    <w:qFormat/>
    <w:pPr>
      <w:autoSpaceDE w:val="0"/>
      <w:autoSpaceDN w:val="0"/>
      <w:adjustRightInd w:val="0"/>
      <w:spacing w:before="240" w:line="240" w:lineRule="atLeast"/>
      <w:ind w:firstLineChars="200" w:firstLine="420"/>
      <w:jc w:val="left"/>
    </w:pPr>
    <w:rPr>
      <w:rFonts w:ascii="宋体" w:hAnsi="宋体" w:cs="宋体"/>
      <w:color w:val="000000"/>
      <w:kern w:val="0"/>
      <w:szCs w:val="21"/>
    </w:rPr>
  </w:style>
  <w:style w:type="paragraph" w:customStyle="1" w:styleId="HLegal3">
    <w:name w:val="HLegal 3"/>
    <w:basedOn w:val="Body"/>
    <w:qFormat/>
    <w:pPr>
      <w:tabs>
        <w:tab w:val="left" w:pos="1260"/>
      </w:tabs>
      <w:ind w:left="1260" w:hanging="420"/>
    </w:pPr>
  </w:style>
  <w:style w:type="paragraph" w:customStyle="1" w:styleId="xl39">
    <w:name w:val="xl3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Bullet2">
    <w:name w:val="Bullet2"/>
    <w:basedOn w:val="a"/>
    <w:qFormat/>
    <w:pPr>
      <w:keepLines/>
      <w:widowControl/>
      <w:tabs>
        <w:tab w:val="left" w:pos="1440"/>
        <w:tab w:val="left" w:pos="3240"/>
      </w:tabs>
      <w:ind w:left="3240" w:hanging="425"/>
      <w:jc w:val="left"/>
    </w:pPr>
    <w:rPr>
      <w:rFonts w:ascii="Book Antiqua" w:hAnsi="Book Antiqua"/>
      <w:i/>
      <w:iCs/>
      <w:kern w:val="0"/>
      <w:sz w:val="20"/>
      <w:szCs w:val="20"/>
      <w:lang w:eastAsia="en-US"/>
    </w:rPr>
  </w:style>
  <w:style w:type="paragraph" w:customStyle="1" w:styleId="xl44">
    <w:name w:val="xl4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Style2">
    <w:name w:val="Style2"/>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PartyTabs">
    <w:name w:val="Party Tabs"/>
    <w:basedOn w:val="a"/>
    <w:qFormat/>
    <w:pPr>
      <w:widowControl/>
      <w:tabs>
        <w:tab w:val="center" w:pos="4529"/>
        <w:tab w:val="right" w:pos="7920"/>
      </w:tabs>
      <w:spacing w:after="240"/>
    </w:pPr>
    <w:rPr>
      <w:b/>
      <w:kern w:val="0"/>
      <w:sz w:val="22"/>
      <w:lang w:eastAsia="en-US"/>
    </w:rPr>
  </w:style>
  <w:style w:type="paragraph" w:customStyle="1" w:styleId="213">
    <w:name w:val="列表 21"/>
    <w:basedOn w:val="a"/>
    <w:qFormat/>
    <w:pPr>
      <w:widowControl/>
      <w:ind w:left="1440" w:hanging="720"/>
    </w:pPr>
    <w:rPr>
      <w:kern w:val="0"/>
      <w:sz w:val="22"/>
      <w:lang w:eastAsia="en-US"/>
    </w:rPr>
  </w:style>
  <w:style w:type="paragraph" w:customStyle="1" w:styleId="26">
    <w:name w:val="文本块2"/>
    <w:basedOn w:val="a"/>
    <w:qFormat/>
    <w:pPr>
      <w:widowControl/>
      <w:tabs>
        <w:tab w:val="left" w:pos="1418"/>
        <w:tab w:val="left" w:pos="2694"/>
      </w:tabs>
      <w:spacing w:line="360" w:lineRule="auto"/>
      <w:ind w:left="180" w:right="29"/>
    </w:pPr>
    <w:rPr>
      <w:rFonts w:ascii="Arial" w:hAnsi="Arial"/>
      <w:kern w:val="0"/>
      <w:sz w:val="20"/>
      <w:szCs w:val="20"/>
      <w:lang w:eastAsia="en-US"/>
    </w:rPr>
  </w:style>
  <w:style w:type="paragraph" w:customStyle="1" w:styleId="oheaderpersonalized">
    <w:name w:val="o.header personalized"/>
    <w:qFormat/>
    <w:pPr>
      <w:tabs>
        <w:tab w:val="left" w:pos="720"/>
      </w:tabs>
      <w:autoSpaceDE w:val="0"/>
      <w:autoSpaceDN w:val="0"/>
      <w:jc w:val="right"/>
    </w:pPr>
    <w:rPr>
      <w:sz w:val="15"/>
      <w:szCs w:val="15"/>
      <w:lang w:eastAsia="en-US"/>
    </w:rPr>
  </w:style>
  <w:style w:type="paragraph" w:customStyle="1" w:styleId="1f9">
    <w:name w:val="收信人地址1"/>
    <w:basedOn w:val="a"/>
    <w:qFormat/>
    <w:pPr>
      <w:widowControl/>
      <w:ind w:left="288"/>
    </w:pPr>
    <w:rPr>
      <w:kern w:val="0"/>
      <w:sz w:val="22"/>
      <w:lang w:eastAsia="en-US"/>
    </w:rPr>
  </w:style>
  <w:style w:type="paragraph" w:customStyle="1" w:styleId="BodyHanging1">
    <w:name w:val="Body Hanging 1"/>
    <w:basedOn w:val="Body"/>
    <w:qFormat/>
    <w:pPr>
      <w:ind w:left="1440" w:hanging="1440"/>
    </w:pPr>
  </w:style>
  <w:style w:type="paragraph" w:customStyle="1" w:styleId="PrecedentNotes1">
    <w:name w:val="Precedent Notes 1"/>
    <w:basedOn w:val="Body"/>
    <w:qFormat/>
    <w:pPr>
      <w:tabs>
        <w:tab w:val="left" w:pos="643"/>
        <w:tab w:val="left" w:pos="720"/>
        <w:tab w:val="left" w:pos="1492"/>
      </w:tabs>
      <w:ind w:left="720" w:hanging="720"/>
      <w:outlineLvl w:val="0"/>
    </w:pPr>
  </w:style>
  <w:style w:type="paragraph" w:customStyle="1" w:styleId="Indent5nonumbers">
    <w:name w:val="Indent .5 no numbers"/>
    <w:basedOn w:val="a"/>
    <w:qFormat/>
    <w:pPr>
      <w:keepNext/>
      <w:tabs>
        <w:tab w:val="left" w:pos="0"/>
      </w:tabs>
      <w:suppressAutoHyphens/>
      <w:spacing w:after="120" w:line="240" w:lineRule="atLeast"/>
      <w:ind w:left="720"/>
    </w:pPr>
    <w:rPr>
      <w:rFonts w:ascii="Arial" w:hAnsi="Arial" w:cs="Arial"/>
      <w:spacing w:val="-2"/>
      <w:kern w:val="0"/>
      <w:sz w:val="22"/>
      <w:lang w:eastAsia="en-US"/>
    </w:rPr>
  </w:style>
  <w:style w:type="paragraph" w:customStyle="1" w:styleId="CharCharCharCharCharCharCharCharCharCharCharChar">
    <w:name w:val="Char Char Char Char Char Char Char Char Char Char Char Char"/>
    <w:basedOn w:val="17"/>
    <w:qFormat/>
    <w:pPr>
      <w:widowControl w:val="0"/>
      <w:spacing w:after="0" w:line="360" w:lineRule="auto"/>
      <w:ind w:firstLine="0"/>
    </w:pPr>
    <w:rPr>
      <w:rFonts w:ascii="Tahoma" w:hAnsi="Tahoma"/>
      <w:szCs w:val="24"/>
    </w:rPr>
  </w:style>
  <w:style w:type="paragraph" w:customStyle="1" w:styleId="NicLevel3">
    <w:name w:val="Nic Level 3"/>
    <w:basedOn w:val="a"/>
    <w:qFormat/>
    <w:pPr>
      <w:widowControl/>
      <w:tabs>
        <w:tab w:val="left" w:pos="360"/>
      </w:tabs>
      <w:ind w:left="1440" w:hanging="720"/>
    </w:pPr>
    <w:rPr>
      <w:kern w:val="0"/>
      <w:sz w:val="22"/>
      <w:lang w:eastAsia="en-US"/>
    </w:rPr>
  </w:style>
  <w:style w:type="paragraph" w:customStyle="1" w:styleId="body0">
    <w:name w:val="body"/>
    <w:basedOn w:val="a"/>
    <w:qFormat/>
    <w:pPr>
      <w:snapToGrid w:val="0"/>
      <w:spacing w:after="260" w:line="259" w:lineRule="auto"/>
    </w:pPr>
    <w:rPr>
      <w:rFonts w:ascii="Arial Narrow" w:hAnsi="Arial Narrow"/>
      <w:color w:val="000000"/>
      <w:kern w:val="0"/>
      <w:sz w:val="20"/>
      <w:szCs w:val="20"/>
      <w:lang w:eastAsia="en-US"/>
    </w:rPr>
  </w:style>
  <w:style w:type="paragraph" w:customStyle="1" w:styleId="SigningTabs2">
    <w:name w:val="Signing Tabs2"/>
    <w:basedOn w:val="SigningTabs1"/>
    <w:qFormat/>
    <w:pPr>
      <w:tabs>
        <w:tab w:val="clear" w:pos="4514"/>
        <w:tab w:val="clear" w:pos="4867"/>
        <w:tab w:val="clear" w:pos="9029"/>
        <w:tab w:val="left" w:leader="dot" w:pos="4507"/>
      </w:tabs>
    </w:pPr>
  </w:style>
  <w:style w:type="paragraph" w:customStyle="1" w:styleId="1fa">
    <w:name w:val="合同模板标题1"/>
    <w:basedOn w:val="1"/>
    <w:qFormat/>
    <w:pPr>
      <w:widowControl w:val="0"/>
      <w:tabs>
        <w:tab w:val="clear" w:pos="1588"/>
        <w:tab w:val="left" w:pos="360"/>
      </w:tabs>
      <w:spacing w:beforeLines="50" w:afterLines="50" w:line="240" w:lineRule="auto"/>
      <w:ind w:left="850"/>
    </w:pPr>
    <w:rPr>
      <w:rFonts w:ascii="宋体" w:eastAsia="宋体" w:hAnsi="宋体" w:cs="Arial"/>
      <w:b/>
      <w:bCs/>
      <w:kern w:val="0"/>
      <w:sz w:val="21"/>
      <w:szCs w:val="21"/>
    </w:rPr>
  </w:style>
  <w:style w:type="paragraph" w:customStyle="1" w:styleId="Legal2">
    <w:name w:val="Legal 2"/>
    <w:basedOn w:val="a"/>
    <w:next w:val="a"/>
    <w:qFormat/>
    <w:pPr>
      <w:widowControl/>
      <w:tabs>
        <w:tab w:val="left" w:pos="851"/>
      </w:tabs>
      <w:spacing w:after="240"/>
      <w:ind w:left="851" w:hanging="851"/>
      <w:outlineLvl w:val="1"/>
    </w:pPr>
    <w:rPr>
      <w:kern w:val="0"/>
      <w:sz w:val="24"/>
      <w:szCs w:val="20"/>
    </w:rPr>
  </w:style>
  <w:style w:type="paragraph" w:customStyle="1" w:styleId="214">
    <w:name w:val="列表接续 21"/>
    <w:basedOn w:val="a"/>
    <w:qFormat/>
    <w:pPr>
      <w:widowControl/>
      <w:ind w:left="1440"/>
    </w:pPr>
    <w:rPr>
      <w:kern w:val="0"/>
      <w:sz w:val="22"/>
      <w:lang w:eastAsia="en-US"/>
    </w:rPr>
  </w:style>
  <w:style w:type="paragraph" w:customStyle="1" w:styleId="215">
    <w:name w:val="列表编号 21"/>
    <w:basedOn w:val="a"/>
    <w:qFormat/>
    <w:pPr>
      <w:widowControl/>
      <w:tabs>
        <w:tab w:val="left" w:pos="709"/>
        <w:tab w:val="left" w:pos="1440"/>
        <w:tab w:val="left" w:pos="1492"/>
        <w:tab w:val="left" w:pos="2160"/>
      </w:tabs>
      <w:ind w:left="1440" w:hanging="720"/>
    </w:pPr>
    <w:rPr>
      <w:kern w:val="0"/>
      <w:sz w:val="22"/>
      <w:lang w:eastAsia="en-US"/>
    </w:rPr>
  </w:style>
  <w:style w:type="paragraph" w:customStyle="1" w:styleId="HdrFtrTabs">
    <w:name w:val="Hdr/Ftr Tabs"/>
    <w:basedOn w:val="a"/>
    <w:next w:val="a"/>
    <w:qFormat/>
    <w:pPr>
      <w:widowControl/>
      <w:tabs>
        <w:tab w:val="center" w:pos="4536"/>
        <w:tab w:val="right" w:pos="9000"/>
      </w:tabs>
    </w:pPr>
    <w:rPr>
      <w:kern w:val="0"/>
      <w:sz w:val="22"/>
      <w:lang w:eastAsia="en-US"/>
    </w:rPr>
  </w:style>
  <w:style w:type="paragraph" w:customStyle="1" w:styleId="HLegal4NTOC">
    <w:name w:val="HLegal 4 NTOC"/>
    <w:basedOn w:val="HLegal4"/>
    <w:qFormat/>
    <w:pPr>
      <w:tabs>
        <w:tab w:val="left" w:pos="643"/>
        <w:tab w:val="left" w:pos="2086"/>
      </w:tabs>
      <w:ind w:left="2880"/>
    </w:pPr>
  </w:style>
  <w:style w:type="paragraph" w:customStyle="1" w:styleId="HLegal4">
    <w:name w:val="HLegal 4"/>
    <w:basedOn w:val="Body"/>
    <w:qFormat/>
    <w:pPr>
      <w:tabs>
        <w:tab w:val="left" w:pos="1680"/>
      </w:tabs>
      <w:ind w:left="1680" w:hanging="420"/>
    </w:pPr>
  </w:style>
  <w:style w:type="paragraph" w:customStyle="1" w:styleId="xl73">
    <w:name w:val="xl7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Noident">
    <w:name w:val="Noident"/>
    <w:basedOn w:val="a"/>
    <w:qFormat/>
    <w:pPr>
      <w:widowControl/>
      <w:spacing w:line="300" w:lineRule="auto"/>
    </w:pPr>
    <w:rPr>
      <w:sz w:val="24"/>
      <w:szCs w:val="20"/>
    </w:rPr>
  </w:style>
  <w:style w:type="paragraph" w:customStyle="1" w:styleId="AppxHead">
    <w:name w:val="Appx Head"/>
    <w:basedOn w:val="Body"/>
    <w:next w:val="Body"/>
    <w:qFormat/>
    <w:pPr>
      <w:keepNext/>
      <w:jc w:val="center"/>
    </w:pPr>
    <w:rPr>
      <w:b/>
    </w:rPr>
  </w:style>
  <w:style w:type="paragraph" w:customStyle="1" w:styleId="27">
    <w:name w:val="合同模板符号正文2"/>
    <w:basedOn w:val="HLegal4"/>
    <w:link w:val="2CharChar"/>
    <w:qFormat/>
    <w:pPr>
      <w:widowControl w:val="0"/>
      <w:tabs>
        <w:tab w:val="clear" w:pos="1680"/>
        <w:tab w:val="left" w:pos="2160"/>
      </w:tabs>
      <w:ind w:left="2160" w:hanging="720"/>
    </w:pPr>
    <w:rPr>
      <w:szCs w:val="21"/>
    </w:rPr>
  </w:style>
  <w:style w:type="paragraph" w:customStyle="1" w:styleId="Body6">
    <w:name w:val="Body 6"/>
    <w:basedOn w:val="Body"/>
    <w:qFormat/>
    <w:pPr>
      <w:ind w:left="3600"/>
    </w:pPr>
  </w:style>
  <w:style w:type="paragraph" w:customStyle="1" w:styleId="HLegal2Nic">
    <w:name w:val="HLegal 2Nic"/>
    <w:basedOn w:val="a"/>
    <w:qFormat/>
    <w:pPr>
      <w:widowControl/>
      <w:tabs>
        <w:tab w:val="left" w:pos="782"/>
      </w:tabs>
      <w:ind w:left="782" w:hanging="782"/>
    </w:pPr>
    <w:rPr>
      <w:kern w:val="0"/>
      <w:sz w:val="22"/>
      <w:lang w:eastAsia="en-US"/>
    </w:rPr>
  </w:style>
  <w:style w:type="paragraph" w:customStyle="1" w:styleId="afa">
    <w:name w:val="合同模板正文"/>
    <w:basedOn w:val="24"/>
    <w:qFormat/>
    <w:pPr>
      <w:widowControl w:val="0"/>
      <w:tabs>
        <w:tab w:val="clear" w:pos="360"/>
        <w:tab w:val="left" w:pos="900"/>
      </w:tabs>
      <w:spacing w:before="120" w:after="120"/>
      <w:jc w:val="left"/>
      <w:outlineLvl w:val="1"/>
    </w:pPr>
    <w:rPr>
      <w:rFonts w:ascii="宋体" w:hAnsi="宋体"/>
      <w:bCs/>
      <w:sz w:val="21"/>
      <w:szCs w:val="21"/>
      <w:lang w:eastAsia="zh-CN"/>
    </w:rPr>
  </w:style>
  <w:style w:type="paragraph" w:customStyle="1" w:styleId="House4">
    <w:name w:val="House 4"/>
    <w:basedOn w:val="Body"/>
    <w:qFormat/>
    <w:pPr>
      <w:tabs>
        <w:tab w:val="left" w:pos="1209"/>
        <w:tab w:val="left" w:pos="1440"/>
        <w:tab w:val="left" w:pos="2126"/>
        <w:tab w:val="left" w:pos="2160"/>
        <w:tab w:val="left" w:pos="2880"/>
      </w:tabs>
      <w:ind w:left="2880" w:hanging="720"/>
    </w:pPr>
  </w:style>
  <w:style w:type="paragraph" w:customStyle="1" w:styleId="xl76">
    <w:name w:val="xl76"/>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color w:val="000000"/>
      <w:kern w:val="0"/>
      <w:sz w:val="20"/>
      <w:szCs w:val="20"/>
    </w:rPr>
  </w:style>
  <w:style w:type="paragraph" w:customStyle="1" w:styleId="AppxNum">
    <w:name w:val="Appx Num"/>
    <w:basedOn w:val="Body"/>
    <w:next w:val="AppxHead"/>
    <w:qFormat/>
    <w:pPr>
      <w:keepNext/>
      <w:jc w:val="center"/>
    </w:pPr>
    <w:rPr>
      <w:b/>
    </w:rPr>
  </w:style>
  <w:style w:type="paragraph" w:customStyle="1" w:styleId="DatedTabs">
    <w:name w:val="Dated Tabs"/>
    <w:basedOn w:val="a"/>
    <w:qFormat/>
    <w:pPr>
      <w:widowControl/>
      <w:tabs>
        <w:tab w:val="left" w:pos="2347"/>
        <w:tab w:val="right" w:pos="6667"/>
      </w:tabs>
      <w:spacing w:before="960" w:after="2400"/>
    </w:pPr>
    <w:rPr>
      <w:b/>
      <w:kern w:val="0"/>
      <w:sz w:val="22"/>
      <w:lang w:eastAsia="en-US"/>
    </w:rPr>
  </w:style>
  <w:style w:type="paragraph" w:customStyle="1" w:styleId="BodyHanging5">
    <w:name w:val="Body Hanging .5"/>
    <w:basedOn w:val="Body"/>
    <w:qFormat/>
    <w:pPr>
      <w:ind w:left="720" w:hanging="720"/>
    </w:pPr>
  </w:style>
  <w:style w:type="paragraph" w:customStyle="1" w:styleId="Level2">
    <w:name w:val="Level 2"/>
    <w:basedOn w:val="a"/>
    <w:next w:val="a"/>
    <w:qFormat/>
    <w:pPr>
      <w:widowControl/>
      <w:tabs>
        <w:tab w:val="left" w:pos="709"/>
        <w:tab w:val="left" w:pos="1040"/>
        <w:tab w:val="left" w:pos="1440"/>
        <w:tab w:val="left" w:pos="1492"/>
      </w:tabs>
      <w:spacing w:after="210" w:line="360" w:lineRule="auto"/>
      <w:ind w:left="709" w:hanging="709"/>
      <w:outlineLvl w:val="1"/>
    </w:pPr>
    <w:rPr>
      <w:rFonts w:ascii="Arial" w:hAnsi="Arial" w:cs="Arial"/>
      <w:kern w:val="28"/>
    </w:rPr>
  </w:style>
  <w:style w:type="paragraph" w:customStyle="1" w:styleId="Bullet20">
    <w:name w:val="Bullet 2"/>
    <w:basedOn w:val="a"/>
    <w:qFormat/>
    <w:pPr>
      <w:widowControl/>
      <w:tabs>
        <w:tab w:val="left" w:pos="864"/>
      </w:tabs>
      <w:ind w:left="1440" w:hanging="864"/>
      <w:jc w:val="left"/>
    </w:pPr>
    <w:rPr>
      <w:rFonts w:ascii="Book Antiqua" w:hAnsi="Book Antiqua"/>
      <w:kern w:val="0"/>
      <w:sz w:val="20"/>
      <w:szCs w:val="20"/>
      <w:lang w:eastAsia="en-US"/>
    </w:rPr>
  </w:style>
  <w:style w:type="paragraph" w:customStyle="1" w:styleId="Bullets2">
    <w:name w:val="Bullets 2"/>
    <w:basedOn w:val="Body"/>
    <w:qFormat/>
    <w:pPr>
      <w:tabs>
        <w:tab w:val="left" w:pos="643"/>
        <w:tab w:val="left" w:pos="1040"/>
        <w:tab w:val="left" w:pos="1440"/>
      </w:tabs>
      <w:ind w:left="1440" w:hanging="720"/>
    </w:pPr>
  </w:style>
  <w:style w:type="paragraph" w:customStyle="1" w:styleId="DefaultText">
    <w:name w:val="Default Text"/>
    <w:basedOn w:val="a"/>
    <w:qFormat/>
    <w:pPr>
      <w:widowControl/>
      <w:autoSpaceDE w:val="0"/>
      <w:autoSpaceDN w:val="0"/>
      <w:adjustRightInd w:val="0"/>
      <w:jc w:val="left"/>
    </w:pPr>
    <w:rPr>
      <w:rFonts w:ascii="Arial" w:hAnsi="Arial"/>
      <w:kern w:val="0"/>
      <w:sz w:val="20"/>
      <w:lang w:eastAsia="en-US"/>
    </w:rPr>
  </w:style>
  <w:style w:type="paragraph" w:customStyle="1" w:styleId="BodyHanging25">
    <w:name w:val="Body Hanging 2.5"/>
    <w:basedOn w:val="Body"/>
    <w:qFormat/>
    <w:pPr>
      <w:ind w:left="3600" w:hanging="3600"/>
    </w:pPr>
  </w:style>
  <w:style w:type="paragraph" w:customStyle="1" w:styleId="42">
    <w:name w:val="标题4"/>
    <w:basedOn w:val="4"/>
    <w:next w:val="4"/>
    <w:qFormat/>
    <w:pPr>
      <w:tabs>
        <w:tab w:val="clear" w:pos="1021"/>
        <w:tab w:val="clear" w:pos="1247"/>
      </w:tabs>
      <w:spacing w:before="0" w:after="0" w:line="271" w:lineRule="auto"/>
    </w:pPr>
    <w:rPr>
      <w:rFonts w:ascii="宋体" w:eastAsia="宋体" w:hAnsi="宋体"/>
      <w:b/>
      <w:color w:val="000000"/>
      <w:spacing w:val="5"/>
      <w:kern w:val="0"/>
      <w:sz w:val="21"/>
      <w:szCs w:val="21"/>
      <w:lang w:eastAsia="en-US" w:bidi="en-US"/>
    </w:rPr>
  </w:style>
  <w:style w:type="paragraph" w:customStyle="1" w:styleId="315">
    <w:name w:val="列表 31"/>
    <w:basedOn w:val="a"/>
    <w:qFormat/>
    <w:pPr>
      <w:widowControl/>
      <w:ind w:left="2160" w:hanging="720"/>
    </w:pPr>
    <w:rPr>
      <w:kern w:val="0"/>
      <w:sz w:val="22"/>
      <w:lang w:eastAsia="en-US"/>
    </w:rPr>
  </w:style>
  <w:style w:type="paragraph" w:customStyle="1" w:styleId="NicSch0">
    <w:name w:val="Nic Sch"/>
    <w:basedOn w:val="SchdNum"/>
    <w:qFormat/>
    <w:pPr>
      <w:tabs>
        <w:tab w:val="left" w:pos="720"/>
        <w:tab w:val="left" w:pos="782"/>
        <w:tab w:val="left" w:pos="2160"/>
      </w:tabs>
      <w:ind w:left="1080" w:hanging="300"/>
    </w:pPr>
    <w:rPr>
      <w:rFonts w:ascii="Arial" w:hAnsi="Arial" w:cs="Arial"/>
    </w:rPr>
  </w:style>
  <w:style w:type="paragraph" w:customStyle="1" w:styleId="Bullets5">
    <w:name w:val="Bullets 5"/>
    <w:basedOn w:val="Body"/>
    <w:qFormat/>
    <w:pPr>
      <w:tabs>
        <w:tab w:val="left" w:pos="720"/>
        <w:tab w:val="left" w:pos="927"/>
        <w:tab w:val="left" w:pos="1492"/>
        <w:tab w:val="left" w:pos="3600"/>
      </w:tabs>
      <w:ind w:left="3600" w:hanging="720"/>
    </w:pPr>
  </w:style>
  <w:style w:type="paragraph" w:customStyle="1" w:styleId="House6">
    <w:name w:val="House 6"/>
    <w:basedOn w:val="Body"/>
    <w:qFormat/>
    <w:pPr>
      <w:tabs>
        <w:tab w:val="left" w:pos="3600"/>
        <w:tab w:val="left" w:pos="4320"/>
        <w:tab w:val="left" w:pos="5172"/>
        <w:tab w:val="left" w:pos="6806"/>
      </w:tabs>
      <w:ind w:left="4320" w:hanging="720"/>
    </w:pPr>
  </w:style>
  <w:style w:type="paragraph" w:customStyle="1" w:styleId="Notes4">
    <w:name w:val="Notes 4"/>
    <w:basedOn w:val="Body4"/>
    <w:qFormat/>
    <w:rPr>
      <w:b/>
      <w:i/>
    </w:rPr>
  </w:style>
  <w:style w:type="paragraph" w:customStyle="1" w:styleId="Body4">
    <w:name w:val="Body 4"/>
    <w:basedOn w:val="Body"/>
    <w:qFormat/>
    <w:pPr>
      <w:ind w:left="2160"/>
    </w:pPr>
  </w:style>
  <w:style w:type="paragraph" w:customStyle="1" w:styleId="afb">
    <w:name w:val="合同模板附件标题"/>
    <w:basedOn w:val="1"/>
    <w:qFormat/>
    <w:pPr>
      <w:widowControl w:val="0"/>
      <w:tabs>
        <w:tab w:val="clear" w:pos="1588"/>
        <w:tab w:val="left" w:pos="1440"/>
      </w:tabs>
      <w:spacing w:before="0" w:after="0" w:line="240" w:lineRule="auto"/>
      <w:ind w:left="0" w:firstLine="0"/>
      <w:jc w:val="center"/>
    </w:pPr>
    <w:rPr>
      <w:rFonts w:ascii="宋体" w:eastAsia="宋体" w:hAnsi="宋体" w:cs="Arial"/>
      <w:b/>
      <w:bCs/>
      <w:kern w:val="0"/>
      <w:sz w:val="21"/>
      <w:szCs w:val="21"/>
    </w:rPr>
  </w:style>
  <w:style w:type="paragraph" w:customStyle="1" w:styleId="DocName">
    <w:name w:val="Doc Name"/>
    <w:basedOn w:val="a"/>
    <w:next w:val="a"/>
    <w:qFormat/>
    <w:pPr>
      <w:widowControl/>
      <w:ind w:left="2419" w:right="2419"/>
      <w:jc w:val="center"/>
    </w:pPr>
    <w:rPr>
      <w:b/>
      <w:kern w:val="0"/>
      <w:sz w:val="22"/>
      <w:lang w:eastAsia="en-US"/>
    </w:rPr>
  </w:style>
  <w:style w:type="paragraph" w:customStyle="1" w:styleId="HLegal1NTOC">
    <w:name w:val="HLegal 1 NTOC"/>
    <w:basedOn w:val="Body"/>
    <w:qFormat/>
    <w:pPr>
      <w:keepNext/>
      <w:tabs>
        <w:tab w:val="left" w:pos="420"/>
        <w:tab w:val="left" w:pos="720"/>
        <w:tab w:val="left" w:pos="1440"/>
        <w:tab w:val="left" w:pos="1572"/>
      </w:tabs>
      <w:ind w:left="1440" w:hanging="720"/>
    </w:pPr>
    <w:rPr>
      <w:b/>
    </w:rPr>
  </w:style>
  <w:style w:type="paragraph" w:customStyle="1" w:styleId="p0">
    <w:name w:val="p0"/>
    <w:basedOn w:val="a"/>
    <w:qFormat/>
    <w:pPr>
      <w:widowControl/>
    </w:pPr>
    <w:rPr>
      <w:kern w:val="0"/>
      <w:szCs w:val="21"/>
    </w:rPr>
  </w:style>
  <w:style w:type="paragraph" w:customStyle="1" w:styleId="CharChar1CharCharCharCharCharCharCharCharCharCharCharCharCharChar1CharCharCharCharCharChar1">
    <w:name w:val="Char Char1 Char Char Char Char Char Char Char Char Char Char Char Char Char Char1 Char Char Char Char Char Char1"/>
    <w:basedOn w:val="a"/>
    <w:qFormat/>
    <w:pPr>
      <w:spacing w:line="300" w:lineRule="auto"/>
      <w:ind w:firstLineChars="200" w:firstLine="480"/>
    </w:pPr>
    <w:rPr>
      <w:rFonts w:ascii="Tahoma" w:hAnsi="Tahoma"/>
      <w:sz w:val="24"/>
      <w:szCs w:val="20"/>
    </w:rPr>
  </w:style>
  <w:style w:type="paragraph" w:customStyle="1" w:styleId="Bullets1">
    <w:name w:val="Bullets 1"/>
    <w:basedOn w:val="Body"/>
    <w:qFormat/>
    <w:pPr>
      <w:tabs>
        <w:tab w:val="left" w:pos="720"/>
        <w:tab w:val="left" w:pos="1145"/>
        <w:tab w:val="left" w:pos="1572"/>
      </w:tabs>
      <w:ind w:left="720" w:hanging="720"/>
      <w:outlineLvl w:val="0"/>
    </w:pPr>
  </w:style>
  <w:style w:type="paragraph" w:customStyle="1" w:styleId="412">
    <w:name w:val="列表接续 41"/>
    <w:basedOn w:val="a"/>
    <w:qFormat/>
    <w:pPr>
      <w:widowControl/>
      <w:ind w:left="2880"/>
    </w:pPr>
    <w:rPr>
      <w:kern w:val="0"/>
      <w:sz w:val="22"/>
      <w:lang w:eastAsia="en-US"/>
    </w:rPr>
  </w:style>
  <w:style w:type="paragraph" w:customStyle="1" w:styleId="Level3">
    <w:name w:val="Level 3"/>
    <w:basedOn w:val="a"/>
    <w:next w:val="a"/>
    <w:qFormat/>
    <w:pPr>
      <w:widowControl/>
      <w:tabs>
        <w:tab w:val="left" w:pos="1260"/>
        <w:tab w:val="left" w:pos="1417"/>
        <w:tab w:val="left" w:pos="2160"/>
      </w:tabs>
      <w:spacing w:after="210" w:line="360" w:lineRule="auto"/>
      <w:ind w:left="1417" w:hanging="708"/>
      <w:outlineLvl w:val="2"/>
    </w:pPr>
    <w:rPr>
      <w:rFonts w:ascii="Arial" w:hAnsi="Arial" w:cs="Arial"/>
      <w:kern w:val="28"/>
    </w:rPr>
  </w:style>
  <w:style w:type="paragraph" w:customStyle="1" w:styleId="xl84">
    <w:name w:val="xl8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89">
    <w:name w:val="xl89"/>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i/>
      <w:color w:val="000000"/>
      <w:kern w:val="0"/>
      <w:sz w:val="20"/>
      <w:szCs w:val="20"/>
    </w:rPr>
  </w:style>
  <w:style w:type="paragraph" w:customStyle="1" w:styleId="CentreHead1">
    <w:name w:val="CentreHead 1"/>
    <w:basedOn w:val="Body"/>
    <w:next w:val="Body"/>
    <w:qFormat/>
    <w:pPr>
      <w:keepNext/>
      <w:jc w:val="center"/>
    </w:pPr>
    <w:rPr>
      <w:b/>
      <w:caps/>
    </w:rPr>
  </w:style>
  <w:style w:type="paragraph" w:customStyle="1" w:styleId="Bullets9">
    <w:name w:val="Bullets 9"/>
    <w:basedOn w:val="Body"/>
    <w:qFormat/>
    <w:pPr>
      <w:tabs>
        <w:tab w:val="left" w:pos="1209"/>
        <w:tab w:val="left" w:pos="3240"/>
        <w:tab w:val="left" w:pos="3780"/>
        <w:tab w:val="left" w:pos="6480"/>
      </w:tabs>
      <w:ind w:left="6480" w:hanging="720"/>
    </w:pPr>
  </w:style>
  <w:style w:type="paragraph" w:customStyle="1" w:styleId="SchdParts">
    <w:name w:val="Schd Parts"/>
    <w:basedOn w:val="Body"/>
    <w:next w:val="Body"/>
    <w:qFormat/>
    <w:pPr>
      <w:keepNext/>
      <w:jc w:val="center"/>
    </w:pPr>
    <w:rPr>
      <w:b/>
    </w:rPr>
  </w:style>
  <w:style w:type="paragraph" w:customStyle="1" w:styleId="Heading">
    <w:name w:val="Heading"/>
    <w:basedOn w:val="Body"/>
    <w:next w:val="Body"/>
    <w:qFormat/>
    <w:pPr>
      <w:keepNext/>
      <w:ind w:left="720"/>
    </w:pPr>
    <w:rPr>
      <w:b/>
    </w:rPr>
  </w:style>
  <w:style w:type="paragraph" w:customStyle="1" w:styleId="AppxParts">
    <w:name w:val="Appx Parts"/>
    <w:basedOn w:val="Body"/>
    <w:next w:val="Body"/>
    <w:qFormat/>
    <w:pPr>
      <w:keepNext/>
      <w:jc w:val="center"/>
    </w:pPr>
    <w:rPr>
      <w:b/>
    </w:rPr>
  </w:style>
  <w:style w:type="paragraph" w:customStyle="1" w:styleId="Recitals1">
    <w:name w:val="Recitals 1"/>
    <w:basedOn w:val="Body"/>
    <w:qFormat/>
    <w:pPr>
      <w:tabs>
        <w:tab w:val="left" w:pos="643"/>
        <w:tab w:val="left" w:pos="720"/>
        <w:tab w:val="left" w:pos="1209"/>
      </w:tabs>
      <w:ind w:left="720" w:hanging="720"/>
    </w:pPr>
  </w:style>
  <w:style w:type="paragraph" w:customStyle="1" w:styleId="AppxThe">
    <w:name w:val="Appx The"/>
    <w:basedOn w:val="Body"/>
    <w:next w:val="AppxTheHead"/>
    <w:qFormat/>
    <w:pPr>
      <w:keepNext/>
      <w:jc w:val="center"/>
    </w:pPr>
    <w:rPr>
      <w:b/>
    </w:rPr>
  </w:style>
  <w:style w:type="paragraph" w:customStyle="1" w:styleId="NicLevel2">
    <w:name w:val="Nic Level 2"/>
    <w:basedOn w:val="a"/>
    <w:qFormat/>
    <w:pPr>
      <w:widowControl/>
      <w:tabs>
        <w:tab w:val="left" w:pos="360"/>
      </w:tabs>
      <w:ind w:left="720" w:hanging="720"/>
    </w:pPr>
    <w:rPr>
      <w:kern w:val="0"/>
      <w:sz w:val="22"/>
      <w:lang w:eastAsia="en-US"/>
    </w:rPr>
  </w:style>
  <w:style w:type="paragraph" w:customStyle="1" w:styleId="Legal5">
    <w:name w:val="Legal 5"/>
    <w:basedOn w:val="a"/>
    <w:next w:val="a"/>
    <w:qFormat/>
    <w:pPr>
      <w:widowControl/>
      <w:tabs>
        <w:tab w:val="left" w:pos="851"/>
      </w:tabs>
      <w:spacing w:after="240"/>
      <w:ind w:left="1701" w:hanging="1701"/>
      <w:outlineLvl w:val="4"/>
    </w:pPr>
    <w:rPr>
      <w:kern w:val="0"/>
      <w:sz w:val="24"/>
      <w:szCs w:val="20"/>
    </w:rPr>
  </w:style>
  <w:style w:type="paragraph" w:customStyle="1" w:styleId="xl32">
    <w:name w:val="xl3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8">
    <w:name w:val="xl48"/>
    <w:basedOn w:val="a"/>
    <w:qFormat/>
    <w:pPr>
      <w:widowControl/>
      <w:pBdr>
        <w:right w:val="single" w:sz="6" w:space="0" w:color="auto"/>
      </w:pBdr>
      <w:adjustRightInd w:val="0"/>
      <w:spacing w:before="100" w:after="100"/>
      <w:jc w:val="left"/>
    </w:pPr>
    <w:rPr>
      <w:rFonts w:ascii="Arial Unicode MS"/>
      <w:kern w:val="0"/>
      <w:sz w:val="24"/>
      <w:szCs w:val="20"/>
    </w:rPr>
  </w:style>
  <w:style w:type="paragraph" w:customStyle="1" w:styleId="Legal7">
    <w:name w:val="Legal 7"/>
    <w:basedOn w:val="a"/>
    <w:next w:val="a"/>
    <w:qFormat/>
    <w:pPr>
      <w:widowControl/>
      <w:tabs>
        <w:tab w:val="left" w:pos="851"/>
      </w:tabs>
      <w:spacing w:after="240"/>
      <w:ind w:left="1701" w:hanging="1701"/>
      <w:outlineLvl w:val="6"/>
    </w:pPr>
    <w:rPr>
      <w:kern w:val="0"/>
      <w:sz w:val="24"/>
      <w:szCs w:val="20"/>
    </w:rPr>
  </w:style>
  <w:style w:type="paragraph" w:customStyle="1" w:styleId="28">
    <w:name w:val="样式2"/>
    <w:basedOn w:val="a"/>
    <w:qFormat/>
    <w:pPr>
      <w:widowControl/>
      <w:jc w:val="left"/>
    </w:pPr>
    <w:rPr>
      <w:rFonts w:ascii="宋体" w:hAnsi="宋体"/>
      <w:kern w:val="0"/>
      <w:szCs w:val="21"/>
    </w:rPr>
  </w:style>
  <w:style w:type="paragraph" w:customStyle="1" w:styleId="xl80">
    <w:name w:val="xl8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i/>
      <w:color w:val="000000"/>
      <w:kern w:val="0"/>
      <w:sz w:val="20"/>
      <w:szCs w:val="20"/>
    </w:rPr>
  </w:style>
  <w:style w:type="paragraph" w:customStyle="1" w:styleId="StyleHeading2H2h2h2mainheadingSection2mh2testAttribute">
    <w:name w:val="Style Heading 2H2h2h2 main headingSection2mh 2testAttribute..."/>
    <w:basedOn w:val="2"/>
    <w:qFormat/>
    <w:pPr>
      <w:tabs>
        <w:tab w:val="clear" w:pos="964"/>
        <w:tab w:val="clear" w:pos="1440"/>
        <w:tab w:val="left" w:pos="425"/>
      </w:tabs>
      <w:adjustRightInd w:val="0"/>
      <w:spacing w:before="0" w:after="0" w:line="240" w:lineRule="auto"/>
      <w:ind w:left="425" w:hanging="425"/>
      <w:outlineLvl w:val="9"/>
    </w:pPr>
    <w:rPr>
      <w:rFonts w:ascii="Times New Roman" w:eastAsia="宋体" w:hAnsi="Times New Roman"/>
      <w:kern w:val="0"/>
      <w:sz w:val="24"/>
      <w:u w:val="single"/>
    </w:rPr>
  </w:style>
  <w:style w:type="paragraph" w:customStyle="1" w:styleId="font9">
    <w:name w:val="font9"/>
    <w:basedOn w:val="a"/>
    <w:qFormat/>
    <w:pPr>
      <w:widowControl/>
      <w:adjustRightInd w:val="0"/>
      <w:spacing w:before="100" w:after="100"/>
      <w:jc w:val="left"/>
    </w:pPr>
    <w:rPr>
      <w:rFonts w:ascii="Arial" w:hAnsi="Arial"/>
      <w:b/>
      <w:kern w:val="0"/>
      <w:sz w:val="28"/>
      <w:szCs w:val="20"/>
    </w:rPr>
  </w:style>
  <w:style w:type="paragraph" w:customStyle="1" w:styleId="xl27">
    <w:name w:val="xl27"/>
    <w:basedOn w:val="a"/>
    <w:qFormat/>
    <w:pPr>
      <w:widowControl/>
      <w:adjustRightInd w:val="0"/>
      <w:spacing w:before="100" w:after="100"/>
      <w:jc w:val="left"/>
    </w:pPr>
    <w:rPr>
      <w:rFonts w:ascii="Arial" w:hAnsi="Arial"/>
      <w:b/>
      <w:kern w:val="0"/>
      <w:sz w:val="24"/>
      <w:szCs w:val="20"/>
    </w:rPr>
  </w:style>
  <w:style w:type="paragraph" w:customStyle="1" w:styleId="xl28">
    <w:name w:val="xl28"/>
    <w:basedOn w:val="a"/>
    <w:qFormat/>
    <w:pPr>
      <w:widowControl/>
      <w:adjustRightInd w:val="0"/>
      <w:spacing w:before="100" w:after="100"/>
    </w:pPr>
    <w:rPr>
      <w:rFonts w:ascii="宋体" w:hAnsi="宋体"/>
      <w:kern w:val="0"/>
      <w:sz w:val="24"/>
      <w:szCs w:val="20"/>
    </w:rPr>
  </w:style>
  <w:style w:type="paragraph" w:customStyle="1" w:styleId="111">
    <w:name w:val="纯文本11"/>
    <w:basedOn w:val="a"/>
    <w:qFormat/>
    <w:pPr>
      <w:adjustRightInd w:val="0"/>
    </w:pPr>
    <w:rPr>
      <w:rFonts w:ascii="宋体" w:hAnsi="Courier New"/>
      <w:szCs w:val="20"/>
    </w:rPr>
  </w:style>
  <w:style w:type="paragraph" w:customStyle="1" w:styleId="1fb">
    <w:name w:val="附件标题1"/>
    <w:basedOn w:val="3"/>
    <w:link w:val="1CharChar0"/>
    <w:qFormat/>
    <w:pPr>
      <w:widowControl w:val="0"/>
      <w:tabs>
        <w:tab w:val="clear" w:pos="851"/>
        <w:tab w:val="clear" w:pos="1021"/>
        <w:tab w:val="clear" w:pos="1440"/>
        <w:tab w:val="left" w:pos="1080"/>
      </w:tabs>
      <w:spacing w:before="0" w:after="0" w:line="240" w:lineRule="auto"/>
      <w:jc w:val="center"/>
    </w:pPr>
    <w:rPr>
      <w:rFonts w:ascii="黑体" w:hAnsi="宋体"/>
      <w:kern w:val="0"/>
    </w:rPr>
  </w:style>
  <w:style w:type="paragraph" w:customStyle="1" w:styleId="Task2">
    <w:name w:val="Task 2"/>
    <w:basedOn w:val="a"/>
    <w:qFormat/>
    <w:pPr>
      <w:tabs>
        <w:tab w:val="left" w:pos="420"/>
        <w:tab w:val="left" w:pos="780"/>
      </w:tabs>
      <w:ind w:left="780" w:hanging="420"/>
    </w:pPr>
    <w:rPr>
      <w:rFonts w:ascii="宋体" w:hAnsi="宋体"/>
    </w:rPr>
  </w:style>
  <w:style w:type="paragraph" w:customStyle="1" w:styleId="HLegal3NTOC">
    <w:name w:val="HLegal 3 NTOC"/>
    <w:basedOn w:val="HLegal3"/>
    <w:qFormat/>
    <w:pPr>
      <w:ind w:left="2160"/>
    </w:pPr>
  </w:style>
  <w:style w:type="paragraph" w:customStyle="1" w:styleId="xl35">
    <w:name w:val="xl3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xl55">
    <w:name w:val="xl55"/>
    <w:basedOn w:val="a"/>
    <w:qFormat/>
    <w:pPr>
      <w:widowControl/>
      <w:adjustRightInd w:val="0"/>
      <w:spacing w:before="100" w:after="100"/>
      <w:jc w:val="left"/>
    </w:pPr>
    <w:rPr>
      <w:rFonts w:ascii="Arial Unicode MS"/>
      <w:kern w:val="0"/>
      <w:sz w:val="24"/>
      <w:szCs w:val="20"/>
    </w:rPr>
  </w:style>
  <w:style w:type="paragraph" w:customStyle="1" w:styleId="3110">
    <w:name w:val="正文文本 311"/>
    <w:basedOn w:val="a"/>
    <w:qFormat/>
    <w:pPr>
      <w:widowControl/>
      <w:adjustRightInd w:val="0"/>
      <w:spacing w:after="120"/>
    </w:pPr>
    <w:rPr>
      <w:kern w:val="0"/>
      <w:sz w:val="16"/>
      <w:szCs w:val="20"/>
    </w:rPr>
  </w:style>
  <w:style w:type="paragraph" w:customStyle="1" w:styleId="xl82">
    <w:name w:val="xl8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1fc">
    <w:name w:val="批注框文本1"/>
    <w:basedOn w:val="a"/>
    <w:qFormat/>
    <w:pPr>
      <w:widowControl/>
      <w:adjustRightInd w:val="0"/>
      <w:spacing w:after="120"/>
    </w:pPr>
    <w:rPr>
      <w:rFonts w:ascii="Tahoma" w:hAnsi="Tahoma"/>
      <w:kern w:val="0"/>
      <w:sz w:val="16"/>
      <w:szCs w:val="20"/>
    </w:rPr>
  </w:style>
  <w:style w:type="paragraph" w:customStyle="1" w:styleId="xl36">
    <w:name w:val="xl3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11">
    <w:name w:val="正文文本缩进 211"/>
    <w:basedOn w:val="a"/>
    <w:qFormat/>
    <w:pPr>
      <w:adjustRightInd w:val="0"/>
      <w:spacing w:line="400" w:lineRule="atLeast"/>
      <w:ind w:left="1978"/>
    </w:pPr>
    <w:rPr>
      <w:rFonts w:ascii="宋体" w:hAnsi="宋体"/>
      <w:sz w:val="24"/>
      <w:szCs w:val="20"/>
    </w:rPr>
  </w:style>
  <w:style w:type="paragraph" w:customStyle="1" w:styleId="Am111">
    <w:name w:val="A/m 1.1.1"/>
    <w:basedOn w:val="Am11"/>
    <w:qFormat/>
    <w:pPr>
      <w:ind w:left="2160" w:hanging="360"/>
      <w:outlineLvl w:val="2"/>
    </w:pPr>
  </w:style>
  <w:style w:type="paragraph" w:customStyle="1" w:styleId="Char1CharCharCharCharCharCharChar">
    <w:name w:val="Char1 Char Char Char Char Char Char Char"/>
    <w:basedOn w:val="a"/>
    <w:qFormat/>
    <w:rPr>
      <w:rFonts w:ascii="Tahoma" w:hAnsi="Tahoma"/>
      <w:sz w:val="24"/>
      <w:szCs w:val="20"/>
    </w:rPr>
  </w:style>
  <w:style w:type="paragraph" w:customStyle="1" w:styleId="xl54">
    <w:name w:val="xl54"/>
    <w:basedOn w:val="a"/>
    <w:qFormat/>
    <w:pPr>
      <w:widowControl/>
      <w:adjustRightInd w:val="0"/>
      <w:spacing w:before="100" w:after="100"/>
      <w:jc w:val="left"/>
    </w:pPr>
    <w:rPr>
      <w:rFonts w:ascii="Arial Unicode MS"/>
      <w:b/>
      <w:kern w:val="0"/>
      <w:sz w:val="24"/>
      <w:szCs w:val="20"/>
    </w:rPr>
  </w:style>
  <w:style w:type="paragraph" w:customStyle="1" w:styleId="xl93">
    <w:name w:val="xl93"/>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41">
    <w:name w:val="xl41"/>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2">
    <w:name w:val="xl4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kern w:val="0"/>
      <w:sz w:val="24"/>
      <w:szCs w:val="20"/>
    </w:rPr>
  </w:style>
  <w:style w:type="paragraph" w:customStyle="1" w:styleId="xl43">
    <w:name w:val="xl4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112">
    <w:name w:val="文档结构图11"/>
    <w:basedOn w:val="a"/>
    <w:qFormat/>
    <w:pPr>
      <w:widowControl/>
      <w:shd w:val="clear" w:color="auto" w:fill="000080"/>
      <w:adjustRightInd w:val="0"/>
      <w:spacing w:after="120"/>
    </w:pPr>
    <w:rPr>
      <w:rFonts w:ascii="Tahoma" w:hAnsi="Tahoma"/>
      <w:kern w:val="0"/>
      <w:sz w:val="24"/>
      <w:szCs w:val="20"/>
    </w:rPr>
  </w:style>
  <w:style w:type="paragraph" w:customStyle="1" w:styleId="CommentSubject">
    <w:name w:val="Comment Subject"/>
    <w:basedOn w:val="a9"/>
    <w:next w:val="a9"/>
    <w:qFormat/>
    <w:pPr>
      <w:tabs>
        <w:tab w:val="clear" w:pos="360"/>
        <w:tab w:val="clear" w:pos="2694"/>
      </w:tabs>
      <w:adjustRightInd w:val="0"/>
      <w:spacing w:after="120" w:line="240" w:lineRule="auto"/>
    </w:pPr>
    <w:rPr>
      <w:rFonts w:ascii="Times New Roman" w:hAnsi="Times New Roman"/>
      <w:b/>
      <w:lang w:eastAsia="zh-CN"/>
    </w:rPr>
  </w:style>
  <w:style w:type="paragraph" w:customStyle="1" w:styleId="xl64">
    <w:name w:val="xl6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0"/>
      <w:szCs w:val="20"/>
    </w:rPr>
  </w:style>
  <w:style w:type="paragraph" w:customStyle="1" w:styleId="AmexNewText">
    <w:name w:val="Amex New Text"/>
    <w:basedOn w:val="Amextext"/>
    <w:qFormat/>
    <w:pPr>
      <w:tabs>
        <w:tab w:val="left" w:pos="927"/>
      </w:tabs>
      <w:spacing w:before="160" w:after="240"/>
      <w:ind w:left="567"/>
    </w:pPr>
    <w:rPr>
      <w:smallCaps/>
      <w:color w:val="0000FF"/>
      <w:spacing w:val="60"/>
    </w:rPr>
  </w:style>
  <w:style w:type="paragraph" w:customStyle="1" w:styleId="D-Bullets2">
    <w:name w:val="D-Bullets2"/>
    <w:basedOn w:val="a"/>
    <w:qFormat/>
    <w:pPr>
      <w:tabs>
        <w:tab w:val="left" w:pos="425"/>
        <w:tab w:val="left" w:pos="5432"/>
      </w:tabs>
      <w:overflowPunct w:val="0"/>
      <w:autoSpaceDE w:val="0"/>
      <w:autoSpaceDN w:val="0"/>
      <w:adjustRightInd w:val="0"/>
      <w:ind w:left="5432" w:hanging="425"/>
      <w:jc w:val="left"/>
    </w:pPr>
    <w:rPr>
      <w:rFonts w:ascii="Book Antiqua" w:hAnsi="Book Antiqua"/>
      <w:kern w:val="0"/>
      <w:sz w:val="20"/>
      <w:szCs w:val="20"/>
    </w:rPr>
  </w:style>
  <w:style w:type="paragraph" w:customStyle="1" w:styleId="xl74">
    <w:name w:val="xl7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45">
    <w:name w:val="xl4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xl59">
    <w:name w:val="xl59"/>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宋体" w:hAnsi="宋体"/>
      <w:b/>
      <w:kern w:val="0"/>
      <w:sz w:val="24"/>
      <w:szCs w:val="20"/>
    </w:rPr>
  </w:style>
  <w:style w:type="paragraph" w:customStyle="1" w:styleId="xl47">
    <w:name w:val="xl47"/>
    <w:basedOn w:val="a"/>
    <w:qFormat/>
    <w:pPr>
      <w:widowControl/>
      <w:adjustRightInd w:val="0"/>
      <w:spacing w:before="100" w:after="100"/>
      <w:jc w:val="left"/>
    </w:pPr>
    <w:rPr>
      <w:rFonts w:ascii="Arial Unicode MS" w:hAnsi="Arial Unicode MS"/>
      <w:kern w:val="0"/>
      <w:sz w:val="24"/>
      <w:szCs w:val="20"/>
    </w:rPr>
  </w:style>
  <w:style w:type="paragraph" w:customStyle="1" w:styleId="xl57">
    <w:name w:val="xl57"/>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b/>
      <w:kern w:val="0"/>
      <w:sz w:val="24"/>
      <w:szCs w:val="20"/>
    </w:rPr>
  </w:style>
  <w:style w:type="paragraph" w:customStyle="1" w:styleId="xl49">
    <w:name w:val="xl49"/>
    <w:basedOn w:val="a"/>
    <w:qFormat/>
    <w:pPr>
      <w:widowControl/>
      <w:pBdr>
        <w:left w:val="single" w:sz="6" w:space="0" w:color="auto"/>
        <w:bottom w:val="single" w:sz="6" w:space="0" w:color="auto"/>
      </w:pBdr>
      <w:adjustRightInd w:val="0"/>
      <w:spacing w:before="100" w:after="100"/>
      <w:jc w:val="left"/>
    </w:pPr>
    <w:rPr>
      <w:rFonts w:ascii="Arial Unicode MS"/>
      <w:kern w:val="0"/>
      <w:sz w:val="24"/>
      <w:szCs w:val="20"/>
    </w:rPr>
  </w:style>
  <w:style w:type="paragraph" w:customStyle="1" w:styleId="xl51">
    <w:name w:val="xl51"/>
    <w:basedOn w:val="a"/>
    <w:qFormat/>
    <w:pPr>
      <w:widowControl/>
      <w:pBdr>
        <w:top w:val="single" w:sz="6" w:space="0" w:color="auto"/>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font10">
    <w:name w:val="font10"/>
    <w:basedOn w:val="a"/>
    <w:qFormat/>
    <w:pPr>
      <w:widowControl/>
      <w:adjustRightInd w:val="0"/>
      <w:spacing w:before="100" w:after="100"/>
      <w:jc w:val="left"/>
    </w:pPr>
    <w:rPr>
      <w:kern w:val="0"/>
      <w:sz w:val="20"/>
      <w:szCs w:val="20"/>
    </w:rPr>
  </w:style>
  <w:style w:type="paragraph" w:customStyle="1" w:styleId="xl95">
    <w:name w:val="xl9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68">
    <w:name w:val="xl68"/>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xl61">
    <w:name w:val="xl61"/>
    <w:basedOn w:val="a"/>
    <w:qFormat/>
    <w:pPr>
      <w:widowControl/>
      <w:pBdr>
        <w:top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63">
    <w:name w:val="xl6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4"/>
      <w:szCs w:val="20"/>
    </w:rPr>
  </w:style>
  <w:style w:type="paragraph" w:customStyle="1" w:styleId="xl75">
    <w:name w:val="xl7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29">
    <w:name w:val="列出段落2"/>
    <w:basedOn w:val="a"/>
    <w:qFormat/>
    <w:pPr>
      <w:ind w:firstLineChars="200" w:firstLine="420"/>
    </w:pPr>
    <w:rPr>
      <w:rFonts w:ascii="Calibri" w:hAnsi="Calibri"/>
      <w:szCs w:val="22"/>
    </w:rPr>
  </w:style>
  <w:style w:type="paragraph" w:customStyle="1" w:styleId="afc">
    <w:name w:val="文件正文"/>
    <w:basedOn w:val="a"/>
    <w:qFormat/>
    <w:pPr>
      <w:spacing w:line="480" w:lineRule="exact"/>
      <w:ind w:firstLineChars="200" w:firstLine="200"/>
    </w:pPr>
    <w:rPr>
      <w:rFonts w:ascii="宋体" w:hAnsi="宋体"/>
      <w:sz w:val="24"/>
      <w:szCs w:val="18"/>
    </w:rPr>
  </w:style>
  <w:style w:type="paragraph" w:customStyle="1" w:styleId="p12">
    <w:name w:val="p12"/>
    <w:basedOn w:val="a"/>
    <w:qFormat/>
    <w:pPr>
      <w:widowControl/>
      <w:spacing w:before="100" w:beforeAutospacing="1" w:after="100" w:afterAutospacing="1" w:line="276" w:lineRule="auto"/>
      <w:jc w:val="left"/>
    </w:pPr>
    <w:rPr>
      <w:color w:val="000000"/>
      <w:kern w:val="0"/>
      <w:sz w:val="24"/>
      <w:szCs w:val="22"/>
      <w:lang w:eastAsia="en-US" w:bidi="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d">
    <w:name w:val="正文格式"/>
    <w:basedOn w:val="a"/>
    <w:link w:val="Charf5"/>
    <w:qFormat/>
    <w:pPr>
      <w:spacing w:beforeLines="50" w:line="360" w:lineRule="auto"/>
    </w:pPr>
    <w:rPr>
      <w:rFonts w:ascii="宋体" w:hAnsi="宋体"/>
    </w:rPr>
  </w:style>
  <w:style w:type="paragraph" w:customStyle="1" w:styleId="New">
    <w:name w:val="正文 New"/>
    <w:qFormat/>
    <w:pPr>
      <w:widowControl w:val="0"/>
      <w:jc w:val="both"/>
    </w:pPr>
    <w:rPr>
      <w:kern w:val="2"/>
      <w:sz w:val="21"/>
      <w:szCs w:val="24"/>
    </w:rPr>
  </w:style>
  <w:style w:type="paragraph" w:customStyle="1" w:styleId="Style352">
    <w:name w:val="_Style 352"/>
    <w:basedOn w:val="a"/>
    <w:qFormat/>
    <w:pPr>
      <w:ind w:firstLineChars="200" w:firstLine="420"/>
    </w:pPr>
  </w:style>
  <w:style w:type="paragraph" w:customStyle="1" w:styleId="NewNew">
    <w:name w:val="正文 New New"/>
    <w:qFormat/>
    <w:pPr>
      <w:widowControl w:val="0"/>
      <w:jc w:val="both"/>
    </w:pPr>
    <w:rPr>
      <w:rFonts w:ascii="Calibri" w:hAnsi="Calibri"/>
      <w:kern w:val="2"/>
      <w:sz w:val="21"/>
      <w:szCs w:val="22"/>
    </w:rPr>
  </w:style>
  <w:style w:type="paragraph" w:customStyle="1" w:styleId="afe">
    <w:name w:val="正文表格"/>
    <w:basedOn w:val="a"/>
    <w:qFormat/>
    <w:pPr>
      <w:jc w:val="left"/>
    </w:pPr>
    <w:rPr>
      <w:kern w:val="0"/>
      <w:sz w:val="24"/>
      <w:szCs w:val="20"/>
    </w:rPr>
  </w:style>
  <w:style w:type="paragraph" w:customStyle="1" w:styleId="aff">
    <w:name w:val="缺省文本"/>
    <w:basedOn w:val="New"/>
    <w:qFormat/>
    <w:pPr>
      <w:jc w:val="left"/>
    </w:pPr>
    <w:rPr>
      <w:sz w:val="24"/>
    </w:rPr>
  </w:style>
  <w:style w:type="paragraph" w:customStyle="1" w:styleId="32">
    <w:name w:val="列出段落3"/>
    <w:basedOn w:val="a"/>
    <w:qFormat/>
    <w:pPr>
      <w:ind w:firstLineChars="200" w:firstLine="420"/>
    </w:pPr>
  </w:style>
  <w:style w:type="paragraph" w:customStyle="1" w:styleId="Style363">
    <w:name w:val="_Style 363"/>
    <w:basedOn w:val="a"/>
    <w:qFormat/>
    <w:pPr>
      <w:ind w:firstLineChars="200" w:firstLine="420"/>
    </w:pPr>
  </w:style>
  <w:style w:type="character" w:customStyle="1" w:styleId="Charc">
    <w:name w:val="正文文本缩进 Char"/>
    <w:link w:val="19"/>
    <w:qFormat/>
    <w:rPr>
      <w:rFonts w:ascii="Times New Roman" w:eastAsia="宋体" w:hAnsi="Times New Roman" w:cs="Times New Roman"/>
      <w:sz w:val="24"/>
      <w:szCs w:val="20"/>
    </w:rPr>
  </w:style>
  <w:style w:type="character" w:customStyle="1" w:styleId="Charf1">
    <w:name w:val="正文首行缩进 Char"/>
    <w:link w:val="1f0"/>
    <w:qFormat/>
    <w:rPr>
      <w:rFonts w:ascii="Times New Roman" w:eastAsia="宋体" w:hAnsi="Times New Roman" w:cs="Times New Roman"/>
      <w:kern w:val="0"/>
      <w:sz w:val="22"/>
      <w:szCs w:val="24"/>
      <w:lang w:val="en-US" w:eastAsia="en-US"/>
    </w:rPr>
  </w:style>
  <w:style w:type="character" w:customStyle="1" w:styleId="3Char0">
    <w:name w:val="正文文本缩进 3 Char"/>
    <w:link w:val="310"/>
    <w:qFormat/>
    <w:rPr>
      <w:rFonts w:ascii="Times New Roman" w:eastAsia="宋体" w:hAnsi="Times New Roman" w:cs="Times New Roman"/>
      <w:sz w:val="24"/>
      <w:szCs w:val="20"/>
    </w:rPr>
  </w:style>
  <w:style w:type="character" w:customStyle="1" w:styleId="Charf4">
    <w:name w:val="信息标题 Char"/>
    <w:link w:val="1f4"/>
    <w:qFormat/>
    <w:rPr>
      <w:rFonts w:ascii="Arial" w:eastAsia="宋体" w:hAnsi="Arial" w:cs="Arial"/>
      <w:kern w:val="0"/>
      <w:sz w:val="22"/>
      <w:szCs w:val="24"/>
      <w:shd w:val="pct20" w:color="auto" w:fill="auto"/>
      <w:lang w:val="en-US" w:eastAsia="en-US"/>
    </w:rPr>
  </w:style>
  <w:style w:type="character" w:customStyle="1" w:styleId="Char">
    <w:name w:val="正文文本 Char"/>
    <w:link w:val="a0"/>
    <w:qFormat/>
    <w:rPr>
      <w:rFonts w:ascii="Tms Rmn" w:eastAsia="宋体" w:hAnsi="Tms Rmn" w:cs="Times New Roman"/>
      <w:kern w:val="0"/>
      <w:sz w:val="20"/>
      <w:szCs w:val="20"/>
      <w:lang w:val="en-US" w:eastAsia="en-US"/>
    </w:rPr>
  </w:style>
  <w:style w:type="character" w:customStyle="1" w:styleId="Char0">
    <w:name w:val="批注文字 Char"/>
    <w:link w:val="a9"/>
    <w:uiPriority w:val="99"/>
    <w:qFormat/>
    <w:rPr>
      <w:rFonts w:ascii="Arial" w:eastAsia="宋体" w:hAnsi="Arial" w:cs="Times New Roman"/>
      <w:kern w:val="0"/>
      <w:sz w:val="20"/>
      <w:szCs w:val="20"/>
      <w:lang w:val="en-US" w:eastAsia="en-US"/>
    </w:rPr>
  </w:style>
  <w:style w:type="character" w:customStyle="1" w:styleId="HTMLChar">
    <w:name w:val="HTML 预设格式 Char"/>
    <w:link w:val="HTML1"/>
    <w:qFormat/>
    <w:rPr>
      <w:rFonts w:ascii="Courier New" w:eastAsia="宋体" w:hAnsi="Courier New" w:cs="Courier New"/>
      <w:kern w:val="0"/>
      <w:sz w:val="20"/>
      <w:szCs w:val="24"/>
      <w:lang w:val="en-US" w:eastAsia="en-US"/>
    </w:rPr>
  </w:style>
  <w:style w:type="character" w:customStyle="1" w:styleId="2Char2">
    <w:name w:val="正文首行缩进 2 Char"/>
    <w:link w:val="212"/>
    <w:qFormat/>
    <w:rPr>
      <w:rFonts w:ascii="Times New Roman" w:eastAsia="宋体" w:hAnsi="Times New Roman" w:cs="Times New Roman"/>
      <w:kern w:val="0"/>
      <w:sz w:val="22"/>
      <w:szCs w:val="24"/>
      <w:lang w:val="en-US" w:eastAsia="en-US"/>
    </w:rPr>
  </w:style>
  <w:style w:type="character" w:customStyle="1" w:styleId="Charf">
    <w:name w:val="签名 Char"/>
    <w:link w:val="1d"/>
    <w:qFormat/>
    <w:rPr>
      <w:rFonts w:ascii="Times New Roman" w:eastAsia="宋体" w:hAnsi="Times New Roman" w:cs="Times New Roman"/>
      <w:kern w:val="0"/>
      <w:sz w:val="22"/>
      <w:szCs w:val="24"/>
      <w:lang w:val="en-US" w:eastAsia="en-US"/>
    </w:rPr>
  </w:style>
  <w:style w:type="character" w:customStyle="1" w:styleId="Chara">
    <w:name w:val="文档结构图 Char"/>
    <w:link w:val="17"/>
    <w:qFormat/>
    <w:rPr>
      <w:rFonts w:ascii="Times New Roman" w:eastAsia="宋体" w:hAnsi="Times New Roman" w:cs="Times New Roman"/>
      <w:sz w:val="24"/>
      <w:szCs w:val="20"/>
      <w:shd w:val="clear" w:color="auto" w:fill="000080"/>
    </w:rPr>
  </w:style>
  <w:style w:type="character" w:customStyle="1" w:styleId="Char9">
    <w:name w:val="注释标题 Char"/>
    <w:link w:val="13"/>
    <w:qFormat/>
    <w:rPr>
      <w:rFonts w:ascii="Times New Roman" w:eastAsia="宋体" w:hAnsi="Times New Roman" w:cs="Times New Roman"/>
      <w:kern w:val="0"/>
      <w:sz w:val="22"/>
      <w:szCs w:val="24"/>
      <w:lang w:val="en-US" w:eastAsia="en-US"/>
    </w:rPr>
  </w:style>
  <w:style w:type="character" w:customStyle="1" w:styleId="Chard">
    <w:name w:val="电子邮件签名 Char"/>
    <w:link w:val="1a"/>
    <w:qFormat/>
    <w:rPr>
      <w:rFonts w:ascii="Times New Roman" w:eastAsia="宋体" w:hAnsi="Times New Roman" w:cs="Times New Roman"/>
      <w:kern w:val="0"/>
      <w:sz w:val="22"/>
      <w:szCs w:val="24"/>
      <w:lang w:val="en-US" w:eastAsia="en-US"/>
    </w:rPr>
  </w:style>
  <w:style w:type="character" w:customStyle="1" w:styleId="Char8">
    <w:name w:val="日期 Char"/>
    <w:link w:val="12"/>
    <w:qFormat/>
    <w:rPr>
      <w:rFonts w:ascii="Times New Roman" w:eastAsia="宋体" w:hAnsi="Times New Roman" w:cs="Times New Roman"/>
      <w:kern w:val="0"/>
      <w:sz w:val="22"/>
      <w:szCs w:val="24"/>
      <w:lang w:val="en-US" w:eastAsia="en-US"/>
    </w:rPr>
  </w:style>
  <w:style w:type="character" w:customStyle="1" w:styleId="Chare">
    <w:name w:val="结束语 Char"/>
    <w:link w:val="1b"/>
    <w:qFormat/>
    <w:rPr>
      <w:rFonts w:ascii="Times New Roman" w:eastAsia="宋体" w:hAnsi="Times New Roman" w:cs="Times New Roman"/>
      <w:kern w:val="0"/>
      <w:sz w:val="22"/>
      <w:szCs w:val="24"/>
      <w:lang w:val="en-US" w:eastAsia="en-US"/>
    </w:rPr>
  </w:style>
  <w:style w:type="character" w:customStyle="1" w:styleId="Charf0">
    <w:name w:val="称呼 Char"/>
    <w:link w:val="1e"/>
    <w:qFormat/>
    <w:rPr>
      <w:rFonts w:ascii="Times New Roman" w:eastAsia="宋体" w:hAnsi="Times New Roman" w:cs="Times New Roman"/>
      <w:kern w:val="0"/>
      <w:sz w:val="22"/>
      <w:szCs w:val="24"/>
      <w:lang w:val="en-US" w:eastAsia="en-US"/>
    </w:rPr>
  </w:style>
  <w:style w:type="character" w:customStyle="1" w:styleId="2Char1">
    <w:name w:val="正文文本缩进 2 Char"/>
    <w:link w:val="211"/>
    <w:qFormat/>
    <w:rPr>
      <w:rFonts w:ascii="Times New Roman" w:eastAsia="宋体" w:hAnsi="Times New Roman" w:cs="Times New Roman"/>
      <w:sz w:val="24"/>
      <w:szCs w:val="20"/>
    </w:rPr>
  </w:style>
  <w:style w:type="character" w:customStyle="1" w:styleId="2Char0">
    <w:name w:val="正文文本 2 Char"/>
    <w:link w:val="210"/>
    <w:qFormat/>
    <w:rPr>
      <w:rFonts w:ascii="Arial" w:eastAsia="宋体" w:hAnsi="Arial" w:cs="Times New Roman"/>
      <w:kern w:val="0"/>
      <w:sz w:val="20"/>
      <w:szCs w:val="20"/>
      <w:lang w:val="en-US" w:eastAsia="en-US"/>
    </w:rPr>
  </w:style>
  <w:style w:type="character" w:customStyle="1" w:styleId="Charb">
    <w:name w:val="批注主题 Char"/>
    <w:link w:val="18"/>
    <w:qFormat/>
    <w:rPr>
      <w:rFonts w:ascii="Times New Roman" w:eastAsia="宋体" w:hAnsi="Times New Roman" w:cs="Times New Roman"/>
      <w:b/>
      <w:bCs/>
      <w:kern w:val="0"/>
      <w:sz w:val="20"/>
      <w:szCs w:val="24"/>
      <w:lang w:val="en-US" w:eastAsia="en-US"/>
    </w:rPr>
  </w:style>
  <w:style w:type="character" w:customStyle="1" w:styleId="HTMLChar0">
    <w:name w:val="HTML 地址 Char"/>
    <w:link w:val="HTML10"/>
    <w:qFormat/>
    <w:rPr>
      <w:rFonts w:ascii="Times New Roman" w:eastAsia="宋体" w:hAnsi="Times New Roman" w:cs="Times New Roman"/>
      <w:i/>
      <w:kern w:val="0"/>
      <w:sz w:val="22"/>
      <w:szCs w:val="24"/>
      <w:lang w:val="en-US" w:eastAsia="en-US"/>
    </w:rPr>
  </w:style>
  <w:style w:type="character" w:customStyle="1" w:styleId="3Char1">
    <w:name w:val="正文文本 3 Char"/>
    <w:link w:val="313"/>
    <w:rPr>
      <w:rFonts w:ascii="Arial" w:eastAsia="宋体" w:hAnsi="Arial" w:cs="Times New Roman"/>
      <w:b/>
      <w:kern w:val="0"/>
      <w:sz w:val="20"/>
      <w:szCs w:val="20"/>
      <w:lang w:val="en-US" w:eastAsia="en-US"/>
    </w:rPr>
  </w:style>
  <w:style w:type="character" w:customStyle="1" w:styleId="Char3">
    <w:name w:val="批注框文本 Char"/>
    <w:link w:val="ac"/>
    <w:qFormat/>
    <w:rPr>
      <w:rFonts w:ascii="Times New Roman" w:eastAsia="宋体" w:hAnsi="Times New Roman" w:cs="Times New Roman"/>
      <w:sz w:val="18"/>
      <w:szCs w:val="18"/>
    </w:rPr>
  </w:style>
  <w:style w:type="character" w:customStyle="1" w:styleId="BodyCharChar">
    <w:name w:val="Body Char Char"/>
    <w:link w:val="Body"/>
    <w:qFormat/>
    <w:rPr>
      <w:rFonts w:ascii="宋体" w:eastAsia="宋体" w:hAnsi="宋体"/>
      <w:sz w:val="22"/>
      <w:szCs w:val="24"/>
      <w:lang w:val="en-US" w:eastAsia="en-US"/>
    </w:rPr>
  </w:style>
  <w:style w:type="character" w:customStyle="1" w:styleId="Body2CharChar">
    <w:name w:val="Body 2 Char Char"/>
    <w:link w:val="Body2"/>
    <w:qFormat/>
    <w:rPr>
      <w:rFonts w:ascii="宋体" w:eastAsia="宋体" w:hAnsi="宋体"/>
      <w:sz w:val="22"/>
      <w:szCs w:val="24"/>
      <w:lang w:val="en-US" w:eastAsia="en-US"/>
    </w:rPr>
  </w:style>
  <w:style w:type="character" w:customStyle="1" w:styleId="6Char">
    <w:name w:val="标题 6 Char"/>
    <w:link w:val="6"/>
    <w:qFormat/>
    <w:rPr>
      <w:rFonts w:ascii="Arial" w:eastAsia="宋体" w:hAnsi="Arial" w:cs="Times New Roman"/>
      <w:kern w:val="0"/>
      <w:sz w:val="20"/>
      <w:szCs w:val="20"/>
      <w:u w:val="single"/>
      <w:lang w:val="en-US" w:eastAsia="en-US"/>
    </w:rPr>
  </w:style>
  <w:style w:type="character" w:customStyle="1" w:styleId="CharChar">
    <w:name w:val="项目标题 Char Char"/>
    <w:link w:val="af8"/>
    <w:qFormat/>
    <w:rPr>
      <w:rFonts w:ascii="宋体"/>
      <w:b/>
      <w:sz w:val="24"/>
    </w:rPr>
  </w:style>
  <w:style w:type="character" w:customStyle="1" w:styleId="1fd">
    <w:name w:val="页码1"/>
    <w:basedOn w:val="a2"/>
    <w:qFormat/>
  </w:style>
  <w:style w:type="character" w:customStyle="1" w:styleId="1fe">
    <w:name w:val="超链接1"/>
    <w:qFormat/>
    <w:rPr>
      <w:rFonts w:ascii="Tahoma" w:eastAsia="宋体" w:hAnsi="Tahoma" w:cs="Tahoma" w:hint="default"/>
      <w:color w:val="0000FF"/>
      <w:kern w:val="2"/>
      <w:sz w:val="24"/>
      <w:szCs w:val="24"/>
      <w:u w:val="single"/>
      <w:lang w:val="en-US" w:eastAsia="zh-CN"/>
    </w:rPr>
  </w:style>
  <w:style w:type="character" w:customStyle="1" w:styleId="1ff">
    <w:name w:val="批注引用1"/>
    <w:qFormat/>
    <w:rPr>
      <w:sz w:val="21"/>
      <w:szCs w:val="21"/>
    </w:rPr>
  </w:style>
  <w:style w:type="character" w:customStyle="1" w:styleId="1CharChar">
    <w:name w:val="合同模板符号正文1 Char Char"/>
    <w:link w:val="1c"/>
    <w:qFormat/>
    <w:rPr>
      <w:rFonts w:ascii="宋体" w:hAnsi="宋体"/>
      <w:sz w:val="22"/>
      <w:szCs w:val="24"/>
      <w:lang w:val="en-US" w:eastAsia="en-US"/>
    </w:rPr>
  </w:style>
  <w:style w:type="character" w:customStyle="1" w:styleId="Note">
    <w:name w:val="Note"/>
    <w:qFormat/>
    <w:rPr>
      <w:rFonts w:ascii="Times New Roman" w:hAnsi="Times New Roman" w:cs="Times New Roman" w:hint="default"/>
      <w:b/>
      <w:i/>
    </w:rPr>
  </w:style>
  <w:style w:type="character" w:customStyle="1" w:styleId="StyleHeading2H2h2h2mainheadingSection2mh2testAttributeCharChar">
    <w:name w:val="Style Heading 2H2h2h2 main headingSection2mh 2testAttribute... Char Char"/>
    <w:qFormat/>
    <w:rPr>
      <w:rFonts w:ascii="Tahoma" w:eastAsia="宋体" w:hAnsi="Tahoma" w:cs="Tahoma" w:hint="default"/>
      <w:b/>
      <w:kern w:val="2"/>
      <w:sz w:val="24"/>
      <w:szCs w:val="24"/>
      <w:u w:val="single"/>
      <w:lang w:val="en-US" w:eastAsia="zh-CN"/>
    </w:rPr>
  </w:style>
  <w:style w:type="character" w:customStyle="1" w:styleId="Char5">
    <w:name w:val="页眉 Char"/>
    <w:link w:val="ae"/>
    <w:rPr>
      <w:rFonts w:ascii="Times New Roman" w:eastAsia="宋体" w:hAnsi="Times New Roman" w:cs="Times New Roman"/>
      <w:sz w:val="18"/>
      <w:szCs w:val="18"/>
    </w:rPr>
  </w:style>
  <w:style w:type="character" w:customStyle="1" w:styleId="Char7">
    <w:name w:val="标题 Char"/>
    <w:link w:val="af1"/>
    <w:qFormat/>
    <w:rPr>
      <w:rFonts w:ascii="Arial" w:eastAsia="宋体" w:hAnsi="Arial" w:cs="Arial"/>
      <w:b/>
      <w:kern w:val="28"/>
      <w:sz w:val="32"/>
      <w:szCs w:val="24"/>
      <w:lang w:val="en-US" w:eastAsia="en-US"/>
    </w:rPr>
  </w:style>
  <w:style w:type="character" w:customStyle="1" w:styleId="2CharChar">
    <w:name w:val="合同模板符号正文2 Char Char"/>
    <w:link w:val="27"/>
    <w:qFormat/>
    <w:rPr>
      <w:rFonts w:ascii="宋体" w:eastAsia="宋体" w:hAnsi="宋体" w:cs="Arial"/>
      <w:sz w:val="22"/>
      <w:szCs w:val="21"/>
      <w:lang w:val="en-US" w:eastAsia="en-US"/>
    </w:rPr>
  </w:style>
  <w:style w:type="character" w:customStyle="1" w:styleId="5Char">
    <w:name w:val="标题 5 Char"/>
    <w:link w:val="5"/>
    <w:rPr>
      <w:rFonts w:ascii="Arial" w:eastAsia="黑体" w:hAnsi="Arial"/>
      <w:kern w:val="28"/>
      <w:sz w:val="28"/>
    </w:rPr>
  </w:style>
  <w:style w:type="character" w:customStyle="1" w:styleId="Heading2Char">
    <w:name w:val="Heading 2 Char"/>
    <w:qFormat/>
    <w:rPr>
      <w:rFonts w:ascii="Tahoma" w:eastAsia="宋体" w:hAnsi="Tahoma" w:cs="Tahoma" w:hint="default"/>
      <w:kern w:val="2"/>
      <w:sz w:val="24"/>
      <w:szCs w:val="24"/>
      <w:u w:val="single"/>
      <w:lang w:val="en-US" w:eastAsia="zh-CN"/>
    </w:rPr>
  </w:style>
  <w:style w:type="character" w:customStyle="1" w:styleId="Char6">
    <w:name w:val="副标题 Char"/>
    <w:link w:val="af"/>
    <w:qFormat/>
    <w:rPr>
      <w:rFonts w:ascii="Arial" w:eastAsia="宋体" w:hAnsi="Arial" w:cs="Arial"/>
      <w:kern w:val="0"/>
      <w:sz w:val="22"/>
      <w:szCs w:val="24"/>
      <w:lang w:val="en-US" w:eastAsia="en-US"/>
    </w:rPr>
  </w:style>
  <w:style w:type="character" w:customStyle="1" w:styleId="1CharChar0">
    <w:name w:val="附件标题1 Char Char"/>
    <w:link w:val="1fb"/>
    <w:rPr>
      <w:rFonts w:ascii="黑体" w:eastAsia="黑体" w:hAnsi="宋体" w:cs="宋体"/>
      <w:sz w:val="32"/>
    </w:rPr>
  </w:style>
  <w:style w:type="character" w:customStyle="1" w:styleId="8Char">
    <w:name w:val="标题 8 Char"/>
    <w:link w:val="8"/>
    <w:qFormat/>
    <w:rPr>
      <w:rFonts w:ascii="Arial" w:eastAsia="宋体" w:hAnsi="Arial" w:cs="Times New Roman"/>
      <w:i/>
      <w:kern w:val="0"/>
      <w:sz w:val="20"/>
      <w:szCs w:val="20"/>
      <w:lang w:val="en-US" w:eastAsia="en-US"/>
    </w:rPr>
  </w:style>
  <w:style w:type="character" w:customStyle="1" w:styleId="Char2">
    <w:name w:val="纯文本 Char"/>
    <w:link w:val="ab"/>
    <w:rPr>
      <w:rFonts w:ascii="宋体" w:hAnsi="Courier New"/>
      <w:sz w:val="22"/>
      <w:szCs w:val="22"/>
      <w:lang w:eastAsia="en-US" w:bidi="en-US"/>
    </w:rPr>
  </w:style>
  <w:style w:type="character" w:customStyle="1" w:styleId="preparersnote">
    <w:name w:val="preparer's note"/>
    <w:qFormat/>
    <w:rPr>
      <w:rFonts w:ascii="Tahoma" w:eastAsia="宋体" w:hAnsi="Tahoma" w:cs="Tahoma" w:hint="default"/>
      <w:b/>
      <w:i/>
      <w:kern w:val="2"/>
      <w:sz w:val="24"/>
      <w:szCs w:val="24"/>
      <w:lang w:val="en-US" w:eastAsia="zh-CN"/>
    </w:rPr>
  </w:style>
  <w:style w:type="character" w:customStyle="1" w:styleId="2WCharCharCharChar">
    <w:name w:val="+2W 正文 Char Char Char Char"/>
    <w:qFormat/>
    <w:rPr>
      <w:rFonts w:ascii="Tahoma" w:eastAsia="宋体" w:hAnsi="Tahoma" w:cs="宋体" w:hint="default"/>
      <w:kern w:val="2"/>
      <w:sz w:val="24"/>
      <w:szCs w:val="24"/>
      <w:lang w:val="en-US" w:eastAsia="zh-CN"/>
    </w:rPr>
  </w:style>
  <w:style w:type="character" w:customStyle="1" w:styleId="Char4">
    <w:name w:val="页脚 Char"/>
    <w:link w:val="ad"/>
    <w:qFormat/>
    <w:rPr>
      <w:rFonts w:ascii="Times New Roman" w:eastAsia="宋体" w:hAnsi="Times New Roman" w:cs="Times New Roman"/>
      <w:sz w:val="18"/>
      <w:szCs w:val="18"/>
    </w:rPr>
  </w:style>
  <w:style w:type="character" w:customStyle="1" w:styleId="usertext">
    <w:name w:val="usertext"/>
    <w:qFormat/>
    <w:rPr>
      <w:rFonts w:ascii="Tahoma" w:eastAsia="宋体" w:hAnsi="Tahoma" w:cs="Tahoma" w:hint="default"/>
      <w:kern w:val="2"/>
      <w:sz w:val="24"/>
      <w:szCs w:val="24"/>
      <w:lang w:val="en-US" w:eastAsia="zh-CN"/>
    </w:rPr>
  </w:style>
  <w:style w:type="character" w:customStyle="1" w:styleId="3Char">
    <w:name w:val="标题 3 Char"/>
    <w:link w:val="3"/>
    <w:rPr>
      <w:rFonts w:ascii="Arial" w:eastAsia="黑体" w:hAnsi="Arial"/>
      <w:kern w:val="32"/>
      <w:sz w:val="32"/>
    </w:rPr>
  </w:style>
  <w:style w:type="character" w:customStyle="1" w:styleId="9Char">
    <w:name w:val="标题 9 Char"/>
    <w:link w:val="9"/>
    <w:qFormat/>
    <w:rPr>
      <w:rFonts w:ascii="Arial" w:eastAsia="宋体" w:hAnsi="Arial" w:cs="Times New Roman"/>
      <w:i/>
      <w:kern w:val="0"/>
      <w:sz w:val="20"/>
      <w:szCs w:val="20"/>
      <w:lang w:val="en-US" w:eastAsia="en-US"/>
    </w:rPr>
  </w:style>
  <w:style w:type="character" w:customStyle="1" w:styleId="Heading3Char">
    <w:name w:val="Heading 3 Char"/>
    <w:rPr>
      <w:rFonts w:ascii="Tahoma" w:eastAsia="宋体" w:hAnsi="Tahoma" w:cs="Tahoma" w:hint="default"/>
      <w:kern w:val="2"/>
      <w:sz w:val="24"/>
      <w:szCs w:val="24"/>
      <w:lang w:val="en-US" w:eastAsia="zh-CN"/>
    </w:rPr>
  </w:style>
  <w:style w:type="character" w:customStyle="1" w:styleId="1Char">
    <w:name w:val="标题 1 Char"/>
    <w:link w:val="1"/>
    <w:qFormat/>
    <w:rPr>
      <w:rFonts w:ascii="Arial" w:eastAsia="黑体" w:hAnsi="Arial"/>
      <w:kern w:val="44"/>
      <w:sz w:val="34"/>
      <w:szCs w:val="34"/>
    </w:rPr>
  </w:style>
  <w:style w:type="character" w:customStyle="1" w:styleId="RORO">
    <w:name w:val="RORO"/>
    <w:rPr>
      <w:rFonts w:ascii="仿宋_GB2312" w:eastAsia="仿宋_GB2312" w:hint="eastAsia"/>
      <w:color w:val="auto"/>
      <w:sz w:val="28"/>
      <w:szCs w:val="28"/>
      <w:u w:val="none"/>
    </w:rPr>
  </w:style>
  <w:style w:type="character" w:customStyle="1" w:styleId="2Char">
    <w:name w:val="标题 2 Char"/>
    <w:link w:val="2"/>
    <w:qFormat/>
    <w:rPr>
      <w:rFonts w:ascii="Arial" w:eastAsia="黑体" w:hAnsi="Arial"/>
      <w:kern w:val="36"/>
      <w:sz w:val="36"/>
    </w:rPr>
  </w:style>
  <w:style w:type="character" w:customStyle="1" w:styleId="CharChar0">
    <w:name w:val="纯文本 Char Char"/>
    <w:link w:val="1f7"/>
    <w:qFormat/>
    <w:rPr>
      <w:rFonts w:ascii="Times New Roman" w:eastAsia="宋体" w:hAnsi="Times New Roman" w:cs="Times New Roman"/>
      <w:kern w:val="0"/>
      <w:sz w:val="22"/>
      <w:szCs w:val="24"/>
      <w:lang w:val="en-US" w:eastAsia="en-US"/>
    </w:rPr>
  </w:style>
  <w:style w:type="character" w:customStyle="1" w:styleId="StyleHeading3h3TableAttributeHeadingH3H31H32H33H311SubhCharChar">
    <w:name w:val="Style Heading 3h3Table Attribute HeadingH3H31H32H33H311Subh... Char Char"/>
    <w:qFormat/>
    <w:rPr>
      <w:rFonts w:ascii="Tahoma" w:eastAsia="宋体" w:hAnsi="Tahoma" w:cs="Tahoma" w:hint="default"/>
      <w:kern w:val="2"/>
      <w:sz w:val="24"/>
      <w:szCs w:val="24"/>
      <w:lang w:val="en-US" w:eastAsia="zh-CN"/>
    </w:rPr>
  </w:style>
  <w:style w:type="character" w:customStyle="1" w:styleId="4Char">
    <w:name w:val="标题 4 Char"/>
    <w:link w:val="4"/>
    <w:qFormat/>
    <w:rPr>
      <w:rFonts w:ascii="Arial" w:eastAsia="黑体" w:hAnsi="Arial"/>
      <w:kern w:val="28"/>
      <w:sz w:val="30"/>
    </w:rPr>
  </w:style>
  <w:style w:type="character" w:customStyle="1" w:styleId="Subheading">
    <w:name w:val="Subheading"/>
    <w:qFormat/>
    <w:rPr>
      <w:rFonts w:ascii="Arial" w:hAnsi="Arial" w:cs="Arial" w:hint="default"/>
      <w:b/>
      <w:sz w:val="19"/>
    </w:rPr>
  </w:style>
  <w:style w:type="character" w:customStyle="1" w:styleId="Char10">
    <w:name w:val="批注主题 Char1"/>
    <w:basedOn w:val="Char0"/>
    <w:link w:val="af2"/>
    <w:uiPriority w:val="99"/>
    <w:semiHidden/>
    <w:qFormat/>
    <w:rPr>
      <w:rFonts w:ascii="Arial" w:eastAsia="宋体" w:hAnsi="Arial" w:cs="Times New Roman"/>
      <w:b/>
      <w:bCs/>
      <w:kern w:val="2"/>
      <w:sz w:val="21"/>
      <w:szCs w:val="24"/>
      <w:lang w:val="en-US" w:eastAsia="en-US"/>
    </w:rPr>
  </w:style>
  <w:style w:type="character" w:customStyle="1" w:styleId="Char1">
    <w:name w:val="文档结构图 Char1"/>
    <w:basedOn w:val="a2"/>
    <w:link w:val="a8"/>
    <w:uiPriority w:val="99"/>
    <w:semiHidden/>
    <w:qFormat/>
    <w:rPr>
      <w:rFonts w:ascii="宋体"/>
      <w:kern w:val="2"/>
      <w:sz w:val="18"/>
      <w:szCs w:val="18"/>
    </w:rPr>
  </w:style>
  <w:style w:type="character" w:customStyle="1" w:styleId="7Char">
    <w:name w:val="标题 7 Char"/>
    <w:basedOn w:val="a2"/>
    <w:link w:val="7"/>
    <w:uiPriority w:val="9"/>
    <w:qFormat/>
    <w:rPr>
      <w:rFonts w:ascii="Calibri" w:hAnsi="Calibri"/>
      <w:b/>
      <w:bCs/>
      <w:kern w:val="2"/>
      <w:sz w:val="24"/>
      <w:szCs w:val="24"/>
    </w:rPr>
  </w:style>
  <w:style w:type="character" w:customStyle="1" w:styleId="Charf5">
    <w:name w:val="正文格式 Char"/>
    <w:link w:val="afd"/>
    <w:qFormat/>
    <w:locked/>
    <w:rPr>
      <w:rFonts w:ascii="宋体" w:hAnsi="宋体"/>
      <w:kern w:val="2"/>
      <w:sz w:val="21"/>
      <w:szCs w:val="24"/>
    </w:rPr>
  </w:style>
  <w:style w:type="character" w:customStyle="1" w:styleId="font21">
    <w:name w:val="font21"/>
    <w:qFormat/>
    <w:rPr>
      <w:rFonts w:ascii="宋体" w:eastAsia="宋体" w:hAnsi="宋体" w:cs="宋体" w:hint="eastAsia"/>
      <w:color w:val="000000"/>
      <w:sz w:val="20"/>
      <w:szCs w:val="20"/>
      <w:u w:val="none"/>
    </w:rPr>
  </w:style>
  <w:style w:type="paragraph" w:styleId="aff0">
    <w:name w:val="List Paragraph"/>
    <w:basedOn w:val="a"/>
    <w:uiPriority w:val="99"/>
    <w:unhideWhenUsed/>
    <w:qFormat/>
    <w:pPr>
      <w:ind w:firstLineChars="200" w:firstLine="420"/>
    </w:pPr>
  </w:style>
  <w:style w:type="character" w:customStyle="1" w:styleId="Char11">
    <w:name w:val="页眉 Char1"/>
    <w:qFormat/>
    <w:rPr>
      <w:rFonts w:eastAsia="宋体"/>
      <w:kern w:val="2"/>
      <w:sz w:val="18"/>
      <w:szCs w:val="18"/>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nhideWhenUsed="1" w:qFormat="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qFormat="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qFormat="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uiPriority="99" w:unhideWhenUsed="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pageBreakBefore/>
      <w:widowControl/>
      <w:tabs>
        <w:tab w:val="left" w:pos="1588"/>
      </w:tabs>
      <w:spacing w:before="240" w:after="240" w:line="300" w:lineRule="auto"/>
      <w:ind w:left="425" w:hanging="425"/>
      <w:jc w:val="left"/>
      <w:outlineLvl w:val="0"/>
    </w:pPr>
    <w:rPr>
      <w:rFonts w:ascii="Arial" w:eastAsia="黑体" w:hAnsi="Arial"/>
      <w:kern w:val="44"/>
      <w:sz w:val="34"/>
      <w:szCs w:val="34"/>
    </w:rPr>
  </w:style>
  <w:style w:type="paragraph" w:styleId="2">
    <w:name w:val="heading 2"/>
    <w:basedOn w:val="a"/>
    <w:next w:val="a"/>
    <w:link w:val="2Char"/>
    <w:uiPriority w:val="9"/>
    <w:qFormat/>
    <w:pPr>
      <w:keepNext/>
      <w:keepLines/>
      <w:widowControl/>
      <w:tabs>
        <w:tab w:val="left" w:pos="964"/>
        <w:tab w:val="left" w:pos="1440"/>
      </w:tabs>
      <w:spacing w:before="240" w:after="180" w:line="300" w:lineRule="auto"/>
      <w:ind w:left="680" w:hanging="680"/>
      <w:jc w:val="left"/>
      <w:outlineLvl w:val="1"/>
    </w:pPr>
    <w:rPr>
      <w:rFonts w:ascii="Arial" w:eastAsia="黑体" w:hAnsi="Arial"/>
      <w:kern w:val="36"/>
      <w:sz w:val="36"/>
      <w:szCs w:val="20"/>
    </w:rPr>
  </w:style>
  <w:style w:type="paragraph" w:styleId="3">
    <w:name w:val="heading 3"/>
    <w:basedOn w:val="a"/>
    <w:next w:val="a1"/>
    <w:link w:val="3Char"/>
    <w:uiPriority w:val="9"/>
    <w:qFormat/>
    <w:pPr>
      <w:keepNext/>
      <w:keepLines/>
      <w:widowControl/>
      <w:tabs>
        <w:tab w:val="left" w:pos="851"/>
        <w:tab w:val="left" w:pos="1021"/>
        <w:tab w:val="left" w:pos="1440"/>
      </w:tabs>
      <w:spacing w:before="180" w:after="180" w:line="300" w:lineRule="auto"/>
      <w:ind w:left="851" w:hanging="851"/>
      <w:jc w:val="left"/>
      <w:outlineLvl w:val="2"/>
    </w:pPr>
    <w:rPr>
      <w:rFonts w:ascii="Arial" w:eastAsia="黑体" w:hAnsi="Arial"/>
      <w:kern w:val="32"/>
      <w:sz w:val="32"/>
      <w:szCs w:val="20"/>
    </w:rPr>
  </w:style>
  <w:style w:type="paragraph" w:styleId="4">
    <w:name w:val="heading 4"/>
    <w:basedOn w:val="a"/>
    <w:next w:val="a1"/>
    <w:link w:val="4Char"/>
    <w:uiPriority w:val="9"/>
    <w:qFormat/>
    <w:pPr>
      <w:keepNext/>
      <w:keepLines/>
      <w:widowControl/>
      <w:tabs>
        <w:tab w:val="left" w:pos="1021"/>
        <w:tab w:val="left" w:pos="1247"/>
      </w:tabs>
      <w:spacing w:before="180" w:after="120" w:line="300" w:lineRule="auto"/>
      <w:ind w:left="1021" w:hanging="1021"/>
      <w:jc w:val="left"/>
      <w:outlineLvl w:val="3"/>
    </w:pPr>
    <w:rPr>
      <w:rFonts w:ascii="Arial" w:eastAsia="黑体" w:hAnsi="Arial"/>
      <w:kern w:val="28"/>
      <w:sz w:val="30"/>
      <w:szCs w:val="20"/>
    </w:rPr>
  </w:style>
  <w:style w:type="paragraph" w:styleId="5">
    <w:name w:val="heading 5"/>
    <w:basedOn w:val="a"/>
    <w:next w:val="a"/>
    <w:link w:val="5Char"/>
    <w:uiPriority w:val="9"/>
    <w:qFormat/>
    <w:pPr>
      <w:keepNext/>
      <w:keepLines/>
      <w:widowControl/>
      <w:tabs>
        <w:tab w:val="left" w:pos="1191"/>
        <w:tab w:val="left" w:pos="1361"/>
        <w:tab w:val="left" w:pos="1440"/>
      </w:tabs>
      <w:spacing w:before="120" w:after="120" w:line="300" w:lineRule="auto"/>
      <w:ind w:left="1191" w:hanging="1191"/>
      <w:jc w:val="left"/>
      <w:outlineLvl w:val="4"/>
    </w:pPr>
    <w:rPr>
      <w:rFonts w:ascii="Arial" w:eastAsia="黑体" w:hAnsi="Arial"/>
      <w:kern w:val="28"/>
      <w:sz w:val="28"/>
      <w:szCs w:val="20"/>
    </w:rPr>
  </w:style>
  <w:style w:type="paragraph" w:styleId="6">
    <w:name w:val="heading 6"/>
    <w:basedOn w:val="a"/>
    <w:next w:val="10"/>
    <w:link w:val="6Char"/>
    <w:uiPriority w:val="9"/>
    <w:qFormat/>
    <w:pPr>
      <w:widowControl/>
      <w:tabs>
        <w:tab w:val="left" w:pos="2694"/>
      </w:tabs>
      <w:spacing w:line="360" w:lineRule="auto"/>
      <w:outlineLvl w:val="5"/>
    </w:pPr>
    <w:rPr>
      <w:rFonts w:ascii="Arial" w:hAnsi="Arial"/>
      <w:kern w:val="0"/>
      <w:sz w:val="20"/>
      <w:szCs w:val="20"/>
      <w:u w:val="single"/>
      <w:lang w:eastAsia="en-US"/>
    </w:rPr>
  </w:style>
  <w:style w:type="paragraph" w:styleId="7">
    <w:name w:val="heading 7"/>
    <w:basedOn w:val="a"/>
    <w:next w:val="a"/>
    <w:link w:val="7Char"/>
    <w:uiPriority w:val="9"/>
    <w:unhideWhenUsed/>
    <w:qFormat/>
    <w:pPr>
      <w:keepNext/>
      <w:keepLines/>
      <w:spacing w:before="240" w:after="64" w:line="320" w:lineRule="auto"/>
      <w:ind w:left="1296" w:hanging="1296"/>
      <w:outlineLvl w:val="6"/>
    </w:pPr>
    <w:rPr>
      <w:rFonts w:ascii="Calibri" w:hAnsi="Calibri"/>
      <w:b/>
      <w:bCs/>
      <w:sz w:val="24"/>
    </w:rPr>
  </w:style>
  <w:style w:type="paragraph" w:styleId="8">
    <w:name w:val="heading 8"/>
    <w:basedOn w:val="a"/>
    <w:next w:val="10"/>
    <w:link w:val="8Char"/>
    <w:uiPriority w:val="9"/>
    <w:qFormat/>
    <w:pPr>
      <w:widowControl/>
      <w:tabs>
        <w:tab w:val="left" w:pos="2694"/>
      </w:tabs>
      <w:spacing w:line="360" w:lineRule="auto"/>
      <w:outlineLvl w:val="7"/>
    </w:pPr>
    <w:rPr>
      <w:rFonts w:ascii="Arial" w:hAnsi="Arial"/>
      <w:i/>
      <w:kern w:val="0"/>
      <w:sz w:val="20"/>
      <w:szCs w:val="20"/>
      <w:lang w:eastAsia="en-US"/>
    </w:rPr>
  </w:style>
  <w:style w:type="paragraph" w:styleId="9">
    <w:name w:val="heading 9"/>
    <w:basedOn w:val="a"/>
    <w:next w:val="10"/>
    <w:link w:val="9Char"/>
    <w:uiPriority w:val="9"/>
    <w:qFormat/>
    <w:pPr>
      <w:widowControl/>
      <w:tabs>
        <w:tab w:val="left" w:pos="2694"/>
      </w:tabs>
      <w:spacing w:line="360" w:lineRule="auto"/>
      <w:outlineLvl w:val="8"/>
    </w:pPr>
    <w:rPr>
      <w:rFonts w:ascii="Arial" w:hAnsi="Arial"/>
      <w:i/>
      <w:kern w:val="0"/>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link w:val="Char"/>
    <w:qFormat/>
    <w:pPr>
      <w:widowControl/>
      <w:tabs>
        <w:tab w:val="left" w:pos="360"/>
        <w:tab w:val="left" w:pos="2694"/>
      </w:tabs>
      <w:spacing w:line="360" w:lineRule="auto"/>
    </w:pPr>
    <w:rPr>
      <w:rFonts w:ascii="Tms Rmn" w:hAnsi="Tms Rmn"/>
      <w:kern w:val="0"/>
      <w:sz w:val="20"/>
      <w:szCs w:val="20"/>
      <w:lang w:eastAsia="en-US"/>
    </w:rPr>
  </w:style>
  <w:style w:type="paragraph" w:customStyle="1" w:styleId="a1">
    <w:name w:val="正文标准"/>
    <w:basedOn w:val="a"/>
    <w:qFormat/>
    <w:pPr>
      <w:spacing w:beforeLines="50"/>
      <w:ind w:firstLineChars="200" w:firstLine="200"/>
    </w:pPr>
    <w:rPr>
      <w:sz w:val="24"/>
      <w:szCs w:val="21"/>
    </w:rPr>
  </w:style>
  <w:style w:type="paragraph" w:customStyle="1" w:styleId="10">
    <w:name w:val="正文缩进1"/>
    <w:basedOn w:val="a"/>
    <w:qFormat/>
    <w:pPr>
      <w:widowControl/>
      <w:tabs>
        <w:tab w:val="left" w:pos="360"/>
        <w:tab w:val="left" w:pos="2694"/>
      </w:tabs>
      <w:spacing w:line="360" w:lineRule="auto"/>
      <w:ind w:left="720"/>
    </w:pPr>
    <w:rPr>
      <w:rFonts w:ascii="Arial" w:hAnsi="Arial"/>
      <w:kern w:val="0"/>
      <w:sz w:val="20"/>
      <w:szCs w:val="20"/>
      <w:lang w:eastAsia="en-US"/>
    </w:rPr>
  </w:style>
  <w:style w:type="paragraph" w:styleId="70">
    <w:name w:val="toc 7"/>
    <w:basedOn w:val="a"/>
    <w:next w:val="a"/>
    <w:qFormat/>
    <w:pPr>
      <w:ind w:left="1260"/>
      <w:jc w:val="left"/>
    </w:pPr>
    <w:rPr>
      <w:rFonts w:ascii="Calibri" w:hAnsi="Calibri" w:cs="Calibri"/>
      <w:sz w:val="18"/>
      <w:szCs w:val="18"/>
    </w:rPr>
  </w:style>
  <w:style w:type="paragraph" w:styleId="40">
    <w:name w:val="List Bullet 4"/>
    <w:basedOn w:val="a"/>
    <w:qFormat/>
    <w:pPr>
      <w:widowControl/>
      <w:tabs>
        <w:tab w:val="left" w:pos="643"/>
        <w:tab w:val="left" w:pos="720"/>
        <w:tab w:val="left" w:pos="1440"/>
      </w:tabs>
      <w:ind w:left="2880" w:hanging="720"/>
    </w:pPr>
    <w:rPr>
      <w:kern w:val="0"/>
      <w:sz w:val="22"/>
      <w:lang w:eastAsia="en-US"/>
    </w:rPr>
  </w:style>
  <w:style w:type="paragraph" w:styleId="a5">
    <w:name w:val="List Number"/>
    <w:basedOn w:val="a"/>
    <w:qFormat/>
    <w:pPr>
      <w:widowControl/>
      <w:tabs>
        <w:tab w:val="left" w:pos="720"/>
        <w:tab w:val="left" w:pos="1209"/>
        <w:tab w:val="left" w:pos="1440"/>
      </w:tabs>
      <w:ind w:left="720" w:hanging="720"/>
    </w:pPr>
    <w:rPr>
      <w:kern w:val="0"/>
      <w:sz w:val="22"/>
      <w:lang w:eastAsia="en-US"/>
    </w:rPr>
  </w:style>
  <w:style w:type="paragraph" w:styleId="a6">
    <w:name w:val="Normal Indent"/>
    <w:unhideWhenUsed/>
    <w:qFormat/>
    <w:pPr>
      <w:autoSpaceDE w:val="0"/>
      <w:autoSpaceDN w:val="0"/>
      <w:adjustRightInd w:val="0"/>
      <w:spacing w:before="60" w:after="60" w:line="360" w:lineRule="auto"/>
      <w:ind w:firstLine="482"/>
    </w:pPr>
    <w:rPr>
      <w:rFonts w:ascii="宋体" w:hAnsi="Arial"/>
    </w:rPr>
  </w:style>
  <w:style w:type="paragraph" w:styleId="a7">
    <w:name w:val="List Bullet"/>
    <w:basedOn w:val="a"/>
    <w:qFormat/>
    <w:pPr>
      <w:widowControl/>
      <w:tabs>
        <w:tab w:val="left" w:pos="720"/>
        <w:tab w:val="left" w:pos="1209"/>
        <w:tab w:val="left" w:pos="1440"/>
      </w:tabs>
      <w:spacing w:after="240"/>
      <w:ind w:left="720" w:hanging="720"/>
    </w:pPr>
    <w:rPr>
      <w:kern w:val="0"/>
      <w:sz w:val="22"/>
      <w:lang w:eastAsia="en-US"/>
    </w:rPr>
  </w:style>
  <w:style w:type="paragraph" w:styleId="a8">
    <w:name w:val="Document Map"/>
    <w:basedOn w:val="a"/>
    <w:link w:val="Char1"/>
    <w:uiPriority w:val="99"/>
    <w:unhideWhenUsed/>
    <w:qFormat/>
    <w:rPr>
      <w:rFonts w:ascii="宋体"/>
      <w:sz w:val="18"/>
      <w:szCs w:val="18"/>
    </w:rPr>
  </w:style>
  <w:style w:type="paragraph" w:styleId="a9">
    <w:name w:val="annotation text"/>
    <w:basedOn w:val="a"/>
    <w:link w:val="Char0"/>
    <w:uiPriority w:val="99"/>
    <w:qFormat/>
    <w:pPr>
      <w:widowControl/>
      <w:tabs>
        <w:tab w:val="left" w:pos="360"/>
        <w:tab w:val="left" w:pos="2694"/>
      </w:tabs>
      <w:spacing w:line="360" w:lineRule="auto"/>
    </w:pPr>
    <w:rPr>
      <w:rFonts w:ascii="Arial" w:hAnsi="Arial"/>
      <w:kern w:val="0"/>
      <w:sz w:val="20"/>
      <w:szCs w:val="20"/>
      <w:lang w:eastAsia="en-US"/>
    </w:rPr>
  </w:style>
  <w:style w:type="paragraph" w:styleId="30">
    <w:name w:val="List Bullet 3"/>
    <w:basedOn w:val="a"/>
    <w:qFormat/>
    <w:pPr>
      <w:widowControl/>
      <w:tabs>
        <w:tab w:val="left" w:pos="720"/>
        <w:tab w:val="left" w:pos="1440"/>
        <w:tab w:val="left" w:pos="1572"/>
      </w:tabs>
      <w:ind w:left="2160" w:hanging="720"/>
    </w:pPr>
    <w:rPr>
      <w:kern w:val="0"/>
      <w:sz w:val="22"/>
      <w:lang w:eastAsia="en-US"/>
    </w:rPr>
  </w:style>
  <w:style w:type="paragraph" w:styleId="aa">
    <w:name w:val="Body Text Indent"/>
    <w:basedOn w:val="a"/>
    <w:unhideWhenUsed/>
    <w:qFormat/>
    <w:pPr>
      <w:spacing w:after="120"/>
      <w:ind w:leftChars="200" w:left="420"/>
    </w:pPr>
  </w:style>
  <w:style w:type="paragraph" w:styleId="20">
    <w:name w:val="List 2"/>
    <w:basedOn w:val="a"/>
    <w:qFormat/>
    <w:pPr>
      <w:ind w:leftChars="200" w:left="100" w:hangingChars="200" w:hanging="200"/>
    </w:pPr>
  </w:style>
  <w:style w:type="paragraph" w:styleId="21">
    <w:name w:val="List Bullet 2"/>
    <w:basedOn w:val="a"/>
    <w:qFormat/>
    <w:pPr>
      <w:widowControl/>
      <w:tabs>
        <w:tab w:val="left" w:pos="720"/>
        <w:tab w:val="left" w:pos="902"/>
        <w:tab w:val="left" w:pos="1492"/>
      </w:tabs>
      <w:ind w:left="1440" w:hanging="720"/>
    </w:pPr>
    <w:rPr>
      <w:kern w:val="0"/>
      <w:sz w:val="22"/>
      <w:lang w:eastAsia="en-US"/>
    </w:rPr>
  </w:style>
  <w:style w:type="paragraph" w:styleId="50">
    <w:name w:val="toc 5"/>
    <w:basedOn w:val="a"/>
    <w:next w:val="a"/>
    <w:qFormat/>
    <w:pPr>
      <w:ind w:left="840"/>
      <w:jc w:val="left"/>
    </w:pPr>
    <w:rPr>
      <w:rFonts w:ascii="Calibri" w:hAnsi="Calibri" w:cs="Calibri"/>
      <w:sz w:val="18"/>
      <w:szCs w:val="18"/>
    </w:rPr>
  </w:style>
  <w:style w:type="paragraph" w:styleId="31">
    <w:name w:val="toc 3"/>
    <w:basedOn w:val="a"/>
    <w:next w:val="a"/>
    <w:qFormat/>
    <w:pPr>
      <w:ind w:left="420"/>
      <w:jc w:val="left"/>
    </w:pPr>
    <w:rPr>
      <w:rFonts w:ascii="Calibri" w:hAnsi="Calibri" w:cs="Calibri"/>
      <w:i/>
      <w:iCs/>
      <w:sz w:val="20"/>
      <w:szCs w:val="20"/>
    </w:rPr>
  </w:style>
  <w:style w:type="paragraph" w:styleId="ab">
    <w:name w:val="Plain Text"/>
    <w:basedOn w:val="a"/>
    <w:link w:val="Char2"/>
    <w:qFormat/>
    <w:pPr>
      <w:widowControl/>
      <w:spacing w:after="200" w:line="276" w:lineRule="auto"/>
      <w:jc w:val="left"/>
    </w:pPr>
    <w:rPr>
      <w:rFonts w:ascii="宋体" w:hAnsi="Courier New"/>
      <w:kern w:val="0"/>
      <w:sz w:val="22"/>
      <w:szCs w:val="22"/>
      <w:lang w:eastAsia="en-US" w:bidi="en-US"/>
    </w:rPr>
  </w:style>
  <w:style w:type="paragraph" w:styleId="51">
    <w:name w:val="List Bullet 5"/>
    <w:basedOn w:val="a"/>
    <w:qFormat/>
    <w:pPr>
      <w:widowControl/>
      <w:tabs>
        <w:tab w:val="left" w:pos="720"/>
        <w:tab w:val="left" w:pos="926"/>
        <w:tab w:val="left" w:pos="1080"/>
        <w:tab w:val="left" w:pos="1440"/>
      </w:tabs>
      <w:ind w:left="3600" w:hanging="720"/>
    </w:pPr>
    <w:rPr>
      <w:kern w:val="0"/>
      <w:sz w:val="22"/>
      <w:lang w:eastAsia="en-US"/>
    </w:rPr>
  </w:style>
  <w:style w:type="paragraph" w:styleId="80">
    <w:name w:val="toc 8"/>
    <w:basedOn w:val="a"/>
    <w:next w:val="a"/>
    <w:qFormat/>
    <w:pPr>
      <w:ind w:left="1470"/>
      <w:jc w:val="left"/>
    </w:pPr>
    <w:rPr>
      <w:rFonts w:ascii="Calibri" w:hAnsi="Calibri" w:cs="Calibri"/>
      <w:sz w:val="18"/>
      <w:szCs w:val="18"/>
    </w:rPr>
  </w:style>
  <w:style w:type="paragraph" w:styleId="ac">
    <w:name w:val="Balloon Text"/>
    <w:basedOn w:val="a"/>
    <w:link w:val="Char3"/>
    <w:qFormat/>
    <w:rPr>
      <w:kern w:val="0"/>
      <w:sz w:val="18"/>
      <w:szCs w:val="18"/>
    </w:rPr>
  </w:style>
  <w:style w:type="paragraph" w:styleId="ad">
    <w:name w:val="footer"/>
    <w:basedOn w:val="a"/>
    <w:link w:val="Char4"/>
    <w:qFormat/>
    <w:pPr>
      <w:tabs>
        <w:tab w:val="center" w:pos="4153"/>
        <w:tab w:val="right" w:pos="8306"/>
      </w:tabs>
      <w:snapToGrid w:val="0"/>
      <w:jc w:val="left"/>
    </w:pPr>
    <w:rPr>
      <w:kern w:val="0"/>
      <w:sz w:val="18"/>
      <w:szCs w:val="18"/>
    </w:rPr>
  </w:style>
  <w:style w:type="paragraph" w:styleId="ae">
    <w:name w:val="header"/>
    <w:basedOn w:val="a"/>
    <w:link w:val="Char5"/>
    <w:qFormat/>
    <w:pPr>
      <w:pBdr>
        <w:bottom w:val="single" w:sz="6" w:space="1" w:color="auto"/>
      </w:pBdr>
      <w:tabs>
        <w:tab w:val="center" w:pos="4153"/>
        <w:tab w:val="right" w:pos="8306"/>
      </w:tabs>
      <w:snapToGrid w:val="0"/>
      <w:jc w:val="center"/>
    </w:pPr>
    <w:rPr>
      <w:kern w:val="0"/>
      <w:sz w:val="18"/>
      <w:szCs w:val="18"/>
    </w:rPr>
  </w:style>
  <w:style w:type="paragraph" w:styleId="11">
    <w:name w:val="toc 1"/>
    <w:basedOn w:val="a"/>
    <w:next w:val="a"/>
    <w:qFormat/>
    <w:pPr>
      <w:spacing w:before="120" w:after="120"/>
      <w:jc w:val="left"/>
    </w:pPr>
    <w:rPr>
      <w:rFonts w:ascii="Calibri" w:hAnsi="Calibri" w:cs="Calibri"/>
      <w:b/>
      <w:bCs/>
      <w:caps/>
      <w:sz w:val="20"/>
      <w:szCs w:val="20"/>
    </w:rPr>
  </w:style>
  <w:style w:type="paragraph" w:styleId="41">
    <w:name w:val="toc 4"/>
    <w:basedOn w:val="a"/>
    <w:next w:val="a"/>
    <w:qFormat/>
    <w:pPr>
      <w:ind w:left="630"/>
      <w:jc w:val="left"/>
    </w:pPr>
    <w:rPr>
      <w:rFonts w:ascii="Calibri" w:hAnsi="Calibri" w:cs="Calibri"/>
      <w:sz w:val="18"/>
      <w:szCs w:val="18"/>
    </w:rPr>
  </w:style>
  <w:style w:type="paragraph" w:styleId="af">
    <w:name w:val="Subtitle"/>
    <w:basedOn w:val="a"/>
    <w:link w:val="Char6"/>
    <w:qFormat/>
    <w:pPr>
      <w:widowControl/>
      <w:spacing w:after="60"/>
      <w:jc w:val="center"/>
      <w:outlineLvl w:val="1"/>
    </w:pPr>
    <w:rPr>
      <w:rFonts w:ascii="Arial" w:hAnsi="Arial"/>
      <w:kern w:val="0"/>
      <w:sz w:val="22"/>
      <w:lang w:eastAsia="en-US"/>
    </w:rPr>
  </w:style>
  <w:style w:type="paragraph" w:styleId="60">
    <w:name w:val="toc 6"/>
    <w:basedOn w:val="a"/>
    <w:next w:val="a"/>
    <w:qFormat/>
    <w:pPr>
      <w:ind w:left="1050"/>
      <w:jc w:val="left"/>
    </w:pPr>
    <w:rPr>
      <w:rFonts w:ascii="Calibri" w:hAnsi="Calibri" w:cs="Calibri"/>
      <w:sz w:val="18"/>
      <w:szCs w:val="18"/>
    </w:rPr>
  </w:style>
  <w:style w:type="paragraph" w:styleId="22">
    <w:name w:val="toc 2"/>
    <w:basedOn w:val="a"/>
    <w:next w:val="a"/>
    <w:qFormat/>
    <w:pPr>
      <w:ind w:left="210"/>
      <w:jc w:val="left"/>
    </w:pPr>
    <w:rPr>
      <w:rFonts w:ascii="Calibri" w:hAnsi="Calibri" w:cs="Calibri"/>
      <w:smallCaps/>
      <w:sz w:val="20"/>
      <w:szCs w:val="20"/>
    </w:rPr>
  </w:style>
  <w:style w:type="paragraph" w:styleId="90">
    <w:name w:val="toc 9"/>
    <w:basedOn w:val="a"/>
    <w:next w:val="a"/>
    <w:qFormat/>
    <w:pPr>
      <w:ind w:left="1680"/>
      <w:jc w:val="left"/>
    </w:pPr>
    <w:rPr>
      <w:rFonts w:ascii="Calibri" w:hAnsi="Calibri" w:cs="Calibri"/>
      <w:sz w:val="18"/>
      <w:szCs w:val="18"/>
    </w:rPr>
  </w:style>
  <w:style w:type="paragraph" w:styleId="af0">
    <w:name w:val="Normal (Web)"/>
    <w:basedOn w:val="a"/>
    <w:uiPriority w:val="99"/>
    <w:unhideWhenUsed/>
    <w:qFormat/>
    <w:rPr>
      <w:sz w:val="24"/>
    </w:rPr>
  </w:style>
  <w:style w:type="paragraph" w:styleId="af1">
    <w:name w:val="Title"/>
    <w:basedOn w:val="a"/>
    <w:link w:val="Char7"/>
    <w:qFormat/>
    <w:pPr>
      <w:widowControl/>
      <w:spacing w:before="240" w:after="60"/>
      <w:jc w:val="center"/>
      <w:outlineLvl w:val="0"/>
    </w:pPr>
    <w:rPr>
      <w:rFonts w:ascii="Arial" w:hAnsi="Arial"/>
      <w:b/>
      <w:kern w:val="28"/>
      <w:sz w:val="32"/>
      <w:lang w:eastAsia="en-US"/>
    </w:rPr>
  </w:style>
  <w:style w:type="paragraph" w:styleId="af2">
    <w:name w:val="annotation subject"/>
    <w:basedOn w:val="a9"/>
    <w:next w:val="a9"/>
    <w:link w:val="Char10"/>
    <w:uiPriority w:val="99"/>
    <w:unhideWhenUsed/>
    <w:qFormat/>
    <w:pPr>
      <w:widowControl w:val="0"/>
      <w:spacing w:line="240" w:lineRule="auto"/>
      <w:jc w:val="left"/>
    </w:pPr>
    <w:rPr>
      <w:rFonts w:ascii="Times New Roman" w:hAnsi="Times New Roman"/>
      <w:b/>
      <w:bCs/>
      <w:kern w:val="2"/>
      <w:sz w:val="21"/>
      <w:szCs w:val="24"/>
      <w:lang w:eastAsia="zh-CN"/>
    </w:rPr>
  </w:style>
  <w:style w:type="character" w:styleId="af3">
    <w:name w:val="Strong"/>
    <w:basedOn w:val="a2"/>
    <w:uiPriority w:val="22"/>
    <w:qFormat/>
    <w:rPr>
      <w:b/>
      <w:bCs/>
    </w:rPr>
  </w:style>
  <w:style w:type="character" w:styleId="af4">
    <w:name w:val="FollowedHyperlink"/>
    <w:qFormat/>
    <w:rPr>
      <w:color w:val="800080"/>
      <w:u w:val="single"/>
    </w:rPr>
  </w:style>
  <w:style w:type="character" w:styleId="af5">
    <w:name w:val="Hyperlink"/>
    <w:qFormat/>
    <w:rPr>
      <w:color w:val="0000FF"/>
      <w:u w:val="single"/>
    </w:rPr>
  </w:style>
  <w:style w:type="character" w:styleId="af6">
    <w:name w:val="annotation reference"/>
    <w:basedOn w:val="a2"/>
    <w:uiPriority w:val="99"/>
    <w:unhideWhenUsed/>
    <w:qFormat/>
    <w:rPr>
      <w:sz w:val="21"/>
      <w:szCs w:val="21"/>
    </w:rPr>
  </w:style>
  <w:style w:type="paragraph" w:customStyle="1" w:styleId="AppxTOC">
    <w:name w:val="AppxTOC"/>
    <w:basedOn w:val="Body"/>
    <w:next w:val="80"/>
    <w:qFormat/>
    <w:pPr>
      <w:spacing w:before="240"/>
      <w:ind w:left="720"/>
    </w:pPr>
    <w:rPr>
      <w:b/>
    </w:rPr>
  </w:style>
  <w:style w:type="paragraph" w:customStyle="1" w:styleId="Body">
    <w:name w:val="Body"/>
    <w:basedOn w:val="a"/>
    <w:link w:val="BodyCharChar"/>
    <w:qFormat/>
    <w:pPr>
      <w:widowControl/>
      <w:spacing w:after="240"/>
    </w:pPr>
    <w:rPr>
      <w:rFonts w:ascii="宋体" w:hAnsi="宋体"/>
      <w:kern w:val="0"/>
      <w:sz w:val="22"/>
      <w:lang w:eastAsia="en-US"/>
    </w:rPr>
  </w:style>
  <w:style w:type="paragraph" w:customStyle="1" w:styleId="xl31">
    <w:name w:val="xl31"/>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Amextext">
    <w:name w:val="Amex text"/>
    <w:basedOn w:val="a"/>
    <w:qFormat/>
    <w:pPr>
      <w:widowControl/>
      <w:spacing w:after="220"/>
      <w:jc w:val="left"/>
    </w:pPr>
    <w:rPr>
      <w:kern w:val="0"/>
      <w:sz w:val="22"/>
      <w:szCs w:val="20"/>
      <w:lang w:eastAsia="en-US"/>
    </w:rPr>
  </w:style>
  <w:style w:type="paragraph" w:customStyle="1" w:styleId="HTML1">
    <w:name w:val="HTML 预设格式1"/>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lang w:eastAsia="en-US"/>
    </w:rPr>
  </w:style>
  <w:style w:type="paragraph" w:customStyle="1" w:styleId="xl37">
    <w:name w:val="xl37"/>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0">
    <w:name w:val="正文文本 21"/>
    <w:basedOn w:val="a"/>
    <w:link w:val="2Char0"/>
    <w:qFormat/>
    <w:pPr>
      <w:widowControl/>
      <w:tabs>
        <w:tab w:val="left" w:pos="360"/>
        <w:tab w:val="left" w:pos="2694"/>
      </w:tabs>
      <w:spacing w:line="360" w:lineRule="auto"/>
    </w:pPr>
    <w:rPr>
      <w:rFonts w:ascii="Arial" w:hAnsi="Arial"/>
      <w:kern w:val="0"/>
      <w:sz w:val="20"/>
      <w:szCs w:val="20"/>
      <w:lang w:eastAsia="en-US"/>
    </w:rPr>
  </w:style>
  <w:style w:type="paragraph" w:customStyle="1" w:styleId="xl86">
    <w:name w:val="xl8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HTML10">
    <w:name w:val="HTML 地址1"/>
    <w:basedOn w:val="a"/>
    <w:link w:val="HTMLChar0"/>
    <w:qFormat/>
    <w:pPr>
      <w:widowControl/>
    </w:pPr>
    <w:rPr>
      <w:i/>
      <w:kern w:val="0"/>
      <w:sz w:val="22"/>
      <w:lang w:eastAsia="en-US"/>
    </w:rPr>
  </w:style>
  <w:style w:type="paragraph" w:customStyle="1" w:styleId="xl81">
    <w:name w:val="xl8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2">
    <w:name w:val="日期1"/>
    <w:basedOn w:val="a"/>
    <w:next w:val="a"/>
    <w:link w:val="Char8"/>
    <w:qFormat/>
    <w:pPr>
      <w:widowControl/>
    </w:pPr>
    <w:rPr>
      <w:kern w:val="0"/>
      <w:sz w:val="22"/>
      <w:lang w:eastAsia="en-US"/>
    </w:rPr>
  </w:style>
  <w:style w:type="paragraph" w:customStyle="1" w:styleId="xl87">
    <w:name w:val="xl8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13">
    <w:name w:val="注释标题1"/>
    <w:basedOn w:val="a"/>
    <w:next w:val="a"/>
    <w:link w:val="Char9"/>
    <w:qFormat/>
    <w:pPr>
      <w:widowControl/>
    </w:pPr>
    <w:rPr>
      <w:kern w:val="0"/>
      <w:sz w:val="22"/>
      <w:lang w:eastAsia="en-US"/>
    </w:rPr>
  </w:style>
  <w:style w:type="paragraph" w:customStyle="1" w:styleId="SchdTOC">
    <w:name w:val="SchdTOC"/>
    <w:basedOn w:val="Body"/>
    <w:next w:val="41"/>
    <w:qFormat/>
    <w:pPr>
      <w:spacing w:before="240"/>
      <w:ind w:left="720"/>
    </w:pPr>
    <w:rPr>
      <w:b/>
    </w:rPr>
  </w:style>
  <w:style w:type="paragraph" w:customStyle="1" w:styleId="14">
    <w:name w:val="普通(网站)1"/>
    <w:basedOn w:val="a"/>
    <w:qFormat/>
    <w:pPr>
      <w:widowControl/>
      <w:adjustRightInd w:val="0"/>
      <w:spacing w:before="100" w:after="100"/>
      <w:jc w:val="left"/>
    </w:pPr>
    <w:rPr>
      <w:color w:val="000000"/>
      <w:kern w:val="0"/>
      <w:sz w:val="24"/>
      <w:szCs w:val="20"/>
    </w:rPr>
  </w:style>
  <w:style w:type="paragraph" w:customStyle="1" w:styleId="15">
    <w:name w:val="正文1"/>
    <w:basedOn w:val="a"/>
    <w:qFormat/>
    <w:pPr>
      <w:adjustRightInd w:val="0"/>
      <w:spacing w:line="360" w:lineRule="atLeast"/>
      <w:jc w:val="left"/>
    </w:pPr>
    <w:rPr>
      <w:rFonts w:eastAsia="长城楷体"/>
      <w:kern w:val="0"/>
      <w:sz w:val="24"/>
      <w:szCs w:val="20"/>
    </w:rPr>
  </w:style>
  <w:style w:type="paragraph" w:customStyle="1" w:styleId="4CharCharChar1Char">
    <w:name w:val="4 Char Char Char1 Char"/>
    <w:basedOn w:val="a"/>
    <w:qFormat/>
    <w:pPr>
      <w:spacing w:line="360" w:lineRule="auto"/>
      <w:ind w:firstLineChars="257" w:firstLine="617"/>
    </w:pPr>
    <w:rPr>
      <w:sz w:val="24"/>
    </w:rPr>
  </w:style>
  <w:style w:type="paragraph" w:customStyle="1" w:styleId="Legal1">
    <w:name w:val="Legal 1"/>
    <w:basedOn w:val="a"/>
    <w:next w:val="a"/>
    <w:qFormat/>
    <w:pPr>
      <w:widowControl/>
      <w:tabs>
        <w:tab w:val="left" w:pos="851"/>
      </w:tabs>
      <w:spacing w:after="240"/>
      <w:ind w:left="851" w:hanging="851"/>
      <w:outlineLvl w:val="0"/>
    </w:pPr>
    <w:rPr>
      <w:kern w:val="0"/>
      <w:sz w:val="24"/>
      <w:szCs w:val="20"/>
    </w:rPr>
  </w:style>
  <w:style w:type="paragraph" w:customStyle="1" w:styleId="Body2">
    <w:name w:val="Body 2"/>
    <w:basedOn w:val="Body"/>
    <w:link w:val="Body2CharChar"/>
    <w:qFormat/>
    <w:pPr>
      <w:ind w:left="720"/>
    </w:pPr>
  </w:style>
  <w:style w:type="paragraph" w:customStyle="1" w:styleId="font6">
    <w:name w:val="font6"/>
    <w:basedOn w:val="a"/>
    <w:qFormat/>
    <w:pPr>
      <w:widowControl/>
      <w:adjustRightInd w:val="0"/>
      <w:spacing w:before="100" w:after="100"/>
      <w:jc w:val="left"/>
    </w:pPr>
    <w:rPr>
      <w:rFonts w:ascii="宋体" w:hAnsi="宋体"/>
      <w:kern w:val="0"/>
      <w:sz w:val="18"/>
      <w:szCs w:val="20"/>
    </w:rPr>
  </w:style>
  <w:style w:type="paragraph" w:customStyle="1" w:styleId="16">
    <w:name w:val="合同模板编号正文1"/>
    <w:basedOn w:val="a"/>
    <w:qFormat/>
    <w:pPr>
      <w:widowControl/>
      <w:spacing w:beforeLines="50" w:afterLines="50"/>
      <w:jc w:val="left"/>
    </w:pPr>
    <w:rPr>
      <w:rFonts w:ascii="宋体" w:hAnsi="宋体"/>
      <w:kern w:val="0"/>
      <w:szCs w:val="21"/>
    </w:rPr>
  </w:style>
  <w:style w:type="paragraph" w:customStyle="1" w:styleId="17">
    <w:name w:val="文档结构图1"/>
    <w:basedOn w:val="a"/>
    <w:link w:val="Chara"/>
    <w:qFormat/>
    <w:pPr>
      <w:widowControl/>
      <w:shd w:val="clear" w:color="auto" w:fill="000080"/>
      <w:spacing w:after="120" w:line="300" w:lineRule="auto"/>
      <w:ind w:firstLine="482"/>
    </w:pPr>
    <w:rPr>
      <w:kern w:val="0"/>
      <w:sz w:val="24"/>
      <w:szCs w:val="20"/>
      <w:shd w:val="clear" w:color="auto" w:fill="000080"/>
    </w:rPr>
  </w:style>
  <w:style w:type="paragraph" w:customStyle="1" w:styleId="xl53">
    <w:name w:val="xl53"/>
    <w:basedOn w:val="a"/>
    <w:qFormat/>
    <w:pPr>
      <w:widowControl/>
      <w:pBdr>
        <w:left w:val="single" w:sz="6" w:space="0" w:color="auto"/>
        <w:bottom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AppendixHeading">
    <w:name w:val="Appendix Heading"/>
    <w:basedOn w:val="1"/>
    <w:next w:val="a0"/>
    <w:qFormat/>
    <w:pPr>
      <w:tabs>
        <w:tab w:val="clear" w:pos="1588"/>
        <w:tab w:val="left" w:pos="-288"/>
        <w:tab w:val="left" w:pos="360"/>
        <w:tab w:val="left" w:pos="780"/>
      </w:tabs>
      <w:overflowPunct w:val="0"/>
      <w:autoSpaceDE w:val="0"/>
      <w:autoSpaceDN w:val="0"/>
      <w:adjustRightInd w:val="0"/>
      <w:spacing w:before="0" w:after="140" w:line="360" w:lineRule="exact"/>
      <w:ind w:left="0" w:firstLine="0"/>
      <w:outlineLvl w:val="9"/>
    </w:pPr>
    <w:rPr>
      <w:rFonts w:ascii="Times New Roman" w:eastAsia="宋体" w:hAnsi="Times New Roman"/>
      <w:b/>
      <w:kern w:val="0"/>
      <w:sz w:val="32"/>
      <w:szCs w:val="20"/>
    </w:rPr>
  </w:style>
  <w:style w:type="paragraph" w:customStyle="1" w:styleId="18">
    <w:name w:val="批注主题1"/>
    <w:basedOn w:val="a9"/>
    <w:next w:val="a9"/>
    <w:link w:val="Charb"/>
    <w:qFormat/>
    <w:pPr>
      <w:widowControl w:val="0"/>
      <w:tabs>
        <w:tab w:val="clear" w:pos="360"/>
        <w:tab w:val="clear" w:pos="2694"/>
      </w:tabs>
      <w:spacing w:line="240" w:lineRule="auto"/>
      <w:jc w:val="left"/>
    </w:pPr>
    <w:rPr>
      <w:rFonts w:ascii="Times New Roman" w:hAnsi="Times New Roman"/>
      <w:b/>
      <w:bCs/>
      <w:szCs w:val="24"/>
    </w:rPr>
  </w:style>
  <w:style w:type="paragraph" w:customStyle="1" w:styleId="xl67">
    <w:name w:val="xl6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211">
    <w:name w:val="正文文本缩进 21"/>
    <w:basedOn w:val="a"/>
    <w:link w:val="2Char1"/>
    <w:qFormat/>
    <w:pPr>
      <w:widowControl/>
      <w:spacing w:after="120" w:line="360" w:lineRule="auto"/>
      <w:ind w:leftChars="200" w:left="480"/>
    </w:pPr>
    <w:rPr>
      <w:kern w:val="0"/>
      <w:sz w:val="24"/>
      <w:szCs w:val="20"/>
    </w:rPr>
  </w:style>
  <w:style w:type="paragraph" w:customStyle="1" w:styleId="71">
    <w:name w:val="索引 71"/>
    <w:basedOn w:val="a"/>
    <w:next w:val="a"/>
    <w:qFormat/>
    <w:pPr>
      <w:widowControl/>
      <w:ind w:left="1680" w:hanging="240"/>
    </w:pPr>
    <w:rPr>
      <w:kern w:val="0"/>
      <w:sz w:val="22"/>
      <w:lang w:eastAsia="en-US"/>
    </w:rPr>
  </w:style>
  <w:style w:type="paragraph" w:customStyle="1" w:styleId="2110">
    <w:name w:val="正文文本 211"/>
    <w:basedOn w:val="a"/>
    <w:qFormat/>
    <w:pPr>
      <w:widowControl/>
      <w:tabs>
        <w:tab w:val="left" w:pos="360"/>
        <w:tab w:val="left" w:pos="2694"/>
      </w:tabs>
      <w:adjustRightInd w:val="0"/>
      <w:spacing w:line="360" w:lineRule="auto"/>
      <w:ind w:left="357" w:hanging="357"/>
    </w:pPr>
    <w:rPr>
      <w:rFonts w:ascii="Arial" w:hAnsi="Arial"/>
      <w:kern w:val="0"/>
      <w:sz w:val="20"/>
      <w:szCs w:val="20"/>
    </w:rPr>
  </w:style>
  <w:style w:type="paragraph" w:customStyle="1" w:styleId="310">
    <w:name w:val="正文文本缩进 31"/>
    <w:basedOn w:val="a"/>
    <w:link w:val="3Char0"/>
    <w:qFormat/>
    <w:pPr>
      <w:widowControl/>
      <w:spacing w:after="120" w:line="300" w:lineRule="auto"/>
      <w:ind w:firstLine="482"/>
    </w:pPr>
    <w:rPr>
      <w:kern w:val="0"/>
      <w:sz w:val="24"/>
      <w:szCs w:val="20"/>
    </w:rPr>
  </w:style>
  <w:style w:type="paragraph" w:customStyle="1" w:styleId="BodyNoNum">
    <w:name w:val="BodyNoNum"/>
    <w:basedOn w:val="a"/>
    <w:qFormat/>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pPr>
    <w:rPr>
      <w:kern w:val="0"/>
      <w:sz w:val="24"/>
      <w:lang w:eastAsia="en-US"/>
    </w:rPr>
  </w:style>
  <w:style w:type="paragraph" w:customStyle="1" w:styleId="Legal4">
    <w:name w:val="Legal 4"/>
    <w:basedOn w:val="a"/>
    <w:next w:val="a"/>
    <w:qFormat/>
    <w:pPr>
      <w:widowControl/>
      <w:tabs>
        <w:tab w:val="left" w:pos="851"/>
      </w:tabs>
      <w:spacing w:after="240"/>
      <w:ind w:left="851" w:hanging="851"/>
      <w:outlineLvl w:val="3"/>
    </w:pPr>
    <w:rPr>
      <w:kern w:val="0"/>
      <w:sz w:val="24"/>
      <w:szCs w:val="20"/>
    </w:rPr>
  </w:style>
  <w:style w:type="paragraph" w:customStyle="1" w:styleId="xl56">
    <w:name w:val="xl56"/>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Heading2H2H21H22H23H24H211H221H25H212H222H26H213H223H27H214H224H28H215H225H29H210H216H226H217H227H218H228H231H241H2111H2211H251H2121H2221H261H2131H2231H271H2141H2241H281H2151H2251H291H2101H2161H2261H2171">
    <w:name w:val="Heading 2.H2.H21.H22.H23.H24.H211.H221.H25.H212.H222.H26.H213.H223.H27.H214.H224.H28.H215.H225.H29.H210.H216.H226.H217.H227.H218.H228.H231.H241.H2111.H2211.H251.H2121.H2221.H261.H2131.H2231.H271.H2141.H2241.H281.H2151.H2251.H291.H2101.H2161.H2261.H2171"/>
    <w:basedOn w:val="a"/>
    <w:next w:val="a"/>
    <w:qFormat/>
    <w:pPr>
      <w:keepNext/>
      <w:tabs>
        <w:tab w:val="left" w:pos="360"/>
        <w:tab w:val="left" w:pos="2694"/>
      </w:tabs>
      <w:snapToGrid w:val="0"/>
      <w:spacing w:before="240" w:after="60" w:line="360" w:lineRule="auto"/>
    </w:pPr>
    <w:rPr>
      <w:rFonts w:ascii="HelveticaLT" w:hAnsi="HelveticaLT"/>
      <w:b/>
      <w:i/>
      <w:kern w:val="0"/>
      <w:sz w:val="20"/>
      <w:szCs w:val="20"/>
      <w:lang w:eastAsia="en-US"/>
    </w:rPr>
  </w:style>
  <w:style w:type="paragraph" w:customStyle="1" w:styleId="Legal3">
    <w:name w:val="Legal 3"/>
    <w:basedOn w:val="a"/>
    <w:next w:val="a"/>
    <w:qFormat/>
    <w:pPr>
      <w:widowControl/>
      <w:tabs>
        <w:tab w:val="left" w:pos="851"/>
      </w:tabs>
      <w:spacing w:after="240"/>
      <w:ind w:left="851" w:hanging="851"/>
      <w:outlineLvl w:val="2"/>
    </w:pPr>
    <w:rPr>
      <w:kern w:val="0"/>
      <w:sz w:val="24"/>
      <w:szCs w:val="20"/>
    </w:rPr>
  </w:style>
  <w:style w:type="paragraph" w:customStyle="1" w:styleId="212">
    <w:name w:val="正文首行缩进 21"/>
    <w:basedOn w:val="19"/>
    <w:link w:val="2Char2"/>
    <w:qFormat/>
    <w:pPr>
      <w:spacing w:after="240" w:line="240" w:lineRule="auto"/>
      <w:ind w:left="720" w:firstLine="720"/>
    </w:pPr>
    <w:rPr>
      <w:sz w:val="22"/>
      <w:szCs w:val="24"/>
      <w:lang w:eastAsia="en-US"/>
    </w:rPr>
  </w:style>
  <w:style w:type="paragraph" w:customStyle="1" w:styleId="19">
    <w:name w:val="正文文本缩进1"/>
    <w:basedOn w:val="a"/>
    <w:link w:val="Charc"/>
    <w:qFormat/>
    <w:pPr>
      <w:widowControl/>
      <w:tabs>
        <w:tab w:val="left" w:pos="0"/>
      </w:tabs>
      <w:spacing w:after="120" w:line="300" w:lineRule="auto"/>
      <w:ind w:firstLine="1012"/>
    </w:pPr>
    <w:rPr>
      <w:kern w:val="0"/>
      <w:sz w:val="24"/>
      <w:szCs w:val="20"/>
    </w:rPr>
  </w:style>
  <w:style w:type="paragraph" w:customStyle="1" w:styleId="BulletIndent">
    <w:name w:val="Bullet Indent"/>
    <w:basedOn w:val="Bullet"/>
    <w:qFormat/>
    <w:pPr>
      <w:tabs>
        <w:tab w:val="left" w:pos="927"/>
      </w:tabs>
      <w:spacing w:before="60" w:after="60"/>
      <w:ind w:left="3510" w:hanging="216"/>
      <w:jc w:val="both"/>
    </w:pPr>
  </w:style>
  <w:style w:type="paragraph" w:customStyle="1" w:styleId="Bullet">
    <w:name w:val="Bullet"/>
    <w:basedOn w:val="a0"/>
    <w:qFormat/>
    <w:pPr>
      <w:keepLines/>
      <w:tabs>
        <w:tab w:val="clear" w:pos="360"/>
        <w:tab w:val="clear" w:pos="2694"/>
        <w:tab w:val="left" w:pos="576"/>
      </w:tabs>
      <w:overflowPunct w:val="0"/>
      <w:autoSpaceDE w:val="0"/>
      <w:autoSpaceDN w:val="0"/>
      <w:adjustRightInd w:val="0"/>
      <w:spacing w:line="240" w:lineRule="auto"/>
      <w:ind w:left="576" w:hanging="288"/>
      <w:jc w:val="left"/>
    </w:pPr>
    <w:rPr>
      <w:rFonts w:ascii="Book Antiqua" w:hAnsi="Book Antiqua"/>
    </w:rPr>
  </w:style>
  <w:style w:type="paragraph" w:customStyle="1" w:styleId="xl72">
    <w:name w:val="xl7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af7">
    <w:name w:val="特点"/>
    <w:basedOn w:val="a"/>
    <w:next w:val="10"/>
    <w:qFormat/>
    <w:pPr>
      <w:ind w:firstLine="420"/>
    </w:pPr>
  </w:style>
  <w:style w:type="paragraph" w:customStyle="1" w:styleId="1a">
    <w:name w:val="电子邮件签名1"/>
    <w:basedOn w:val="a"/>
    <w:link w:val="Chard"/>
    <w:qFormat/>
    <w:pPr>
      <w:widowControl/>
    </w:pPr>
    <w:rPr>
      <w:kern w:val="0"/>
      <w:sz w:val="22"/>
      <w:lang w:eastAsia="en-US"/>
    </w:rPr>
  </w:style>
  <w:style w:type="paragraph" w:customStyle="1" w:styleId="xl38">
    <w:name w:val="xl38"/>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xl85">
    <w:name w:val="xl8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Body1">
    <w:name w:val="Body 1"/>
    <w:basedOn w:val="Body"/>
    <w:qFormat/>
  </w:style>
  <w:style w:type="paragraph" w:customStyle="1" w:styleId="1b">
    <w:name w:val="结束语1"/>
    <w:basedOn w:val="a"/>
    <w:link w:val="Chare"/>
    <w:qFormat/>
    <w:pPr>
      <w:widowControl/>
      <w:ind w:left="4252"/>
    </w:pPr>
    <w:rPr>
      <w:kern w:val="0"/>
      <w:sz w:val="22"/>
      <w:lang w:eastAsia="en-US"/>
    </w:rPr>
  </w:style>
  <w:style w:type="paragraph" w:customStyle="1" w:styleId="xl62">
    <w:name w:val="xl62"/>
    <w:basedOn w:val="a"/>
    <w:qFormat/>
    <w:pPr>
      <w:widowControl/>
      <w:pBdr>
        <w:top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PrecedentNotes4">
    <w:name w:val="Precedent Notes 4"/>
    <w:basedOn w:val="Body"/>
    <w:qFormat/>
    <w:pPr>
      <w:tabs>
        <w:tab w:val="left" w:pos="2880"/>
      </w:tabs>
      <w:ind w:left="2880" w:hanging="720"/>
      <w:outlineLvl w:val="3"/>
    </w:pPr>
  </w:style>
  <w:style w:type="paragraph" w:customStyle="1" w:styleId="SubBullet">
    <w:name w:val="Sub Bullet"/>
    <w:basedOn w:val="a7"/>
    <w:qFormat/>
    <w:pPr>
      <w:keepLines/>
      <w:widowControl w:val="0"/>
      <w:tabs>
        <w:tab w:val="clear" w:pos="720"/>
        <w:tab w:val="clear" w:pos="1209"/>
        <w:tab w:val="clear" w:pos="1440"/>
        <w:tab w:val="left" w:pos="1642"/>
        <w:tab w:val="left" w:pos="2160"/>
      </w:tabs>
      <w:overflowPunct w:val="0"/>
      <w:autoSpaceDE w:val="0"/>
      <w:autoSpaceDN w:val="0"/>
      <w:adjustRightInd w:val="0"/>
      <w:spacing w:after="0"/>
      <w:ind w:right="1642" w:hanging="360"/>
      <w:jc w:val="left"/>
    </w:pPr>
    <w:rPr>
      <w:rFonts w:ascii="Optimum" w:hAnsi="Optimum"/>
      <w:sz w:val="20"/>
      <w:szCs w:val="20"/>
    </w:rPr>
  </w:style>
  <w:style w:type="paragraph" w:customStyle="1" w:styleId="Body8">
    <w:name w:val="Body 8"/>
    <w:basedOn w:val="Body"/>
    <w:qFormat/>
    <w:pPr>
      <w:ind w:left="5040"/>
    </w:pPr>
  </w:style>
  <w:style w:type="paragraph" w:customStyle="1" w:styleId="1c">
    <w:name w:val="合同模板符号正文1"/>
    <w:basedOn w:val="a"/>
    <w:link w:val="1CharChar"/>
    <w:qFormat/>
    <w:pPr>
      <w:widowControl/>
      <w:tabs>
        <w:tab w:val="left" w:pos="360"/>
      </w:tabs>
      <w:ind w:left="1440" w:hanging="720"/>
    </w:pPr>
    <w:rPr>
      <w:rFonts w:ascii="宋体" w:hAnsi="宋体"/>
      <w:kern w:val="0"/>
      <w:sz w:val="22"/>
      <w:lang w:eastAsia="en-US"/>
    </w:rPr>
  </w:style>
  <w:style w:type="paragraph" w:customStyle="1" w:styleId="311">
    <w:name w:val="正文文本缩进 311"/>
    <w:basedOn w:val="a"/>
    <w:qFormat/>
    <w:pPr>
      <w:adjustRightInd w:val="0"/>
      <w:spacing w:before="120" w:after="120" w:line="400" w:lineRule="exact"/>
      <w:ind w:left="1980"/>
    </w:pPr>
    <w:rPr>
      <w:rFonts w:hAnsi="宋体"/>
      <w:kern w:val="0"/>
      <w:sz w:val="24"/>
      <w:szCs w:val="20"/>
    </w:rPr>
  </w:style>
  <w:style w:type="paragraph" w:customStyle="1" w:styleId="Body7">
    <w:name w:val="Body 7"/>
    <w:basedOn w:val="Body"/>
    <w:qFormat/>
    <w:pPr>
      <w:ind w:left="4320"/>
    </w:pPr>
  </w:style>
  <w:style w:type="paragraph" w:customStyle="1" w:styleId="1d">
    <w:name w:val="签名1"/>
    <w:basedOn w:val="a"/>
    <w:link w:val="Charf"/>
    <w:qFormat/>
    <w:pPr>
      <w:widowControl/>
      <w:ind w:left="4252"/>
    </w:pPr>
    <w:rPr>
      <w:kern w:val="0"/>
      <w:sz w:val="22"/>
      <w:lang w:eastAsia="en-US"/>
    </w:rPr>
  </w:style>
  <w:style w:type="paragraph" w:customStyle="1" w:styleId="1e">
    <w:name w:val="称呼1"/>
    <w:basedOn w:val="a"/>
    <w:next w:val="a"/>
    <w:link w:val="Charf0"/>
    <w:qFormat/>
    <w:pPr>
      <w:widowControl/>
    </w:pPr>
    <w:rPr>
      <w:kern w:val="0"/>
      <w:sz w:val="22"/>
      <w:lang w:eastAsia="en-US"/>
    </w:rPr>
  </w:style>
  <w:style w:type="paragraph" w:customStyle="1" w:styleId="Level4">
    <w:name w:val="Level 4"/>
    <w:basedOn w:val="a"/>
    <w:next w:val="a"/>
    <w:qFormat/>
    <w:pPr>
      <w:widowControl/>
      <w:tabs>
        <w:tab w:val="left" w:pos="643"/>
        <w:tab w:val="left" w:pos="1440"/>
        <w:tab w:val="left" w:pos="2086"/>
        <w:tab w:val="left" w:pos="2126"/>
        <w:tab w:val="left" w:pos="2160"/>
        <w:tab w:val="left" w:pos="2880"/>
      </w:tabs>
      <w:spacing w:after="210" w:line="360" w:lineRule="auto"/>
      <w:ind w:left="2126" w:hanging="709"/>
      <w:outlineLvl w:val="3"/>
    </w:pPr>
    <w:rPr>
      <w:rFonts w:ascii="Arial" w:hAnsi="Arial" w:cs="Arial"/>
      <w:kern w:val="28"/>
    </w:rPr>
  </w:style>
  <w:style w:type="paragraph" w:customStyle="1" w:styleId="TOC1">
    <w:name w:val="TOC 标题1"/>
    <w:basedOn w:val="1"/>
    <w:next w:val="a"/>
    <w:qFormat/>
    <w:pPr>
      <w:tabs>
        <w:tab w:val="clear" w:pos="1588"/>
        <w:tab w:val="left" w:pos="1440"/>
      </w:tabs>
      <w:spacing w:before="480" w:after="0" w:line="276" w:lineRule="auto"/>
      <w:ind w:left="0" w:firstLine="0"/>
      <w:outlineLvl w:val="9"/>
    </w:pPr>
    <w:rPr>
      <w:rFonts w:ascii="Cambria" w:eastAsia="宋体" w:hAnsi="Cambria" w:cs="黑体"/>
      <w:b/>
      <w:bCs/>
      <w:color w:val="365F90"/>
      <w:kern w:val="0"/>
      <w:sz w:val="28"/>
      <w:szCs w:val="28"/>
    </w:rPr>
  </w:style>
  <w:style w:type="paragraph" w:customStyle="1" w:styleId="1f">
    <w:name w:val="列出段落1"/>
    <w:basedOn w:val="a"/>
    <w:next w:val="a"/>
    <w:qFormat/>
    <w:pPr>
      <w:ind w:firstLineChars="200" w:firstLine="420"/>
    </w:pPr>
    <w:rPr>
      <w:rFonts w:ascii="Calibri" w:hAnsi="Calibri"/>
      <w:szCs w:val="22"/>
    </w:rPr>
  </w:style>
  <w:style w:type="paragraph" w:customStyle="1" w:styleId="Indent10">
    <w:name w:val="Indent 1.0"/>
    <w:basedOn w:val="a"/>
    <w:qFormat/>
    <w:pPr>
      <w:keepNext/>
      <w:tabs>
        <w:tab w:val="left" w:pos="0"/>
      </w:tabs>
      <w:suppressAutoHyphens/>
      <w:spacing w:after="120" w:line="240" w:lineRule="atLeast"/>
      <w:ind w:left="1440"/>
    </w:pPr>
    <w:rPr>
      <w:rFonts w:ascii="Arial" w:hAnsi="Arial" w:cs="Arial"/>
      <w:spacing w:val="-2"/>
      <w:kern w:val="0"/>
      <w:sz w:val="22"/>
      <w:lang w:eastAsia="en-US"/>
    </w:rPr>
  </w:style>
  <w:style w:type="paragraph" w:customStyle="1" w:styleId="IndentNumbered">
    <w:name w:val="Indent Numbered"/>
    <w:basedOn w:val="a"/>
    <w:qFormat/>
    <w:pPr>
      <w:widowControl/>
      <w:adjustRightInd w:val="0"/>
      <w:spacing w:line="280" w:lineRule="atLeast"/>
      <w:ind w:left="360" w:hanging="360"/>
      <w:jc w:val="left"/>
    </w:pPr>
    <w:rPr>
      <w:rFonts w:ascii="Times" w:hAnsi="Times"/>
      <w:kern w:val="0"/>
      <w:sz w:val="24"/>
      <w:szCs w:val="20"/>
    </w:rPr>
  </w:style>
  <w:style w:type="paragraph" w:customStyle="1" w:styleId="1f0">
    <w:name w:val="正文首行缩进1"/>
    <w:basedOn w:val="a0"/>
    <w:link w:val="Charf1"/>
    <w:qFormat/>
    <w:pPr>
      <w:tabs>
        <w:tab w:val="clear" w:pos="360"/>
        <w:tab w:val="clear" w:pos="2694"/>
      </w:tabs>
      <w:spacing w:after="240" w:line="240" w:lineRule="auto"/>
      <w:ind w:firstLine="720"/>
    </w:pPr>
    <w:rPr>
      <w:rFonts w:ascii="Times New Roman" w:hAnsi="Times New Roman"/>
      <w:sz w:val="22"/>
      <w:szCs w:val="24"/>
    </w:rPr>
  </w:style>
  <w:style w:type="paragraph" w:customStyle="1" w:styleId="xl77">
    <w:name w:val="xl7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HLegal2NTOCHead">
    <w:name w:val="HLegal 2 NTOC Head"/>
    <w:basedOn w:val="Body"/>
    <w:next w:val="HLegal2NTOC"/>
    <w:qFormat/>
    <w:pPr>
      <w:keepNext/>
      <w:ind w:left="720" w:hanging="720"/>
      <w:outlineLvl w:val="1"/>
    </w:pPr>
  </w:style>
  <w:style w:type="paragraph" w:customStyle="1" w:styleId="HLegal2NTOC">
    <w:name w:val="HLegal 2 NTOC"/>
    <w:basedOn w:val="HLegal2"/>
    <w:qFormat/>
    <w:pPr>
      <w:tabs>
        <w:tab w:val="left" w:pos="1080"/>
        <w:tab w:val="left" w:pos="1322"/>
      </w:tabs>
      <w:ind w:left="1440"/>
    </w:pPr>
  </w:style>
  <w:style w:type="paragraph" w:customStyle="1" w:styleId="HLegal2">
    <w:name w:val="HLegal 2"/>
    <w:basedOn w:val="Body"/>
    <w:qFormat/>
    <w:pPr>
      <w:tabs>
        <w:tab w:val="left" w:pos="840"/>
      </w:tabs>
      <w:ind w:left="840" w:hanging="420"/>
    </w:pPr>
  </w:style>
  <w:style w:type="paragraph" w:customStyle="1" w:styleId="Notes">
    <w:name w:val="Notes"/>
    <w:basedOn w:val="Body"/>
    <w:qFormat/>
    <w:rPr>
      <w:b/>
      <w:i/>
    </w:rPr>
  </w:style>
  <w:style w:type="paragraph" w:customStyle="1" w:styleId="xl34">
    <w:name w:val="xl3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1f1">
    <w:name w:val="列表1"/>
    <w:basedOn w:val="a"/>
    <w:qFormat/>
    <w:pPr>
      <w:widowControl/>
      <w:ind w:left="720" w:hanging="720"/>
    </w:pPr>
    <w:rPr>
      <w:kern w:val="0"/>
      <w:sz w:val="22"/>
      <w:lang w:eastAsia="en-US"/>
    </w:rPr>
  </w:style>
  <w:style w:type="paragraph" w:customStyle="1" w:styleId="House8">
    <w:name w:val="House 8"/>
    <w:basedOn w:val="Body"/>
    <w:qFormat/>
    <w:pPr>
      <w:tabs>
        <w:tab w:val="left" w:pos="926"/>
        <w:tab w:val="left" w:pos="1080"/>
        <w:tab w:val="left" w:pos="5040"/>
        <w:tab w:val="left" w:pos="5760"/>
        <w:tab w:val="left" w:pos="9456"/>
      </w:tabs>
      <w:ind w:left="5760" w:hanging="720"/>
    </w:pPr>
  </w:style>
  <w:style w:type="paragraph" w:customStyle="1" w:styleId="312">
    <w:name w:val="列表接续 31"/>
    <w:basedOn w:val="a"/>
    <w:qFormat/>
    <w:pPr>
      <w:widowControl/>
      <w:ind w:left="2160"/>
    </w:pPr>
    <w:rPr>
      <w:kern w:val="0"/>
      <w:sz w:val="22"/>
      <w:lang w:eastAsia="en-US"/>
    </w:rPr>
  </w:style>
  <w:style w:type="paragraph" w:customStyle="1" w:styleId="NormalHanging1">
    <w:name w:val="Normal Hanging 1"/>
    <w:basedOn w:val="a"/>
    <w:qFormat/>
    <w:pPr>
      <w:widowControl/>
      <w:ind w:left="1440" w:hanging="1440"/>
    </w:pPr>
    <w:rPr>
      <w:kern w:val="0"/>
      <w:sz w:val="22"/>
      <w:lang w:eastAsia="en-US"/>
    </w:rPr>
  </w:style>
  <w:style w:type="paragraph" w:customStyle="1" w:styleId="SigningTabs3">
    <w:name w:val="Signing Tabs3"/>
    <w:basedOn w:val="a"/>
    <w:qFormat/>
    <w:pPr>
      <w:keepNext/>
      <w:widowControl/>
      <w:tabs>
        <w:tab w:val="left" w:pos="4507"/>
        <w:tab w:val="right" w:leader="dot" w:pos="9029"/>
      </w:tabs>
      <w:spacing w:before="1080"/>
    </w:pPr>
    <w:rPr>
      <w:kern w:val="0"/>
      <w:sz w:val="22"/>
      <w:lang w:eastAsia="en-US"/>
    </w:rPr>
  </w:style>
  <w:style w:type="paragraph" w:customStyle="1" w:styleId="SchdTheHead">
    <w:name w:val="Schd The Head"/>
    <w:basedOn w:val="Body"/>
    <w:next w:val="Body"/>
    <w:qFormat/>
    <w:pPr>
      <w:keepNext/>
      <w:jc w:val="center"/>
    </w:pPr>
    <w:rPr>
      <w:b/>
    </w:rPr>
  </w:style>
  <w:style w:type="paragraph" w:customStyle="1" w:styleId="xl40">
    <w:name w:val="xl40"/>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Head52">
    <w:name w:val="Head 5.2"/>
    <w:basedOn w:val="a"/>
    <w:qFormat/>
    <w:pPr>
      <w:keepNext/>
      <w:widowControl/>
      <w:suppressAutoHyphens/>
      <w:spacing w:before="480" w:after="120"/>
      <w:ind w:left="547" w:hanging="547"/>
      <w:jc w:val="center"/>
    </w:pPr>
    <w:rPr>
      <w:rFonts w:eastAsia="Times New Roman"/>
      <w:b/>
      <w:kern w:val="0"/>
      <w:sz w:val="24"/>
      <w:szCs w:val="20"/>
      <w:lang w:eastAsia="en-US"/>
    </w:rPr>
  </w:style>
  <w:style w:type="paragraph" w:customStyle="1" w:styleId="style">
    <w:name w:val="正文style"/>
    <w:basedOn w:val="a"/>
    <w:qFormat/>
    <w:pPr>
      <w:widowControl/>
      <w:spacing w:before="120" w:after="120" w:line="360" w:lineRule="auto"/>
      <w:ind w:firstLineChars="225" w:firstLine="540"/>
    </w:pPr>
    <w:rPr>
      <w:rFonts w:cs="宋体"/>
      <w:sz w:val="24"/>
      <w:szCs w:val="20"/>
    </w:rPr>
  </w:style>
  <w:style w:type="paragraph" w:customStyle="1" w:styleId="House3">
    <w:name w:val="House 3"/>
    <w:basedOn w:val="Body"/>
    <w:qFormat/>
    <w:pPr>
      <w:tabs>
        <w:tab w:val="left" w:pos="926"/>
        <w:tab w:val="left" w:pos="1440"/>
        <w:tab w:val="left" w:pos="1682"/>
        <w:tab w:val="left" w:pos="2160"/>
      </w:tabs>
      <w:ind w:left="2160" w:hanging="720"/>
    </w:pPr>
  </w:style>
  <w:style w:type="paragraph" w:customStyle="1" w:styleId="510">
    <w:name w:val="列表 51"/>
    <w:basedOn w:val="a"/>
    <w:qFormat/>
    <w:pPr>
      <w:widowControl/>
      <w:ind w:left="3600" w:hanging="720"/>
    </w:pPr>
    <w:rPr>
      <w:kern w:val="0"/>
      <w:sz w:val="22"/>
      <w:lang w:eastAsia="en-US"/>
    </w:rPr>
  </w:style>
  <w:style w:type="paragraph" w:customStyle="1" w:styleId="NicSch">
    <w:name w:val="NicSch"/>
    <w:basedOn w:val="SchdNum"/>
    <w:qFormat/>
    <w:pPr>
      <w:tabs>
        <w:tab w:val="left" w:pos="360"/>
      </w:tabs>
    </w:pPr>
    <w:rPr>
      <w:rFonts w:ascii="Arial" w:hAnsi="Arial" w:cs="Arial"/>
    </w:rPr>
  </w:style>
  <w:style w:type="paragraph" w:customStyle="1" w:styleId="SchdNum">
    <w:name w:val="Schd Num"/>
    <w:basedOn w:val="Body"/>
    <w:next w:val="SchdHead"/>
    <w:qFormat/>
    <w:pPr>
      <w:keepNext/>
      <w:jc w:val="center"/>
    </w:pPr>
    <w:rPr>
      <w:b/>
    </w:rPr>
  </w:style>
  <w:style w:type="paragraph" w:customStyle="1" w:styleId="SchdHead">
    <w:name w:val="Schd Head"/>
    <w:basedOn w:val="Body"/>
    <w:next w:val="Body"/>
    <w:qFormat/>
    <w:pPr>
      <w:keepNext/>
      <w:jc w:val="center"/>
    </w:pPr>
    <w:rPr>
      <w:b/>
    </w:rPr>
  </w:style>
  <w:style w:type="paragraph" w:customStyle="1" w:styleId="Parties">
    <w:name w:val="Parties"/>
    <w:basedOn w:val="Body"/>
    <w:qFormat/>
    <w:pPr>
      <w:tabs>
        <w:tab w:val="left" w:pos="360"/>
        <w:tab w:val="left" w:pos="720"/>
        <w:tab w:val="left" w:pos="1209"/>
        <w:tab w:val="left" w:pos="1440"/>
      </w:tabs>
      <w:ind w:left="720" w:hanging="720"/>
      <w:outlineLvl w:val="0"/>
    </w:pPr>
  </w:style>
  <w:style w:type="paragraph" w:customStyle="1" w:styleId="410">
    <w:name w:val="列表编号 41"/>
    <w:basedOn w:val="a"/>
    <w:qFormat/>
    <w:pPr>
      <w:widowControl/>
      <w:tabs>
        <w:tab w:val="left" w:pos="643"/>
        <w:tab w:val="left" w:pos="709"/>
        <w:tab w:val="left" w:pos="782"/>
        <w:tab w:val="left" w:pos="1440"/>
        <w:tab w:val="left" w:pos="2880"/>
      </w:tabs>
      <w:ind w:left="2880" w:hanging="720"/>
    </w:pPr>
    <w:rPr>
      <w:kern w:val="0"/>
      <w:sz w:val="22"/>
      <w:lang w:eastAsia="en-US"/>
    </w:rPr>
  </w:style>
  <w:style w:type="paragraph" w:customStyle="1" w:styleId="110">
    <w:name w:val="索引 11"/>
    <w:basedOn w:val="a"/>
    <w:next w:val="a"/>
    <w:qFormat/>
    <w:pPr>
      <w:tabs>
        <w:tab w:val="left" w:pos="540"/>
        <w:tab w:val="left" w:pos="1080"/>
        <w:tab w:val="left" w:pos="1620"/>
        <w:tab w:val="left" w:pos="2160"/>
      </w:tabs>
      <w:overflowPunct w:val="0"/>
      <w:autoSpaceDE w:val="0"/>
      <w:autoSpaceDN w:val="0"/>
      <w:adjustRightInd w:val="0"/>
      <w:ind w:left="425" w:firstLine="1195"/>
      <w:jc w:val="left"/>
    </w:pPr>
    <w:rPr>
      <w:rFonts w:ascii="Arial" w:eastAsia="BatangChe" w:hAnsi="Arial"/>
      <w:kern w:val="0"/>
      <w:sz w:val="20"/>
      <w:szCs w:val="20"/>
      <w:lang w:eastAsia="ko-KR"/>
    </w:rPr>
  </w:style>
  <w:style w:type="paragraph" w:customStyle="1" w:styleId="HLegal6NTOC">
    <w:name w:val="HLegal 6 NTOC"/>
    <w:basedOn w:val="HLegal6"/>
    <w:qFormat/>
    <w:pPr>
      <w:tabs>
        <w:tab w:val="left" w:pos="4320"/>
        <w:tab w:val="left" w:pos="5172"/>
        <w:tab w:val="left" w:pos="6806"/>
      </w:tabs>
      <w:ind w:left="4320" w:hanging="1134"/>
    </w:pPr>
  </w:style>
  <w:style w:type="paragraph" w:customStyle="1" w:styleId="HLegal6">
    <w:name w:val="HLegal 6"/>
    <w:basedOn w:val="Body"/>
    <w:qFormat/>
    <w:pPr>
      <w:tabs>
        <w:tab w:val="left" w:pos="1492"/>
        <w:tab w:val="left" w:pos="2160"/>
        <w:tab w:val="left" w:pos="2940"/>
        <w:tab w:val="left" w:pos="3600"/>
      </w:tabs>
      <w:ind w:left="3600" w:hanging="720"/>
    </w:pPr>
  </w:style>
  <w:style w:type="paragraph" w:customStyle="1" w:styleId="Am11">
    <w:name w:val="A/m 1.1"/>
    <w:basedOn w:val="a"/>
    <w:qFormat/>
    <w:pPr>
      <w:widowControl/>
      <w:tabs>
        <w:tab w:val="left" w:pos="926"/>
        <w:tab w:val="left" w:pos="1440"/>
      </w:tabs>
      <w:spacing w:after="120" w:line="240" w:lineRule="atLeast"/>
      <w:ind w:left="1440" w:hanging="720"/>
      <w:outlineLvl w:val="1"/>
    </w:pPr>
    <w:rPr>
      <w:rFonts w:ascii="Arial" w:hAnsi="Arial" w:cs="Arial"/>
      <w:kern w:val="0"/>
      <w:sz w:val="22"/>
      <w:lang w:eastAsia="en-US"/>
    </w:rPr>
  </w:style>
  <w:style w:type="paragraph" w:customStyle="1" w:styleId="House5">
    <w:name w:val="House 5"/>
    <w:basedOn w:val="Body"/>
    <w:qFormat/>
    <w:pPr>
      <w:tabs>
        <w:tab w:val="left" w:pos="1492"/>
        <w:tab w:val="left" w:pos="1800"/>
        <w:tab w:val="left" w:pos="2835"/>
        <w:tab w:val="left" w:pos="2880"/>
        <w:tab w:val="left" w:pos="3600"/>
      </w:tabs>
      <w:ind w:left="3600" w:hanging="720"/>
    </w:pPr>
  </w:style>
  <w:style w:type="paragraph" w:customStyle="1" w:styleId="House1">
    <w:name w:val="House 1"/>
    <w:basedOn w:val="Body"/>
    <w:qFormat/>
    <w:pPr>
      <w:tabs>
        <w:tab w:val="left" w:pos="643"/>
      </w:tabs>
      <w:ind w:left="643" w:hanging="360"/>
    </w:pPr>
  </w:style>
  <w:style w:type="paragraph" w:customStyle="1" w:styleId="411">
    <w:name w:val="列表 41"/>
    <w:basedOn w:val="a"/>
    <w:qFormat/>
    <w:pPr>
      <w:widowControl/>
      <w:ind w:left="2880" w:hanging="720"/>
    </w:pPr>
    <w:rPr>
      <w:kern w:val="0"/>
      <w:sz w:val="22"/>
      <w:lang w:eastAsia="en-US"/>
    </w:rPr>
  </w:style>
  <w:style w:type="paragraph" w:customStyle="1" w:styleId="House2">
    <w:name w:val="House 2"/>
    <w:basedOn w:val="Body"/>
    <w:qFormat/>
    <w:pPr>
      <w:tabs>
        <w:tab w:val="left" w:pos="643"/>
        <w:tab w:val="left" w:pos="709"/>
        <w:tab w:val="left" w:pos="782"/>
        <w:tab w:val="left" w:pos="1040"/>
        <w:tab w:val="left" w:pos="1440"/>
      </w:tabs>
      <w:ind w:left="1440" w:hanging="720"/>
    </w:pPr>
  </w:style>
  <w:style w:type="paragraph" w:customStyle="1" w:styleId="Charf2">
    <w:name w:val="黑列表 Char"/>
    <w:basedOn w:val="a"/>
    <w:qFormat/>
    <w:pPr>
      <w:widowControl/>
      <w:adjustRightInd w:val="0"/>
      <w:spacing w:line="300" w:lineRule="auto"/>
      <w:ind w:left="720" w:hanging="238"/>
      <w:jc w:val="left"/>
    </w:pPr>
    <w:rPr>
      <w:kern w:val="0"/>
      <w:sz w:val="24"/>
      <w:szCs w:val="20"/>
    </w:rPr>
  </w:style>
  <w:style w:type="paragraph" w:customStyle="1" w:styleId="23">
    <w:name w:val="合同标题2"/>
    <w:basedOn w:val="2"/>
    <w:qFormat/>
    <w:pPr>
      <w:tabs>
        <w:tab w:val="clear" w:pos="964"/>
        <w:tab w:val="clear" w:pos="1440"/>
        <w:tab w:val="left" w:pos="360"/>
      </w:tabs>
      <w:spacing w:beforeLines="50" w:afterLines="50" w:line="240" w:lineRule="auto"/>
      <w:ind w:left="850" w:hanging="425"/>
    </w:pPr>
    <w:rPr>
      <w:rFonts w:eastAsia="宋体" w:cs="Arial"/>
      <w:b/>
      <w:kern w:val="0"/>
      <w:sz w:val="22"/>
      <w:szCs w:val="24"/>
    </w:rPr>
  </w:style>
  <w:style w:type="paragraph" w:customStyle="1" w:styleId="TableHeading">
    <w:name w:val="Table Heading"/>
    <w:basedOn w:val="TableText"/>
    <w:qFormat/>
    <w:pPr>
      <w:keepNext/>
      <w:spacing w:before="120" w:after="120"/>
      <w:jc w:val="center"/>
    </w:pPr>
    <w:rPr>
      <w:b/>
    </w:rPr>
  </w:style>
  <w:style w:type="paragraph" w:customStyle="1" w:styleId="TableText">
    <w:name w:val="Table Text"/>
    <w:basedOn w:val="a"/>
    <w:qFormat/>
    <w:pPr>
      <w:keepLines/>
      <w:widowControl/>
      <w:overflowPunct w:val="0"/>
      <w:autoSpaceDE w:val="0"/>
      <w:autoSpaceDN w:val="0"/>
      <w:adjustRightInd w:val="0"/>
      <w:spacing w:before="40" w:after="40"/>
      <w:jc w:val="left"/>
    </w:pPr>
    <w:rPr>
      <w:rFonts w:ascii="Book Antiqua" w:hAnsi="Book Antiqua"/>
      <w:kern w:val="0"/>
      <w:sz w:val="16"/>
      <w:szCs w:val="20"/>
      <w:lang w:eastAsia="en-US"/>
    </w:rPr>
  </w:style>
  <w:style w:type="paragraph" w:customStyle="1" w:styleId="xl69">
    <w:name w:val="xl6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0"/>
      <w:szCs w:val="20"/>
    </w:rPr>
  </w:style>
  <w:style w:type="paragraph" w:customStyle="1" w:styleId="xl88">
    <w:name w:val="xl88"/>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FlushRightTab">
    <w:name w:val="Flush Right Tab"/>
    <w:basedOn w:val="Body"/>
    <w:next w:val="Body"/>
    <w:qFormat/>
    <w:pPr>
      <w:tabs>
        <w:tab w:val="right" w:pos="9000"/>
      </w:tabs>
    </w:pPr>
  </w:style>
  <w:style w:type="paragraph" w:customStyle="1" w:styleId="SchdThe">
    <w:name w:val="Schd The"/>
    <w:basedOn w:val="Body"/>
    <w:next w:val="SchdTheHead"/>
    <w:qFormat/>
    <w:pPr>
      <w:keepNext/>
      <w:jc w:val="center"/>
    </w:pPr>
    <w:rPr>
      <w:b/>
    </w:rPr>
  </w:style>
  <w:style w:type="paragraph" w:customStyle="1" w:styleId="font8">
    <w:name w:val="font8"/>
    <w:basedOn w:val="a"/>
    <w:qFormat/>
    <w:pPr>
      <w:widowControl/>
      <w:adjustRightInd w:val="0"/>
      <w:spacing w:before="100" w:after="100"/>
      <w:jc w:val="left"/>
    </w:pPr>
    <w:rPr>
      <w:rFonts w:ascii="宋体" w:hAnsi="宋体"/>
      <w:b/>
      <w:kern w:val="0"/>
      <w:sz w:val="28"/>
      <w:szCs w:val="20"/>
    </w:rPr>
  </w:style>
  <w:style w:type="paragraph" w:customStyle="1" w:styleId="Charf3">
    <w:name w:val="Char"/>
    <w:basedOn w:val="a"/>
    <w:qFormat/>
    <w:pPr>
      <w:spacing w:line="360" w:lineRule="auto"/>
      <w:ind w:firstLineChars="171" w:firstLine="479"/>
    </w:pPr>
    <w:rPr>
      <w:rFonts w:ascii="宋体" w:hAnsi="宋体"/>
      <w:sz w:val="28"/>
      <w:szCs w:val="28"/>
    </w:rPr>
  </w:style>
  <w:style w:type="paragraph" w:customStyle="1" w:styleId="1f2">
    <w:name w:val="列表接续1"/>
    <w:basedOn w:val="a"/>
    <w:qFormat/>
    <w:pPr>
      <w:widowControl/>
      <w:ind w:left="720"/>
    </w:pPr>
    <w:rPr>
      <w:kern w:val="0"/>
      <w:sz w:val="22"/>
      <w:lang w:eastAsia="en-US"/>
    </w:rPr>
  </w:style>
  <w:style w:type="paragraph" w:customStyle="1" w:styleId="Bullets8">
    <w:name w:val="Bullets 8"/>
    <w:basedOn w:val="Body"/>
    <w:qFormat/>
    <w:pPr>
      <w:tabs>
        <w:tab w:val="left" w:pos="926"/>
        <w:tab w:val="left" w:pos="2880"/>
        <w:tab w:val="left" w:pos="3360"/>
        <w:tab w:val="left" w:pos="5040"/>
        <w:tab w:val="left" w:pos="5760"/>
      </w:tabs>
      <w:ind w:left="5760" w:hanging="720"/>
    </w:pPr>
  </w:style>
  <w:style w:type="paragraph" w:customStyle="1" w:styleId="nolista">
    <w:name w:val="no. list a"/>
    <w:basedOn w:val="a"/>
    <w:qFormat/>
    <w:pPr>
      <w:widowControl/>
      <w:tabs>
        <w:tab w:val="left" w:pos="360"/>
      </w:tabs>
      <w:adjustRightInd w:val="0"/>
      <w:spacing w:after="120"/>
      <w:ind w:left="1440" w:hanging="360"/>
    </w:pPr>
    <w:rPr>
      <w:kern w:val="0"/>
      <w:sz w:val="24"/>
      <w:szCs w:val="20"/>
    </w:rPr>
  </w:style>
  <w:style w:type="paragraph" w:customStyle="1" w:styleId="Contents">
    <w:name w:val="Contents"/>
    <w:basedOn w:val="a"/>
    <w:next w:val="ContentsTabs"/>
    <w:qFormat/>
    <w:pPr>
      <w:widowControl/>
      <w:spacing w:after="240"/>
      <w:jc w:val="center"/>
    </w:pPr>
    <w:rPr>
      <w:b/>
      <w:kern w:val="0"/>
      <w:sz w:val="22"/>
      <w:lang w:eastAsia="en-US"/>
    </w:rPr>
  </w:style>
  <w:style w:type="paragraph" w:customStyle="1" w:styleId="ContentsTabs">
    <w:name w:val="ContentsTabs"/>
    <w:basedOn w:val="a"/>
    <w:qFormat/>
    <w:pPr>
      <w:widowControl/>
      <w:tabs>
        <w:tab w:val="left" w:pos="720"/>
        <w:tab w:val="right" w:pos="9000"/>
      </w:tabs>
      <w:spacing w:after="240"/>
    </w:pPr>
    <w:rPr>
      <w:b/>
      <w:kern w:val="0"/>
      <w:sz w:val="22"/>
      <w:lang w:eastAsia="en-US"/>
    </w:rPr>
  </w:style>
  <w:style w:type="paragraph" w:customStyle="1" w:styleId="xl24">
    <w:name w:val="xl2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宋体" w:hAnsi="宋体"/>
      <w:kern w:val="0"/>
      <w:sz w:val="28"/>
      <w:szCs w:val="20"/>
    </w:rPr>
  </w:style>
  <w:style w:type="paragraph" w:customStyle="1" w:styleId="xl26">
    <w:name w:val="xl26"/>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xl46">
    <w:name w:val="xl46"/>
    <w:basedOn w:val="a"/>
    <w:qFormat/>
    <w:pPr>
      <w:widowControl/>
      <w:adjustRightInd w:val="0"/>
      <w:spacing w:before="100" w:after="100"/>
      <w:jc w:val="left"/>
    </w:pPr>
    <w:rPr>
      <w:rFonts w:ascii="Arial Unicode MS" w:hAnsi="Arial Unicode MS"/>
      <w:b/>
      <w:kern w:val="0"/>
      <w:sz w:val="28"/>
      <w:szCs w:val="20"/>
    </w:rPr>
  </w:style>
  <w:style w:type="paragraph" w:customStyle="1" w:styleId="DraftTabs">
    <w:name w:val="Draft Tabs"/>
    <w:basedOn w:val="a"/>
    <w:qFormat/>
    <w:pPr>
      <w:widowControl/>
      <w:tabs>
        <w:tab w:val="right" w:pos="9000"/>
      </w:tabs>
    </w:pPr>
    <w:rPr>
      <w:kern w:val="0"/>
      <w:sz w:val="22"/>
      <w:lang w:eastAsia="en-US"/>
    </w:rPr>
  </w:style>
  <w:style w:type="paragraph" w:customStyle="1" w:styleId="Recitals2">
    <w:name w:val="Recitals 2"/>
    <w:basedOn w:val="Body"/>
    <w:qFormat/>
    <w:pPr>
      <w:tabs>
        <w:tab w:val="left" w:pos="720"/>
        <w:tab w:val="left" w:pos="926"/>
        <w:tab w:val="left" w:pos="1080"/>
        <w:tab w:val="left" w:pos="1440"/>
        <w:tab w:val="left" w:pos="1492"/>
      </w:tabs>
      <w:ind w:left="1440" w:hanging="720"/>
    </w:pPr>
  </w:style>
  <w:style w:type="paragraph" w:customStyle="1" w:styleId="Bullets3">
    <w:name w:val="Bullets 3"/>
    <w:basedOn w:val="Body"/>
    <w:qFormat/>
    <w:pPr>
      <w:tabs>
        <w:tab w:val="left" w:pos="425"/>
        <w:tab w:val="left" w:pos="926"/>
        <w:tab w:val="left" w:pos="1080"/>
        <w:tab w:val="left" w:pos="2160"/>
      </w:tabs>
      <w:ind w:left="2160" w:hanging="720"/>
    </w:pPr>
  </w:style>
  <w:style w:type="paragraph" w:customStyle="1" w:styleId="House7">
    <w:name w:val="House 7"/>
    <w:basedOn w:val="Body"/>
    <w:qFormat/>
    <w:pPr>
      <w:tabs>
        <w:tab w:val="left" w:pos="643"/>
        <w:tab w:val="left" w:pos="4320"/>
        <w:tab w:val="left" w:pos="5040"/>
        <w:tab w:val="left" w:pos="7951"/>
      </w:tabs>
      <w:ind w:left="5040" w:hanging="720"/>
    </w:pPr>
  </w:style>
  <w:style w:type="paragraph" w:customStyle="1" w:styleId="1f3">
    <w:name w:val="寄信人地址1"/>
    <w:basedOn w:val="a"/>
    <w:qFormat/>
    <w:pPr>
      <w:widowControl/>
      <w:jc w:val="left"/>
    </w:pPr>
    <w:rPr>
      <w:kern w:val="0"/>
      <w:sz w:val="16"/>
      <w:lang w:eastAsia="en-US"/>
    </w:rPr>
  </w:style>
  <w:style w:type="paragraph" w:customStyle="1" w:styleId="AppxTheHead">
    <w:name w:val="Appx The Head"/>
    <w:basedOn w:val="Body"/>
    <w:next w:val="Body"/>
    <w:qFormat/>
    <w:pPr>
      <w:keepNext/>
      <w:jc w:val="center"/>
    </w:pPr>
    <w:rPr>
      <w:b/>
    </w:rPr>
  </w:style>
  <w:style w:type="paragraph" w:customStyle="1" w:styleId="HLegal5NTOC">
    <w:name w:val="HLegal 5 NTOC"/>
    <w:basedOn w:val="HLegal5"/>
    <w:qFormat/>
    <w:pPr>
      <w:tabs>
        <w:tab w:val="left" w:pos="1155"/>
        <w:tab w:val="left" w:pos="1800"/>
      </w:tabs>
      <w:ind w:left="3600" w:hanging="315"/>
    </w:pPr>
  </w:style>
  <w:style w:type="paragraph" w:customStyle="1" w:styleId="HLegal5">
    <w:name w:val="HLegal 5"/>
    <w:basedOn w:val="Body"/>
    <w:qFormat/>
    <w:pPr>
      <w:tabs>
        <w:tab w:val="left" w:pos="926"/>
        <w:tab w:val="left" w:pos="2582"/>
        <w:tab w:val="left" w:pos="2880"/>
        <w:tab w:val="left" w:pos="3600"/>
      </w:tabs>
      <w:ind w:left="2880" w:hanging="720"/>
    </w:pPr>
  </w:style>
  <w:style w:type="paragraph" w:customStyle="1" w:styleId="Recitals4">
    <w:name w:val="Recitals 4"/>
    <w:basedOn w:val="Body"/>
    <w:qFormat/>
    <w:pPr>
      <w:tabs>
        <w:tab w:val="left" w:pos="643"/>
        <w:tab w:val="left" w:pos="1492"/>
        <w:tab w:val="left" w:pos="2126"/>
        <w:tab w:val="left" w:pos="2160"/>
        <w:tab w:val="left" w:pos="2880"/>
      </w:tabs>
      <w:ind w:left="2880" w:hanging="720"/>
    </w:pPr>
  </w:style>
  <w:style w:type="paragraph" w:customStyle="1" w:styleId="FileName">
    <w:name w:val="FileName"/>
    <w:basedOn w:val="a"/>
    <w:qFormat/>
    <w:pPr>
      <w:widowControl/>
      <w:spacing w:before="120" w:after="240"/>
      <w:jc w:val="left"/>
    </w:pPr>
    <w:rPr>
      <w:kern w:val="0"/>
      <w:sz w:val="12"/>
      <w:lang w:eastAsia="en-US"/>
    </w:rPr>
  </w:style>
  <w:style w:type="paragraph" w:customStyle="1" w:styleId="Bullets4">
    <w:name w:val="Bullets 4"/>
    <w:basedOn w:val="Body"/>
    <w:qFormat/>
    <w:pPr>
      <w:tabs>
        <w:tab w:val="left" w:pos="1209"/>
        <w:tab w:val="left" w:pos="2880"/>
      </w:tabs>
      <w:ind w:left="2880" w:hanging="720"/>
    </w:pPr>
  </w:style>
  <w:style w:type="paragraph" w:customStyle="1" w:styleId="313">
    <w:name w:val="正文文本 31"/>
    <w:basedOn w:val="a"/>
    <w:link w:val="3Char1"/>
    <w:qFormat/>
    <w:pPr>
      <w:widowControl/>
      <w:tabs>
        <w:tab w:val="left" w:pos="360"/>
        <w:tab w:val="left" w:pos="2694"/>
      </w:tabs>
      <w:spacing w:line="360" w:lineRule="auto"/>
    </w:pPr>
    <w:rPr>
      <w:rFonts w:ascii="Arial" w:hAnsi="Arial"/>
      <w:b/>
      <w:kern w:val="0"/>
      <w:sz w:val="20"/>
      <w:szCs w:val="20"/>
      <w:lang w:eastAsia="en-US"/>
    </w:rPr>
  </w:style>
  <w:style w:type="paragraph" w:customStyle="1" w:styleId="Nolist">
    <w:name w:val="No. list"/>
    <w:basedOn w:val="a"/>
    <w:qFormat/>
    <w:pPr>
      <w:widowControl/>
      <w:tabs>
        <w:tab w:val="left" w:pos="720"/>
      </w:tabs>
      <w:adjustRightInd w:val="0"/>
      <w:spacing w:after="120"/>
      <w:ind w:left="720" w:hanging="720"/>
    </w:pPr>
    <w:rPr>
      <w:kern w:val="0"/>
      <w:sz w:val="24"/>
      <w:szCs w:val="20"/>
    </w:rPr>
  </w:style>
  <w:style w:type="paragraph" w:customStyle="1" w:styleId="1f4">
    <w:name w:val="信息标题1"/>
    <w:basedOn w:val="a"/>
    <w:link w:val="Charf4"/>
    <w:qFormat/>
    <w:pPr>
      <w:widowControl/>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2"/>
      <w:shd w:val="pct20" w:color="auto" w:fill="auto"/>
      <w:lang w:eastAsia="en-US"/>
    </w:rPr>
  </w:style>
  <w:style w:type="paragraph" w:customStyle="1" w:styleId="xl79">
    <w:name w:val="xl7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24">
    <w:name w:val="合同模板标题2"/>
    <w:basedOn w:val="a"/>
    <w:qFormat/>
    <w:pPr>
      <w:widowControl/>
      <w:tabs>
        <w:tab w:val="left" w:pos="360"/>
      </w:tabs>
      <w:ind w:left="900" w:hanging="720"/>
    </w:pPr>
    <w:rPr>
      <w:kern w:val="0"/>
      <w:sz w:val="22"/>
      <w:lang w:eastAsia="en-US"/>
    </w:rPr>
  </w:style>
  <w:style w:type="paragraph" w:customStyle="1" w:styleId="xl90">
    <w:name w:val="xl9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71">
    <w:name w:val="xl7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NicLevel1">
    <w:name w:val="Nic Level 1"/>
    <w:basedOn w:val="a"/>
    <w:qFormat/>
    <w:pPr>
      <w:widowControl/>
      <w:tabs>
        <w:tab w:val="left" w:pos="360"/>
      </w:tabs>
      <w:ind w:firstLine="482"/>
    </w:pPr>
    <w:rPr>
      <w:b/>
      <w:kern w:val="0"/>
      <w:sz w:val="22"/>
      <w:lang w:eastAsia="en-US"/>
    </w:rPr>
  </w:style>
  <w:style w:type="paragraph" w:customStyle="1" w:styleId="StyleHeading3h3TableAttributeHeadingH3H31H32H33H311Subh">
    <w:name w:val="Style Heading 3h3Table Attribute HeadingH3H31H32H33H311Subh..."/>
    <w:basedOn w:val="3"/>
    <w:qFormat/>
    <w:pPr>
      <w:tabs>
        <w:tab w:val="clear" w:pos="851"/>
        <w:tab w:val="clear" w:pos="1021"/>
        <w:tab w:val="clear" w:pos="1440"/>
        <w:tab w:val="left" w:pos="2040"/>
      </w:tabs>
      <w:adjustRightInd w:val="0"/>
      <w:spacing w:before="0" w:after="0" w:line="240" w:lineRule="auto"/>
      <w:ind w:left="2040" w:hanging="420"/>
      <w:outlineLvl w:val="9"/>
    </w:pPr>
    <w:rPr>
      <w:rFonts w:ascii="宋体" w:eastAsia="宋体" w:hAnsi="宋体"/>
      <w:kern w:val="0"/>
      <w:sz w:val="24"/>
    </w:rPr>
  </w:style>
  <w:style w:type="paragraph" w:customStyle="1" w:styleId="xl52">
    <w:name w:val="xl52"/>
    <w:basedOn w:val="a"/>
    <w:qFormat/>
    <w:pPr>
      <w:widowControl/>
      <w:pBdr>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SigningTabs1">
    <w:name w:val="Signing Tabs1"/>
    <w:basedOn w:val="a"/>
    <w:qFormat/>
    <w:pPr>
      <w:keepNext/>
      <w:widowControl/>
      <w:tabs>
        <w:tab w:val="left" w:pos="4514"/>
        <w:tab w:val="left" w:pos="4867"/>
        <w:tab w:val="right" w:leader="dot" w:pos="9029"/>
      </w:tabs>
    </w:pPr>
    <w:rPr>
      <w:kern w:val="0"/>
      <w:sz w:val="22"/>
      <w:lang w:eastAsia="en-US"/>
    </w:rPr>
  </w:style>
  <w:style w:type="paragraph" w:customStyle="1" w:styleId="xl78">
    <w:name w:val="xl78"/>
    <w:basedOn w:val="a"/>
    <w:qFormat/>
    <w:pPr>
      <w:widowControl/>
      <w:pBdr>
        <w:top w:val="single" w:sz="6" w:space="0" w:color="auto"/>
        <w:left w:val="single" w:sz="6" w:space="31"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60">
    <w:name w:val="xl60"/>
    <w:basedOn w:val="a"/>
    <w:qFormat/>
    <w:pPr>
      <w:widowControl/>
      <w:pBdr>
        <w:top w:val="single" w:sz="6" w:space="0" w:color="auto"/>
        <w:left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511">
    <w:name w:val="列表编号 51"/>
    <w:basedOn w:val="a"/>
    <w:qFormat/>
    <w:pPr>
      <w:widowControl/>
      <w:tabs>
        <w:tab w:val="left" w:pos="709"/>
        <w:tab w:val="left" w:pos="926"/>
        <w:tab w:val="left" w:pos="1440"/>
        <w:tab w:val="left" w:pos="3600"/>
      </w:tabs>
      <w:ind w:left="3600" w:hanging="720"/>
    </w:pPr>
    <w:rPr>
      <w:kern w:val="0"/>
      <w:sz w:val="22"/>
      <w:lang w:eastAsia="en-US"/>
    </w:rPr>
  </w:style>
  <w:style w:type="paragraph" w:customStyle="1" w:styleId="D-Bullets1">
    <w:name w:val="D-Bullets1"/>
    <w:qFormat/>
    <w:pPr>
      <w:tabs>
        <w:tab w:val="left" w:pos="1145"/>
        <w:tab w:val="left" w:pos="3240"/>
      </w:tabs>
      <w:ind w:left="3240" w:hanging="360"/>
      <w:jc w:val="both"/>
    </w:pPr>
    <w:rPr>
      <w:rFonts w:ascii="Book Antiqua" w:hAnsi="Book Antiqua"/>
      <w:lang w:eastAsia="en-US"/>
    </w:rPr>
  </w:style>
  <w:style w:type="paragraph" w:customStyle="1" w:styleId="Level1">
    <w:name w:val="Level 1"/>
    <w:basedOn w:val="a"/>
    <w:next w:val="a"/>
    <w:qFormat/>
    <w:pPr>
      <w:widowControl/>
      <w:tabs>
        <w:tab w:val="left" w:pos="709"/>
        <w:tab w:val="left" w:pos="1209"/>
        <w:tab w:val="left" w:pos="1440"/>
      </w:tabs>
      <w:spacing w:after="210" w:line="360" w:lineRule="auto"/>
      <w:ind w:left="709" w:hanging="709"/>
      <w:outlineLvl w:val="0"/>
    </w:pPr>
    <w:rPr>
      <w:rFonts w:ascii="Arial" w:hAnsi="Arial" w:cs="Arial"/>
      <w:kern w:val="28"/>
    </w:rPr>
  </w:style>
  <w:style w:type="paragraph" w:customStyle="1" w:styleId="HLegal7NTOC">
    <w:name w:val="HLegal 7 NTOC"/>
    <w:basedOn w:val="HLegal7"/>
    <w:qFormat/>
    <w:pPr>
      <w:tabs>
        <w:tab w:val="left" w:pos="1080"/>
      </w:tabs>
      <w:ind w:left="5040" w:hanging="1276"/>
    </w:pPr>
  </w:style>
  <w:style w:type="paragraph" w:customStyle="1" w:styleId="HLegal7">
    <w:name w:val="HLegal 7"/>
    <w:basedOn w:val="Body"/>
    <w:qFormat/>
    <w:pPr>
      <w:tabs>
        <w:tab w:val="left" w:pos="643"/>
        <w:tab w:val="left" w:pos="720"/>
        <w:tab w:val="left" w:pos="4320"/>
        <w:tab w:val="left" w:pos="5040"/>
        <w:tab w:val="left" w:pos="7951"/>
      </w:tabs>
      <w:ind w:left="4320" w:hanging="720"/>
    </w:pPr>
  </w:style>
  <w:style w:type="paragraph" w:customStyle="1" w:styleId="xl29">
    <w:name w:val="xl29"/>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Legal6">
    <w:name w:val="Legal 6"/>
    <w:basedOn w:val="a"/>
    <w:next w:val="a"/>
    <w:qFormat/>
    <w:pPr>
      <w:widowControl/>
      <w:tabs>
        <w:tab w:val="left" w:pos="851"/>
      </w:tabs>
      <w:spacing w:after="240"/>
      <w:ind w:left="1701" w:hanging="1701"/>
      <w:outlineLvl w:val="5"/>
    </w:pPr>
    <w:rPr>
      <w:kern w:val="0"/>
      <w:sz w:val="24"/>
      <w:szCs w:val="20"/>
    </w:rPr>
  </w:style>
  <w:style w:type="paragraph" w:customStyle="1" w:styleId="Legal8">
    <w:name w:val="Legal 8"/>
    <w:basedOn w:val="a"/>
    <w:next w:val="a"/>
    <w:qFormat/>
    <w:pPr>
      <w:widowControl/>
      <w:tabs>
        <w:tab w:val="left" w:pos="851"/>
      </w:tabs>
      <w:spacing w:after="240"/>
      <w:ind w:left="1701" w:hanging="1701"/>
      <w:outlineLvl w:val="7"/>
    </w:pPr>
    <w:rPr>
      <w:kern w:val="0"/>
      <w:sz w:val="24"/>
      <w:szCs w:val="20"/>
    </w:rPr>
  </w:style>
  <w:style w:type="paragraph" w:customStyle="1" w:styleId="Questions">
    <w:name w:val="Questions"/>
    <w:basedOn w:val="a"/>
    <w:qFormat/>
    <w:pPr>
      <w:widowControl/>
      <w:tabs>
        <w:tab w:val="right" w:pos="9260"/>
      </w:tabs>
      <w:snapToGrid w:val="0"/>
      <w:spacing w:before="100"/>
      <w:jc w:val="right"/>
    </w:pPr>
    <w:rPr>
      <w:rFonts w:ascii="Arial" w:eastAsia="Cordia New" w:hAnsi="Arial"/>
      <w:color w:val="000000"/>
      <w:kern w:val="0"/>
      <w:sz w:val="20"/>
      <w:szCs w:val="20"/>
    </w:rPr>
  </w:style>
  <w:style w:type="paragraph" w:customStyle="1" w:styleId="font5">
    <w:name w:val="font5"/>
    <w:basedOn w:val="a"/>
    <w:qFormat/>
    <w:pPr>
      <w:widowControl/>
      <w:adjustRightInd w:val="0"/>
      <w:spacing w:before="100" w:after="100"/>
      <w:jc w:val="left"/>
    </w:pPr>
    <w:rPr>
      <w:rFonts w:ascii="宋体" w:hAnsi="宋体"/>
      <w:kern w:val="0"/>
      <w:sz w:val="24"/>
      <w:szCs w:val="20"/>
    </w:rPr>
  </w:style>
  <w:style w:type="paragraph" w:customStyle="1" w:styleId="512">
    <w:name w:val="列表接续 51"/>
    <w:basedOn w:val="a"/>
    <w:qFormat/>
    <w:pPr>
      <w:widowControl/>
      <w:ind w:left="3600"/>
    </w:pPr>
    <w:rPr>
      <w:kern w:val="0"/>
      <w:sz w:val="22"/>
      <w:lang w:eastAsia="en-US"/>
    </w:rPr>
  </w:style>
  <w:style w:type="paragraph" w:customStyle="1" w:styleId="Notes2">
    <w:name w:val="Notes 2"/>
    <w:basedOn w:val="Body2"/>
    <w:qFormat/>
    <w:rPr>
      <w:b/>
      <w:i/>
    </w:rPr>
  </w:style>
  <w:style w:type="paragraph" w:customStyle="1" w:styleId="Char1CharChar">
    <w:name w:val="Char1 Char Char"/>
    <w:basedOn w:val="a"/>
    <w:qFormat/>
    <w:pPr>
      <w:spacing w:line="360" w:lineRule="auto"/>
      <w:ind w:firstLineChars="257" w:firstLine="617"/>
    </w:pPr>
    <w:rPr>
      <w:sz w:val="24"/>
    </w:rPr>
  </w:style>
  <w:style w:type="paragraph" w:customStyle="1" w:styleId="xl91">
    <w:name w:val="xl9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PgNumber">
    <w:name w:val="PgNumber"/>
    <w:basedOn w:val="a"/>
    <w:next w:val="FileName"/>
    <w:qFormat/>
    <w:pPr>
      <w:widowControl/>
      <w:spacing w:before="120" w:after="120"/>
      <w:jc w:val="center"/>
    </w:pPr>
    <w:rPr>
      <w:kern w:val="0"/>
      <w:sz w:val="22"/>
      <w:lang w:eastAsia="en-US"/>
    </w:rPr>
  </w:style>
  <w:style w:type="paragraph" w:customStyle="1" w:styleId="xl83">
    <w:name w:val="xl8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xl70">
    <w:name w:val="xl7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af8">
    <w:name w:val="项目标题"/>
    <w:basedOn w:val="a"/>
    <w:link w:val="CharChar"/>
    <w:qFormat/>
    <w:pPr>
      <w:tabs>
        <w:tab w:val="left" w:pos="720"/>
      </w:tabs>
      <w:spacing w:beforeLines="80" w:afterLines="50" w:line="336" w:lineRule="auto"/>
      <w:ind w:left="840" w:hanging="420"/>
    </w:pPr>
    <w:rPr>
      <w:rFonts w:ascii="宋体"/>
      <w:b/>
      <w:kern w:val="0"/>
      <w:sz w:val="24"/>
      <w:szCs w:val="20"/>
    </w:rPr>
  </w:style>
  <w:style w:type="paragraph" w:customStyle="1" w:styleId="314">
    <w:name w:val="列表编号 31"/>
    <w:basedOn w:val="a"/>
    <w:qFormat/>
    <w:pPr>
      <w:widowControl/>
      <w:tabs>
        <w:tab w:val="left" w:pos="709"/>
        <w:tab w:val="left" w:pos="1440"/>
        <w:tab w:val="left" w:pos="2160"/>
      </w:tabs>
      <w:ind w:left="2160" w:hanging="720"/>
    </w:pPr>
    <w:rPr>
      <w:kern w:val="0"/>
      <w:sz w:val="22"/>
      <w:lang w:eastAsia="en-US"/>
    </w:rPr>
  </w:style>
  <w:style w:type="paragraph" w:customStyle="1" w:styleId="PrecedentNotes3">
    <w:name w:val="Precedent Notes 3"/>
    <w:basedOn w:val="Body"/>
    <w:qFormat/>
    <w:pPr>
      <w:tabs>
        <w:tab w:val="left" w:pos="2160"/>
      </w:tabs>
      <w:ind w:left="2160" w:hanging="720"/>
      <w:outlineLvl w:val="2"/>
    </w:pPr>
  </w:style>
  <w:style w:type="paragraph" w:customStyle="1" w:styleId="af9">
    <w:name w:val="说明型标题"/>
    <w:basedOn w:val="2WCharChar"/>
    <w:next w:val="a"/>
    <w:qFormat/>
    <w:pPr>
      <w:keepNext/>
      <w:spacing w:line="720" w:lineRule="auto"/>
      <w:ind w:firstLine="482"/>
    </w:pPr>
    <w:rPr>
      <w:rFonts w:eastAsia="黑体"/>
    </w:rPr>
  </w:style>
  <w:style w:type="paragraph" w:customStyle="1" w:styleId="2WCharChar">
    <w:name w:val="+2W 正文 Char Char"/>
    <w:basedOn w:val="a"/>
    <w:next w:val="a"/>
    <w:qFormat/>
    <w:pPr>
      <w:spacing w:line="360" w:lineRule="auto"/>
      <w:ind w:firstLine="480"/>
    </w:pPr>
    <w:rPr>
      <w:rFonts w:cs="宋体"/>
      <w:sz w:val="24"/>
    </w:rPr>
  </w:style>
  <w:style w:type="paragraph" w:customStyle="1" w:styleId="1f5">
    <w:name w:val="样式1"/>
    <w:basedOn w:val="a"/>
    <w:qFormat/>
    <w:pPr>
      <w:widowControl/>
      <w:jc w:val="left"/>
    </w:pPr>
    <w:rPr>
      <w:rFonts w:ascii="宋体" w:hAnsi="宋体"/>
      <w:kern w:val="0"/>
      <w:szCs w:val="21"/>
    </w:rPr>
  </w:style>
  <w:style w:type="paragraph" w:customStyle="1" w:styleId="1f6">
    <w:name w:val="文本块1"/>
    <w:basedOn w:val="a"/>
    <w:qFormat/>
    <w:pPr>
      <w:widowControl/>
      <w:adjustRightInd w:val="0"/>
      <w:ind w:left="720" w:right="14"/>
    </w:pPr>
    <w:rPr>
      <w:color w:val="000000"/>
      <w:kern w:val="0"/>
      <w:sz w:val="24"/>
      <w:szCs w:val="20"/>
    </w:rPr>
  </w:style>
  <w:style w:type="paragraph" w:customStyle="1" w:styleId="s1">
    <w:name w:val="s1"/>
    <w:basedOn w:val="a0"/>
    <w:qFormat/>
    <w:pPr>
      <w:widowControl w:val="0"/>
      <w:tabs>
        <w:tab w:val="clear" w:pos="360"/>
        <w:tab w:val="clear" w:pos="2694"/>
      </w:tabs>
      <w:spacing w:line="240" w:lineRule="auto"/>
      <w:ind w:left="720" w:hanging="720"/>
    </w:pPr>
    <w:rPr>
      <w:rFonts w:ascii="Times New Roman" w:hAnsi="Times New Roman"/>
      <w:sz w:val="22"/>
    </w:rPr>
  </w:style>
  <w:style w:type="paragraph" w:customStyle="1" w:styleId="font7">
    <w:name w:val="font7"/>
    <w:basedOn w:val="a"/>
    <w:qFormat/>
    <w:pPr>
      <w:widowControl/>
      <w:adjustRightInd w:val="0"/>
      <w:spacing w:before="100" w:after="100"/>
      <w:jc w:val="left"/>
    </w:pPr>
    <w:rPr>
      <w:rFonts w:ascii="Arial" w:hAnsi="Arial"/>
      <w:kern w:val="0"/>
      <w:sz w:val="20"/>
      <w:szCs w:val="20"/>
    </w:rPr>
  </w:style>
  <w:style w:type="paragraph" w:customStyle="1" w:styleId="HLegal8">
    <w:name w:val="HLegal 8"/>
    <w:basedOn w:val="Body"/>
    <w:qFormat/>
    <w:pPr>
      <w:tabs>
        <w:tab w:val="left" w:pos="720"/>
        <w:tab w:val="left" w:pos="1209"/>
        <w:tab w:val="left" w:pos="5040"/>
        <w:tab w:val="left" w:pos="5760"/>
        <w:tab w:val="left" w:pos="9456"/>
      </w:tabs>
      <w:ind w:left="5040" w:hanging="720"/>
    </w:pPr>
  </w:style>
  <w:style w:type="paragraph" w:customStyle="1" w:styleId="Style12">
    <w:name w:val="_Style 12"/>
    <w:qFormat/>
  </w:style>
  <w:style w:type="paragraph" w:customStyle="1" w:styleId="Style1">
    <w:name w:val="Style1"/>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HLegal2Head">
    <w:name w:val="HLegal 2 Head"/>
    <w:basedOn w:val="Body"/>
    <w:next w:val="HLegal2"/>
    <w:qFormat/>
    <w:pPr>
      <w:keepNext/>
      <w:ind w:left="720" w:hanging="720"/>
      <w:outlineLvl w:val="1"/>
    </w:pPr>
  </w:style>
  <w:style w:type="paragraph" w:customStyle="1" w:styleId="Notes3">
    <w:name w:val="Notes 3"/>
    <w:basedOn w:val="Body3"/>
    <w:qFormat/>
    <w:rPr>
      <w:b/>
      <w:i/>
    </w:rPr>
  </w:style>
  <w:style w:type="paragraph" w:customStyle="1" w:styleId="Body3">
    <w:name w:val="Body 3"/>
    <w:basedOn w:val="Body"/>
    <w:qFormat/>
    <w:pPr>
      <w:ind w:left="1440"/>
    </w:pPr>
  </w:style>
  <w:style w:type="paragraph" w:customStyle="1" w:styleId="xl25">
    <w:name w:val="xl25"/>
    <w:basedOn w:val="a"/>
    <w:qFormat/>
    <w:pPr>
      <w:widowControl/>
      <w:adjustRightInd w:val="0"/>
      <w:spacing w:before="100" w:after="100"/>
      <w:jc w:val="left"/>
    </w:pPr>
    <w:rPr>
      <w:rFonts w:ascii="Arial" w:hAnsi="Arial"/>
      <w:kern w:val="0"/>
      <w:sz w:val="24"/>
      <w:szCs w:val="20"/>
    </w:rPr>
  </w:style>
  <w:style w:type="paragraph" w:customStyle="1" w:styleId="Body5">
    <w:name w:val="Body 5"/>
    <w:basedOn w:val="Body"/>
    <w:qFormat/>
    <w:pPr>
      <w:ind w:left="2880"/>
    </w:pPr>
  </w:style>
  <w:style w:type="paragraph" w:customStyle="1" w:styleId="xl66">
    <w:name w:val="xl6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kern w:val="0"/>
      <w:sz w:val="20"/>
      <w:szCs w:val="20"/>
    </w:rPr>
  </w:style>
  <w:style w:type="paragraph" w:customStyle="1" w:styleId="xl58">
    <w:name w:val="xl58"/>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50">
    <w:name w:val="xl50"/>
    <w:basedOn w:val="a"/>
    <w:qFormat/>
    <w:pPr>
      <w:widowControl/>
      <w:pBdr>
        <w:bottom w:val="single" w:sz="6" w:space="0" w:color="auto"/>
        <w:right w:val="single" w:sz="6" w:space="0" w:color="auto"/>
      </w:pBdr>
      <w:adjustRightInd w:val="0"/>
      <w:spacing w:before="100" w:after="100"/>
      <w:jc w:val="left"/>
    </w:pPr>
    <w:rPr>
      <w:rFonts w:ascii="Arial Unicode MS"/>
      <w:kern w:val="0"/>
      <w:sz w:val="24"/>
      <w:szCs w:val="20"/>
    </w:rPr>
  </w:style>
  <w:style w:type="paragraph" w:customStyle="1" w:styleId="PrecedentNotes2">
    <w:name w:val="Precedent Notes 2"/>
    <w:basedOn w:val="Body"/>
    <w:qFormat/>
    <w:pPr>
      <w:tabs>
        <w:tab w:val="left" w:pos="720"/>
        <w:tab w:val="left" w:pos="926"/>
        <w:tab w:val="left" w:pos="1440"/>
        <w:tab w:val="left" w:pos="2292"/>
      </w:tabs>
      <w:ind w:left="1440" w:hanging="720"/>
      <w:outlineLvl w:val="1"/>
    </w:pPr>
  </w:style>
  <w:style w:type="paragraph" w:customStyle="1" w:styleId="Style4">
    <w:name w:val="Style4"/>
    <w:basedOn w:val="a"/>
    <w:qFormat/>
    <w:pPr>
      <w:widowControl/>
      <w:tabs>
        <w:tab w:val="left" w:pos="1097"/>
      </w:tabs>
      <w:ind w:left="170" w:firstLine="567"/>
      <w:jc w:val="left"/>
    </w:pPr>
    <w:rPr>
      <w:rFonts w:eastAsia="Times New Roman"/>
      <w:kern w:val="0"/>
      <w:sz w:val="20"/>
      <w:szCs w:val="20"/>
      <w:lang w:eastAsia="en-US"/>
    </w:rPr>
  </w:style>
  <w:style w:type="paragraph" w:customStyle="1" w:styleId="Level5">
    <w:name w:val="Level 5"/>
    <w:basedOn w:val="a"/>
    <w:next w:val="a"/>
    <w:qFormat/>
    <w:pPr>
      <w:widowControl/>
      <w:tabs>
        <w:tab w:val="left" w:pos="926"/>
        <w:tab w:val="left" w:pos="1800"/>
        <w:tab w:val="left" w:pos="2835"/>
        <w:tab w:val="left" w:pos="2880"/>
        <w:tab w:val="left" w:pos="3600"/>
      </w:tabs>
      <w:spacing w:after="210" w:line="360" w:lineRule="auto"/>
      <w:ind w:left="2835" w:hanging="709"/>
      <w:outlineLvl w:val="4"/>
    </w:pPr>
    <w:rPr>
      <w:rFonts w:ascii="Arial" w:hAnsi="Arial" w:cs="Arial"/>
      <w:kern w:val="28"/>
    </w:rPr>
  </w:style>
  <w:style w:type="paragraph" w:customStyle="1" w:styleId="ScaffoldOutline2">
    <w:name w:val="Scaffold Outline 2"/>
    <w:next w:val="a"/>
    <w:qFormat/>
    <w:pPr>
      <w:keepNext/>
      <w:keepLines/>
      <w:shd w:val="pct10" w:color="auto" w:fill="FFFFFF"/>
      <w:spacing w:before="480" w:after="240"/>
    </w:pPr>
    <w:rPr>
      <w:rFonts w:ascii="Arial" w:hAnsi="Arial" w:cs="Arial"/>
      <w:sz w:val="28"/>
      <w:szCs w:val="24"/>
      <w:lang w:eastAsia="en-US"/>
    </w:rPr>
  </w:style>
  <w:style w:type="paragraph" w:customStyle="1" w:styleId="Requirements">
    <w:name w:val="Requirements"/>
    <w:basedOn w:val="a0"/>
    <w:qFormat/>
    <w:pPr>
      <w:tabs>
        <w:tab w:val="clear" w:pos="360"/>
        <w:tab w:val="clear" w:pos="2694"/>
        <w:tab w:val="left" w:pos="720"/>
      </w:tabs>
      <w:adjustRightInd w:val="0"/>
      <w:spacing w:before="120" w:after="120" w:line="240" w:lineRule="auto"/>
      <w:ind w:left="720" w:hanging="360"/>
      <w:jc w:val="left"/>
    </w:pPr>
    <w:rPr>
      <w:rFonts w:ascii="Arial" w:hAnsi="Arial"/>
      <w:sz w:val="24"/>
      <w:lang w:eastAsia="zh-CN"/>
    </w:rPr>
  </w:style>
  <w:style w:type="paragraph" w:customStyle="1" w:styleId="xl94">
    <w:name w:val="xl9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65">
    <w:name w:val="xl6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b/>
      <w:kern w:val="0"/>
      <w:sz w:val="24"/>
      <w:szCs w:val="20"/>
    </w:rPr>
  </w:style>
  <w:style w:type="paragraph" w:customStyle="1" w:styleId="CentreNTOC">
    <w:name w:val="CentreNTOC"/>
    <w:basedOn w:val="Body"/>
    <w:next w:val="Body"/>
    <w:qFormat/>
    <w:pPr>
      <w:keepNext/>
      <w:jc w:val="center"/>
    </w:pPr>
    <w:rPr>
      <w:b/>
      <w:caps/>
    </w:rPr>
  </w:style>
  <w:style w:type="paragraph" w:customStyle="1" w:styleId="xl92">
    <w:name w:val="xl9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f7">
    <w:name w:val="纯文本1"/>
    <w:basedOn w:val="a"/>
    <w:link w:val="CharChar0"/>
    <w:qFormat/>
    <w:pPr>
      <w:widowControl/>
    </w:pPr>
    <w:rPr>
      <w:kern w:val="0"/>
      <w:sz w:val="22"/>
      <w:lang w:eastAsia="en-US"/>
    </w:rPr>
  </w:style>
  <w:style w:type="paragraph" w:customStyle="1" w:styleId="xl33">
    <w:name w:val="xl3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81">
    <w:name w:val="索引 81"/>
    <w:basedOn w:val="a"/>
    <w:next w:val="a"/>
    <w:qFormat/>
    <w:pPr>
      <w:widowControl/>
      <w:ind w:left="1920" w:hanging="240"/>
    </w:pPr>
    <w:rPr>
      <w:kern w:val="0"/>
      <w:sz w:val="22"/>
      <w:lang w:eastAsia="en-US"/>
    </w:rPr>
  </w:style>
  <w:style w:type="paragraph" w:customStyle="1" w:styleId="Warning">
    <w:name w:val="Warning"/>
    <w:basedOn w:val="a"/>
    <w:next w:val="a"/>
    <w:qFormat/>
    <w:pPr>
      <w:widowControl/>
      <w:pBdr>
        <w:top w:val="single" w:sz="4" w:space="1" w:color="auto"/>
        <w:left w:val="single" w:sz="4" w:space="4" w:color="auto"/>
        <w:bottom w:val="single" w:sz="4" w:space="1" w:color="auto"/>
        <w:right w:val="single" w:sz="4" w:space="4" w:color="auto"/>
      </w:pBdr>
      <w:jc w:val="center"/>
    </w:pPr>
    <w:rPr>
      <w:color w:val="0000FF"/>
      <w:kern w:val="0"/>
      <w:sz w:val="22"/>
      <w:lang w:eastAsia="en-US"/>
    </w:rPr>
  </w:style>
  <w:style w:type="paragraph" w:customStyle="1" w:styleId="Recitals3">
    <w:name w:val="Recitals 3"/>
    <w:basedOn w:val="Body"/>
    <w:qFormat/>
    <w:pPr>
      <w:tabs>
        <w:tab w:val="left" w:pos="360"/>
        <w:tab w:val="left" w:pos="1209"/>
        <w:tab w:val="left" w:pos="1417"/>
        <w:tab w:val="left" w:pos="2160"/>
      </w:tabs>
      <w:ind w:left="2160" w:hanging="720"/>
    </w:pPr>
  </w:style>
  <w:style w:type="paragraph" w:customStyle="1" w:styleId="Bullets7">
    <w:name w:val="Bullets 7"/>
    <w:basedOn w:val="Body"/>
    <w:qFormat/>
    <w:pPr>
      <w:tabs>
        <w:tab w:val="left" w:pos="643"/>
        <w:tab w:val="left" w:pos="720"/>
        <w:tab w:val="left" w:pos="782"/>
        <w:tab w:val="left" w:pos="2520"/>
        <w:tab w:val="left" w:pos="2940"/>
        <w:tab w:val="left" w:pos="4320"/>
        <w:tab w:val="left" w:pos="5040"/>
      </w:tabs>
      <w:ind w:left="5040" w:hanging="720"/>
    </w:pPr>
  </w:style>
  <w:style w:type="paragraph" w:customStyle="1" w:styleId="xl30">
    <w:name w:val="xl30"/>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25">
    <w:name w:val="普通(网站)2"/>
    <w:basedOn w:val="a"/>
    <w:qFormat/>
    <w:pPr>
      <w:widowControl/>
    </w:pPr>
    <w:rPr>
      <w:kern w:val="0"/>
      <w:sz w:val="22"/>
      <w:lang w:eastAsia="en-US"/>
    </w:rPr>
  </w:style>
  <w:style w:type="paragraph" w:customStyle="1" w:styleId="ScaffoldComment">
    <w:name w:val="Scaffold Comment"/>
    <w:next w:val="a"/>
    <w:qFormat/>
    <w:pPr>
      <w:pBdr>
        <w:top w:val="single" w:sz="4" w:space="4" w:color="auto"/>
        <w:left w:val="single" w:sz="4" w:space="4" w:color="auto"/>
        <w:bottom w:val="single" w:sz="4" w:space="4" w:color="auto"/>
        <w:right w:val="single" w:sz="4" w:space="4" w:color="auto"/>
      </w:pBdr>
      <w:tabs>
        <w:tab w:val="left" w:pos="709"/>
        <w:tab w:val="left" w:pos="926"/>
      </w:tabs>
      <w:spacing w:after="120"/>
      <w:ind w:left="470" w:right="113" w:hanging="357"/>
    </w:pPr>
    <w:rPr>
      <w:rFonts w:ascii="Arial" w:hAnsi="Arial" w:cs="Arial"/>
      <w:i/>
      <w:sz w:val="22"/>
      <w:szCs w:val="24"/>
      <w:lang w:eastAsia="en-US"/>
    </w:rPr>
  </w:style>
  <w:style w:type="paragraph" w:customStyle="1" w:styleId="NumberList">
    <w:name w:val="Number List"/>
    <w:basedOn w:val="a0"/>
    <w:qFormat/>
    <w:pPr>
      <w:keepLines/>
      <w:tabs>
        <w:tab w:val="clear" w:pos="360"/>
        <w:tab w:val="clear" w:pos="2694"/>
        <w:tab w:val="left" w:pos="3240"/>
      </w:tabs>
      <w:overflowPunct w:val="0"/>
      <w:autoSpaceDE w:val="0"/>
      <w:autoSpaceDN w:val="0"/>
      <w:adjustRightInd w:val="0"/>
      <w:spacing w:before="60" w:after="60" w:line="240" w:lineRule="auto"/>
      <w:ind w:left="3240" w:hanging="360"/>
      <w:jc w:val="left"/>
    </w:pPr>
    <w:rPr>
      <w:rFonts w:ascii="Book Antiqua" w:hAnsi="Book Antiqua"/>
    </w:rPr>
  </w:style>
  <w:style w:type="paragraph" w:customStyle="1" w:styleId="HLegal8NTOC">
    <w:name w:val="HLegal 8 NTOC"/>
    <w:basedOn w:val="HLegal8"/>
    <w:qFormat/>
    <w:pPr>
      <w:tabs>
        <w:tab w:val="clear" w:pos="5040"/>
      </w:tabs>
      <w:ind w:left="5760" w:hanging="1418"/>
    </w:pPr>
  </w:style>
  <w:style w:type="paragraph" w:customStyle="1" w:styleId="HTML">
    <w:name w:val="HTML"/>
    <w:basedOn w:val="a"/>
    <w:qFormat/>
    <w:pPr>
      <w:keepNext/>
      <w:keepLines/>
      <w:widowControl/>
      <w:pBdr>
        <w:top w:val="single" w:sz="4" w:space="4" w:color="auto"/>
        <w:left w:val="single" w:sz="4" w:space="4" w:color="auto"/>
        <w:bottom w:val="single" w:sz="4" w:space="4" w:color="auto"/>
        <w:right w:val="single" w:sz="4" w:space="4" w:color="auto"/>
      </w:pBdr>
      <w:ind w:left="113" w:right="113"/>
      <w:jc w:val="left"/>
    </w:pPr>
    <w:rPr>
      <w:rFonts w:ascii="Arial" w:hAnsi="Arial" w:cs="Arial"/>
      <w:kern w:val="0"/>
      <w:sz w:val="18"/>
      <w:lang w:eastAsia="en-US"/>
    </w:rPr>
  </w:style>
  <w:style w:type="paragraph" w:customStyle="1" w:styleId="HLegal1Head">
    <w:name w:val="HLegal 1 Head"/>
    <w:basedOn w:val="Body"/>
    <w:qFormat/>
    <w:pPr>
      <w:keepNext/>
      <w:tabs>
        <w:tab w:val="left" w:pos="360"/>
      </w:tabs>
      <w:ind w:left="360" w:hanging="360"/>
    </w:pPr>
    <w:rPr>
      <w:rFonts w:ascii="Arial" w:hAnsi="Arial" w:cs="Arial"/>
      <w:b/>
      <w:kern w:val="28"/>
    </w:rPr>
  </w:style>
  <w:style w:type="paragraph" w:customStyle="1" w:styleId="Bullets6">
    <w:name w:val="Bullets 6"/>
    <w:basedOn w:val="Body"/>
    <w:qFormat/>
    <w:pPr>
      <w:tabs>
        <w:tab w:val="left" w:pos="720"/>
        <w:tab w:val="left" w:pos="927"/>
        <w:tab w:val="left" w:pos="2160"/>
        <w:tab w:val="left" w:pos="4320"/>
      </w:tabs>
      <w:ind w:left="4320" w:hanging="720"/>
    </w:pPr>
  </w:style>
  <w:style w:type="paragraph" w:customStyle="1" w:styleId="centreheading">
    <w:name w:val="centreheading"/>
    <w:basedOn w:val="a"/>
    <w:qFormat/>
    <w:pPr>
      <w:widowControl/>
      <w:autoSpaceDE w:val="0"/>
      <w:autoSpaceDN w:val="0"/>
      <w:adjustRightInd w:val="0"/>
      <w:jc w:val="center"/>
    </w:pPr>
    <w:rPr>
      <w:rFonts w:ascii="Arial" w:hAnsi="Arial"/>
      <w:b/>
      <w:bCs/>
      <w:color w:val="000000"/>
      <w:kern w:val="0"/>
      <w:sz w:val="28"/>
      <w:szCs w:val="28"/>
      <w:lang w:eastAsia="en-US"/>
    </w:rPr>
  </w:style>
  <w:style w:type="paragraph" w:customStyle="1" w:styleId="1f8">
    <w:name w:val="段前1行五号宋正"/>
    <w:basedOn w:val="a"/>
    <w:qFormat/>
    <w:pPr>
      <w:autoSpaceDE w:val="0"/>
      <w:autoSpaceDN w:val="0"/>
      <w:adjustRightInd w:val="0"/>
      <w:spacing w:before="240" w:line="240" w:lineRule="atLeast"/>
      <w:ind w:firstLineChars="200" w:firstLine="420"/>
      <w:jc w:val="left"/>
    </w:pPr>
    <w:rPr>
      <w:rFonts w:ascii="宋体" w:hAnsi="宋体" w:cs="宋体"/>
      <w:color w:val="000000"/>
      <w:kern w:val="0"/>
      <w:szCs w:val="21"/>
    </w:rPr>
  </w:style>
  <w:style w:type="paragraph" w:customStyle="1" w:styleId="HLegal3">
    <w:name w:val="HLegal 3"/>
    <w:basedOn w:val="Body"/>
    <w:qFormat/>
    <w:pPr>
      <w:tabs>
        <w:tab w:val="left" w:pos="1260"/>
      </w:tabs>
      <w:ind w:left="1260" w:hanging="420"/>
    </w:pPr>
  </w:style>
  <w:style w:type="paragraph" w:customStyle="1" w:styleId="xl39">
    <w:name w:val="xl3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Bullet2">
    <w:name w:val="Bullet2"/>
    <w:basedOn w:val="a"/>
    <w:qFormat/>
    <w:pPr>
      <w:keepLines/>
      <w:widowControl/>
      <w:tabs>
        <w:tab w:val="left" w:pos="1440"/>
        <w:tab w:val="left" w:pos="3240"/>
      </w:tabs>
      <w:ind w:left="3240" w:hanging="425"/>
      <w:jc w:val="left"/>
    </w:pPr>
    <w:rPr>
      <w:rFonts w:ascii="Book Antiqua" w:hAnsi="Book Antiqua"/>
      <w:i/>
      <w:iCs/>
      <w:kern w:val="0"/>
      <w:sz w:val="20"/>
      <w:szCs w:val="20"/>
      <w:lang w:eastAsia="en-US"/>
    </w:rPr>
  </w:style>
  <w:style w:type="paragraph" w:customStyle="1" w:styleId="xl44">
    <w:name w:val="xl4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Style2">
    <w:name w:val="Style2"/>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PartyTabs">
    <w:name w:val="Party Tabs"/>
    <w:basedOn w:val="a"/>
    <w:qFormat/>
    <w:pPr>
      <w:widowControl/>
      <w:tabs>
        <w:tab w:val="center" w:pos="4529"/>
        <w:tab w:val="right" w:pos="7920"/>
      </w:tabs>
      <w:spacing w:after="240"/>
    </w:pPr>
    <w:rPr>
      <w:b/>
      <w:kern w:val="0"/>
      <w:sz w:val="22"/>
      <w:lang w:eastAsia="en-US"/>
    </w:rPr>
  </w:style>
  <w:style w:type="paragraph" w:customStyle="1" w:styleId="213">
    <w:name w:val="列表 21"/>
    <w:basedOn w:val="a"/>
    <w:qFormat/>
    <w:pPr>
      <w:widowControl/>
      <w:ind w:left="1440" w:hanging="720"/>
    </w:pPr>
    <w:rPr>
      <w:kern w:val="0"/>
      <w:sz w:val="22"/>
      <w:lang w:eastAsia="en-US"/>
    </w:rPr>
  </w:style>
  <w:style w:type="paragraph" w:customStyle="1" w:styleId="26">
    <w:name w:val="文本块2"/>
    <w:basedOn w:val="a"/>
    <w:qFormat/>
    <w:pPr>
      <w:widowControl/>
      <w:tabs>
        <w:tab w:val="left" w:pos="1418"/>
        <w:tab w:val="left" w:pos="2694"/>
      </w:tabs>
      <w:spacing w:line="360" w:lineRule="auto"/>
      <w:ind w:left="180" w:right="29"/>
    </w:pPr>
    <w:rPr>
      <w:rFonts w:ascii="Arial" w:hAnsi="Arial"/>
      <w:kern w:val="0"/>
      <w:sz w:val="20"/>
      <w:szCs w:val="20"/>
      <w:lang w:eastAsia="en-US"/>
    </w:rPr>
  </w:style>
  <w:style w:type="paragraph" w:customStyle="1" w:styleId="oheaderpersonalized">
    <w:name w:val="o.header personalized"/>
    <w:qFormat/>
    <w:pPr>
      <w:tabs>
        <w:tab w:val="left" w:pos="720"/>
      </w:tabs>
      <w:autoSpaceDE w:val="0"/>
      <w:autoSpaceDN w:val="0"/>
      <w:jc w:val="right"/>
    </w:pPr>
    <w:rPr>
      <w:sz w:val="15"/>
      <w:szCs w:val="15"/>
      <w:lang w:eastAsia="en-US"/>
    </w:rPr>
  </w:style>
  <w:style w:type="paragraph" w:customStyle="1" w:styleId="1f9">
    <w:name w:val="收信人地址1"/>
    <w:basedOn w:val="a"/>
    <w:qFormat/>
    <w:pPr>
      <w:widowControl/>
      <w:ind w:left="288"/>
    </w:pPr>
    <w:rPr>
      <w:kern w:val="0"/>
      <w:sz w:val="22"/>
      <w:lang w:eastAsia="en-US"/>
    </w:rPr>
  </w:style>
  <w:style w:type="paragraph" w:customStyle="1" w:styleId="BodyHanging1">
    <w:name w:val="Body Hanging 1"/>
    <w:basedOn w:val="Body"/>
    <w:qFormat/>
    <w:pPr>
      <w:ind w:left="1440" w:hanging="1440"/>
    </w:pPr>
  </w:style>
  <w:style w:type="paragraph" w:customStyle="1" w:styleId="PrecedentNotes1">
    <w:name w:val="Precedent Notes 1"/>
    <w:basedOn w:val="Body"/>
    <w:qFormat/>
    <w:pPr>
      <w:tabs>
        <w:tab w:val="left" w:pos="643"/>
        <w:tab w:val="left" w:pos="720"/>
        <w:tab w:val="left" w:pos="1492"/>
      </w:tabs>
      <w:ind w:left="720" w:hanging="720"/>
      <w:outlineLvl w:val="0"/>
    </w:pPr>
  </w:style>
  <w:style w:type="paragraph" w:customStyle="1" w:styleId="Indent5nonumbers">
    <w:name w:val="Indent .5 no numbers"/>
    <w:basedOn w:val="a"/>
    <w:qFormat/>
    <w:pPr>
      <w:keepNext/>
      <w:tabs>
        <w:tab w:val="left" w:pos="0"/>
      </w:tabs>
      <w:suppressAutoHyphens/>
      <w:spacing w:after="120" w:line="240" w:lineRule="atLeast"/>
      <w:ind w:left="720"/>
    </w:pPr>
    <w:rPr>
      <w:rFonts w:ascii="Arial" w:hAnsi="Arial" w:cs="Arial"/>
      <w:spacing w:val="-2"/>
      <w:kern w:val="0"/>
      <w:sz w:val="22"/>
      <w:lang w:eastAsia="en-US"/>
    </w:rPr>
  </w:style>
  <w:style w:type="paragraph" w:customStyle="1" w:styleId="CharCharCharCharCharCharCharCharCharCharCharChar">
    <w:name w:val="Char Char Char Char Char Char Char Char Char Char Char Char"/>
    <w:basedOn w:val="17"/>
    <w:qFormat/>
    <w:pPr>
      <w:widowControl w:val="0"/>
      <w:spacing w:after="0" w:line="360" w:lineRule="auto"/>
      <w:ind w:firstLine="0"/>
    </w:pPr>
    <w:rPr>
      <w:rFonts w:ascii="Tahoma" w:hAnsi="Tahoma"/>
      <w:szCs w:val="24"/>
    </w:rPr>
  </w:style>
  <w:style w:type="paragraph" w:customStyle="1" w:styleId="NicLevel3">
    <w:name w:val="Nic Level 3"/>
    <w:basedOn w:val="a"/>
    <w:qFormat/>
    <w:pPr>
      <w:widowControl/>
      <w:tabs>
        <w:tab w:val="left" w:pos="360"/>
      </w:tabs>
      <w:ind w:left="1440" w:hanging="720"/>
    </w:pPr>
    <w:rPr>
      <w:kern w:val="0"/>
      <w:sz w:val="22"/>
      <w:lang w:eastAsia="en-US"/>
    </w:rPr>
  </w:style>
  <w:style w:type="paragraph" w:customStyle="1" w:styleId="body0">
    <w:name w:val="body"/>
    <w:basedOn w:val="a"/>
    <w:qFormat/>
    <w:pPr>
      <w:snapToGrid w:val="0"/>
      <w:spacing w:after="260" w:line="259" w:lineRule="auto"/>
    </w:pPr>
    <w:rPr>
      <w:rFonts w:ascii="Arial Narrow" w:hAnsi="Arial Narrow"/>
      <w:color w:val="000000"/>
      <w:kern w:val="0"/>
      <w:sz w:val="20"/>
      <w:szCs w:val="20"/>
      <w:lang w:eastAsia="en-US"/>
    </w:rPr>
  </w:style>
  <w:style w:type="paragraph" w:customStyle="1" w:styleId="SigningTabs2">
    <w:name w:val="Signing Tabs2"/>
    <w:basedOn w:val="SigningTabs1"/>
    <w:qFormat/>
    <w:pPr>
      <w:tabs>
        <w:tab w:val="clear" w:pos="4514"/>
        <w:tab w:val="clear" w:pos="4867"/>
        <w:tab w:val="clear" w:pos="9029"/>
        <w:tab w:val="left" w:leader="dot" w:pos="4507"/>
      </w:tabs>
    </w:pPr>
  </w:style>
  <w:style w:type="paragraph" w:customStyle="1" w:styleId="1fa">
    <w:name w:val="合同模板标题1"/>
    <w:basedOn w:val="1"/>
    <w:qFormat/>
    <w:pPr>
      <w:widowControl w:val="0"/>
      <w:tabs>
        <w:tab w:val="clear" w:pos="1588"/>
        <w:tab w:val="left" w:pos="360"/>
      </w:tabs>
      <w:spacing w:beforeLines="50" w:afterLines="50" w:line="240" w:lineRule="auto"/>
      <w:ind w:left="850"/>
    </w:pPr>
    <w:rPr>
      <w:rFonts w:ascii="宋体" w:eastAsia="宋体" w:hAnsi="宋体" w:cs="Arial"/>
      <w:b/>
      <w:bCs/>
      <w:kern w:val="0"/>
      <w:sz w:val="21"/>
      <w:szCs w:val="21"/>
    </w:rPr>
  </w:style>
  <w:style w:type="paragraph" w:customStyle="1" w:styleId="Legal2">
    <w:name w:val="Legal 2"/>
    <w:basedOn w:val="a"/>
    <w:next w:val="a"/>
    <w:qFormat/>
    <w:pPr>
      <w:widowControl/>
      <w:tabs>
        <w:tab w:val="left" w:pos="851"/>
      </w:tabs>
      <w:spacing w:after="240"/>
      <w:ind w:left="851" w:hanging="851"/>
      <w:outlineLvl w:val="1"/>
    </w:pPr>
    <w:rPr>
      <w:kern w:val="0"/>
      <w:sz w:val="24"/>
      <w:szCs w:val="20"/>
    </w:rPr>
  </w:style>
  <w:style w:type="paragraph" w:customStyle="1" w:styleId="214">
    <w:name w:val="列表接续 21"/>
    <w:basedOn w:val="a"/>
    <w:qFormat/>
    <w:pPr>
      <w:widowControl/>
      <w:ind w:left="1440"/>
    </w:pPr>
    <w:rPr>
      <w:kern w:val="0"/>
      <w:sz w:val="22"/>
      <w:lang w:eastAsia="en-US"/>
    </w:rPr>
  </w:style>
  <w:style w:type="paragraph" w:customStyle="1" w:styleId="215">
    <w:name w:val="列表编号 21"/>
    <w:basedOn w:val="a"/>
    <w:qFormat/>
    <w:pPr>
      <w:widowControl/>
      <w:tabs>
        <w:tab w:val="left" w:pos="709"/>
        <w:tab w:val="left" w:pos="1440"/>
        <w:tab w:val="left" w:pos="1492"/>
        <w:tab w:val="left" w:pos="2160"/>
      </w:tabs>
      <w:ind w:left="1440" w:hanging="720"/>
    </w:pPr>
    <w:rPr>
      <w:kern w:val="0"/>
      <w:sz w:val="22"/>
      <w:lang w:eastAsia="en-US"/>
    </w:rPr>
  </w:style>
  <w:style w:type="paragraph" w:customStyle="1" w:styleId="HdrFtrTabs">
    <w:name w:val="Hdr/Ftr Tabs"/>
    <w:basedOn w:val="a"/>
    <w:next w:val="a"/>
    <w:qFormat/>
    <w:pPr>
      <w:widowControl/>
      <w:tabs>
        <w:tab w:val="center" w:pos="4536"/>
        <w:tab w:val="right" w:pos="9000"/>
      </w:tabs>
    </w:pPr>
    <w:rPr>
      <w:kern w:val="0"/>
      <w:sz w:val="22"/>
      <w:lang w:eastAsia="en-US"/>
    </w:rPr>
  </w:style>
  <w:style w:type="paragraph" w:customStyle="1" w:styleId="HLegal4NTOC">
    <w:name w:val="HLegal 4 NTOC"/>
    <w:basedOn w:val="HLegal4"/>
    <w:qFormat/>
    <w:pPr>
      <w:tabs>
        <w:tab w:val="left" w:pos="643"/>
        <w:tab w:val="left" w:pos="2086"/>
      </w:tabs>
      <w:ind w:left="2880"/>
    </w:pPr>
  </w:style>
  <w:style w:type="paragraph" w:customStyle="1" w:styleId="HLegal4">
    <w:name w:val="HLegal 4"/>
    <w:basedOn w:val="Body"/>
    <w:qFormat/>
    <w:pPr>
      <w:tabs>
        <w:tab w:val="left" w:pos="1680"/>
      </w:tabs>
      <w:ind w:left="1680" w:hanging="420"/>
    </w:pPr>
  </w:style>
  <w:style w:type="paragraph" w:customStyle="1" w:styleId="xl73">
    <w:name w:val="xl7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Noident">
    <w:name w:val="Noident"/>
    <w:basedOn w:val="a"/>
    <w:qFormat/>
    <w:pPr>
      <w:widowControl/>
      <w:spacing w:line="300" w:lineRule="auto"/>
    </w:pPr>
    <w:rPr>
      <w:sz w:val="24"/>
      <w:szCs w:val="20"/>
    </w:rPr>
  </w:style>
  <w:style w:type="paragraph" w:customStyle="1" w:styleId="AppxHead">
    <w:name w:val="Appx Head"/>
    <w:basedOn w:val="Body"/>
    <w:next w:val="Body"/>
    <w:qFormat/>
    <w:pPr>
      <w:keepNext/>
      <w:jc w:val="center"/>
    </w:pPr>
    <w:rPr>
      <w:b/>
    </w:rPr>
  </w:style>
  <w:style w:type="paragraph" w:customStyle="1" w:styleId="27">
    <w:name w:val="合同模板符号正文2"/>
    <w:basedOn w:val="HLegal4"/>
    <w:link w:val="2CharChar"/>
    <w:qFormat/>
    <w:pPr>
      <w:widowControl w:val="0"/>
      <w:tabs>
        <w:tab w:val="clear" w:pos="1680"/>
        <w:tab w:val="left" w:pos="2160"/>
      </w:tabs>
      <w:ind w:left="2160" w:hanging="720"/>
    </w:pPr>
    <w:rPr>
      <w:szCs w:val="21"/>
    </w:rPr>
  </w:style>
  <w:style w:type="paragraph" w:customStyle="1" w:styleId="Body6">
    <w:name w:val="Body 6"/>
    <w:basedOn w:val="Body"/>
    <w:qFormat/>
    <w:pPr>
      <w:ind w:left="3600"/>
    </w:pPr>
  </w:style>
  <w:style w:type="paragraph" w:customStyle="1" w:styleId="HLegal2Nic">
    <w:name w:val="HLegal 2Nic"/>
    <w:basedOn w:val="a"/>
    <w:qFormat/>
    <w:pPr>
      <w:widowControl/>
      <w:tabs>
        <w:tab w:val="left" w:pos="782"/>
      </w:tabs>
      <w:ind w:left="782" w:hanging="782"/>
    </w:pPr>
    <w:rPr>
      <w:kern w:val="0"/>
      <w:sz w:val="22"/>
      <w:lang w:eastAsia="en-US"/>
    </w:rPr>
  </w:style>
  <w:style w:type="paragraph" w:customStyle="1" w:styleId="afa">
    <w:name w:val="合同模板正文"/>
    <w:basedOn w:val="24"/>
    <w:qFormat/>
    <w:pPr>
      <w:widowControl w:val="0"/>
      <w:tabs>
        <w:tab w:val="clear" w:pos="360"/>
        <w:tab w:val="left" w:pos="900"/>
      </w:tabs>
      <w:spacing w:before="120" w:after="120"/>
      <w:jc w:val="left"/>
      <w:outlineLvl w:val="1"/>
    </w:pPr>
    <w:rPr>
      <w:rFonts w:ascii="宋体" w:hAnsi="宋体"/>
      <w:bCs/>
      <w:sz w:val="21"/>
      <w:szCs w:val="21"/>
      <w:lang w:eastAsia="zh-CN"/>
    </w:rPr>
  </w:style>
  <w:style w:type="paragraph" w:customStyle="1" w:styleId="House4">
    <w:name w:val="House 4"/>
    <w:basedOn w:val="Body"/>
    <w:qFormat/>
    <w:pPr>
      <w:tabs>
        <w:tab w:val="left" w:pos="1209"/>
        <w:tab w:val="left" w:pos="1440"/>
        <w:tab w:val="left" w:pos="2126"/>
        <w:tab w:val="left" w:pos="2160"/>
        <w:tab w:val="left" w:pos="2880"/>
      </w:tabs>
      <w:ind w:left="2880" w:hanging="720"/>
    </w:pPr>
  </w:style>
  <w:style w:type="paragraph" w:customStyle="1" w:styleId="xl76">
    <w:name w:val="xl76"/>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color w:val="000000"/>
      <w:kern w:val="0"/>
      <w:sz w:val="20"/>
      <w:szCs w:val="20"/>
    </w:rPr>
  </w:style>
  <w:style w:type="paragraph" w:customStyle="1" w:styleId="AppxNum">
    <w:name w:val="Appx Num"/>
    <w:basedOn w:val="Body"/>
    <w:next w:val="AppxHead"/>
    <w:qFormat/>
    <w:pPr>
      <w:keepNext/>
      <w:jc w:val="center"/>
    </w:pPr>
    <w:rPr>
      <w:b/>
    </w:rPr>
  </w:style>
  <w:style w:type="paragraph" w:customStyle="1" w:styleId="DatedTabs">
    <w:name w:val="Dated Tabs"/>
    <w:basedOn w:val="a"/>
    <w:qFormat/>
    <w:pPr>
      <w:widowControl/>
      <w:tabs>
        <w:tab w:val="left" w:pos="2347"/>
        <w:tab w:val="right" w:pos="6667"/>
      </w:tabs>
      <w:spacing w:before="960" w:after="2400"/>
    </w:pPr>
    <w:rPr>
      <w:b/>
      <w:kern w:val="0"/>
      <w:sz w:val="22"/>
      <w:lang w:eastAsia="en-US"/>
    </w:rPr>
  </w:style>
  <w:style w:type="paragraph" w:customStyle="1" w:styleId="BodyHanging5">
    <w:name w:val="Body Hanging .5"/>
    <w:basedOn w:val="Body"/>
    <w:qFormat/>
    <w:pPr>
      <w:ind w:left="720" w:hanging="720"/>
    </w:pPr>
  </w:style>
  <w:style w:type="paragraph" w:customStyle="1" w:styleId="Level2">
    <w:name w:val="Level 2"/>
    <w:basedOn w:val="a"/>
    <w:next w:val="a"/>
    <w:qFormat/>
    <w:pPr>
      <w:widowControl/>
      <w:tabs>
        <w:tab w:val="left" w:pos="709"/>
        <w:tab w:val="left" w:pos="1040"/>
        <w:tab w:val="left" w:pos="1440"/>
        <w:tab w:val="left" w:pos="1492"/>
      </w:tabs>
      <w:spacing w:after="210" w:line="360" w:lineRule="auto"/>
      <w:ind w:left="709" w:hanging="709"/>
      <w:outlineLvl w:val="1"/>
    </w:pPr>
    <w:rPr>
      <w:rFonts w:ascii="Arial" w:hAnsi="Arial" w:cs="Arial"/>
      <w:kern w:val="28"/>
    </w:rPr>
  </w:style>
  <w:style w:type="paragraph" w:customStyle="1" w:styleId="Bullet20">
    <w:name w:val="Bullet 2"/>
    <w:basedOn w:val="a"/>
    <w:qFormat/>
    <w:pPr>
      <w:widowControl/>
      <w:tabs>
        <w:tab w:val="left" w:pos="864"/>
      </w:tabs>
      <w:ind w:left="1440" w:hanging="864"/>
      <w:jc w:val="left"/>
    </w:pPr>
    <w:rPr>
      <w:rFonts w:ascii="Book Antiqua" w:hAnsi="Book Antiqua"/>
      <w:kern w:val="0"/>
      <w:sz w:val="20"/>
      <w:szCs w:val="20"/>
      <w:lang w:eastAsia="en-US"/>
    </w:rPr>
  </w:style>
  <w:style w:type="paragraph" w:customStyle="1" w:styleId="Bullets2">
    <w:name w:val="Bullets 2"/>
    <w:basedOn w:val="Body"/>
    <w:qFormat/>
    <w:pPr>
      <w:tabs>
        <w:tab w:val="left" w:pos="643"/>
        <w:tab w:val="left" w:pos="1040"/>
        <w:tab w:val="left" w:pos="1440"/>
      </w:tabs>
      <w:ind w:left="1440" w:hanging="720"/>
    </w:pPr>
  </w:style>
  <w:style w:type="paragraph" w:customStyle="1" w:styleId="DefaultText">
    <w:name w:val="Default Text"/>
    <w:basedOn w:val="a"/>
    <w:qFormat/>
    <w:pPr>
      <w:widowControl/>
      <w:autoSpaceDE w:val="0"/>
      <w:autoSpaceDN w:val="0"/>
      <w:adjustRightInd w:val="0"/>
      <w:jc w:val="left"/>
    </w:pPr>
    <w:rPr>
      <w:rFonts w:ascii="Arial" w:hAnsi="Arial"/>
      <w:kern w:val="0"/>
      <w:sz w:val="20"/>
      <w:lang w:eastAsia="en-US"/>
    </w:rPr>
  </w:style>
  <w:style w:type="paragraph" w:customStyle="1" w:styleId="BodyHanging25">
    <w:name w:val="Body Hanging 2.5"/>
    <w:basedOn w:val="Body"/>
    <w:qFormat/>
    <w:pPr>
      <w:ind w:left="3600" w:hanging="3600"/>
    </w:pPr>
  </w:style>
  <w:style w:type="paragraph" w:customStyle="1" w:styleId="42">
    <w:name w:val="标题4"/>
    <w:basedOn w:val="4"/>
    <w:next w:val="4"/>
    <w:qFormat/>
    <w:pPr>
      <w:tabs>
        <w:tab w:val="clear" w:pos="1021"/>
        <w:tab w:val="clear" w:pos="1247"/>
      </w:tabs>
      <w:spacing w:before="0" w:after="0" w:line="271" w:lineRule="auto"/>
    </w:pPr>
    <w:rPr>
      <w:rFonts w:ascii="宋体" w:eastAsia="宋体" w:hAnsi="宋体"/>
      <w:b/>
      <w:color w:val="000000"/>
      <w:spacing w:val="5"/>
      <w:kern w:val="0"/>
      <w:sz w:val="21"/>
      <w:szCs w:val="21"/>
      <w:lang w:eastAsia="en-US" w:bidi="en-US"/>
    </w:rPr>
  </w:style>
  <w:style w:type="paragraph" w:customStyle="1" w:styleId="315">
    <w:name w:val="列表 31"/>
    <w:basedOn w:val="a"/>
    <w:qFormat/>
    <w:pPr>
      <w:widowControl/>
      <w:ind w:left="2160" w:hanging="720"/>
    </w:pPr>
    <w:rPr>
      <w:kern w:val="0"/>
      <w:sz w:val="22"/>
      <w:lang w:eastAsia="en-US"/>
    </w:rPr>
  </w:style>
  <w:style w:type="paragraph" w:customStyle="1" w:styleId="NicSch0">
    <w:name w:val="Nic Sch"/>
    <w:basedOn w:val="SchdNum"/>
    <w:qFormat/>
    <w:pPr>
      <w:tabs>
        <w:tab w:val="left" w:pos="720"/>
        <w:tab w:val="left" w:pos="782"/>
        <w:tab w:val="left" w:pos="2160"/>
      </w:tabs>
      <w:ind w:left="1080" w:hanging="300"/>
    </w:pPr>
    <w:rPr>
      <w:rFonts w:ascii="Arial" w:hAnsi="Arial" w:cs="Arial"/>
    </w:rPr>
  </w:style>
  <w:style w:type="paragraph" w:customStyle="1" w:styleId="Bullets5">
    <w:name w:val="Bullets 5"/>
    <w:basedOn w:val="Body"/>
    <w:qFormat/>
    <w:pPr>
      <w:tabs>
        <w:tab w:val="left" w:pos="720"/>
        <w:tab w:val="left" w:pos="927"/>
        <w:tab w:val="left" w:pos="1492"/>
        <w:tab w:val="left" w:pos="3600"/>
      </w:tabs>
      <w:ind w:left="3600" w:hanging="720"/>
    </w:pPr>
  </w:style>
  <w:style w:type="paragraph" w:customStyle="1" w:styleId="House6">
    <w:name w:val="House 6"/>
    <w:basedOn w:val="Body"/>
    <w:qFormat/>
    <w:pPr>
      <w:tabs>
        <w:tab w:val="left" w:pos="3600"/>
        <w:tab w:val="left" w:pos="4320"/>
        <w:tab w:val="left" w:pos="5172"/>
        <w:tab w:val="left" w:pos="6806"/>
      </w:tabs>
      <w:ind w:left="4320" w:hanging="720"/>
    </w:pPr>
  </w:style>
  <w:style w:type="paragraph" w:customStyle="1" w:styleId="Notes4">
    <w:name w:val="Notes 4"/>
    <w:basedOn w:val="Body4"/>
    <w:qFormat/>
    <w:rPr>
      <w:b/>
      <w:i/>
    </w:rPr>
  </w:style>
  <w:style w:type="paragraph" w:customStyle="1" w:styleId="Body4">
    <w:name w:val="Body 4"/>
    <w:basedOn w:val="Body"/>
    <w:qFormat/>
    <w:pPr>
      <w:ind w:left="2160"/>
    </w:pPr>
  </w:style>
  <w:style w:type="paragraph" w:customStyle="1" w:styleId="afb">
    <w:name w:val="合同模板附件标题"/>
    <w:basedOn w:val="1"/>
    <w:qFormat/>
    <w:pPr>
      <w:widowControl w:val="0"/>
      <w:tabs>
        <w:tab w:val="clear" w:pos="1588"/>
        <w:tab w:val="left" w:pos="1440"/>
      </w:tabs>
      <w:spacing w:before="0" w:after="0" w:line="240" w:lineRule="auto"/>
      <w:ind w:left="0" w:firstLine="0"/>
      <w:jc w:val="center"/>
    </w:pPr>
    <w:rPr>
      <w:rFonts w:ascii="宋体" w:eastAsia="宋体" w:hAnsi="宋体" w:cs="Arial"/>
      <w:b/>
      <w:bCs/>
      <w:kern w:val="0"/>
      <w:sz w:val="21"/>
      <w:szCs w:val="21"/>
    </w:rPr>
  </w:style>
  <w:style w:type="paragraph" w:customStyle="1" w:styleId="DocName">
    <w:name w:val="Doc Name"/>
    <w:basedOn w:val="a"/>
    <w:next w:val="a"/>
    <w:qFormat/>
    <w:pPr>
      <w:widowControl/>
      <w:ind w:left="2419" w:right="2419"/>
      <w:jc w:val="center"/>
    </w:pPr>
    <w:rPr>
      <w:b/>
      <w:kern w:val="0"/>
      <w:sz w:val="22"/>
      <w:lang w:eastAsia="en-US"/>
    </w:rPr>
  </w:style>
  <w:style w:type="paragraph" w:customStyle="1" w:styleId="HLegal1NTOC">
    <w:name w:val="HLegal 1 NTOC"/>
    <w:basedOn w:val="Body"/>
    <w:qFormat/>
    <w:pPr>
      <w:keepNext/>
      <w:tabs>
        <w:tab w:val="left" w:pos="420"/>
        <w:tab w:val="left" w:pos="720"/>
        <w:tab w:val="left" w:pos="1440"/>
        <w:tab w:val="left" w:pos="1572"/>
      </w:tabs>
      <w:ind w:left="1440" w:hanging="720"/>
    </w:pPr>
    <w:rPr>
      <w:b/>
    </w:rPr>
  </w:style>
  <w:style w:type="paragraph" w:customStyle="1" w:styleId="p0">
    <w:name w:val="p0"/>
    <w:basedOn w:val="a"/>
    <w:qFormat/>
    <w:pPr>
      <w:widowControl/>
    </w:pPr>
    <w:rPr>
      <w:kern w:val="0"/>
      <w:szCs w:val="21"/>
    </w:rPr>
  </w:style>
  <w:style w:type="paragraph" w:customStyle="1" w:styleId="CharChar1CharCharCharCharCharCharCharCharCharCharCharCharCharChar1CharCharCharCharCharChar1">
    <w:name w:val="Char Char1 Char Char Char Char Char Char Char Char Char Char Char Char Char Char1 Char Char Char Char Char Char1"/>
    <w:basedOn w:val="a"/>
    <w:qFormat/>
    <w:pPr>
      <w:spacing w:line="300" w:lineRule="auto"/>
      <w:ind w:firstLineChars="200" w:firstLine="480"/>
    </w:pPr>
    <w:rPr>
      <w:rFonts w:ascii="Tahoma" w:hAnsi="Tahoma"/>
      <w:sz w:val="24"/>
      <w:szCs w:val="20"/>
    </w:rPr>
  </w:style>
  <w:style w:type="paragraph" w:customStyle="1" w:styleId="Bullets1">
    <w:name w:val="Bullets 1"/>
    <w:basedOn w:val="Body"/>
    <w:qFormat/>
    <w:pPr>
      <w:tabs>
        <w:tab w:val="left" w:pos="720"/>
        <w:tab w:val="left" w:pos="1145"/>
        <w:tab w:val="left" w:pos="1572"/>
      </w:tabs>
      <w:ind w:left="720" w:hanging="720"/>
      <w:outlineLvl w:val="0"/>
    </w:pPr>
  </w:style>
  <w:style w:type="paragraph" w:customStyle="1" w:styleId="412">
    <w:name w:val="列表接续 41"/>
    <w:basedOn w:val="a"/>
    <w:qFormat/>
    <w:pPr>
      <w:widowControl/>
      <w:ind w:left="2880"/>
    </w:pPr>
    <w:rPr>
      <w:kern w:val="0"/>
      <w:sz w:val="22"/>
      <w:lang w:eastAsia="en-US"/>
    </w:rPr>
  </w:style>
  <w:style w:type="paragraph" w:customStyle="1" w:styleId="Level3">
    <w:name w:val="Level 3"/>
    <w:basedOn w:val="a"/>
    <w:next w:val="a"/>
    <w:qFormat/>
    <w:pPr>
      <w:widowControl/>
      <w:tabs>
        <w:tab w:val="left" w:pos="1260"/>
        <w:tab w:val="left" w:pos="1417"/>
        <w:tab w:val="left" w:pos="2160"/>
      </w:tabs>
      <w:spacing w:after="210" w:line="360" w:lineRule="auto"/>
      <w:ind w:left="1417" w:hanging="708"/>
      <w:outlineLvl w:val="2"/>
    </w:pPr>
    <w:rPr>
      <w:rFonts w:ascii="Arial" w:hAnsi="Arial" w:cs="Arial"/>
      <w:kern w:val="28"/>
    </w:rPr>
  </w:style>
  <w:style w:type="paragraph" w:customStyle="1" w:styleId="xl84">
    <w:name w:val="xl8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89">
    <w:name w:val="xl89"/>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i/>
      <w:color w:val="000000"/>
      <w:kern w:val="0"/>
      <w:sz w:val="20"/>
      <w:szCs w:val="20"/>
    </w:rPr>
  </w:style>
  <w:style w:type="paragraph" w:customStyle="1" w:styleId="CentreHead1">
    <w:name w:val="CentreHead 1"/>
    <w:basedOn w:val="Body"/>
    <w:next w:val="Body"/>
    <w:qFormat/>
    <w:pPr>
      <w:keepNext/>
      <w:jc w:val="center"/>
    </w:pPr>
    <w:rPr>
      <w:b/>
      <w:caps/>
    </w:rPr>
  </w:style>
  <w:style w:type="paragraph" w:customStyle="1" w:styleId="Bullets9">
    <w:name w:val="Bullets 9"/>
    <w:basedOn w:val="Body"/>
    <w:qFormat/>
    <w:pPr>
      <w:tabs>
        <w:tab w:val="left" w:pos="1209"/>
        <w:tab w:val="left" w:pos="3240"/>
        <w:tab w:val="left" w:pos="3780"/>
        <w:tab w:val="left" w:pos="6480"/>
      </w:tabs>
      <w:ind w:left="6480" w:hanging="720"/>
    </w:pPr>
  </w:style>
  <w:style w:type="paragraph" w:customStyle="1" w:styleId="SchdParts">
    <w:name w:val="Schd Parts"/>
    <w:basedOn w:val="Body"/>
    <w:next w:val="Body"/>
    <w:qFormat/>
    <w:pPr>
      <w:keepNext/>
      <w:jc w:val="center"/>
    </w:pPr>
    <w:rPr>
      <w:b/>
    </w:rPr>
  </w:style>
  <w:style w:type="paragraph" w:customStyle="1" w:styleId="Heading">
    <w:name w:val="Heading"/>
    <w:basedOn w:val="Body"/>
    <w:next w:val="Body"/>
    <w:qFormat/>
    <w:pPr>
      <w:keepNext/>
      <w:ind w:left="720"/>
    </w:pPr>
    <w:rPr>
      <w:b/>
    </w:rPr>
  </w:style>
  <w:style w:type="paragraph" w:customStyle="1" w:styleId="AppxParts">
    <w:name w:val="Appx Parts"/>
    <w:basedOn w:val="Body"/>
    <w:next w:val="Body"/>
    <w:qFormat/>
    <w:pPr>
      <w:keepNext/>
      <w:jc w:val="center"/>
    </w:pPr>
    <w:rPr>
      <w:b/>
    </w:rPr>
  </w:style>
  <w:style w:type="paragraph" w:customStyle="1" w:styleId="Recitals1">
    <w:name w:val="Recitals 1"/>
    <w:basedOn w:val="Body"/>
    <w:qFormat/>
    <w:pPr>
      <w:tabs>
        <w:tab w:val="left" w:pos="643"/>
        <w:tab w:val="left" w:pos="720"/>
        <w:tab w:val="left" w:pos="1209"/>
      </w:tabs>
      <w:ind w:left="720" w:hanging="720"/>
    </w:pPr>
  </w:style>
  <w:style w:type="paragraph" w:customStyle="1" w:styleId="AppxThe">
    <w:name w:val="Appx The"/>
    <w:basedOn w:val="Body"/>
    <w:next w:val="AppxTheHead"/>
    <w:qFormat/>
    <w:pPr>
      <w:keepNext/>
      <w:jc w:val="center"/>
    </w:pPr>
    <w:rPr>
      <w:b/>
    </w:rPr>
  </w:style>
  <w:style w:type="paragraph" w:customStyle="1" w:styleId="NicLevel2">
    <w:name w:val="Nic Level 2"/>
    <w:basedOn w:val="a"/>
    <w:qFormat/>
    <w:pPr>
      <w:widowControl/>
      <w:tabs>
        <w:tab w:val="left" w:pos="360"/>
      </w:tabs>
      <w:ind w:left="720" w:hanging="720"/>
    </w:pPr>
    <w:rPr>
      <w:kern w:val="0"/>
      <w:sz w:val="22"/>
      <w:lang w:eastAsia="en-US"/>
    </w:rPr>
  </w:style>
  <w:style w:type="paragraph" w:customStyle="1" w:styleId="Legal5">
    <w:name w:val="Legal 5"/>
    <w:basedOn w:val="a"/>
    <w:next w:val="a"/>
    <w:qFormat/>
    <w:pPr>
      <w:widowControl/>
      <w:tabs>
        <w:tab w:val="left" w:pos="851"/>
      </w:tabs>
      <w:spacing w:after="240"/>
      <w:ind w:left="1701" w:hanging="1701"/>
      <w:outlineLvl w:val="4"/>
    </w:pPr>
    <w:rPr>
      <w:kern w:val="0"/>
      <w:sz w:val="24"/>
      <w:szCs w:val="20"/>
    </w:rPr>
  </w:style>
  <w:style w:type="paragraph" w:customStyle="1" w:styleId="xl32">
    <w:name w:val="xl3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8">
    <w:name w:val="xl48"/>
    <w:basedOn w:val="a"/>
    <w:qFormat/>
    <w:pPr>
      <w:widowControl/>
      <w:pBdr>
        <w:right w:val="single" w:sz="6" w:space="0" w:color="auto"/>
      </w:pBdr>
      <w:adjustRightInd w:val="0"/>
      <w:spacing w:before="100" w:after="100"/>
      <w:jc w:val="left"/>
    </w:pPr>
    <w:rPr>
      <w:rFonts w:ascii="Arial Unicode MS"/>
      <w:kern w:val="0"/>
      <w:sz w:val="24"/>
      <w:szCs w:val="20"/>
    </w:rPr>
  </w:style>
  <w:style w:type="paragraph" w:customStyle="1" w:styleId="Legal7">
    <w:name w:val="Legal 7"/>
    <w:basedOn w:val="a"/>
    <w:next w:val="a"/>
    <w:qFormat/>
    <w:pPr>
      <w:widowControl/>
      <w:tabs>
        <w:tab w:val="left" w:pos="851"/>
      </w:tabs>
      <w:spacing w:after="240"/>
      <w:ind w:left="1701" w:hanging="1701"/>
      <w:outlineLvl w:val="6"/>
    </w:pPr>
    <w:rPr>
      <w:kern w:val="0"/>
      <w:sz w:val="24"/>
      <w:szCs w:val="20"/>
    </w:rPr>
  </w:style>
  <w:style w:type="paragraph" w:customStyle="1" w:styleId="28">
    <w:name w:val="样式2"/>
    <w:basedOn w:val="a"/>
    <w:qFormat/>
    <w:pPr>
      <w:widowControl/>
      <w:jc w:val="left"/>
    </w:pPr>
    <w:rPr>
      <w:rFonts w:ascii="宋体" w:hAnsi="宋体"/>
      <w:kern w:val="0"/>
      <w:szCs w:val="21"/>
    </w:rPr>
  </w:style>
  <w:style w:type="paragraph" w:customStyle="1" w:styleId="xl80">
    <w:name w:val="xl8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i/>
      <w:color w:val="000000"/>
      <w:kern w:val="0"/>
      <w:sz w:val="20"/>
      <w:szCs w:val="20"/>
    </w:rPr>
  </w:style>
  <w:style w:type="paragraph" w:customStyle="1" w:styleId="StyleHeading2H2h2h2mainheadingSection2mh2testAttribute">
    <w:name w:val="Style Heading 2H2h2h2 main headingSection2mh 2testAttribute..."/>
    <w:basedOn w:val="2"/>
    <w:qFormat/>
    <w:pPr>
      <w:tabs>
        <w:tab w:val="clear" w:pos="964"/>
        <w:tab w:val="clear" w:pos="1440"/>
        <w:tab w:val="left" w:pos="425"/>
      </w:tabs>
      <w:adjustRightInd w:val="0"/>
      <w:spacing w:before="0" w:after="0" w:line="240" w:lineRule="auto"/>
      <w:ind w:left="425" w:hanging="425"/>
      <w:outlineLvl w:val="9"/>
    </w:pPr>
    <w:rPr>
      <w:rFonts w:ascii="Times New Roman" w:eastAsia="宋体" w:hAnsi="Times New Roman"/>
      <w:kern w:val="0"/>
      <w:sz w:val="24"/>
      <w:u w:val="single"/>
    </w:rPr>
  </w:style>
  <w:style w:type="paragraph" w:customStyle="1" w:styleId="font9">
    <w:name w:val="font9"/>
    <w:basedOn w:val="a"/>
    <w:qFormat/>
    <w:pPr>
      <w:widowControl/>
      <w:adjustRightInd w:val="0"/>
      <w:spacing w:before="100" w:after="100"/>
      <w:jc w:val="left"/>
    </w:pPr>
    <w:rPr>
      <w:rFonts w:ascii="Arial" w:hAnsi="Arial"/>
      <w:b/>
      <w:kern w:val="0"/>
      <w:sz w:val="28"/>
      <w:szCs w:val="20"/>
    </w:rPr>
  </w:style>
  <w:style w:type="paragraph" w:customStyle="1" w:styleId="xl27">
    <w:name w:val="xl27"/>
    <w:basedOn w:val="a"/>
    <w:qFormat/>
    <w:pPr>
      <w:widowControl/>
      <w:adjustRightInd w:val="0"/>
      <w:spacing w:before="100" w:after="100"/>
      <w:jc w:val="left"/>
    </w:pPr>
    <w:rPr>
      <w:rFonts w:ascii="Arial" w:hAnsi="Arial"/>
      <w:b/>
      <w:kern w:val="0"/>
      <w:sz w:val="24"/>
      <w:szCs w:val="20"/>
    </w:rPr>
  </w:style>
  <w:style w:type="paragraph" w:customStyle="1" w:styleId="xl28">
    <w:name w:val="xl28"/>
    <w:basedOn w:val="a"/>
    <w:qFormat/>
    <w:pPr>
      <w:widowControl/>
      <w:adjustRightInd w:val="0"/>
      <w:spacing w:before="100" w:after="100"/>
    </w:pPr>
    <w:rPr>
      <w:rFonts w:ascii="宋体" w:hAnsi="宋体"/>
      <w:kern w:val="0"/>
      <w:sz w:val="24"/>
      <w:szCs w:val="20"/>
    </w:rPr>
  </w:style>
  <w:style w:type="paragraph" w:customStyle="1" w:styleId="111">
    <w:name w:val="纯文本11"/>
    <w:basedOn w:val="a"/>
    <w:qFormat/>
    <w:pPr>
      <w:adjustRightInd w:val="0"/>
    </w:pPr>
    <w:rPr>
      <w:rFonts w:ascii="宋体" w:hAnsi="Courier New"/>
      <w:szCs w:val="20"/>
    </w:rPr>
  </w:style>
  <w:style w:type="paragraph" w:customStyle="1" w:styleId="1fb">
    <w:name w:val="附件标题1"/>
    <w:basedOn w:val="3"/>
    <w:link w:val="1CharChar0"/>
    <w:qFormat/>
    <w:pPr>
      <w:widowControl w:val="0"/>
      <w:tabs>
        <w:tab w:val="clear" w:pos="851"/>
        <w:tab w:val="clear" w:pos="1021"/>
        <w:tab w:val="clear" w:pos="1440"/>
        <w:tab w:val="left" w:pos="1080"/>
      </w:tabs>
      <w:spacing w:before="0" w:after="0" w:line="240" w:lineRule="auto"/>
      <w:jc w:val="center"/>
    </w:pPr>
    <w:rPr>
      <w:rFonts w:ascii="黑体" w:hAnsi="宋体"/>
      <w:kern w:val="0"/>
    </w:rPr>
  </w:style>
  <w:style w:type="paragraph" w:customStyle="1" w:styleId="Task2">
    <w:name w:val="Task 2"/>
    <w:basedOn w:val="a"/>
    <w:qFormat/>
    <w:pPr>
      <w:tabs>
        <w:tab w:val="left" w:pos="420"/>
        <w:tab w:val="left" w:pos="780"/>
      </w:tabs>
      <w:ind w:left="780" w:hanging="420"/>
    </w:pPr>
    <w:rPr>
      <w:rFonts w:ascii="宋体" w:hAnsi="宋体"/>
    </w:rPr>
  </w:style>
  <w:style w:type="paragraph" w:customStyle="1" w:styleId="HLegal3NTOC">
    <w:name w:val="HLegal 3 NTOC"/>
    <w:basedOn w:val="HLegal3"/>
    <w:qFormat/>
    <w:pPr>
      <w:ind w:left="2160"/>
    </w:pPr>
  </w:style>
  <w:style w:type="paragraph" w:customStyle="1" w:styleId="xl35">
    <w:name w:val="xl3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xl55">
    <w:name w:val="xl55"/>
    <w:basedOn w:val="a"/>
    <w:qFormat/>
    <w:pPr>
      <w:widowControl/>
      <w:adjustRightInd w:val="0"/>
      <w:spacing w:before="100" w:after="100"/>
      <w:jc w:val="left"/>
    </w:pPr>
    <w:rPr>
      <w:rFonts w:ascii="Arial Unicode MS"/>
      <w:kern w:val="0"/>
      <w:sz w:val="24"/>
      <w:szCs w:val="20"/>
    </w:rPr>
  </w:style>
  <w:style w:type="paragraph" w:customStyle="1" w:styleId="3110">
    <w:name w:val="正文文本 311"/>
    <w:basedOn w:val="a"/>
    <w:qFormat/>
    <w:pPr>
      <w:widowControl/>
      <w:adjustRightInd w:val="0"/>
      <w:spacing w:after="120"/>
    </w:pPr>
    <w:rPr>
      <w:kern w:val="0"/>
      <w:sz w:val="16"/>
      <w:szCs w:val="20"/>
    </w:rPr>
  </w:style>
  <w:style w:type="paragraph" w:customStyle="1" w:styleId="xl82">
    <w:name w:val="xl8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1fc">
    <w:name w:val="批注框文本1"/>
    <w:basedOn w:val="a"/>
    <w:qFormat/>
    <w:pPr>
      <w:widowControl/>
      <w:adjustRightInd w:val="0"/>
      <w:spacing w:after="120"/>
    </w:pPr>
    <w:rPr>
      <w:rFonts w:ascii="Tahoma" w:hAnsi="Tahoma"/>
      <w:kern w:val="0"/>
      <w:sz w:val="16"/>
      <w:szCs w:val="20"/>
    </w:rPr>
  </w:style>
  <w:style w:type="paragraph" w:customStyle="1" w:styleId="xl36">
    <w:name w:val="xl3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11">
    <w:name w:val="正文文本缩进 211"/>
    <w:basedOn w:val="a"/>
    <w:qFormat/>
    <w:pPr>
      <w:adjustRightInd w:val="0"/>
      <w:spacing w:line="400" w:lineRule="atLeast"/>
      <w:ind w:left="1978"/>
    </w:pPr>
    <w:rPr>
      <w:rFonts w:ascii="宋体" w:hAnsi="宋体"/>
      <w:sz w:val="24"/>
      <w:szCs w:val="20"/>
    </w:rPr>
  </w:style>
  <w:style w:type="paragraph" w:customStyle="1" w:styleId="Am111">
    <w:name w:val="A/m 1.1.1"/>
    <w:basedOn w:val="Am11"/>
    <w:qFormat/>
    <w:pPr>
      <w:ind w:left="2160" w:hanging="360"/>
      <w:outlineLvl w:val="2"/>
    </w:pPr>
  </w:style>
  <w:style w:type="paragraph" w:customStyle="1" w:styleId="Char1CharCharCharCharCharCharChar">
    <w:name w:val="Char1 Char Char Char Char Char Char Char"/>
    <w:basedOn w:val="a"/>
    <w:qFormat/>
    <w:rPr>
      <w:rFonts w:ascii="Tahoma" w:hAnsi="Tahoma"/>
      <w:sz w:val="24"/>
      <w:szCs w:val="20"/>
    </w:rPr>
  </w:style>
  <w:style w:type="paragraph" w:customStyle="1" w:styleId="xl54">
    <w:name w:val="xl54"/>
    <w:basedOn w:val="a"/>
    <w:qFormat/>
    <w:pPr>
      <w:widowControl/>
      <w:adjustRightInd w:val="0"/>
      <w:spacing w:before="100" w:after="100"/>
      <w:jc w:val="left"/>
    </w:pPr>
    <w:rPr>
      <w:rFonts w:ascii="Arial Unicode MS"/>
      <w:b/>
      <w:kern w:val="0"/>
      <w:sz w:val="24"/>
      <w:szCs w:val="20"/>
    </w:rPr>
  </w:style>
  <w:style w:type="paragraph" w:customStyle="1" w:styleId="xl93">
    <w:name w:val="xl93"/>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41">
    <w:name w:val="xl41"/>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2">
    <w:name w:val="xl4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kern w:val="0"/>
      <w:sz w:val="24"/>
      <w:szCs w:val="20"/>
    </w:rPr>
  </w:style>
  <w:style w:type="paragraph" w:customStyle="1" w:styleId="xl43">
    <w:name w:val="xl4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112">
    <w:name w:val="文档结构图11"/>
    <w:basedOn w:val="a"/>
    <w:qFormat/>
    <w:pPr>
      <w:widowControl/>
      <w:shd w:val="clear" w:color="auto" w:fill="000080"/>
      <w:adjustRightInd w:val="0"/>
      <w:spacing w:after="120"/>
    </w:pPr>
    <w:rPr>
      <w:rFonts w:ascii="Tahoma" w:hAnsi="Tahoma"/>
      <w:kern w:val="0"/>
      <w:sz w:val="24"/>
      <w:szCs w:val="20"/>
    </w:rPr>
  </w:style>
  <w:style w:type="paragraph" w:customStyle="1" w:styleId="CommentSubject">
    <w:name w:val="Comment Subject"/>
    <w:basedOn w:val="a9"/>
    <w:next w:val="a9"/>
    <w:qFormat/>
    <w:pPr>
      <w:tabs>
        <w:tab w:val="clear" w:pos="360"/>
        <w:tab w:val="clear" w:pos="2694"/>
      </w:tabs>
      <w:adjustRightInd w:val="0"/>
      <w:spacing w:after="120" w:line="240" w:lineRule="auto"/>
    </w:pPr>
    <w:rPr>
      <w:rFonts w:ascii="Times New Roman" w:hAnsi="Times New Roman"/>
      <w:b/>
      <w:lang w:eastAsia="zh-CN"/>
    </w:rPr>
  </w:style>
  <w:style w:type="paragraph" w:customStyle="1" w:styleId="xl64">
    <w:name w:val="xl6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0"/>
      <w:szCs w:val="20"/>
    </w:rPr>
  </w:style>
  <w:style w:type="paragraph" w:customStyle="1" w:styleId="AmexNewText">
    <w:name w:val="Amex New Text"/>
    <w:basedOn w:val="Amextext"/>
    <w:qFormat/>
    <w:pPr>
      <w:tabs>
        <w:tab w:val="left" w:pos="927"/>
      </w:tabs>
      <w:spacing w:before="160" w:after="240"/>
      <w:ind w:left="567"/>
    </w:pPr>
    <w:rPr>
      <w:smallCaps/>
      <w:color w:val="0000FF"/>
      <w:spacing w:val="60"/>
    </w:rPr>
  </w:style>
  <w:style w:type="paragraph" w:customStyle="1" w:styleId="D-Bullets2">
    <w:name w:val="D-Bullets2"/>
    <w:basedOn w:val="a"/>
    <w:qFormat/>
    <w:pPr>
      <w:tabs>
        <w:tab w:val="left" w:pos="425"/>
        <w:tab w:val="left" w:pos="5432"/>
      </w:tabs>
      <w:overflowPunct w:val="0"/>
      <w:autoSpaceDE w:val="0"/>
      <w:autoSpaceDN w:val="0"/>
      <w:adjustRightInd w:val="0"/>
      <w:ind w:left="5432" w:hanging="425"/>
      <w:jc w:val="left"/>
    </w:pPr>
    <w:rPr>
      <w:rFonts w:ascii="Book Antiqua" w:hAnsi="Book Antiqua"/>
      <w:kern w:val="0"/>
      <w:sz w:val="20"/>
      <w:szCs w:val="20"/>
    </w:rPr>
  </w:style>
  <w:style w:type="paragraph" w:customStyle="1" w:styleId="xl74">
    <w:name w:val="xl7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45">
    <w:name w:val="xl4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xl59">
    <w:name w:val="xl59"/>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宋体" w:hAnsi="宋体"/>
      <w:b/>
      <w:kern w:val="0"/>
      <w:sz w:val="24"/>
      <w:szCs w:val="20"/>
    </w:rPr>
  </w:style>
  <w:style w:type="paragraph" w:customStyle="1" w:styleId="xl47">
    <w:name w:val="xl47"/>
    <w:basedOn w:val="a"/>
    <w:qFormat/>
    <w:pPr>
      <w:widowControl/>
      <w:adjustRightInd w:val="0"/>
      <w:spacing w:before="100" w:after="100"/>
      <w:jc w:val="left"/>
    </w:pPr>
    <w:rPr>
      <w:rFonts w:ascii="Arial Unicode MS" w:hAnsi="Arial Unicode MS"/>
      <w:kern w:val="0"/>
      <w:sz w:val="24"/>
      <w:szCs w:val="20"/>
    </w:rPr>
  </w:style>
  <w:style w:type="paragraph" w:customStyle="1" w:styleId="xl57">
    <w:name w:val="xl57"/>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b/>
      <w:kern w:val="0"/>
      <w:sz w:val="24"/>
      <w:szCs w:val="20"/>
    </w:rPr>
  </w:style>
  <w:style w:type="paragraph" w:customStyle="1" w:styleId="xl49">
    <w:name w:val="xl49"/>
    <w:basedOn w:val="a"/>
    <w:qFormat/>
    <w:pPr>
      <w:widowControl/>
      <w:pBdr>
        <w:left w:val="single" w:sz="6" w:space="0" w:color="auto"/>
        <w:bottom w:val="single" w:sz="6" w:space="0" w:color="auto"/>
      </w:pBdr>
      <w:adjustRightInd w:val="0"/>
      <w:spacing w:before="100" w:after="100"/>
      <w:jc w:val="left"/>
    </w:pPr>
    <w:rPr>
      <w:rFonts w:ascii="Arial Unicode MS"/>
      <w:kern w:val="0"/>
      <w:sz w:val="24"/>
      <w:szCs w:val="20"/>
    </w:rPr>
  </w:style>
  <w:style w:type="paragraph" w:customStyle="1" w:styleId="xl51">
    <w:name w:val="xl51"/>
    <w:basedOn w:val="a"/>
    <w:qFormat/>
    <w:pPr>
      <w:widowControl/>
      <w:pBdr>
        <w:top w:val="single" w:sz="6" w:space="0" w:color="auto"/>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font10">
    <w:name w:val="font10"/>
    <w:basedOn w:val="a"/>
    <w:qFormat/>
    <w:pPr>
      <w:widowControl/>
      <w:adjustRightInd w:val="0"/>
      <w:spacing w:before="100" w:after="100"/>
      <w:jc w:val="left"/>
    </w:pPr>
    <w:rPr>
      <w:kern w:val="0"/>
      <w:sz w:val="20"/>
      <w:szCs w:val="20"/>
    </w:rPr>
  </w:style>
  <w:style w:type="paragraph" w:customStyle="1" w:styleId="xl95">
    <w:name w:val="xl9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68">
    <w:name w:val="xl68"/>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xl61">
    <w:name w:val="xl61"/>
    <w:basedOn w:val="a"/>
    <w:qFormat/>
    <w:pPr>
      <w:widowControl/>
      <w:pBdr>
        <w:top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63">
    <w:name w:val="xl6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4"/>
      <w:szCs w:val="20"/>
    </w:rPr>
  </w:style>
  <w:style w:type="paragraph" w:customStyle="1" w:styleId="xl75">
    <w:name w:val="xl7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29">
    <w:name w:val="列出段落2"/>
    <w:basedOn w:val="a"/>
    <w:qFormat/>
    <w:pPr>
      <w:ind w:firstLineChars="200" w:firstLine="420"/>
    </w:pPr>
    <w:rPr>
      <w:rFonts w:ascii="Calibri" w:hAnsi="Calibri"/>
      <w:szCs w:val="22"/>
    </w:rPr>
  </w:style>
  <w:style w:type="paragraph" w:customStyle="1" w:styleId="afc">
    <w:name w:val="文件正文"/>
    <w:basedOn w:val="a"/>
    <w:qFormat/>
    <w:pPr>
      <w:spacing w:line="480" w:lineRule="exact"/>
      <w:ind w:firstLineChars="200" w:firstLine="200"/>
    </w:pPr>
    <w:rPr>
      <w:rFonts w:ascii="宋体" w:hAnsi="宋体"/>
      <w:sz w:val="24"/>
      <w:szCs w:val="18"/>
    </w:rPr>
  </w:style>
  <w:style w:type="paragraph" w:customStyle="1" w:styleId="p12">
    <w:name w:val="p12"/>
    <w:basedOn w:val="a"/>
    <w:qFormat/>
    <w:pPr>
      <w:widowControl/>
      <w:spacing w:before="100" w:beforeAutospacing="1" w:after="100" w:afterAutospacing="1" w:line="276" w:lineRule="auto"/>
      <w:jc w:val="left"/>
    </w:pPr>
    <w:rPr>
      <w:color w:val="000000"/>
      <w:kern w:val="0"/>
      <w:sz w:val="24"/>
      <w:szCs w:val="22"/>
      <w:lang w:eastAsia="en-US" w:bidi="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d">
    <w:name w:val="正文格式"/>
    <w:basedOn w:val="a"/>
    <w:link w:val="Charf5"/>
    <w:qFormat/>
    <w:pPr>
      <w:spacing w:beforeLines="50" w:line="360" w:lineRule="auto"/>
    </w:pPr>
    <w:rPr>
      <w:rFonts w:ascii="宋体" w:hAnsi="宋体"/>
    </w:rPr>
  </w:style>
  <w:style w:type="paragraph" w:customStyle="1" w:styleId="New">
    <w:name w:val="正文 New"/>
    <w:qFormat/>
    <w:pPr>
      <w:widowControl w:val="0"/>
      <w:jc w:val="both"/>
    </w:pPr>
    <w:rPr>
      <w:kern w:val="2"/>
      <w:sz w:val="21"/>
      <w:szCs w:val="24"/>
    </w:rPr>
  </w:style>
  <w:style w:type="paragraph" w:customStyle="1" w:styleId="Style352">
    <w:name w:val="_Style 352"/>
    <w:basedOn w:val="a"/>
    <w:qFormat/>
    <w:pPr>
      <w:ind w:firstLineChars="200" w:firstLine="420"/>
    </w:pPr>
  </w:style>
  <w:style w:type="paragraph" w:customStyle="1" w:styleId="NewNew">
    <w:name w:val="正文 New New"/>
    <w:qFormat/>
    <w:pPr>
      <w:widowControl w:val="0"/>
      <w:jc w:val="both"/>
    </w:pPr>
    <w:rPr>
      <w:rFonts w:ascii="Calibri" w:hAnsi="Calibri"/>
      <w:kern w:val="2"/>
      <w:sz w:val="21"/>
      <w:szCs w:val="22"/>
    </w:rPr>
  </w:style>
  <w:style w:type="paragraph" w:customStyle="1" w:styleId="afe">
    <w:name w:val="正文表格"/>
    <w:basedOn w:val="a"/>
    <w:qFormat/>
    <w:pPr>
      <w:jc w:val="left"/>
    </w:pPr>
    <w:rPr>
      <w:kern w:val="0"/>
      <w:sz w:val="24"/>
      <w:szCs w:val="20"/>
    </w:rPr>
  </w:style>
  <w:style w:type="paragraph" w:customStyle="1" w:styleId="aff">
    <w:name w:val="缺省文本"/>
    <w:basedOn w:val="New"/>
    <w:qFormat/>
    <w:pPr>
      <w:jc w:val="left"/>
    </w:pPr>
    <w:rPr>
      <w:sz w:val="24"/>
    </w:rPr>
  </w:style>
  <w:style w:type="paragraph" w:customStyle="1" w:styleId="32">
    <w:name w:val="列出段落3"/>
    <w:basedOn w:val="a"/>
    <w:qFormat/>
    <w:pPr>
      <w:ind w:firstLineChars="200" w:firstLine="420"/>
    </w:pPr>
  </w:style>
  <w:style w:type="paragraph" w:customStyle="1" w:styleId="Style363">
    <w:name w:val="_Style 363"/>
    <w:basedOn w:val="a"/>
    <w:qFormat/>
    <w:pPr>
      <w:ind w:firstLineChars="200" w:firstLine="420"/>
    </w:pPr>
  </w:style>
  <w:style w:type="character" w:customStyle="1" w:styleId="Charc">
    <w:name w:val="正文文本缩进 Char"/>
    <w:link w:val="19"/>
    <w:qFormat/>
    <w:rPr>
      <w:rFonts w:ascii="Times New Roman" w:eastAsia="宋体" w:hAnsi="Times New Roman" w:cs="Times New Roman"/>
      <w:sz w:val="24"/>
      <w:szCs w:val="20"/>
    </w:rPr>
  </w:style>
  <w:style w:type="character" w:customStyle="1" w:styleId="Charf1">
    <w:name w:val="正文首行缩进 Char"/>
    <w:link w:val="1f0"/>
    <w:qFormat/>
    <w:rPr>
      <w:rFonts w:ascii="Times New Roman" w:eastAsia="宋体" w:hAnsi="Times New Roman" w:cs="Times New Roman"/>
      <w:kern w:val="0"/>
      <w:sz w:val="22"/>
      <w:szCs w:val="24"/>
      <w:lang w:val="en-US" w:eastAsia="en-US"/>
    </w:rPr>
  </w:style>
  <w:style w:type="character" w:customStyle="1" w:styleId="3Char0">
    <w:name w:val="正文文本缩进 3 Char"/>
    <w:link w:val="310"/>
    <w:qFormat/>
    <w:rPr>
      <w:rFonts w:ascii="Times New Roman" w:eastAsia="宋体" w:hAnsi="Times New Roman" w:cs="Times New Roman"/>
      <w:sz w:val="24"/>
      <w:szCs w:val="20"/>
    </w:rPr>
  </w:style>
  <w:style w:type="character" w:customStyle="1" w:styleId="Charf4">
    <w:name w:val="信息标题 Char"/>
    <w:link w:val="1f4"/>
    <w:qFormat/>
    <w:rPr>
      <w:rFonts w:ascii="Arial" w:eastAsia="宋体" w:hAnsi="Arial" w:cs="Arial"/>
      <w:kern w:val="0"/>
      <w:sz w:val="22"/>
      <w:szCs w:val="24"/>
      <w:shd w:val="pct20" w:color="auto" w:fill="auto"/>
      <w:lang w:val="en-US" w:eastAsia="en-US"/>
    </w:rPr>
  </w:style>
  <w:style w:type="character" w:customStyle="1" w:styleId="Char">
    <w:name w:val="正文文本 Char"/>
    <w:link w:val="a0"/>
    <w:qFormat/>
    <w:rPr>
      <w:rFonts w:ascii="Tms Rmn" w:eastAsia="宋体" w:hAnsi="Tms Rmn" w:cs="Times New Roman"/>
      <w:kern w:val="0"/>
      <w:sz w:val="20"/>
      <w:szCs w:val="20"/>
      <w:lang w:val="en-US" w:eastAsia="en-US"/>
    </w:rPr>
  </w:style>
  <w:style w:type="character" w:customStyle="1" w:styleId="Char0">
    <w:name w:val="批注文字 Char"/>
    <w:link w:val="a9"/>
    <w:uiPriority w:val="99"/>
    <w:qFormat/>
    <w:rPr>
      <w:rFonts w:ascii="Arial" w:eastAsia="宋体" w:hAnsi="Arial" w:cs="Times New Roman"/>
      <w:kern w:val="0"/>
      <w:sz w:val="20"/>
      <w:szCs w:val="20"/>
      <w:lang w:val="en-US" w:eastAsia="en-US"/>
    </w:rPr>
  </w:style>
  <w:style w:type="character" w:customStyle="1" w:styleId="HTMLChar">
    <w:name w:val="HTML 预设格式 Char"/>
    <w:link w:val="HTML1"/>
    <w:qFormat/>
    <w:rPr>
      <w:rFonts w:ascii="Courier New" w:eastAsia="宋体" w:hAnsi="Courier New" w:cs="Courier New"/>
      <w:kern w:val="0"/>
      <w:sz w:val="20"/>
      <w:szCs w:val="24"/>
      <w:lang w:val="en-US" w:eastAsia="en-US"/>
    </w:rPr>
  </w:style>
  <w:style w:type="character" w:customStyle="1" w:styleId="2Char2">
    <w:name w:val="正文首行缩进 2 Char"/>
    <w:link w:val="212"/>
    <w:qFormat/>
    <w:rPr>
      <w:rFonts w:ascii="Times New Roman" w:eastAsia="宋体" w:hAnsi="Times New Roman" w:cs="Times New Roman"/>
      <w:kern w:val="0"/>
      <w:sz w:val="22"/>
      <w:szCs w:val="24"/>
      <w:lang w:val="en-US" w:eastAsia="en-US"/>
    </w:rPr>
  </w:style>
  <w:style w:type="character" w:customStyle="1" w:styleId="Charf">
    <w:name w:val="签名 Char"/>
    <w:link w:val="1d"/>
    <w:qFormat/>
    <w:rPr>
      <w:rFonts w:ascii="Times New Roman" w:eastAsia="宋体" w:hAnsi="Times New Roman" w:cs="Times New Roman"/>
      <w:kern w:val="0"/>
      <w:sz w:val="22"/>
      <w:szCs w:val="24"/>
      <w:lang w:val="en-US" w:eastAsia="en-US"/>
    </w:rPr>
  </w:style>
  <w:style w:type="character" w:customStyle="1" w:styleId="Chara">
    <w:name w:val="文档结构图 Char"/>
    <w:link w:val="17"/>
    <w:qFormat/>
    <w:rPr>
      <w:rFonts w:ascii="Times New Roman" w:eastAsia="宋体" w:hAnsi="Times New Roman" w:cs="Times New Roman"/>
      <w:sz w:val="24"/>
      <w:szCs w:val="20"/>
      <w:shd w:val="clear" w:color="auto" w:fill="000080"/>
    </w:rPr>
  </w:style>
  <w:style w:type="character" w:customStyle="1" w:styleId="Char9">
    <w:name w:val="注释标题 Char"/>
    <w:link w:val="13"/>
    <w:qFormat/>
    <w:rPr>
      <w:rFonts w:ascii="Times New Roman" w:eastAsia="宋体" w:hAnsi="Times New Roman" w:cs="Times New Roman"/>
      <w:kern w:val="0"/>
      <w:sz w:val="22"/>
      <w:szCs w:val="24"/>
      <w:lang w:val="en-US" w:eastAsia="en-US"/>
    </w:rPr>
  </w:style>
  <w:style w:type="character" w:customStyle="1" w:styleId="Chard">
    <w:name w:val="电子邮件签名 Char"/>
    <w:link w:val="1a"/>
    <w:qFormat/>
    <w:rPr>
      <w:rFonts w:ascii="Times New Roman" w:eastAsia="宋体" w:hAnsi="Times New Roman" w:cs="Times New Roman"/>
      <w:kern w:val="0"/>
      <w:sz w:val="22"/>
      <w:szCs w:val="24"/>
      <w:lang w:val="en-US" w:eastAsia="en-US"/>
    </w:rPr>
  </w:style>
  <w:style w:type="character" w:customStyle="1" w:styleId="Char8">
    <w:name w:val="日期 Char"/>
    <w:link w:val="12"/>
    <w:qFormat/>
    <w:rPr>
      <w:rFonts w:ascii="Times New Roman" w:eastAsia="宋体" w:hAnsi="Times New Roman" w:cs="Times New Roman"/>
      <w:kern w:val="0"/>
      <w:sz w:val="22"/>
      <w:szCs w:val="24"/>
      <w:lang w:val="en-US" w:eastAsia="en-US"/>
    </w:rPr>
  </w:style>
  <w:style w:type="character" w:customStyle="1" w:styleId="Chare">
    <w:name w:val="结束语 Char"/>
    <w:link w:val="1b"/>
    <w:qFormat/>
    <w:rPr>
      <w:rFonts w:ascii="Times New Roman" w:eastAsia="宋体" w:hAnsi="Times New Roman" w:cs="Times New Roman"/>
      <w:kern w:val="0"/>
      <w:sz w:val="22"/>
      <w:szCs w:val="24"/>
      <w:lang w:val="en-US" w:eastAsia="en-US"/>
    </w:rPr>
  </w:style>
  <w:style w:type="character" w:customStyle="1" w:styleId="Charf0">
    <w:name w:val="称呼 Char"/>
    <w:link w:val="1e"/>
    <w:qFormat/>
    <w:rPr>
      <w:rFonts w:ascii="Times New Roman" w:eastAsia="宋体" w:hAnsi="Times New Roman" w:cs="Times New Roman"/>
      <w:kern w:val="0"/>
      <w:sz w:val="22"/>
      <w:szCs w:val="24"/>
      <w:lang w:val="en-US" w:eastAsia="en-US"/>
    </w:rPr>
  </w:style>
  <w:style w:type="character" w:customStyle="1" w:styleId="2Char1">
    <w:name w:val="正文文本缩进 2 Char"/>
    <w:link w:val="211"/>
    <w:qFormat/>
    <w:rPr>
      <w:rFonts w:ascii="Times New Roman" w:eastAsia="宋体" w:hAnsi="Times New Roman" w:cs="Times New Roman"/>
      <w:sz w:val="24"/>
      <w:szCs w:val="20"/>
    </w:rPr>
  </w:style>
  <w:style w:type="character" w:customStyle="1" w:styleId="2Char0">
    <w:name w:val="正文文本 2 Char"/>
    <w:link w:val="210"/>
    <w:qFormat/>
    <w:rPr>
      <w:rFonts w:ascii="Arial" w:eastAsia="宋体" w:hAnsi="Arial" w:cs="Times New Roman"/>
      <w:kern w:val="0"/>
      <w:sz w:val="20"/>
      <w:szCs w:val="20"/>
      <w:lang w:val="en-US" w:eastAsia="en-US"/>
    </w:rPr>
  </w:style>
  <w:style w:type="character" w:customStyle="1" w:styleId="Charb">
    <w:name w:val="批注主题 Char"/>
    <w:link w:val="18"/>
    <w:qFormat/>
    <w:rPr>
      <w:rFonts w:ascii="Times New Roman" w:eastAsia="宋体" w:hAnsi="Times New Roman" w:cs="Times New Roman"/>
      <w:b/>
      <w:bCs/>
      <w:kern w:val="0"/>
      <w:sz w:val="20"/>
      <w:szCs w:val="24"/>
      <w:lang w:val="en-US" w:eastAsia="en-US"/>
    </w:rPr>
  </w:style>
  <w:style w:type="character" w:customStyle="1" w:styleId="HTMLChar0">
    <w:name w:val="HTML 地址 Char"/>
    <w:link w:val="HTML10"/>
    <w:qFormat/>
    <w:rPr>
      <w:rFonts w:ascii="Times New Roman" w:eastAsia="宋体" w:hAnsi="Times New Roman" w:cs="Times New Roman"/>
      <w:i/>
      <w:kern w:val="0"/>
      <w:sz w:val="22"/>
      <w:szCs w:val="24"/>
      <w:lang w:val="en-US" w:eastAsia="en-US"/>
    </w:rPr>
  </w:style>
  <w:style w:type="character" w:customStyle="1" w:styleId="3Char1">
    <w:name w:val="正文文本 3 Char"/>
    <w:link w:val="313"/>
    <w:rPr>
      <w:rFonts w:ascii="Arial" w:eastAsia="宋体" w:hAnsi="Arial" w:cs="Times New Roman"/>
      <w:b/>
      <w:kern w:val="0"/>
      <w:sz w:val="20"/>
      <w:szCs w:val="20"/>
      <w:lang w:val="en-US" w:eastAsia="en-US"/>
    </w:rPr>
  </w:style>
  <w:style w:type="character" w:customStyle="1" w:styleId="Char3">
    <w:name w:val="批注框文本 Char"/>
    <w:link w:val="ac"/>
    <w:qFormat/>
    <w:rPr>
      <w:rFonts w:ascii="Times New Roman" w:eastAsia="宋体" w:hAnsi="Times New Roman" w:cs="Times New Roman"/>
      <w:sz w:val="18"/>
      <w:szCs w:val="18"/>
    </w:rPr>
  </w:style>
  <w:style w:type="character" w:customStyle="1" w:styleId="BodyCharChar">
    <w:name w:val="Body Char Char"/>
    <w:link w:val="Body"/>
    <w:qFormat/>
    <w:rPr>
      <w:rFonts w:ascii="宋体" w:eastAsia="宋体" w:hAnsi="宋体"/>
      <w:sz w:val="22"/>
      <w:szCs w:val="24"/>
      <w:lang w:val="en-US" w:eastAsia="en-US"/>
    </w:rPr>
  </w:style>
  <w:style w:type="character" w:customStyle="1" w:styleId="Body2CharChar">
    <w:name w:val="Body 2 Char Char"/>
    <w:link w:val="Body2"/>
    <w:qFormat/>
    <w:rPr>
      <w:rFonts w:ascii="宋体" w:eastAsia="宋体" w:hAnsi="宋体"/>
      <w:sz w:val="22"/>
      <w:szCs w:val="24"/>
      <w:lang w:val="en-US" w:eastAsia="en-US"/>
    </w:rPr>
  </w:style>
  <w:style w:type="character" w:customStyle="1" w:styleId="6Char">
    <w:name w:val="标题 6 Char"/>
    <w:link w:val="6"/>
    <w:qFormat/>
    <w:rPr>
      <w:rFonts w:ascii="Arial" w:eastAsia="宋体" w:hAnsi="Arial" w:cs="Times New Roman"/>
      <w:kern w:val="0"/>
      <w:sz w:val="20"/>
      <w:szCs w:val="20"/>
      <w:u w:val="single"/>
      <w:lang w:val="en-US" w:eastAsia="en-US"/>
    </w:rPr>
  </w:style>
  <w:style w:type="character" w:customStyle="1" w:styleId="CharChar">
    <w:name w:val="项目标题 Char Char"/>
    <w:link w:val="af8"/>
    <w:qFormat/>
    <w:rPr>
      <w:rFonts w:ascii="宋体"/>
      <w:b/>
      <w:sz w:val="24"/>
    </w:rPr>
  </w:style>
  <w:style w:type="character" w:customStyle="1" w:styleId="1fd">
    <w:name w:val="页码1"/>
    <w:basedOn w:val="a2"/>
    <w:qFormat/>
  </w:style>
  <w:style w:type="character" w:customStyle="1" w:styleId="1fe">
    <w:name w:val="超链接1"/>
    <w:qFormat/>
    <w:rPr>
      <w:rFonts w:ascii="Tahoma" w:eastAsia="宋体" w:hAnsi="Tahoma" w:cs="Tahoma" w:hint="default"/>
      <w:color w:val="0000FF"/>
      <w:kern w:val="2"/>
      <w:sz w:val="24"/>
      <w:szCs w:val="24"/>
      <w:u w:val="single"/>
      <w:lang w:val="en-US" w:eastAsia="zh-CN"/>
    </w:rPr>
  </w:style>
  <w:style w:type="character" w:customStyle="1" w:styleId="1ff">
    <w:name w:val="批注引用1"/>
    <w:qFormat/>
    <w:rPr>
      <w:sz w:val="21"/>
      <w:szCs w:val="21"/>
    </w:rPr>
  </w:style>
  <w:style w:type="character" w:customStyle="1" w:styleId="1CharChar">
    <w:name w:val="合同模板符号正文1 Char Char"/>
    <w:link w:val="1c"/>
    <w:qFormat/>
    <w:rPr>
      <w:rFonts w:ascii="宋体" w:hAnsi="宋体"/>
      <w:sz w:val="22"/>
      <w:szCs w:val="24"/>
      <w:lang w:val="en-US" w:eastAsia="en-US"/>
    </w:rPr>
  </w:style>
  <w:style w:type="character" w:customStyle="1" w:styleId="Note">
    <w:name w:val="Note"/>
    <w:qFormat/>
    <w:rPr>
      <w:rFonts w:ascii="Times New Roman" w:hAnsi="Times New Roman" w:cs="Times New Roman" w:hint="default"/>
      <w:b/>
      <w:i/>
    </w:rPr>
  </w:style>
  <w:style w:type="character" w:customStyle="1" w:styleId="StyleHeading2H2h2h2mainheadingSection2mh2testAttributeCharChar">
    <w:name w:val="Style Heading 2H2h2h2 main headingSection2mh 2testAttribute... Char Char"/>
    <w:qFormat/>
    <w:rPr>
      <w:rFonts w:ascii="Tahoma" w:eastAsia="宋体" w:hAnsi="Tahoma" w:cs="Tahoma" w:hint="default"/>
      <w:b/>
      <w:kern w:val="2"/>
      <w:sz w:val="24"/>
      <w:szCs w:val="24"/>
      <w:u w:val="single"/>
      <w:lang w:val="en-US" w:eastAsia="zh-CN"/>
    </w:rPr>
  </w:style>
  <w:style w:type="character" w:customStyle="1" w:styleId="Char5">
    <w:name w:val="页眉 Char"/>
    <w:link w:val="ae"/>
    <w:rPr>
      <w:rFonts w:ascii="Times New Roman" w:eastAsia="宋体" w:hAnsi="Times New Roman" w:cs="Times New Roman"/>
      <w:sz w:val="18"/>
      <w:szCs w:val="18"/>
    </w:rPr>
  </w:style>
  <w:style w:type="character" w:customStyle="1" w:styleId="Char7">
    <w:name w:val="标题 Char"/>
    <w:link w:val="af1"/>
    <w:qFormat/>
    <w:rPr>
      <w:rFonts w:ascii="Arial" w:eastAsia="宋体" w:hAnsi="Arial" w:cs="Arial"/>
      <w:b/>
      <w:kern w:val="28"/>
      <w:sz w:val="32"/>
      <w:szCs w:val="24"/>
      <w:lang w:val="en-US" w:eastAsia="en-US"/>
    </w:rPr>
  </w:style>
  <w:style w:type="character" w:customStyle="1" w:styleId="2CharChar">
    <w:name w:val="合同模板符号正文2 Char Char"/>
    <w:link w:val="27"/>
    <w:qFormat/>
    <w:rPr>
      <w:rFonts w:ascii="宋体" w:eastAsia="宋体" w:hAnsi="宋体" w:cs="Arial"/>
      <w:sz w:val="22"/>
      <w:szCs w:val="21"/>
      <w:lang w:val="en-US" w:eastAsia="en-US"/>
    </w:rPr>
  </w:style>
  <w:style w:type="character" w:customStyle="1" w:styleId="5Char">
    <w:name w:val="标题 5 Char"/>
    <w:link w:val="5"/>
    <w:rPr>
      <w:rFonts w:ascii="Arial" w:eastAsia="黑体" w:hAnsi="Arial"/>
      <w:kern w:val="28"/>
      <w:sz w:val="28"/>
    </w:rPr>
  </w:style>
  <w:style w:type="character" w:customStyle="1" w:styleId="Heading2Char">
    <w:name w:val="Heading 2 Char"/>
    <w:qFormat/>
    <w:rPr>
      <w:rFonts w:ascii="Tahoma" w:eastAsia="宋体" w:hAnsi="Tahoma" w:cs="Tahoma" w:hint="default"/>
      <w:kern w:val="2"/>
      <w:sz w:val="24"/>
      <w:szCs w:val="24"/>
      <w:u w:val="single"/>
      <w:lang w:val="en-US" w:eastAsia="zh-CN"/>
    </w:rPr>
  </w:style>
  <w:style w:type="character" w:customStyle="1" w:styleId="Char6">
    <w:name w:val="副标题 Char"/>
    <w:link w:val="af"/>
    <w:qFormat/>
    <w:rPr>
      <w:rFonts w:ascii="Arial" w:eastAsia="宋体" w:hAnsi="Arial" w:cs="Arial"/>
      <w:kern w:val="0"/>
      <w:sz w:val="22"/>
      <w:szCs w:val="24"/>
      <w:lang w:val="en-US" w:eastAsia="en-US"/>
    </w:rPr>
  </w:style>
  <w:style w:type="character" w:customStyle="1" w:styleId="1CharChar0">
    <w:name w:val="附件标题1 Char Char"/>
    <w:link w:val="1fb"/>
    <w:rPr>
      <w:rFonts w:ascii="黑体" w:eastAsia="黑体" w:hAnsi="宋体" w:cs="宋体"/>
      <w:sz w:val="32"/>
    </w:rPr>
  </w:style>
  <w:style w:type="character" w:customStyle="1" w:styleId="8Char">
    <w:name w:val="标题 8 Char"/>
    <w:link w:val="8"/>
    <w:qFormat/>
    <w:rPr>
      <w:rFonts w:ascii="Arial" w:eastAsia="宋体" w:hAnsi="Arial" w:cs="Times New Roman"/>
      <w:i/>
      <w:kern w:val="0"/>
      <w:sz w:val="20"/>
      <w:szCs w:val="20"/>
      <w:lang w:val="en-US" w:eastAsia="en-US"/>
    </w:rPr>
  </w:style>
  <w:style w:type="character" w:customStyle="1" w:styleId="Char2">
    <w:name w:val="纯文本 Char"/>
    <w:link w:val="ab"/>
    <w:rPr>
      <w:rFonts w:ascii="宋体" w:hAnsi="Courier New"/>
      <w:sz w:val="22"/>
      <w:szCs w:val="22"/>
      <w:lang w:eastAsia="en-US" w:bidi="en-US"/>
    </w:rPr>
  </w:style>
  <w:style w:type="character" w:customStyle="1" w:styleId="preparersnote">
    <w:name w:val="preparer's note"/>
    <w:qFormat/>
    <w:rPr>
      <w:rFonts w:ascii="Tahoma" w:eastAsia="宋体" w:hAnsi="Tahoma" w:cs="Tahoma" w:hint="default"/>
      <w:b/>
      <w:i/>
      <w:kern w:val="2"/>
      <w:sz w:val="24"/>
      <w:szCs w:val="24"/>
      <w:lang w:val="en-US" w:eastAsia="zh-CN"/>
    </w:rPr>
  </w:style>
  <w:style w:type="character" w:customStyle="1" w:styleId="2WCharCharCharChar">
    <w:name w:val="+2W 正文 Char Char Char Char"/>
    <w:qFormat/>
    <w:rPr>
      <w:rFonts w:ascii="Tahoma" w:eastAsia="宋体" w:hAnsi="Tahoma" w:cs="宋体" w:hint="default"/>
      <w:kern w:val="2"/>
      <w:sz w:val="24"/>
      <w:szCs w:val="24"/>
      <w:lang w:val="en-US" w:eastAsia="zh-CN"/>
    </w:rPr>
  </w:style>
  <w:style w:type="character" w:customStyle="1" w:styleId="Char4">
    <w:name w:val="页脚 Char"/>
    <w:link w:val="ad"/>
    <w:qFormat/>
    <w:rPr>
      <w:rFonts w:ascii="Times New Roman" w:eastAsia="宋体" w:hAnsi="Times New Roman" w:cs="Times New Roman"/>
      <w:sz w:val="18"/>
      <w:szCs w:val="18"/>
    </w:rPr>
  </w:style>
  <w:style w:type="character" w:customStyle="1" w:styleId="usertext">
    <w:name w:val="usertext"/>
    <w:qFormat/>
    <w:rPr>
      <w:rFonts w:ascii="Tahoma" w:eastAsia="宋体" w:hAnsi="Tahoma" w:cs="Tahoma" w:hint="default"/>
      <w:kern w:val="2"/>
      <w:sz w:val="24"/>
      <w:szCs w:val="24"/>
      <w:lang w:val="en-US" w:eastAsia="zh-CN"/>
    </w:rPr>
  </w:style>
  <w:style w:type="character" w:customStyle="1" w:styleId="3Char">
    <w:name w:val="标题 3 Char"/>
    <w:link w:val="3"/>
    <w:rPr>
      <w:rFonts w:ascii="Arial" w:eastAsia="黑体" w:hAnsi="Arial"/>
      <w:kern w:val="32"/>
      <w:sz w:val="32"/>
    </w:rPr>
  </w:style>
  <w:style w:type="character" w:customStyle="1" w:styleId="9Char">
    <w:name w:val="标题 9 Char"/>
    <w:link w:val="9"/>
    <w:qFormat/>
    <w:rPr>
      <w:rFonts w:ascii="Arial" w:eastAsia="宋体" w:hAnsi="Arial" w:cs="Times New Roman"/>
      <w:i/>
      <w:kern w:val="0"/>
      <w:sz w:val="20"/>
      <w:szCs w:val="20"/>
      <w:lang w:val="en-US" w:eastAsia="en-US"/>
    </w:rPr>
  </w:style>
  <w:style w:type="character" w:customStyle="1" w:styleId="Heading3Char">
    <w:name w:val="Heading 3 Char"/>
    <w:rPr>
      <w:rFonts w:ascii="Tahoma" w:eastAsia="宋体" w:hAnsi="Tahoma" w:cs="Tahoma" w:hint="default"/>
      <w:kern w:val="2"/>
      <w:sz w:val="24"/>
      <w:szCs w:val="24"/>
      <w:lang w:val="en-US" w:eastAsia="zh-CN"/>
    </w:rPr>
  </w:style>
  <w:style w:type="character" w:customStyle="1" w:styleId="1Char">
    <w:name w:val="标题 1 Char"/>
    <w:link w:val="1"/>
    <w:qFormat/>
    <w:rPr>
      <w:rFonts w:ascii="Arial" w:eastAsia="黑体" w:hAnsi="Arial"/>
      <w:kern w:val="44"/>
      <w:sz w:val="34"/>
      <w:szCs w:val="34"/>
    </w:rPr>
  </w:style>
  <w:style w:type="character" w:customStyle="1" w:styleId="RORO">
    <w:name w:val="RORO"/>
    <w:rPr>
      <w:rFonts w:ascii="仿宋_GB2312" w:eastAsia="仿宋_GB2312" w:hint="eastAsia"/>
      <w:color w:val="auto"/>
      <w:sz w:val="28"/>
      <w:szCs w:val="28"/>
      <w:u w:val="none"/>
    </w:rPr>
  </w:style>
  <w:style w:type="character" w:customStyle="1" w:styleId="2Char">
    <w:name w:val="标题 2 Char"/>
    <w:link w:val="2"/>
    <w:qFormat/>
    <w:rPr>
      <w:rFonts w:ascii="Arial" w:eastAsia="黑体" w:hAnsi="Arial"/>
      <w:kern w:val="36"/>
      <w:sz w:val="36"/>
    </w:rPr>
  </w:style>
  <w:style w:type="character" w:customStyle="1" w:styleId="CharChar0">
    <w:name w:val="纯文本 Char Char"/>
    <w:link w:val="1f7"/>
    <w:qFormat/>
    <w:rPr>
      <w:rFonts w:ascii="Times New Roman" w:eastAsia="宋体" w:hAnsi="Times New Roman" w:cs="Times New Roman"/>
      <w:kern w:val="0"/>
      <w:sz w:val="22"/>
      <w:szCs w:val="24"/>
      <w:lang w:val="en-US" w:eastAsia="en-US"/>
    </w:rPr>
  </w:style>
  <w:style w:type="character" w:customStyle="1" w:styleId="StyleHeading3h3TableAttributeHeadingH3H31H32H33H311SubhCharChar">
    <w:name w:val="Style Heading 3h3Table Attribute HeadingH3H31H32H33H311Subh... Char Char"/>
    <w:qFormat/>
    <w:rPr>
      <w:rFonts w:ascii="Tahoma" w:eastAsia="宋体" w:hAnsi="Tahoma" w:cs="Tahoma" w:hint="default"/>
      <w:kern w:val="2"/>
      <w:sz w:val="24"/>
      <w:szCs w:val="24"/>
      <w:lang w:val="en-US" w:eastAsia="zh-CN"/>
    </w:rPr>
  </w:style>
  <w:style w:type="character" w:customStyle="1" w:styleId="4Char">
    <w:name w:val="标题 4 Char"/>
    <w:link w:val="4"/>
    <w:qFormat/>
    <w:rPr>
      <w:rFonts w:ascii="Arial" w:eastAsia="黑体" w:hAnsi="Arial"/>
      <w:kern w:val="28"/>
      <w:sz w:val="30"/>
    </w:rPr>
  </w:style>
  <w:style w:type="character" w:customStyle="1" w:styleId="Subheading">
    <w:name w:val="Subheading"/>
    <w:qFormat/>
    <w:rPr>
      <w:rFonts w:ascii="Arial" w:hAnsi="Arial" w:cs="Arial" w:hint="default"/>
      <w:b/>
      <w:sz w:val="19"/>
    </w:rPr>
  </w:style>
  <w:style w:type="character" w:customStyle="1" w:styleId="Char10">
    <w:name w:val="批注主题 Char1"/>
    <w:basedOn w:val="Char0"/>
    <w:link w:val="af2"/>
    <w:uiPriority w:val="99"/>
    <w:semiHidden/>
    <w:qFormat/>
    <w:rPr>
      <w:rFonts w:ascii="Arial" w:eastAsia="宋体" w:hAnsi="Arial" w:cs="Times New Roman"/>
      <w:b/>
      <w:bCs/>
      <w:kern w:val="2"/>
      <w:sz w:val="21"/>
      <w:szCs w:val="24"/>
      <w:lang w:val="en-US" w:eastAsia="en-US"/>
    </w:rPr>
  </w:style>
  <w:style w:type="character" w:customStyle="1" w:styleId="Char1">
    <w:name w:val="文档结构图 Char1"/>
    <w:basedOn w:val="a2"/>
    <w:link w:val="a8"/>
    <w:uiPriority w:val="99"/>
    <w:semiHidden/>
    <w:qFormat/>
    <w:rPr>
      <w:rFonts w:ascii="宋体"/>
      <w:kern w:val="2"/>
      <w:sz w:val="18"/>
      <w:szCs w:val="18"/>
    </w:rPr>
  </w:style>
  <w:style w:type="character" w:customStyle="1" w:styleId="7Char">
    <w:name w:val="标题 7 Char"/>
    <w:basedOn w:val="a2"/>
    <w:link w:val="7"/>
    <w:uiPriority w:val="9"/>
    <w:qFormat/>
    <w:rPr>
      <w:rFonts w:ascii="Calibri" w:hAnsi="Calibri"/>
      <w:b/>
      <w:bCs/>
      <w:kern w:val="2"/>
      <w:sz w:val="24"/>
      <w:szCs w:val="24"/>
    </w:rPr>
  </w:style>
  <w:style w:type="character" w:customStyle="1" w:styleId="Charf5">
    <w:name w:val="正文格式 Char"/>
    <w:link w:val="afd"/>
    <w:qFormat/>
    <w:locked/>
    <w:rPr>
      <w:rFonts w:ascii="宋体" w:hAnsi="宋体"/>
      <w:kern w:val="2"/>
      <w:sz w:val="21"/>
      <w:szCs w:val="24"/>
    </w:rPr>
  </w:style>
  <w:style w:type="character" w:customStyle="1" w:styleId="font21">
    <w:name w:val="font21"/>
    <w:qFormat/>
    <w:rPr>
      <w:rFonts w:ascii="宋体" w:eastAsia="宋体" w:hAnsi="宋体" w:cs="宋体" w:hint="eastAsia"/>
      <w:color w:val="000000"/>
      <w:sz w:val="20"/>
      <w:szCs w:val="20"/>
      <w:u w:val="none"/>
    </w:rPr>
  </w:style>
  <w:style w:type="paragraph" w:styleId="aff0">
    <w:name w:val="List Paragraph"/>
    <w:basedOn w:val="a"/>
    <w:uiPriority w:val="99"/>
    <w:unhideWhenUsed/>
    <w:qFormat/>
    <w:pPr>
      <w:ind w:firstLineChars="200" w:firstLine="420"/>
    </w:pPr>
  </w:style>
  <w:style w:type="character" w:customStyle="1" w:styleId="Char11">
    <w:name w:val="页眉 Char1"/>
    <w:qFormat/>
    <w:rPr>
      <w:rFonts w:eastAsia="宋体"/>
      <w:kern w:val="2"/>
      <w:sz w:val="18"/>
      <w:szCs w:val="18"/>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git.com.cn/" TargetMode="External"/><Relationship Id="rId4" Type="http://schemas.openxmlformats.org/officeDocument/2006/relationships/settings" Target="settings.xml"/><Relationship Id="rId9" Type="http://schemas.openxmlformats.org/officeDocument/2006/relationships/hyperlink" Target="mailto:juyong@chamc.com.cn"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E0F17-938C-479E-8184-C418165D1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28</Pages>
  <Words>2828</Words>
  <Characters>16124</Characters>
  <Application>Microsoft Office Word</Application>
  <DocSecurity>0</DocSecurity>
  <Lines>134</Lines>
  <Paragraphs>37</Paragraphs>
  <ScaleCrop>false</ScaleCrop>
  <Company>华融湘江银行</Company>
  <LinksUpToDate>false</LinksUpToDate>
  <CharactersWithSpaces>18915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dc:title>
  <dc:creator>zhouguohui@chamc.com.cn</dc:creator>
  <cp:lastModifiedBy>周怡</cp:lastModifiedBy>
  <cp:revision>3</cp:revision>
  <cp:lastPrinted>2018-12-18T16:59:00Z</cp:lastPrinted>
  <dcterms:created xsi:type="dcterms:W3CDTF">2025-11-05T11:41:00Z</dcterms:created>
  <dcterms:modified xsi:type="dcterms:W3CDTF">2026-10-27T08:25:00Z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E243A20709B7833E240ADF6A7DC96FBE_43</vt:lpwstr>
  </property>
  <property fmtid="{D5CDD505-2E9C-101B-9397-08002B2CF9AE}" pid="4" name="KSOTemplateDocerSaveRecord">
    <vt:lpwstr>eyJoZGlkIjoiYTc2ZGZiNzZiNDVlOGViOWVmM2JhOTY0NGJkNjUyYzgiLCJ1c2VySWQiOiIxMjAwOTIwNjYyIn0=</vt:lpwstr>
  </property>
</Properties>
</file>