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4140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云南</w:t>
      </w:r>
      <w:r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云能永昌硅业有限</w:t>
      </w:r>
      <w:r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公司</w:t>
      </w:r>
    </w:p>
    <w:p w14:paraId="2113753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2026年第五批无水氯化钙采购公告</w:t>
      </w:r>
    </w:p>
    <w:p w14:paraId="2FECCC8F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textAlignment w:val="auto"/>
        <w:rPr>
          <w:rFonts w:ascii="方正仿宋_GBK" w:hAnsi="方正仿宋_GBK" w:eastAsia="方正仿宋_GBK" w:cs="方正仿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6B5B5060">
      <w:p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根据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公司生产需求开展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无水氯化钙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采购工作，本次采购以公开竞价的方式开展，具体事项如下：</w:t>
      </w:r>
    </w:p>
    <w:p w14:paraId="71263433">
      <w:pPr>
        <w:numPr>
          <w:ilvl w:val="0"/>
          <w:numId w:val="1"/>
        </w:numPr>
        <w:ind w:left="320" w:leftChars="0" w:firstLine="0" w:firstLineChars="0"/>
        <w:outlineLvl w:val="0"/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项目情况</w:t>
      </w:r>
    </w:p>
    <w:p w14:paraId="1D709419">
      <w:pPr>
        <w:numPr>
          <w:ilvl w:val="0"/>
          <w:numId w:val="2"/>
        </w:numPr>
        <w:ind w:firstLine="640" w:firstLineChars="200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寻源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项目名称：云南云能永昌硅业有限公司2026年第五批无水氯化钙采购项目</w:t>
      </w:r>
    </w:p>
    <w:p w14:paraId="2BD133D7">
      <w:pPr>
        <w:numPr>
          <w:ilvl w:val="0"/>
          <w:numId w:val="0"/>
        </w:numPr>
        <w:ind w:firstLine="640" w:firstLineChars="200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2.寻源项目编号：</w:t>
      </w:r>
      <w:bookmarkStart w:id="0" w:name="OLE_LINK11"/>
      <w:bookmarkStart w:id="1" w:name="OLE_LINK12"/>
      <w:bookmarkStart w:id="2" w:name="OLE_LINK13"/>
      <w:bookmarkStart w:id="3" w:name="OLE_LINK14"/>
      <w:bookmarkStart w:id="4" w:name="OLE_LINK6"/>
      <w:bookmarkStart w:id="5" w:name="OLE_LINK5"/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SRC2610290085</w:t>
      </w:r>
      <w:bookmarkEnd w:id="0"/>
      <w:bookmarkEnd w:id="1"/>
      <w:bookmarkEnd w:id="2"/>
      <w:bookmarkEnd w:id="3"/>
      <w:bookmarkEnd w:id="4"/>
      <w:bookmarkEnd w:id="5"/>
    </w:p>
    <w:p w14:paraId="3566C93B">
      <w:p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3.标的信息：</w:t>
      </w:r>
    </w:p>
    <w:tbl>
      <w:tblPr>
        <w:tblStyle w:val="8"/>
        <w:tblW w:w="5012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27"/>
        <w:gridCol w:w="1433"/>
        <w:gridCol w:w="1902"/>
        <w:gridCol w:w="1223"/>
        <w:gridCol w:w="881"/>
        <w:gridCol w:w="1790"/>
      </w:tblGrid>
      <w:tr w14:paraId="06E541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1" w:hRule="atLeast"/>
        </w:trPr>
        <w:tc>
          <w:tcPr>
            <w:tcW w:w="6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9DE5DB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标段名称</w:t>
            </w:r>
          </w:p>
        </w:tc>
        <w:tc>
          <w:tcPr>
            <w:tcW w:w="85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810B79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标的名称</w:t>
            </w:r>
          </w:p>
        </w:tc>
        <w:tc>
          <w:tcPr>
            <w:tcW w:w="11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1D905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规格型号</w:t>
            </w:r>
          </w:p>
        </w:tc>
        <w:tc>
          <w:tcPr>
            <w:tcW w:w="7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046F7F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计量单位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56894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107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1D8D10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2DED3F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09" w:hRule="atLeast"/>
        </w:trPr>
        <w:tc>
          <w:tcPr>
            <w:tcW w:w="67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C3D12D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ByItem</w:t>
            </w:r>
          </w:p>
        </w:tc>
        <w:tc>
          <w:tcPr>
            <w:tcW w:w="85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F5952F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无水氯化钙</w:t>
            </w:r>
          </w:p>
        </w:tc>
        <w:tc>
          <w:tcPr>
            <w:tcW w:w="113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24C4C0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2-5mm</w:t>
            </w:r>
          </w:p>
        </w:tc>
        <w:tc>
          <w:tcPr>
            <w:tcW w:w="7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DA6665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5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D3B2C6E">
            <w:pPr>
              <w:pStyle w:val="7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107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EE74D6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氯化钙含量</w:t>
            </w:r>
            <w:r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94%，粒度2-5mm，1000kg/袋。</w:t>
            </w:r>
          </w:p>
        </w:tc>
      </w:tr>
    </w:tbl>
    <w:p w14:paraId="182223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二、应标方式：</w:t>
      </w:r>
    </w:p>
    <w:p w14:paraId="03CEB6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使用谷歌Chrome浏览器版本65以上；IE浏览器11.0及以上（推荐使用谷歌浏览器）。注册到云南能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源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业财一体化平台进行线上报价。供应商注册手册及线上报价操作方法详见公告附件。</w:t>
      </w:r>
    </w:p>
    <w:p w14:paraId="36666BA1">
      <w:pPr>
        <w:pStyle w:val="2"/>
        <w:ind w:firstLine="640" w:firstLineChars="200"/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采购文件随公告在“云南能</w:t>
      </w: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源</w:t>
      </w:r>
      <w:r>
        <w:rPr>
          <w:rFonts w:hint="default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集团招采发布平台”发布，不再另行线下提供纸质采购文件，凡有意参与者可在本公告期内自行查看和下载（http://zcfb.cnyeig.cn/sjhz/）</w:t>
      </w: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6895A8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三、有效报价时间</w:t>
      </w:r>
    </w:p>
    <w:p w14:paraId="0AD609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1.竞价开始时间2026年11月5日上午10:00时，竞价结束时间2026年11月5日上午11:00时，竞价时长60分钟，成交价以最终竞价结果为准。 </w:t>
      </w:r>
    </w:p>
    <w:p w14:paraId="5FF36C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2.投标截止时间：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年11月5日上午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11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: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时前，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逾期或不符合规定的投标文件恕不接受。</w:t>
      </w:r>
    </w:p>
    <w:p w14:paraId="6BBBC8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请预留至少1天时间进行线上报名，勿在最后。投标截止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时间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前，已报价内容可修改。报价截止后，系统关闭将无法再接收和修改。</w:t>
      </w:r>
    </w:p>
    <w:p w14:paraId="2E6DD9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四、报价要求</w:t>
      </w:r>
      <w:bookmarkStart w:id="6" w:name="_GoBack"/>
      <w:bookmarkEnd w:id="6"/>
    </w:p>
    <w:p w14:paraId="5F8B5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供应商参与报价的物资名称、规格型号必须满足我司技术质量要求，所提供物资必须满足现行有效有关标准要求，随货须提供产品检验报告、合格证等资料。</w:t>
      </w:r>
    </w:p>
    <w:p w14:paraId="6E8AF7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报价为一票到厂含税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落地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交货价（供方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提供13%的增值税专用发票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），合同履行期间如遇国家税率调整的按最新税率执行，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以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银行存款方式进行货款支付。</w:t>
      </w:r>
    </w:p>
    <w:p w14:paraId="1DE701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3.质保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供货期内出现任何质量问题由供方负责免费退换货处理。</w:t>
      </w:r>
    </w:p>
    <w:p w14:paraId="620EC0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交货地址：永昌硅业公司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厂区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仓库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4FFE3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outlineLvl w:val="0"/>
        <w:rPr>
          <w:rFonts w:hint="eastAsia" w:eastAsia="黑体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评审要求</w:t>
      </w:r>
    </w:p>
    <w:p w14:paraId="1ED2F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1.资质评审要求，须具备经国家工商行政管理部门登记注册的独立企业（事业）法人或组织，具有有效的营业执照或事业单位法人证书或其他类似的法定凭证，同时还用具备相应的生产经营相关资质证书。</w:t>
      </w:r>
    </w:p>
    <w:p w14:paraId="5D05CB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2.供应商参与报价的物资名称、规格型号必须符合我司要求，否则视为无效报价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651D28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3.如果供应商未能在规定时间内提交报价资料，视为自动放弃参与此次招采项目报价。</w:t>
      </w:r>
    </w:p>
    <w:p w14:paraId="062F58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本次评审以系统最终报价为依据，在符合采购需求的前提下，采购人优先选择质量经采购人生产使用验证合格的产品。如遇报价价格相同时，采购人可以按供货时间优先或报价时间优先等方式确定中标方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25DED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五、其他要求</w:t>
      </w:r>
    </w:p>
    <w:p w14:paraId="5962B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绝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签订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合同的视为自动放弃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，我司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有权根据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结果重新选取成交人进行合作。</w:t>
      </w:r>
    </w:p>
    <w:p w14:paraId="11AD0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人在签订合同后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严格按合同约定进货计划组织供货，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不能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按时按量完成供货的，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解除合同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并按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相关条款进行处理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39DBDE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本项目不接受任何形式围标、串标，一经发现永久拉入黑名单。</w:t>
      </w:r>
    </w:p>
    <w:p w14:paraId="6D614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4.其他未尽事宜请及时联系，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联系人：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杨荣贤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联系电话：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13577534250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40F1A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监督电话：0875-6128005</w:t>
      </w:r>
    </w:p>
    <w:p w14:paraId="2E623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最后，感谢各供应商长期以来对我司的大力支持，烦请根据此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进行报价。 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br w:type="textWrapping"/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顺祝商祺！</w:t>
      </w:r>
    </w:p>
    <w:p w14:paraId="33B62F1F">
      <w:pPr>
        <w:pStyle w:val="2"/>
        <w:rPr>
          <w:rFonts w:hint="default"/>
          <w:lang w:val="zh-CN"/>
        </w:rPr>
      </w:pPr>
    </w:p>
    <w:p w14:paraId="6C1212F7">
      <w:pPr>
        <w:rPr>
          <w:rFonts w:hint="default"/>
          <w:lang w:val="zh-CN"/>
        </w:rPr>
      </w:pPr>
    </w:p>
    <w:p w14:paraId="34708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40" w:lineRule="exact"/>
        <w:ind w:firstLine="3840" w:firstLineChars="1200"/>
        <w:textAlignment w:val="auto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永昌硅业有限公司</w:t>
      </w:r>
    </w:p>
    <w:p w14:paraId="0299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40" w:lineRule="exact"/>
        <w:ind w:left="4960" w:hanging="4960" w:hangingChars="1550"/>
        <w:textAlignment w:val="auto"/>
        <w:outlineLvl w:val="0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              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29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</w:p>
    <w:p w14:paraId="4206B9CF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592C6311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78CE7EF8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62866679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2273DDFA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2871D1FA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170FDD0F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64E10FF0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4ABB606B">
      <w:pPr>
        <w:pStyle w:val="2"/>
        <w:rPr>
          <w:rFonts w:hint="default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sectPr>
      <w:pgSz w:w="11906" w:h="16838"/>
      <w:pgMar w:top="2064" w:right="1800" w:bottom="183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C25F98"/>
    <w:multiLevelType w:val="singleLevel"/>
    <w:tmpl w:val="DBC25F9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6FBB7C5"/>
    <w:multiLevelType w:val="singleLevel"/>
    <w:tmpl w:val="F6FBB7C5"/>
    <w:lvl w:ilvl="0" w:tentative="0">
      <w:start w:val="1"/>
      <w:numFmt w:val="chineseCounting"/>
      <w:suff w:val="nothing"/>
      <w:lvlText w:val="%1、"/>
      <w:lvlJc w:val="left"/>
      <w:pPr>
        <w:ind w:left="320" w:leftChars="0" w:firstLine="0" w:firstLineChars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3NDdhZjYzNDg0MzA2YzMyM2ZkNTNkM2JiZjMyOTQifQ=="/>
  </w:docVars>
  <w:rsids>
    <w:rsidRoot w:val="00000000"/>
    <w:rsid w:val="04876C46"/>
    <w:rsid w:val="06572672"/>
    <w:rsid w:val="06744454"/>
    <w:rsid w:val="0827363F"/>
    <w:rsid w:val="08504BB2"/>
    <w:rsid w:val="08517BC8"/>
    <w:rsid w:val="09657336"/>
    <w:rsid w:val="09DC2A3C"/>
    <w:rsid w:val="0C035C01"/>
    <w:rsid w:val="0E907BD0"/>
    <w:rsid w:val="0F3A448D"/>
    <w:rsid w:val="0FD2062F"/>
    <w:rsid w:val="1143662A"/>
    <w:rsid w:val="141A663B"/>
    <w:rsid w:val="15080B89"/>
    <w:rsid w:val="157D2A8E"/>
    <w:rsid w:val="18AD52A5"/>
    <w:rsid w:val="1D3369BF"/>
    <w:rsid w:val="1D8B05A9"/>
    <w:rsid w:val="20E51FA4"/>
    <w:rsid w:val="2392443F"/>
    <w:rsid w:val="25712619"/>
    <w:rsid w:val="258F277A"/>
    <w:rsid w:val="260E1D77"/>
    <w:rsid w:val="262E24DE"/>
    <w:rsid w:val="271A002E"/>
    <w:rsid w:val="28092801"/>
    <w:rsid w:val="28D477F8"/>
    <w:rsid w:val="2A043112"/>
    <w:rsid w:val="2D694771"/>
    <w:rsid w:val="2D940DB4"/>
    <w:rsid w:val="2DE96ABA"/>
    <w:rsid w:val="2DFC27D7"/>
    <w:rsid w:val="2E0007F4"/>
    <w:rsid w:val="2F067A90"/>
    <w:rsid w:val="30686B29"/>
    <w:rsid w:val="315A3299"/>
    <w:rsid w:val="315B2EC4"/>
    <w:rsid w:val="317909ED"/>
    <w:rsid w:val="32382656"/>
    <w:rsid w:val="34DD74E5"/>
    <w:rsid w:val="35FD2AF1"/>
    <w:rsid w:val="360F778D"/>
    <w:rsid w:val="37313C25"/>
    <w:rsid w:val="37577029"/>
    <w:rsid w:val="3810197F"/>
    <w:rsid w:val="3828316D"/>
    <w:rsid w:val="38C06F01"/>
    <w:rsid w:val="39442A59"/>
    <w:rsid w:val="399173BD"/>
    <w:rsid w:val="3A625B12"/>
    <w:rsid w:val="3BB36EA8"/>
    <w:rsid w:val="3C2A7772"/>
    <w:rsid w:val="3C323E58"/>
    <w:rsid w:val="3CAB3511"/>
    <w:rsid w:val="3E535F5A"/>
    <w:rsid w:val="3E8B77A3"/>
    <w:rsid w:val="3EF966DA"/>
    <w:rsid w:val="40061B8E"/>
    <w:rsid w:val="40134B1B"/>
    <w:rsid w:val="40E906AE"/>
    <w:rsid w:val="41AF0098"/>
    <w:rsid w:val="41D85980"/>
    <w:rsid w:val="42701998"/>
    <w:rsid w:val="4294443A"/>
    <w:rsid w:val="433B17FD"/>
    <w:rsid w:val="47BF6096"/>
    <w:rsid w:val="48384D06"/>
    <w:rsid w:val="484775CF"/>
    <w:rsid w:val="4B7D6ED4"/>
    <w:rsid w:val="4C39104D"/>
    <w:rsid w:val="4D420811"/>
    <w:rsid w:val="4ECC2195"/>
    <w:rsid w:val="4EF456FF"/>
    <w:rsid w:val="4EF75438"/>
    <w:rsid w:val="51C63383"/>
    <w:rsid w:val="524349D3"/>
    <w:rsid w:val="52E018EC"/>
    <w:rsid w:val="53256C87"/>
    <w:rsid w:val="53EA0E7E"/>
    <w:rsid w:val="55DD225D"/>
    <w:rsid w:val="58066CAC"/>
    <w:rsid w:val="58366C5C"/>
    <w:rsid w:val="58F92368"/>
    <w:rsid w:val="59185F2E"/>
    <w:rsid w:val="598B6BEE"/>
    <w:rsid w:val="5A70454F"/>
    <w:rsid w:val="5DCA244C"/>
    <w:rsid w:val="62AC1F36"/>
    <w:rsid w:val="650A73E9"/>
    <w:rsid w:val="67D774A1"/>
    <w:rsid w:val="699B4C9D"/>
    <w:rsid w:val="6A242E96"/>
    <w:rsid w:val="6A933BC6"/>
    <w:rsid w:val="6A9A4F55"/>
    <w:rsid w:val="6C4D57AC"/>
    <w:rsid w:val="6DD46069"/>
    <w:rsid w:val="6F9D1C74"/>
    <w:rsid w:val="706202C3"/>
    <w:rsid w:val="719C15B2"/>
    <w:rsid w:val="74FB3A7C"/>
    <w:rsid w:val="75C54665"/>
    <w:rsid w:val="76EC6B38"/>
    <w:rsid w:val="78C976BA"/>
    <w:rsid w:val="7AD41903"/>
    <w:rsid w:val="7CAF54DB"/>
    <w:rsid w:val="7E3C4FFC"/>
    <w:rsid w:val="7E6812E8"/>
    <w:rsid w:val="7F1B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5">
    <w:name w:val="Normal Indent"/>
    <w:basedOn w:val="1"/>
    <w:qFormat/>
    <w:uiPriority w:val="0"/>
    <w:pPr>
      <w:ind w:firstLine="420" w:firstLineChars="200"/>
    </w:pPr>
    <w:rPr>
      <w:szCs w:val="20"/>
      <w:lang w:eastAsia="zh-TW"/>
    </w:rPr>
  </w:style>
  <w:style w:type="paragraph" w:styleId="6">
    <w:name w:val="Plain Text"/>
    <w:basedOn w:val="1"/>
    <w:unhideWhenUsed/>
    <w:qFormat/>
    <w:uiPriority w:val="99"/>
    <w:rPr>
      <w:rFonts w:ascii="宋体" w:hAnsi="宋体" w:cs="宋体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1164</Words>
  <Characters>1315</Characters>
  <Lines>0</Lines>
  <Paragraphs>0</Paragraphs>
  <TotalTime>2</TotalTime>
  <ScaleCrop>false</ScaleCrop>
  <LinksUpToDate>false</LinksUpToDate>
  <CharactersWithSpaces>1352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2024-08-14T06:39:00Z</dcterms:created>
  <dc:creator>24110</dc:creator>
  <cp:lastModifiedBy>杨仕云-川上子墨</cp:lastModifiedBy>
  <cp:lastPrinted>2026-09-29T06:45:00Z</cp:lastPrinted>
  <dcterms:modified xsi:type="dcterms:W3CDTF">2026-10-29T08:03:07Z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51D7F5FEF0454D4381A679E7AA10E7ED_12</vt:lpwstr>
  </property>
  <property fmtid="{D5CDD505-2E9C-101B-9397-08002B2CF9AE}" pid="4" name="KSOTemplateDocerSaveRecord">
    <vt:lpwstr>eyJoZGlkIjoiOTNiYzU2YTZlOTdmZWYwZjhhMmFmNWExYjZhMjE3ZTciLCJ1c2VySWQiOiIyNzA4MzU5OTIifQ==</vt:lpwstr>
  </property>
</Properties>
</file>