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81FCF">
      <w:pPr>
        <w:pStyle w:val="7"/>
        <w:spacing w:line="242" w:lineRule="auto"/>
        <w:rPr>
          <w:rFonts w:hint="eastAsia" w:asciiTheme="minorEastAsia" w:hAnsiTheme="minorEastAsia" w:eastAsiaTheme="minorEastAsia" w:cstheme="minorEastAsia"/>
          <w:sz w:val="21"/>
          <w:szCs w:val="21"/>
        </w:rPr>
      </w:pPr>
    </w:p>
    <w:p w14:paraId="5935C251">
      <w:pPr>
        <w:spacing w:before="182" w:line="219" w:lineRule="auto"/>
        <w:ind w:left="144"/>
        <w:jc w:val="center"/>
        <w:outlineLvl w:val="0"/>
        <w:rPr>
          <w:rFonts w:hint="eastAsia" w:asciiTheme="minorEastAsia" w:hAnsiTheme="minorEastAsia" w:eastAsiaTheme="minorEastAsia" w:cstheme="minorEastAsia"/>
          <w:b/>
          <w:bCs/>
          <w:spacing w:val="-8"/>
          <w:sz w:val="44"/>
          <w:szCs w:val="44"/>
        </w:rPr>
      </w:pPr>
    </w:p>
    <w:p w14:paraId="6CE9DF44">
      <w:pPr>
        <w:widowControl/>
        <w:autoSpaceDE w:val="0"/>
        <w:autoSpaceDN w:val="0"/>
        <w:spacing w:line="240" w:lineRule="auto"/>
        <w:ind w:right="-26"/>
        <w:jc w:val="center"/>
        <w:textAlignment w:val="bottom"/>
        <w:rPr>
          <w:rFonts w:hint="eastAsia" w:asciiTheme="majorEastAsia" w:hAnsiTheme="majorEastAsia" w:eastAsiaTheme="majorEastAsia" w:cstheme="majorEastAsia"/>
          <w:b/>
          <w:color w:val="auto"/>
          <w:sz w:val="48"/>
          <w:szCs w:val="48"/>
          <w:lang w:val="en-US" w:eastAsia="zh-CN"/>
        </w:rPr>
      </w:pPr>
      <w:r>
        <w:rPr>
          <w:rFonts w:hint="eastAsia" w:asciiTheme="majorEastAsia" w:hAnsiTheme="majorEastAsia" w:eastAsiaTheme="majorEastAsia" w:cstheme="majorEastAsia"/>
          <w:b/>
          <w:color w:val="auto"/>
          <w:sz w:val="48"/>
          <w:szCs w:val="48"/>
          <w:lang w:val="en-US" w:eastAsia="zh-CN"/>
        </w:rPr>
        <w:t>乌恰县2026--2027年供暖季煤炭采购运输服务</w:t>
      </w:r>
    </w:p>
    <w:p w14:paraId="0AEF4EBD">
      <w:pPr>
        <w:widowControl/>
        <w:autoSpaceDE w:val="0"/>
        <w:autoSpaceDN w:val="0"/>
        <w:spacing w:line="240" w:lineRule="auto"/>
        <w:ind w:right="-26"/>
        <w:jc w:val="both"/>
        <w:textAlignment w:val="bottom"/>
        <w:rPr>
          <w:rFonts w:hint="eastAsia" w:asciiTheme="majorEastAsia" w:hAnsiTheme="majorEastAsia" w:eastAsiaTheme="majorEastAsia" w:cstheme="majorEastAsia"/>
          <w:b/>
          <w:color w:val="auto"/>
          <w:sz w:val="32"/>
          <w:szCs w:val="32"/>
          <w:lang w:val="en-US" w:eastAsia="zh-CN"/>
        </w:rPr>
      </w:pPr>
    </w:p>
    <w:p w14:paraId="6C63D987">
      <w:pPr>
        <w:widowControl/>
        <w:autoSpaceDE w:val="0"/>
        <w:autoSpaceDN w:val="0"/>
        <w:spacing w:line="240" w:lineRule="auto"/>
        <w:ind w:right="-26"/>
        <w:jc w:val="center"/>
        <w:textAlignment w:val="bottom"/>
        <w:rPr>
          <w:rFonts w:hint="eastAsia" w:asciiTheme="majorEastAsia" w:hAnsiTheme="majorEastAsia" w:eastAsiaTheme="majorEastAsia" w:cstheme="majorEastAsia"/>
          <w:b/>
          <w:color w:val="auto"/>
          <w:sz w:val="32"/>
          <w:szCs w:val="32"/>
          <w:lang w:val="en-US" w:eastAsia="zh-CN"/>
        </w:rPr>
      </w:pPr>
      <w:r>
        <w:rPr>
          <w:rFonts w:hint="eastAsia" w:asciiTheme="majorEastAsia" w:hAnsiTheme="majorEastAsia" w:eastAsiaTheme="majorEastAsia" w:cstheme="majorEastAsia"/>
          <w:b/>
          <w:color w:val="auto"/>
          <w:sz w:val="32"/>
          <w:szCs w:val="32"/>
          <w:lang w:val="en-US" w:eastAsia="zh-CN"/>
        </w:rPr>
        <w:t>项目编号:WQZFCG(ZB)-2026-107</w:t>
      </w:r>
    </w:p>
    <w:p w14:paraId="25222A6B">
      <w:pPr>
        <w:widowControl/>
        <w:autoSpaceDE w:val="0"/>
        <w:autoSpaceDN w:val="0"/>
        <w:spacing w:line="240" w:lineRule="auto"/>
        <w:ind w:right="-26"/>
        <w:jc w:val="both"/>
        <w:textAlignment w:val="bottom"/>
        <w:rPr>
          <w:rFonts w:hint="eastAsia" w:asciiTheme="majorEastAsia" w:hAnsiTheme="majorEastAsia" w:eastAsiaTheme="majorEastAsia" w:cstheme="majorEastAsia"/>
          <w:b/>
          <w:sz w:val="32"/>
          <w:szCs w:val="32"/>
          <w:lang w:val="en-US" w:eastAsia="zh-CN"/>
        </w:rPr>
      </w:pPr>
    </w:p>
    <w:p w14:paraId="62F873F6">
      <w:pPr>
        <w:spacing w:before="313" w:line="220" w:lineRule="auto"/>
        <w:jc w:val="center"/>
        <w:outlineLvl w:val="0"/>
        <w:rPr>
          <w:rFonts w:hint="eastAsia" w:asciiTheme="majorEastAsia" w:hAnsiTheme="majorEastAsia" w:eastAsiaTheme="majorEastAsia" w:cstheme="majorEastAsia"/>
          <w:spacing w:val="48"/>
          <w:sz w:val="96"/>
          <w:szCs w:val="96"/>
        </w:rPr>
      </w:pPr>
      <w:r>
        <w:rPr>
          <w:rFonts w:hint="eastAsia" w:asciiTheme="majorEastAsia" w:hAnsiTheme="majorEastAsia" w:eastAsiaTheme="majorEastAsia" w:cstheme="majorEastAsia"/>
          <w:b/>
          <w:bCs/>
          <w:spacing w:val="-42"/>
          <w:sz w:val="96"/>
          <w:szCs w:val="96"/>
        </w:rPr>
        <w:t>招</w:t>
      </w:r>
      <w:r>
        <w:rPr>
          <w:rFonts w:hint="eastAsia" w:asciiTheme="majorEastAsia" w:hAnsiTheme="majorEastAsia" w:eastAsiaTheme="majorEastAsia" w:cstheme="majorEastAsia"/>
          <w:spacing w:val="48"/>
          <w:sz w:val="96"/>
          <w:szCs w:val="96"/>
        </w:rPr>
        <w:t xml:space="preserve"> </w:t>
      </w:r>
    </w:p>
    <w:p w14:paraId="2B230E88">
      <w:pPr>
        <w:spacing w:before="313" w:line="220" w:lineRule="auto"/>
        <w:jc w:val="center"/>
        <w:outlineLvl w:val="0"/>
        <w:rPr>
          <w:rFonts w:hint="eastAsia" w:asciiTheme="majorEastAsia" w:hAnsiTheme="majorEastAsia" w:eastAsiaTheme="majorEastAsia" w:cstheme="majorEastAsia"/>
          <w:b/>
          <w:bCs/>
          <w:spacing w:val="-42"/>
          <w:sz w:val="96"/>
          <w:szCs w:val="96"/>
        </w:rPr>
      </w:pPr>
      <w:r>
        <w:rPr>
          <w:rFonts w:hint="eastAsia" w:asciiTheme="majorEastAsia" w:hAnsiTheme="majorEastAsia" w:eastAsiaTheme="majorEastAsia" w:cstheme="majorEastAsia"/>
          <w:b/>
          <w:bCs/>
          <w:spacing w:val="-42"/>
          <w:sz w:val="96"/>
          <w:szCs w:val="96"/>
        </w:rPr>
        <w:t>标</w:t>
      </w:r>
    </w:p>
    <w:p w14:paraId="7D0CEC16">
      <w:pPr>
        <w:spacing w:before="313" w:line="220" w:lineRule="auto"/>
        <w:jc w:val="center"/>
        <w:outlineLvl w:val="0"/>
        <w:rPr>
          <w:rFonts w:hint="eastAsia" w:asciiTheme="majorEastAsia" w:hAnsiTheme="majorEastAsia" w:eastAsiaTheme="majorEastAsia" w:cstheme="majorEastAsia"/>
          <w:b/>
          <w:bCs/>
          <w:spacing w:val="-42"/>
          <w:sz w:val="96"/>
          <w:szCs w:val="96"/>
        </w:rPr>
      </w:pPr>
      <w:r>
        <w:rPr>
          <w:rFonts w:hint="eastAsia" w:asciiTheme="majorEastAsia" w:hAnsiTheme="majorEastAsia" w:eastAsiaTheme="majorEastAsia" w:cstheme="majorEastAsia"/>
          <w:b/>
          <w:bCs/>
          <w:spacing w:val="-42"/>
          <w:sz w:val="96"/>
          <w:szCs w:val="96"/>
        </w:rPr>
        <w:t>文</w:t>
      </w:r>
    </w:p>
    <w:p w14:paraId="3997408E">
      <w:pPr>
        <w:spacing w:before="313" w:line="220" w:lineRule="auto"/>
        <w:jc w:val="center"/>
        <w:outlineLvl w:val="0"/>
        <w:rPr>
          <w:rFonts w:hint="eastAsia" w:asciiTheme="majorEastAsia" w:hAnsiTheme="majorEastAsia" w:eastAsiaTheme="majorEastAsia" w:cstheme="majorEastAsia"/>
          <w:b/>
          <w:sz w:val="44"/>
          <w:szCs w:val="44"/>
        </w:rPr>
      </w:pPr>
      <w:r>
        <w:rPr>
          <w:rFonts w:hint="eastAsia" w:asciiTheme="majorEastAsia" w:hAnsiTheme="majorEastAsia" w:eastAsiaTheme="majorEastAsia" w:cstheme="majorEastAsia"/>
          <w:b/>
          <w:bCs/>
          <w:spacing w:val="-42"/>
          <w:sz w:val="96"/>
          <w:szCs w:val="96"/>
        </w:rPr>
        <w:t>件</w:t>
      </w:r>
    </w:p>
    <w:p w14:paraId="70AC62E1">
      <w:pPr>
        <w:pStyle w:val="13"/>
        <w:rPr>
          <w:rFonts w:hint="eastAsia" w:asciiTheme="majorEastAsia" w:hAnsiTheme="majorEastAsia" w:eastAsiaTheme="majorEastAsia" w:cstheme="majorEastAsia"/>
        </w:rPr>
      </w:pPr>
    </w:p>
    <w:p w14:paraId="64ECBD77">
      <w:pPr>
        <w:widowControl/>
        <w:autoSpaceDE w:val="0"/>
        <w:autoSpaceDN w:val="0"/>
        <w:spacing w:line="240" w:lineRule="auto"/>
        <w:ind w:right="-26"/>
        <w:textAlignment w:val="bottom"/>
        <w:rPr>
          <w:rFonts w:hint="eastAsia" w:asciiTheme="majorEastAsia" w:hAnsiTheme="majorEastAsia" w:eastAsiaTheme="majorEastAsia" w:cstheme="majorEastAsia"/>
          <w:b/>
          <w:sz w:val="44"/>
          <w:szCs w:val="44"/>
        </w:rPr>
      </w:pPr>
    </w:p>
    <w:p w14:paraId="0A5DE8CB">
      <w:pPr>
        <w:widowControl/>
        <w:autoSpaceDE w:val="0"/>
        <w:autoSpaceDN w:val="0"/>
        <w:spacing w:line="240" w:lineRule="auto"/>
        <w:ind w:right="-26"/>
        <w:jc w:val="both"/>
        <w:textAlignment w:val="bottom"/>
        <w:rPr>
          <w:rFonts w:hint="eastAsia" w:asciiTheme="majorEastAsia" w:hAnsiTheme="majorEastAsia" w:eastAsiaTheme="majorEastAsia" w:cstheme="majorEastAsia"/>
          <w:b/>
          <w:color w:val="000000"/>
          <w:sz w:val="32"/>
          <w:szCs w:val="32"/>
          <w:lang w:val="en-US" w:eastAsia="zh-CN"/>
        </w:rPr>
      </w:pPr>
      <w:r>
        <w:rPr>
          <w:rFonts w:hint="eastAsia" w:asciiTheme="majorEastAsia" w:hAnsiTheme="majorEastAsia" w:eastAsiaTheme="majorEastAsia" w:cstheme="majorEastAsia"/>
          <w:b/>
          <w:sz w:val="32"/>
          <w:szCs w:val="32"/>
        </w:rPr>
        <w:t>采购单位：</w:t>
      </w:r>
      <w:r>
        <w:rPr>
          <w:rFonts w:hint="eastAsia" w:asciiTheme="majorEastAsia" w:hAnsiTheme="majorEastAsia" w:eastAsiaTheme="majorEastAsia" w:cstheme="majorEastAsia"/>
          <w:b/>
          <w:sz w:val="32"/>
          <w:szCs w:val="32"/>
          <w:lang w:val="en-US" w:eastAsia="zh-CN"/>
        </w:rPr>
        <w:t>乌恰县商务科技和工业信息化局</w:t>
      </w:r>
    </w:p>
    <w:p w14:paraId="315B8994">
      <w:pPr>
        <w:widowControl/>
        <w:autoSpaceDE w:val="0"/>
        <w:autoSpaceDN w:val="0"/>
        <w:spacing w:line="240" w:lineRule="auto"/>
        <w:ind w:right="-26"/>
        <w:jc w:val="both"/>
        <w:textAlignment w:val="bottom"/>
        <w:rPr>
          <w:rFonts w:hint="eastAsia" w:asciiTheme="majorEastAsia" w:hAnsiTheme="majorEastAsia" w:eastAsiaTheme="majorEastAsia" w:cstheme="majorEastAsia"/>
          <w:b/>
          <w:color w:val="FF0000"/>
          <w:sz w:val="32"/>
          <w:szCs w:val="32"/>
          <w:lang w:val="en-US" w:eastAsia="zh-CN"/>
        </w:rPr>
      </w:pPr>
    </w:p>
    <w:p w14:paraId="1288CF30">
      <w:pPr>
        <w:widowControl/>
        <w:autoSpaceDE w:val="0"/>
        <w:autoSpaceDN w:val="0"/>
        <w:spacing w:line="240" w:lineRule="auto"/>
        <w:ind w:right="-26"/>
        <w:jc w:val="both"/>
        <w:textAlignment w:val="bottom"/>
        <w:rPr>
          <w:rFonts w:hint="eastAsia" w:asciiTheme="majorEastAsia" w:hAnsiTheme="majorEastAsia" w:eastAsiaTheme="majorEastAsia" w:cstheme="majorEastAsia"/>
          <w:b/>
          <w:color w:val="auto"/>
          <w:sz w:val="32"/>
          <w:szCs w:val="32"/>
          <w:lang w:val="en-US" w:eastAsia="zh-CN"/>
        </w:rPr>
      </w:pPr>
      <w:r>
        <w:rPr>
          <w:rFonts w:hint="eastAsia" w:asciiTheme="majorEastAsia" w:hAnsiTheme="majorEastAsia" w:eastAsiaTheme="majorEastAsia" w:cstheme="majorEastAsia"/>
          <w:b/>
          <w:color w:val="auto"/>
          <w:sz w:val="32"/>
          <w:szCs w:val="32"/>
          <w:lang w:val="en-US" w:eastAsia="zh-CN"/>
        </w:rPr>
        <w:t>联系人：陈先生</w:t>
      </w:r>
      <w:r>
        <w:rPr>
          <w:rFonts w:hint="eastAsia" w:asciiTheme="majorEastAsia" w:hAnsiTheme="majorEastAsia" w:eastAsiaTheme="majorEastAsia" w:cstheme="majorEastAsia"/>
          <w:color w:val="auto"/>
          <w:sz w:val="32"/>
          <w:szCs w:val="32"/>
          <w:shd w:val="clear" w:color="auto" w:fill="FFFFFF"/>
          <w:lang w:val="en-US" w:eastAsia="zh-CN"/>
        </w:rPr>
        <w:t xml:space="preserve">   </w:t>
      </w:r>
      <w:r>
        <w:rPr>
          <w:rFonts w:hint="eastAsia" w:asciiTheme="majorEastAsia" w:hAnsiTheme="majorEastAsia" w:eastAsiaTheme="majorEastAsia" w:cstheme="majorEastAsia"/>
          <w:b/>
          <w:color w:val="auto"/>
          <w:sz w:val="32"/>
          <w:szCs w:val="32"/>
          <w:lang w:val="en-US" w:eastAsia="zh-CN"/>
        </w:rPr>
        <w:t>联系电话：15276800298</w:t>
      </w:r>
    </w:p>
    <w:p w14:paraId="275D8103">
      <w:pPr>
        <w:widowControl/>
        <w:autoSpaceDE w:val="0"/>
        <w:autoSpaceDN w:val="0"/>
        <w:spacing w:line="240" w:lineRule="auto"/>
        <w:ind w:right="-26"/>
        <w:jc w:val="both"/>
        <w:textAlignment w:val="bottom"/>
        <w:rPr>
          <w:rFonts w:hint="eastAsia" w:asciiTheme="majorEastAsia" w:hAnsiTheme="majorEastAsia" w:eastAsiaTheme="majorEastAsia" w:cstheme="majorEastAsia"/>
          <w:b/>
          <w:sz w:val="32"/>
          <w:szCs w:val="32"/>
        </w:rPr>
      </w:pPr>
    </w:p>
    <w:p w14:paraId="7F00A80E">
      <w:pPr>
        <w:widowControl/>
        <w:autoSpaceDE w:val="0"/>
        <w:autoSpaceDN w:val="0"/>
        <w:spacing w:line="240" w:lineRule="auto"/>
        <w:ind w:right="-26"/>
        <w:jc w:val="both"/>
        <w:textAlignment w:val="bottom"/>
        <w:rPr>
          <w:rFonts w:hint="eastAsia" w:asciiTheme="majorEastAsia" w:hAnsiTheme="majorEastAsia" w:eastAsiaTheme="majorEastAsia" w:cstheme="majorEastAsia"/>
          <w:b/>
          <w:color w:val="000000"/>
          <w:sz w:val="32"/>
          <w:szCs w:val="32"/>
          <w:lang w:eastAsia="zh-CN"/>
        </w:rPr>
      </w:pPr>
      <w:r>
        <w:rPr>
          <w:rFonts w:hint="eastAsia" w:asciiTheme="majorEastAsia" w:hAnsiTheme="majorEastAsia" w:eastAsiaTheme="majorEastAsia" w:cstheme="majorEastAsia"/>
          <w:b/>
          <w:sz w:val="32"/>
          <w:szCs w:val="32"/>
        </w:rPr>
        <w:t>代理机构：</w:t>
      </w:r>
      <w:r>
        <w:rPr>
          <w:rFonts w:hint="eastAsia" w:asciiTheme="majorEastAsia" w:hAnsiTheme="majorEastAsia" w:eastAsiaTheme="majorEastAsia" w:cstheme="majorEastAsia"/>
          <w:b/>
          <w:sz w:val="32"/>
          <w:szCs w:val="32"/>
          <w:lang w:eastAsia="zh-CN"/>
        </w:rPr>
        <w:t>新疆万邦建业工程项目管理有限公司</w:t>
      </w:r>
    </w:p>
    <w:p w14:paraId="539EF8DB">
      <w:pPr>
        <w:widowControl/>
        <w:autoSpaceDE w:val="0"/>
        <w:autoSpaceDN w:val="0"/>
        <w:spacing w:line="240" w:lineRule="auto"/>
        <w:ind w:right="-26"/>
        <w:jc w:val="both"/>
        <w:textAlignment w:val="bottom"/>
        <w:rPr>
          <w:rFonts w:hint="eastAsia" w:asciiTheme="majorEastAsia" w:hAnsiTheme="majorEastAsia" w:eastAsiaTheme="majorEastAsia" w:cstheme="majorEastAsia"/>
          <w:b/>
          <w:sz w:val="32"/>
          <w:szCs w:val="32"/>
        </w:rPr>
      </w:pPr>
    </w:p>
    <w:p w14:paraId="40872E41">
      <w:pPr>
        <w:widowControl/>
        <w:autoSpaceDE w:val="0"/>
        <w:autoSpaceDN w:val="0"/>
        <w:spacing w:line="240" w:lineRule="auto"/>
        <w:ind w:right="-26"/>
        <w:jc w:val="both"/>
        <w:textAlignment w:val="bottom"/>
        <w:rPr>
          <w:rFonts w:hint="eastAsia" w:asciiTheme="majorEastAsia" w:hAnsiTheme="majorEastAsia" w:eastAsiaTheme="majorEastAsia" w:cstheme="majorEastAsia"/>
          <w:b/>
          <w:sz w:val="32"/>
          <w:szCs w:val="32"/>
          <w:lang w:val="en-US" w:eastAsia="zh-CN"/>
        </w:rPr>
      </w:pPr>
      <w:r>
        <w:rPr>
          <w:rFonts w:hint="eastAsia" w:asciiTheme="majorEastAsia" w:hAnsiTheme="majorEastAsia" w:eastAsiaTheme="majorEastAsia" w:cstheme="majorEastAsia"/>
          <w:b/>
          <w:sz w:val="32"/>
          <w:szCs w:val="32"/>
        </w:rPr>
        <w:t>联 系 人：</w:t>
      </w:r>
      <w:r>
        <w:rPr>
          <w:rFonts w:hint="eastAsia" w:asciiTheme="majorEastAsia" w:hAnsiTheme="majorEastAsia" w:eastAsiaTheme="majorEastAsia" w:cstheme="majorEastAsia"/>
          <w:b/>
          <w:sz w:val="32"/>
          <w:szCs w:val="32"/>
          <w:lang w:val="en-US" w:eastAsia="zh-CN"/>
        </w:rPr>
        <w:t xml:space="preserve">佟先生     </w:t>
      </w:r>
      <w:r>
        <w:rPr>
          <w:rFonts w:hint="eastAsia" w:asciiTheme="majorEastAsia" w:hAnsiTheme="majorEastAsia" w:eastAsiaTheme="majorEastAsia" w:cstheme="majorEastAsia"/>
          <w:b/>
          <w:sz w:val="32"/>
          <w:szCs w:val="32"/>
        </w:rPr>
        <w:t xml:space="preserve">联系电话: </w:t>
      </w:r>
      <w:r>
        <w:rPr>
          <w:rFonts w:hint="eastAsia" w:asciiTheme="majorEastAsia" w:hAnsiTheme="majorEastAsia" w:eastAsiaTheme="majorEastAsia" w:cstheme="majorEastAsia"/>
          <w:b/>
          <w:sz w:val="32"/>
          <w:szCs w:val="32"/>
          <w:lang w:val="en-US" w:eastAsia="zh-CN"/>
        </w:rPr>
        <w:t>18167696669</w:t>
      </w:r>
    </w:p>
    <w:p w14:paraId="12E1E621">
      <w:pPr>
        <w:pStyle w:val="7"/>
        <w:spacing w:line="273" w:lineRule="auto"/>
        <w:rPr>
          <w:rFonts w:hint="eastAsia" w:asciiTheme="minorEastAsia" w:hAnsiTheme="minorEastAsia" w:eastAsiaTheme="minorEastAsia" w:cstheme="minorEastAsia"/>
          <w:sz w:val="21"/>
          <w:szCs w:val="21"/>
        </w:rPr>
      </w:pPr>
    </w:p>
    <w:p w14:paraId="57E2A226">
      <w:pPr>
        <w:pStyle w:val="7"/>
        <w:tabs>
          <w:tab w:val="left" w:pos="5992"/>
        </w:tabs>
        <w:spacing w:line="273"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ab/>
      </w:r>
    </w:p>
    <w:p w14:paraId="4AFE7E2C">
      <w:pPr>
        <w:spacing w:line="212" w:lineRule="auto"/>
        <w:rPr>
          <w:rFonts w:hint="eastAsia" w:asciiTheme="minorEastAsia" w:hAnsiTheme="minorEastAsia" w:eastAsiaTheme="minorEastAsia" w:cstheme="minorEastAsia"/>
          <w:sz w:val="21"/>
          <w:szCs w:val="21"/>
        </w:rPr>
        <w:sectPr>
          <w:headerReference r:id="rId5" w:type="default"/>
          <w:footerReference r:id="rId6" w:type="default"/>
          <w:pgSz w:w="11906" w:h="16839"/>
          <w:pgMar w:top="1205" w:right="1050" w:bottom="0" w:left="1050" w:header="826" w:footer="907" w:gutter="0"/>
          <w:pgNumType w:fmt="decimal"/>
          <w:cols w:space="720" w:num="1"/>
        </w:sectPr>
      </w:pPr>
    </w:p>
    <w:p w14:paraId="42E4019D">
      <w:pPr>
        <w:pStyle w:val="7"/>
        <w:spacing w:line="290" w:lineRule="auto"/>
        <w:rPr>
          <w:rFonts w:hint="eastAsia" w:asciiTheme="minorEastAsia" w:hAnsiTheme="minorEastAsia" w:eastAsiaTheme="minorEastAsia" w:cstheme="minorEastAsia"/>
          <w:sz w:val="21"/>
          <w:szCs w:val="21"/>
        </w:rPr>
      </w:pPr>
    </w:p>
    <w:p w14:paraId="2E0B42F1">
      <w:pPr>
        <w:pStyle w:val="7"/>
        <w:spacing w:line="290" w:lineRule="auto"/>
        <w:rPr>
          <w:rFonts w:hint="eastAsia" w:asciiTheme="minorEastAsia" w:hAnsiTheme="minorEastAsia" w:eastAsiaTheme="minorEastAsia" w:cstheme="minorEastAsia"/>
          <w:sz w:val="21"/>
          <w:szCs w:val="21"/>
        </w:rPr>
      </w:pPr>
    </w:p>
    <w:p w14:paraId="078EA517">
      <w:pPr>
        <w:pStyle w:val="7"/>
        <w:spacing w:line="290" w:lineRule="auto"/>
        <w:rPr>
          <w:rFonts w:hint="eastAsia" w:asciiTheme="minorEastAsia" w:hAnsiTheme="minorEastAsia" w:eastAsiaTheme="minorEastAsia" w:cstheme="minorEastAsia"/>
          <w:sz w:val="21"/>
          <w:szCs w:val="21"/>
        </w:rPr>
      </w:pPr>
    </w:p>
    <w:sdt>
      <w:sdtPr>
        <w:rPr>
          <w:rFonts w:hint="eastAsia" w:asciiTheme="minorEastAsia" w:hAnsiTheme="minorEastAsia" w:eastAsiaTheme="minorEastAsia" w:cstheme="minorEastAsia"/>
          <w:sz w:val="21"/>
          <w:szCs w:val="21"/>
        </w:rPr>
        <w:id w:val="147468163"/>
        <w:docPartObj>
          <w:docPartGallery w:val="Table of Contents"/>
          <w:docPartUnique/>
        </w:docPartObj>
      </w:sdtPr>
      <w:sdtEndPr>
        <w:rPr>
          <w:rFonts w:hint="eastAsia" w:ascii="仿宋" w:hAnsi="仿宋" w:eastAsia="仿宋" w:cs="仿宋"/>
          <w:sz w:val="32"/>
          <w:szCs w:val="32"/>
        </w:rPr>
      </w:sdtEndPr>
      <w:sdtContent>
        <w:p w14:paraId="7A6F70A5">
          <w:pPr>
            <w:spacing w:before="117" w:line="222" w:lineRule="auto"/>
            <w:ind w:left="444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pacing w:val="-46"/>
              <w:sz w:val="21"/>
              <w:szCs w:val="21"/>
            </w:rPr>
            <w:t>目</w:t>
          </w:r>
          <w:r>
            <w:rPr>
              <w:rFonts w:hint="eastAsia" w:asciiTheme="minorEastAsia" w:hAnsiTheme="minorEastAsia" w:eastAsiaTheme="minorEastAsia" w:cstheme="minorEastAsia"/>
              <w:spacing w:val="8"/>
              <w:sz w:val="21"/>
              <w:szCs w:val="21"/>
            </w:rPr>
            <w:t xml:space="preserve">  </w:t>
          </w:r>
          <w:r>
            <w:rPr>
              <w:rFonts w:hint="eastAsia" w:asciiTheme="minorEastAsia" w:hAnsiTheme="minorEastAsia" w:eastAsiaTheme="minorEastAsia" w:cstheme="minorEastAsia"/>
              <w:b/>
              <w:bCs/>
              <w:spacing w:val="-46"/>
              <w:sz w:val="21"/>
              <w:szCs w:val="21"/>
            </w:rPr>
            <w:t>录</w:t>
          </w:r>
        </w:p>
        <w:p w14:paraId="26EFD4E9">
          <w:pPr>
            <w:pStyle w:val="7"/>
            <w:spacing w:line="258" w:lineRule="auto"/>
            <w:rPr>
              <w:rFonts w:hint="eastAsia" w:asciiTheme="minorEastAsia" w:hAnsiTheme="minorEastAsia" w:eastAsiaTheme="minorEastAsia" w:cstheme="minorEastAsia"/>
              <w:sz w:val="21"/>
              <w:szCs w:val="21"/>
            </w:rPr>
          </w:pPr>
        </w:p>
        <w:p w14:paraId="23F4F036">
          <w:pPr>
            <w:pStyle w:val="7"/>
            <w:spacing w:line="259" w:lineRule="auto"/>
            <w:rPr>
              <w:rFonts w:hint="eastAsia" w:asciiTheme="minorEastAsia" w:hAnsiTheme="minorEastAsia" w:eastAsiaTheme="minorEastAsia" w:cstheme="minorEastAsia"/>
              <w:sz w:val="21"/>
              <w:szCs w:val="21"/>
            </w:rPr>
          </w:pPr>
        </w:p>
        <w:p w14:paraId="2B8DD6F3">
          <w:pPr>
            <w:tabs>
              <w:tab w:val="right" w:leader="dot" w:pos="8325"/>
            </w:tabs>
            <w:spacing w:before="68" w:line="218" w:lineRule="auto"/>
            <w:ind w:left="457"/>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"bookmark1" </w:instrText>
          </w:r>
          <w:r>
            <w:rPr>
              <w:rFonts w:hint="eastAsia" w:ascii="仿宋" w:hAnsi="仿宋" w:eastAsia="仿宋" w:cs="仿宋"/>
              <w:sz w:val="32"/>
              <w:szCs w:val="32"/>
            </w:rPr>
            <w:fldChar w:fldCharType="separate"/>
          </w:r>
          <w:r>
            <w:rPr>
              <w:rFonts w:hint="eastAsia" w:ascii="仿宋" w:hAnsi="仿宋" w:eastAsia="仿宋" w:cs="仿宋"/>
              <w:spacing w:val="-2"/>
              <w:sz w:val="32"/>
              <w:szCs w:val="32"/>
            </w:rPr>
            <w:t>第一章 招标公告</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3</w:t>
          </w:r>
        </w:p>
        <w:p w14:paraId="5B7D9E91">
          <w:pPr>
            <w:tabs>
              <w:tab w:val="right" w:leader="dot" w:pos="8325"/>
            </w:tabs>
            <w:spacing w:before="191" w:line="219" w:lineRule="auto"/>
            <w:ind w:left="457"/>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"bookmark2" </w:instrText>
          </w:r>
          <w:r>
            <w:rPr>
              <w:rFonts w:hint="eastAsia" w:ascii="仿宋" w:hAnsi="仿宋" w:eastAsia="仿宋" w:cs="仿宋"/>
              <w:sz w:val="32"/>
              <w:szCs w:val="32"/>
            </w:rPr>
            <w:fldChar w:fldCharType="separate"/>
          </w:r>
          <w:r>
            <w:rPr>
              <w:rFonts w:hint="eastAsia" w:ascii="仿宋" w:hAnsi="仿宋" w:eastAsia="仿宋" w:cs="仿宋"/>
              <w:spacing w:val="-1"/>
              <w:sz w:val="32"/>
              <w:szCs w:val="32"/>
            </w:rPr>
            <w:t>第二章 投标人须知</w:t>
          </w:r>
          <w:r>
            <w:rPr>
              <w:rFonts w:hint="eastAsia" w:ascii="仿宋" w:hAnsi="仿宋" w:eastAsia="仿宋" w:cs="仿宋"/>
              <w:sz w:val="32"/>
              <w:szCs w:val="32"/>
            </w:rPr>
            <w:tab/>
          </w:r>
          <w:r>
            <w:rPr>
              <w:rFonts w:hint="eastAsia" w:ascii="仿宋" w:hAnsi="仿宋" w:eastAsia="仿宋" w:cs="仿宋"/>
              <w:sz w:val="32"/>
              <w:szCs w:val="32"/>
              <w:lang w:val="en-US" w:eastAsia="zh-CN"/>
            </w:rPr>
            <w:t xml:space="preserve">8 </w:t>
          </w:r>
          <w:r>
            <w:rPr>
              <w:rFonts w:hint="eastAsia" w:ascii="仿宋" w:hAnsi="仿宋" w:eastAsia="仿宋" w:cs="仿宋"/>
              <w:sz w:val="32"/>
              <w:szCs w:val="32"/>
            </w:rPr>
            <w:fldChar w:fldCharType="end"/>
          </w:r>
        </w:p>
        <w:p w14:paraId="7449E024">
          <w:pPr>
            <w:tabs>
              <w:tab w:val="right" w:leader="dot" w:pos="8325"/>
            </w:tabs>
            <w:spacing w:before="190" w:line="219" w:lineRule="auto"/>
            <w:ind w:left="88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"bookmark3" </w:instrText>
          </w:r>
          <w:r>
            <w:rPr>
              <w:rFonts w:hint="eastAsia" w:ascii="仿宋" w:hAnsi="仿宋" w:eastAsia="仿宋" w:cs="仿宋"/>
              <w:sz w:val="32"/>
              <w:szCs w:val="32"/>
            </w:rPr>
            <w:fldChar w:fldCharType="separate"/>
          </w:r>
          <w:r>
            <w:rPr>
              <w:rFonts w:hint="eastAsia" w:ascii="仿宋" w:hAnsi="仿宋" w:eastAsia="仿宋" w:cs="仿宋"/>
              <w:spacing w:val="-3"/>
              <w:sz w:val="32"/>
              <w:szCs w:val="32"/>
            </w:rPr>
            <w:t>一、投标人须知前附表</w:t>
          </w:r>
          <w:r>
            <w:rPr>
              <w:rFonts w:hint="eastAsia" w:ascii="仿宋" w:hAnsi="仿宋" w:eastAsia="仿宋" w:cs="仿宋"/>
              <w:sz w:val="32"/>
              <w:szCs w:val="32"/>
            </w:rPr>
            <w:tab/>
          </w:r>
          <w:r>
            <w:rPr>
              <w:rFonts w:hint="eastAsia" w:ascii="仿宋" w:hAnsi="仿宋" w:eastAsia="仿宋" w:cs="仿宋"/>
              <w:sz w:val="32"/>
              <w:szCs w:val="32"/>
              <w:lang w:val="en-US" w:eastAsia="zh-CN"/>
            </w:rPr>
            <w:t xml:space="preserve">8 </w:t>
          </w:r>
          <w:r>
            <w:rPr>
              <w:rFonts w:hint="eastAsia" w:ascii="仿宋" w:hAnsi="仿宋" w:eastAsia="仿宋" w:cs="仿宋"/>
              <w:sz w:val="32"/>
              <w:szCs w:val="32"/>
            </w:rPr>
            <w:fldChar w:fldCharType="end"/>
          </w:r>
        </w:p>
        <w:p w14:paraId="2ED6AD57">
          <w:pPr>
            <w:tabs>
              <w:tab w:val="right" w:leader="dot" w:pos="8325"/>
            </w:tabs>
            <w:spacing w:before="191" w:line="220" w:lineRule="auto"/>
            <w:ind w:left="88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"bookmark4" </w:instrText>
          </w:r>
          <w:r>
            <w:rPr>
              <w:rFonts w:hint="eastAsia" w:ascii="仿宋" w:hAnsi="仿宋" w:eastAsia="仿宋" w:cs="仿宋"/>
              <w:sz w:val="32"/>
              <w:szCs w:val="32"/>
            </w:rPr>
            <w:fldChar w:fldCharType="separate"/>
          </w:r>
          <w:r>
            <w:rPr>
              <w:rFonts w:hint="eastAsia" w:ascii="仿宋" w:hAnsi="仿宋" w:eastAsia="仿宋" w:cs="仿宋"/>
              <w:spacing w:val="-2"/>
              <w:sz w:val="32"/>
              <w:szCs w:val="32"/>
            </w:rPr>
            <w:t>二、投标人须知</w:t>
          </w:r>
          <w:r>
            <w:rPr>
              <w:rFonts w:hint="eastAsia" w:ascii="仿宋" w:hAnsi="仿宋" w:eastAsia="仿宋" w:cs="仿宋"/>
              <w:sz w:val="32"/>
              <w:szCs w:val="32"/>
            </w:rPr>
            <w:tab/>
          </w:r>
          <w:r>
            <w:rPr>
              <w:rFonts w:hint="eastAsia" w:ascii="仿宋" w:hAnsi="仿宋" w:eastAsia="仿宋" w:cs="仿宋"/>
              <w:sz w:val="32"/>
              <w:szCs w:val="32"/>
              <w:lang w:val="en-US" w:eastAsia="zh-CN"/>
            </w:rPr>
            <w:t xml:space="preserve">20 </w:t>
          </w:r>
          <w:r>
            <w:rPr>
              <w:rFonts w:hint="eastAsia" w:ascii="仿宋" w:hAnsi="仿宋" w:eastAsia="仿宋" w:cs="仿宋"/>
              <w:sz w:val="32"/>
              <w:szCs w:val="32"/>
            </w:rPr>
            <w:fldChar w:fldCharType="end"/>
          </w:r>
        </w:p>
        <w:p w14:paraId="2A983CDE">
          <w:pPr>
            <w:tabs>
              <w:tab w:val="right" w:leader="dot" w:pos="8325"/>
            </w:tabs>
            <w:spacing w:before="189" w:line="219" w:lineRule="auto"/>
            <w:ind w:left="457"/>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"bookmark5" </w:instrText>
          </w:r>
          <w:r>
            <w:rPr>
              <w:rFonts w:hint="eastAsia" w:ascii="仿宋" w:hAnsi="仿宋" w:eastAsia="仿宋" w:cs="仿宋"/>
              <w:sz w:val="32"/>
              <w:szCs w:val="32"/>
            </w:rPr>
            <w:fldChar w:fldCharType="separate"/>
          </w:r>
          <w:r>
            <w:rPr>
              <w:rFonts w:hint="eastAsia" w:ascii="仿宋" w:hAnsi="仿宋" w:eastAsia="仿宋" w:cs="仿宋"/>
              <w:spacing w:val="-1"/>
              <w:sz w:val="32"/>
              <w:szCs w:val="32"/>
            </w:rPr>
            <w:t>第三章  评标办法</w:t>
          </w:r>
          <w:r>
            <w:rPr>
              <w:rFonts w:hint="eastAsia" w:ascii="仿宋" w:hAnsi="仿宋" w:eastAsia="仿宋" w:cs="仿宋"/>
              <w:sz w:val="32"/>
              <w:szCs w:val="32"/>
            </w:rPr>
            <w:tab/>
          </w:r>
          <w:r>
            <w:rPr>
              <w:rFonts w:hint="eastAsia" w:ascii="仿宋" w:hAnsi="仿宋" w:eastAsia="仿宋" w:cs="仿宋"/>
              <w:sz w:val="32"/>
              <w:szCs w:val="32"/>
              <w:lang w:val="en-US" w:eastAsia="zh-CN"/>
            </w:rPr>
            <w:t xml:space="preserve">54 </w:t>
          </w:r>
          <w:r>
            <w:rPr>
              <w:rFonts w:hint="eastAsia" w:ascii="仿宋" w:hAnsi="仿宋" w:eastAsia="仿宋" w:cs="仿宋"/>
              <w:sz w:val="32"/>
              <w:szCs w:val="32"/>
            </w:rPr>
            <w:fldChar w:fldCharType="end"/>
          </w:r>
        </w:p>
        <w:p w14:paraId="4A4657AF">
          <w:pPr>
            <w:tabs>
              <w:tab w:val="right" w:leader="dot" w:pos="8325"/>
            </w:tabs>
            <w:spacing w:before="192" w:line="220" w:lineRule="auto"/>
            <w:ind w:left="88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"bookmark6" </w:instrText>
          </w:r>
          <w:r>
            <w:rPr>
              <w:rFonts w:hint="eastAsia" w:ascii="仿宋" w:hAnsi="仿宋" w:eastAsia="仿宋" w:cs="仿宋"/>
              <w:sz w:val="32"/>
              <w:szCs w:val="32"/>
            </w:rPr>
            <w:fldChar w:fldCharType="separate"/>
          </w:r>
          <w:r>
            <w:rPr>
              <w:rFonts w:hint="eastAsia" w:ascii="仿宋" w:hAnsi="仿宋" w:eastAsia="仿宋" w:cs="仿宋"/>
              <w:spacing w:val="-9"/>
              <w:sz w:val="32"/>
              <w:szCs w:val="32"/>
            </w:rPr>
            <w:t>一</w:t>
          </w:r>
          <w:r>
            <w:rPr>
              <w:rFonts w:hint="eastAsia" w:ascii="仿宋" w:hAnsi="仿宋" w:eastAsia="仿宋" w:cs="仿宋"/>
              <w:spacing w:val="7"/>
              <w:sz w:val="32"/>
              <w:szCs w:val="32"/>
            </w:rPr>
            <w:t xml:space="preserve">  </w:t>
          </w:r>
          <w:r>
            <w:rPr>
              <w:rFonts w:hint="eastAsia" w:ascii="仿宋" w:hAnsi="仿宋" w:eastAsia="仿宋" w:cs="仿宋"/>
              <w:spacing w:val="-9"/>
              <w:sz w:val="32"/>
              <w:szCs w:val="32"/>
            </w:rPr>
            <w:t>总则</w:t>
          </w:r>
          <w:r>
            <w:rPr>
              <w:rFonts w:hint="eastAsia" w:ascii="仿宋" w:hAnsi="仿宋" w:eastAsia="仿宋" w:cs="仿宋"/>
              <w:sz w:val="32"/>
              <w:szCs w:val="32"/>
            </w:rPr>
            <w:tab/>
          </w:r>
          <w:r>
            <w:rPr>
              <w:rFonts w:hint="eastAsia" w:ascii="仿宋" w:hAnsi="仿宋" w:eastAsia="仿宋" w:cs="仿宋"/>
              <w:sz w:val="32"/>
              <w:szCs w:val="32"/>
              <w:lang w:val="en-US" w:eastAsia="zh-CN"/>
            </w:rPr>
            <w:t xml:space="preserve">54 </w:t>
          </w:r>
          <w:r>
            <w:rPr>
              <w:rFonts w:hint="eastAsia" w:ascii="仿宋" w:hAnsi="仿宋" w:eastAsia="仿宋" w:cs="仿宋"/>
              <w:sz w:val="32"/>
              <w:szCs w:val="32"/>
            </w:rPr>
            <w:fldChar w:fldCharType="end"/>
          </w:r>
        </w:p>
        <w:p w14:paraId="2B34DEE4">
          <w:pPr>
            <w:tabs>
              <w:tab w:val="right" w:leader="dot" w:pos="8325"/>
            </w:tabs>
            <w:spacing w:before="189" w:line="220" w:lineRule="auto"/>
            <w:ind w:left="88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"bookmark7" </w:instrText>
          </w:r>
          <w:r>
            <w:rPr>
              <w:rFonts w:hint="eastAsia" w:ascii="仿宋" w:hAnsi="仿宋" w:eastAsia="仿宋" w:cs="仿宋"/>
              <w:sz w:val="32"/>
              <w:szCs w:val="32"/>
            </w:rPr>
            <w:fldChar w:fldCharType="separate"/>
          </w:r>
          <w:r>
            <w:rPr>
              <w:rFonts w:hint="eastAsia" w:ascii="仿宋" w:hAnsi="仿宋" w:eastAsia="仿宋" w:cs="仿宋"/>
              <w:spacing w:val="-2"/>
              <w:sz w:val="32"/>
              <w:szCs w:val="32"/>
            </w:rPr>
            <w:t>二  投标文件初审</w:t>
          </w:r>
          <w:r>
            <w:rPr>
              <w:rFonts w:hint="eastAsia" w:ascii="仿宋" w:hAnsi="仿宋" w:eastAsia="仿宋" w:cs="仿宋"/>
              <w:sz w:val="32"/>
              <w:szCs w:val="32"/>
            </w:rPr>
            <w:tab/>
          </w:r>
          <w:r>
            <w:rPr>
              <w:rFonts w:hint="eastAsia" w:ascii="仿宋" w:hAnsi="仿宋" w:eastAsia="仿宋" w:cs="仿宋"/>
              <w:sz w:val="32"/>
              <w:szCs w:val="32"/>
              <w:lang w:val="en-US" w:eastAsia="zh-CN"/>
            </w:rPr>
            <w:t xml:space="preserve">56 </w:t>
          </w:r>
          <w:r>
            <w:rPr>
              <w:rFonts w:hint="eastAsia" w:ascii="仿宋" w:hAnsi="仿宋" w:eastAsia="仿宋" w:cs="仿宋"/>
              <w:sz w:val="32"/>
              <w:szCs w:val="32"/>
            </w:rPr>
            <w:fldChar w:fldCharType="end"/>
          </w:r>
        </w:p>
        <w:p w14:paraId="68D17782">
          <w:pPr>
            <w:tabs>
              <w:tab w:val="right" w:leader="dot" w:pos="8325"/>
            </w:tabs>
            <w:spacing w:before="189" w:line="220" w:lineRule="auto"/>
            <w:ind w:left="877"/>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"bookmark8" </w:instrText>
          </w:r>
          <w:r>
            <w:rPr>
              <w:rFonts w:hint="eastAsia" w:ascii="仿宋" w:hAnsi="仿宋" w:eastAsia="仿宋" w:cs="仿宋"/>
              <w:sz w:val="32"/>
              <w:szCs w:val="32"/>
            </w:rPr>
            <w:fldChar w:fldCharType="separate"/>
          </w:r>
          <w:r>
            <w:rPr>
              <w:rFonts w:hint="eastAsia" w:ascii="仿宋" w:hAnsi="仿宋" w:eastAsia="仿宋" w:cs="仿宋"/>
              <w:spacing w:val="-1"/>
              <w:sz w:val="32"/>
              <w:szCs w:val="32"/>
            </w:rPr>
            <w:t>三  投标文件的澄清和补正</w:t>
          </w:r>
          <w:r>
            <w:rPr>
              <w:rFonts w:hint="eastAsia" w:ascii="仿宋" w:hAnsi="仿宋" w:eastAsia="仿宋" w:cs="仿宋"/>
              <w:sz w:val="32"/>
              <w:szCs w:val="32"/>
            </w:rPr>
            <w:tab/>
          </w:r>
          <w:r>
            <w:rPr>
              <w:rFonts w:hint="eastAsia" w:ascii="仿宋" w:hAnsi="仿宋" w:eastAsia="仿宋" w:cs="仿宋"/>
              <w:sz w:val="32"/>
              <w:szCs w:val="32"/>
              <w:lang w:val="en-US" w:eastAsia="zh-CN"/>
            </w:rPr>
            <w:t xml:space="preserve">58 </w:t>
          </w:r>
          <w:r>
            <w:rPr>
              <w:rFonts w:hint="eastAsia" w:ascii="仿宋" w:hAnsi="仿宋" w:eastAsia="仿宋" w:cs="仿宋"/>
              <w:sz w:val="32"/>
              <w:szCs w:val="32"/>
            </w:rPr>
            <w:fldChar w:fldCharType="end"/>
          </w:r>
        </w:p>
        <w:p w14:paraId="36E312B6">
          <w:pPr>
            <w:tabs>
              <w:tab w:val="right" w:leader="dot" w:pos="8325"/>
            </w:tabs>
            <w:spacing w:before="191" w:line="218" w:lineRule="auto"/>
            <w:ind w:left="896"/>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"bookmark9" </w:instrText>
          </w:r>
          <w:r>
            <w:rPr>
              <w:rFonts w:hint="eastAsia" w:ascii="仿宋" w:hAnsi="仿宋" w:eastAsia="仿宋" w:cs="仿宋"/>
              <w:sz w:val="32"/>
              <w:szCs w:val="32"/>
            </w:rPr>
            <w:fldChar w:fldCharType="separate"/>
          </w:r>
          <w:r>
            <w:rPr>
              <w:rFonts w:hint="eastAsia" w:ascii="仿宋" w:hAnsi="仿宋" w:eastAsia="仿宋" w:cs="仿宋"/>
              <w:spacing w:val="-10"/>
              <w:sz w:val="32"/>
              <w:szCs w:val="32"/>
            </w:rPr>
            <w:t>四</w:t>
          </w:r>
          <w:r>
            <w:rPr>
              <w:rFonts w:hint="eastAsia" w:ascii="仿宋" w:hAnsi="仿宋" w:eastAsia="仿宋" w:cs="仿宋"/>
              <w:spacing w:val="15"/>
              <w:sz w:val="32"/>
              <w:szCs w:val="32"/>
            </w:rPr>
            <w:t xml:space="preserve">  </w:t>
          </w:r>
          <w:r>
            <w:rPr>
              <w:rFonts w:hint="eastAsia" w:ascii="仿宋" w:hAnsi="仿宋" w:eastAsia="仿宋" w:cs="仿宋"/>
              <w:spacing w:val="-10"/>
              <w:sz w:val="32"/>
              <w:szCs w:val="32"/>
            </w:rPr>
            <w:t>比较与评价</w:t>
          </w:r>
          <w:r>
            <w:rPr>
              <w:rFonts w:hint="eastAsia" w:ascii="仿宋" w:hAnsi="仿宋" w:eastAsia="仿宋" w:cs="仿宋"/>
              <w:sz w:val="32"/>
              <w:szCs w:val="32"/>
            </w:rPr>
            <w:tab/>
          </w:r>
          <w:r>
            <w:rPr>
              <w:rFonts w:hint="eastAsia" w:ascii="仿宋" w:hAnsi="仿宋" w:eastAsia="仿宋" w:cs="仿宋"/>
              <w:sz w:val="32"/>
              <w:szCs w:val="32"/>
              <w:lang w:val="en-US" w:eastAsia="zh-CN"/>
            </w:rPr>
            <w:t xml:space="preserve">60 </w:t>
          </w:r>
          <w:r>
            <w:rPr>
              <w:rFonts w:hint="eastAsia" w:ascii="仿宋" w:hAnsi="仿宋" w:eastAsia="仿宋" w:cs="仿宋"/>
              <w:sz w:val="32"/>
              <w:szCs w:val="32"/>
            </w:rPr>
            <w:fldChar w:fldCharType="end"/>
          </w:r>
        </w:p>
        <w:p w14:paraId="7E5E4DC0">
          <w:pPr>
            <w:tabs>
              <w:tab w:val="right" w:leader="dot" w:pos="8325"/>
            </w:tabs>
            <w:spacing w:before="192" w:line="219" w:lineRule="auto"/>
            <w:ind w:left="88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"bookmark10" </w:instrText>
          </w:r>
          <w:r>
            <w:rPr>
              <w:rFonts w:hint="eastAsia" w:ascii="仿宋" w:hAnsi="仿宋" w:eastAsia="仿宋" w:cs="仿宋"/>
              <w:sz w:val="32"/>
              <w:szCs w:val="32"/>
            </w:rPr>
            <w:fldChar w:fldCharType="separate"/>
          </w:r>
          <w:r>
            <w:rPr>
              <w:rFonts w:hint="eastAsia" w:ascii="仿宋" w:hAnsi="仿宋" w:eastAsia="仿宋" w:cs="仿宋"/>
              <w:spacing w:val="-2"/>
              <w:sz w:val="32"/>
              <w:szCs w:val="32"/>
            </w:rPr>
            <w:t>五  推荐中标候选人</w:t>
          </w:r>
          <w:r>
            <w:rPr>
              <w:rFonts w:hint="eastAsia" w:ascii="仿宋" w:hAnsi="仿宋" w:eastAsia="仿宋" w:cs="仿宋"/>
              <w:sz w:val="32"/>
              <w:szCs w:val="32"/>
            </w:rPr>
            <w:tab/>
          </w:r>
          <w:r>
            <w:rPr>
              <w:rFonts w:hint="eastAsia" w:ascii="仿宋" w:hAnsi="仿宋" w:eastAsia="仿宋" w:cs="仿宋"/>
              <w:sz w:val="32"/>
              <w:szCs w:val="32"/>
              <w:lang w:val="en-US" w:eastAsia="zh-CN"/>
            </w:rPr>
            <w:t xml:space="preserve">65 </w:t>
          </w:r>
          <w:r>
            <w:rPr>
              <w:rFonts w:hint="eastAsia" w:ascii="仿宋" w:hAnsi="仿宋" w:eastAsia="仿宋" w:cs="仿宋"/>
              <w:sz w:val="32"/>
              <w:szCs w:val="32"/>
            </w:rPr>
            <w:fldChar w:fldCharType="end"/>
          </w:r>
        </w:p>
        <w:p w14:paraId="1B37DE7B">
          <w:pPr>
            <w:tabs>
              <w:tab w:val="right" w:leader="dot" w:pos="8325"/>
            </w:tabs>
            <w:spacing w:before="190" w:line="219" w:lineRule="auto"/>
            <w:ind w:left="457"/>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"bookmark11" </w:instrText>
          </w:r>
          <w:r>
            <w:rPr>
              <w:rFonts w:hint="eastAsia" w:ascii="仿宋" w:hAnsi="仿宋" w:eastAsia="仿宋" w:cs="仿宋"/>
              <w:sz w:val="32"/>
              <w:szCs w:val="32"/>
            </w:rPr>
            <w:fldChar w:fldCharType="separate"/>
          </w:r>
          <w:r>
            <w:rPr>
              <w:rFonts w:hint="eastAsia" w:ascii="仿宋" w:hAnsi="仿宋" w:eastAsia="仿宋" w:cs="仿宋"/>
              <w:spacing w:val="-1"/>
              <w:sz w:val="32"/>
              <w:szCs w:val="32"/>
            </w:rPr>
            <w:t>第四章  采购内容及技术要求</w:t>
          </w:r>
          <w:r>
            <w:rPr>
              <w:rFonts w:hint="eastAsia" w:ascii="仿宋" w:hAnsi="仿宋" w:eastAsia="仿宋" w:cs="仿宋"/>
              <w:sz w:val="32"/>
              <w:szCs w:val="32"/>
            </w:rPr>
            <w:tab/>
          </w:r>
          <w:r>
            <w:rPr>
              <w:rFonts w:hint="eastAsia" w:ascii="仿宋" w:hAnsi="仿宋" w:eastAsia="仿宋" w:cs="仿宋"/>
              <w:sz w:val="32"/>
              <w:szCs w:val="32"/>
              <w:lang w:val="en-US" w:eastAsia="zh-CN"/>
            </w:rPr>
            <w:t xml:space="preserve">68 </w:t>
          </w:r>
          <w:r>
            <w:rPr>
              <w:rFonts w:hint="eastAsia" w:ascii="仿宋" w:hAnsi="仿宋" w:eastAsia="仿宋" w:cs="仿宋"/>
              <w:sz w:val="32"/>
              <w:szCs w:val="32"/>
            </w:rPr>
            <w:fldChar w:fldCharType="end"/>
          </w:r>
        </w:p>
        <w:p w14:paraId="53A07E40">
          <w:pPr>
            <w:tabs>
              <w:tab w:val="right" w:leader="dot" w:pos="8325"/>
            </w:tabs>
            <w:spacing w:before="191" w:line="219" w:lineRule="auto"/>
            <w:ind w:left="457"/>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"bookmark12" </w:instrText>
          </w:r>
          <w:r>
            <w:rPr>
              <w:rFonts w:hint="eastAsia" w:ascii="仿宋" w:hAnsi="仿宋" w:eastAsia="仿宋" w:cs="仿宋"/>
              <w:sz w:val="32"/>
              <w:szCs w:val="32"/>
            </w:rPr>
            <w:fldChar w:fldCharType="separate"/>
          </w:r>
          <w:r>
            <w:rPr>
              <w:rFonts w:hint="eastAsia" w:ascii="仿宋" w:hAnsi="仿宋" w:eastAsia="仿宋" w:cs="仿宋"/>
              <w:spacing w:val="-1"/>
              <w:sz w:val="32"/>
              <w:szCs w:val="32"/>
            </w:rPr>
            <w:t>第五章  合同条款及格式</w:t>
          </w:r>
          <w:r>
            <w:rPr>
              <w:rFonts w:hint="eastAsia" w:ascii="仿宋" w:hAnsi="仿宋" w:eastAsia="仿宋" w:cs="仿宋"/>
              <w:sz w:val="32"/>
              <w:szCs w:val="32"/>
            </w:rPr>
            <w:tab/>
          </w:r>
          <w:r>
            <w:rPr>
              <w:rFonts w:hint="eastAsia" w:ascii="仿宋" w:hAnsi="仿宋" w:eastAsia="仿宋" w:cs="仿宋"/>
              <w:sz w:val="32"/>
              <w:szCs w:val="32"/>
              <w:lang w:val="en-US" w:eastAsia="zh-CN"/>
            </w:rPr>
            <w:t xml:space="preserve">70 </w:t>
          </w:r>
          <w:r>
            <w:rPr>
              <w:rFonts w:hint="eastAsia" w:ascii="仿宋" w:hAnsi="仿宋" w:eastAsia="仿宋" w:cs="仿宋"/>
              <w:sz w:val="32"/>
              <w:szCs w:val="32"/>
            </w:rPr>
            <w:fldChar w:fldCharType="end"/>
          </w:r>
        </w:p>
        <w:p w14:paraId="31BB3CD0">
          <w:pPr>
            <w:tabs>
              <w:tab w:val="right" w:leader="dot" w:pos="8325"/>
            </w:tabs>
            <w:spacing w:before="190" w:line="219" w:lineRule="auto"/>
            <w:ind w:left="457"/>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"bookmark15" </w:instrText>
          </w:r>
          <w:r>
            <w:rPr>
              <w:rFonts w:hint="eastAsia" w:ascii="仿宋" w:hAnsi="仿宋" w:eastAsia="仿宋" w:cs="仿宋"/>
              <w:sz w:val="32"/>
              <w:szCs w:val="32"/>
            </w:rPr>
            <w:fldChar w:fldCharType="separate"/>
          </w:r>
          <w:r>
            <w:rPr>
              <w:rFonts w:hint="eastAsia" w:ascii="仿宋" w:hAnsi="仿宋" w:eastAsia="仿宋" w:cs="仿宋"/>
              <w:spacing w:val="-1"/>
              <w:sz w:val="32"/>
              <w:szCs w:val="32"/>
            </w:rPr>
            <w:t>第六章  投标文件格式</w:t>
          </w:r>
          <w:r>
            <w:rPr>
              <w:rFonts w:hint="eastAsia" w:ascii="仿宋" w:hAnsi="仿宋" w:eastAsia="仿宋" w:cs="仿宋"/>
              <w:sz w:val="32"/>
              <w:szCs w:val="32"/>
            </w:rPr>
            <w:tab/>
          </w:r>
          <w:r>
            <w:rPr>
              <w:rFonts w:hint="eastAsia" w:ascii="仿宋" w:hAnsi="仿宋" w:eastAsia="仿宋" w:cs="仿宋"/>
              <w:sz w:val="32"/>
              <w:szCs w:val="32"/>
              <w:lang w:val="en-US" w:eastAsia="zh-CN"/>
            </w:rPr>
            <w:t xml:space="preserve">78 </w:t>
          </w:r>
          <w:r>
            <w:rPr>
              <w:rFonts w:hint="eastAsia" w:ascii="仿宋" w:hAnsi="仿宋" w:eastAsia="仿宋" w:cs="仿宋"/>
              <w:sz w:val="32"/>
              <w:szCs w:val="32"/>
            </w:rPr>
            <w:fldChar w:fldCharType="end"/>
          </w:r>
        </w:p>
      </w:sdtContent>
    </w:sdt>
    <w:p w14:paraId="50CCA342">
      <w:pPr>
        <w:spacing w:line="219" w:lineRule="auto"/>
        <w:rPr>
          <w:rFonts w:hint="eastAsia" w:ascii="仿宋" w:hAnsi="仿宋" w:eastAsia="仿宋" w:cs="仿宋"/>
          <w:sz w:val="32"/>
          <w:szCs w:val="32"/>
        </w:rPr>
      </w:pPr>
    </w:p>
    <w:p w14:paraId="2BEB0DBD">
      <w:pPr>
        <w:bidi w:val="0"/>
        <w:rPr>
          <w:rFonts w:hint="eastAsia" w:ascii="仿宋" w:hAnsi="仿宋" w:eastAsia="仿宋" w:cs="仿宋"/>
          <w:snapToGrid w:val="0"/>
          <w:color w:val="000000"/>
          <w:kern w:val="0"/>
          <w:sz w:val="32"/>
          <w:szCs w:val="32"/>
          <w:lang w:val="en-US" w:eastAsia="en-US" w:bidi="ar-SA"/>
        </w:rPr>
      </w:pPr>
    </w:p>
    <w:p w14:paraId="2DC36218">
      <w:pPr>
        <w:bidi w:val="0"/>
        <w:rPr>
          <w:rFonts w:hint="eastAsia" w:asciiTheme="minorEastAsia" w:hAnsiTheme="minorEastAsia" w:eastAsiaTheme="minorEastAsia" w:cstheme="minorEastAsia"/>
          <w:sz w:val="21"/>
          <w:szCs w:val="21"/>
          <w:lang w:val="en-US" w:eastAsia="en-US"/>
        </w:rPr>
      </w:pPr>
    </w:p>
    <w:p w14:paraId="4C00CB1A">
      <w:pPr>
        <w:bidi w:val="0"/>
        <w:rPr>
          <w:rFonts w:hint="eastAsia" w:asciiTheme="minorEastAsia" w:hAnsiTheme="minorEastAsia" w:eastAsiaTheme="minorEastAsia" w:cstheme="minorEastAsia"/>
          <w:sz w:val="21"/>
          <w:szCs w:val="21"/>
          <w:lang w:val="en-US" w:eastAsia="en-US"/>
        </w:rPr>
      </w:pPr>
    </w:p>
    <w:p w14:paraId="6C51842D">
      <w:pPr>
        <w:bidi w:val="0"/>
        <w:rPr>
          <w:rFonts w:hint="eastAsia" w:asciiTheme="minorEastAsia" w:hAnsiTheme="minorEastAsia" w:eastAsiaTheme="minorEastAsia" w:cstheme="minorEastAsia"/>
          <w:sz w:val="21"/>
          <w:szCs w:val="21"/>
          <w:lang w:val="en-US" w:eastAsia="en-US"/>
        </w:rPr>
      </w:pPr>
    </w:p>
    <w:p w14:paraId="43B73F31">
      <w:pPr>
        <w:bidi w:val="0"/>
        <w:rPr>
          <w:rFonts w:hint="eastAsia" w:asciiTheme="minorEastAsia" w:hAnsiTheme="minorEastAsia" w:eastAsiaTheme="minorEastAsia" w:cstheme="minorEastAsia"/>
          <w:sz w:val="21"/>
          <w:szCs w:val="21"/>
          <w:lang w:val="en-US" w:eastAsia="en-US"/>
        </w:rPr>
      </w:pPr>
    </w:p>
    <w:p w14:paraId="36EFFB68">
      <w:pPr>
        <w:bidi w:val="0"/>
        <w:rPr>
          <w:rFonts w:hint="eastAsia" w:asciiTheme="minorEastAsia" w:hAnsiTheme="minorEastAsia" w:eastAsiaTheme="minorEastAsia" w:cstheme="minorEastAsia"/>
          <w:sz w:val="21"/>
          <w:szCs w:val="21"/>
          <w:lang w:val="en-US" w:eastAsia="en-US"/>
        </w:rPr>
      </w:pPr>
    </w:p>
    <w:p w14:paraId="5E41BFFA">
      <w:pPr>
        <w:bidi w:val="0"/>
        <w:rPr>
          <w:rFonts w:hint="eastAsia" w:asciiTheme="minorEastAsia" w:hAnsiTheme="minorEastAsia" w:eastAsiaTheme="minorEastAsia" w:cstheme="minorEastAsia"/>
          <w:sz w:val="21"/>
          <w:szCs w:val="21"/>
          <w:lang w:val="en-US" w:eastAsia="en-US"/>
        </w:rPr>
      </w:pPr>
    </w:p>
    <w:p w14:paraId="0FF2B842">
      <w:pPr>
        <w:bidi w:val="0"/>
        <w:rPr>
          <w:rFonts w:hint="eastAsia" w:asciiTheme="minorEastAsia" w:hAnsiTheme="minorEastAsia" w:eastAsiaTheme="minorEastAsia" w:cstheme="minorEastAsia"/>
          <w:sz w:val="21"/>
          <w:szCs w:val="21"/>
          <w:lang w:val="en-US" w:eastAsia="en-US"/>
        </w:rPr>
      </w:pPr>
    </w:p>
    <w:p w14:paraId="5A778784">
      <w:pPr>
        <w:tabs>
          <w:tab w:val="left" w:pos="5777"/>
        </w:tabs>
        <w:bidi w:val="0"/>
        <w:jc w:val="left"/>
        <w:rPr>
          <w:rFonts w:hint="eastAsia" w:asciiTheme="minorEastAsia" w:hAnsiTheme="minorEastAsia" w:eastAsiaTheme="minorEastAsia" w:cstheme="minorEastAsia"/>
          <w:sz w:val="21"/>
          <w:szCs w:val="21"/>
          <w:lang w:val="en-US" w:eastAsia="zh-CN"/>
        </w:rPr>
        <w:sectPr>
          <w:footerReference r:id="rId7" w:type="default"/>
          <w:pgSz w:w="11906" w:h="16839"/>
          <w:pgMar w:top="1205" w:right="1050" w:bottom="1514" w:left="1050" w:header="826" w:footer="1189" w:gutter="0"/>
          <w:pgNumType w:fmt="decimal"/>
          <w:cols w:space="720" w:num="1"/>
        </w:sectPr>
      </w:pPr>
    </w:p>
    <w:p w14:paraId="19126235">
      <w:pPr>
        <w:spacing w:before="295" w:line="218" w:lineRule="auto"/>
        <w:jc w:val="center"/>
        <w:outlineLvl w:val="0"/>
        <w:rPr>
          <w:rFonts w:hint="eastAsia" w:ascii="仿宋" w:hAnsi="仿宋" w:eastAsia="仿宋" w:cs="仿宋"/>
          <w:color w:val="auto"/>
          <w:sz w:val="32"/>
          <w:szCs w:val="32"/>
        </w:rPr>
      </w:pPr>
      <w:bookmarkStart w:id="0" w:name="bookmark2"/>
      <w:bookmarkEnd w:id="0"/>
      <w:bookmarkStart w:id="1" w:name="bookmark1"/>
      <w:bookmarkEnd w:id="1"/>
      <w:r>
        <w:rPr>
          <w:rFonts w:hint="eastAsia" w:ascii="仿宋" w:hAnsi="仿宋" w:eastAsia="仿宋" w:cs="仿宋"/>
          <w:b/>
          <w:bCs/>
          <w:color w:val="auto"/>
          <w:spacing w:val="-4"/>
          <w:sz w:val="32"/>
          <w:szCs w:val="32"/>
        </w:rPr>
        <w:t>第一章</w:t>
      </w:r>
      <w:r>
        <w:rPr>
          <w:rFonts w:hint="eastAsia" w:ascii="仿宋" w:hAnsi="仿宋" w:eastAsia="仿宋" w:cs="仿宋"/>
          <w:color w:val="auto"/>
          <w:spacing w:val="-4"/>
          <w:sz w:val="32"/>
          <w:szCs w:val="32"/>
        </w:rPr>
        <w:t xml:space="preserve"> </w:t>
      </w:r>
      <w:r>
        <w:rPr>
          <w:rFonts w:hint="eastAsia" w:ascii="仿宋" w:hAnsi="仿宋" w:eastAsia="仿宋" w:cs="仿宋"/>
          <w:b/>
          <w:bCs/>
          <w:color w:val="auto"/>
          <w:spacing w:val="-4"/>
          <w:sz w:val="32"/>
          <w:szCs w:val="32"/>
        </w:rPr>
        <w:t>招标公告</w:t>
      </w:r>
    </w:p>
    <w:p w14:paraId="0301E2B1">
      <w:pPr>
        <w:spacing w:before="27" w:line="219" w:lineRule="auto"/>
        <w:jc w:val="center"/>
        <w:rPr>
          <w:rFonts w:hint="eastAsia" w:ascii="仿宋" w:hAnsi="仿宋" w:eastAsia="仿宋" w:cs="仿宋"/>
          <w:color w:val="auto"/>
          <w:sz w:val="32"/>
          <w:szCs w:val="32"/>
          <w:lang w:eastAsia="zh-CN"/>
        </w:rPr>
      </w:pPr>
      <w:r>
        <w:rPr>
          <w:rFonts w:hint="eastAsia" w:ascii="仿宋" w:hAnsi="仿宋" w:eastAsia="仿宋" w:cs="仿宋"/>
          <w:b/>
          <w:bCs/>
          <w:color w:val="auto"/>
          <w:spacing w:val="-4"/>
          <w:sz w:val="32"/>
          <w:szCs w:val="32"/>
          <w:lang w:eastAsia="zh-CN"/>
        </w:rPr>
        <w:t>乌恰县2026</w:t>
      </w:r>
      <w:r>
        <w:rPr>
          <w:rFonts w:hint="eastAsia" w:ascii="仿宋" w:hAnsi="仿宋" w:eastAsia="仿宋" w:cs="仿宋"/>
          <w:b/>
          <w:bCs/>
          <w:color w:val="auto"/>
          <w:spacing w:val="-4"/>
          <w:sz w:val="32"/>
          <w:szCs w:val="32"/>
          <w:lang w:val="en-US" w:eastAsia="zh-CN"/>
        </w:rPr>
        <w:t>--</w:t>
      </w:r>
      <w:r>
        <w:rPr>
          <w:rFonts w:hint="eastAsia" w:ascii="仿宋" w:hAnsi="仿宋" w:eastAsia="仿宋" w:cs="仿宋"/>
          <w:b/>
          <w:bCs/>
          <w:color w:val="auto"/>
          <w:spacing w:val="-4"/>
          <w:sz w:val="32"/>
          <w:szCs w:val="32"/>
          <w:lang w:eastAsia="zh-CN"/>
        </w:rPr>
        <w:t>2027年供暖季煤炭采购运输服务</w:t>
      </w:r>
    </w:p>
    <w:p w14:paraId="78B912A0">
      <w:pPr>
        <w:spacing w:before="150" w:line="218" w:lineRule="auto"/>
        <w:jc w:val="center"/>
        <w:rPr>
          <w:rFonts w:hint="eastAsia" w:ascii="仿宋" w:hAnsi="仿宋" w:eastAsia="仿宋" w:cs="仿宋"/>
          <w:color w:val="auto"/>
          <w:sz w:val="32"/>
          <w:szCs w:val="32"/>
        </w:rPr>
      </w:pPr>
      <w:r>
        <w:rPr>
          <w:rFonts w:hint="eastAsia" w:ascii="仿宋" w:hAnsi="仿宋" w:eastAsia="仿宋" w:cs="仿宋"/>
          <w:b/>
          <w:bCs/>
          <w:color w:val="auto"/>
          <w:spacing w:val="-6"/>
          <w:sz w:val="32"/>
          <w:szCs w:val="32"/>
        </w:rPr>
        <w:t>公开招标公告</w:t>
      </w:r>
    </w:p>
    <w:p w14:paraId="07D5DF18">
      <w:pPr>
        <w:spacing w:line="104" w:lineRule="exact"/>
        <w:rPr>
          <w:rFonts w:hint="eastAsia" w:ascii="仿宋" w:hAnsi="仿宋" w:eastAsia="仿宋" w:cs="仿宋"/>
          <w:color w:val="auto"/>
          <w:sz w:val="32"/>
          <w:szCs w:val="32"/>
        </w:rPr>
      </w:pPr>
    </w:p>
    <w:tbl>
      <w:tblPr>
        <w:tblStyle w:val="23"/>
        <w:tblW w:w="9974"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9974"/>
      </w:tblGrid>
      <w:tr w14:paraId="42BF1A8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960" w:hRule="atLeast"/>
        </w:trPr>
        <w:tc>
          <w:tcPr>
            <w:tcW w:w="9974" w:type="dxa"/>
            <w:vAlign w:val="top"/>
          </w:tcPr>
          <w:p w14:paraId="0DB60A6A">
            <w:pPr>
              <w:pStyle w:val="24"/>
              <w:spacing w:before="197" w:line="337" w:lineRule="auto"/>
              <w:ind w:left="117" w:right="109" w:firstLine="482"/>
              <w:jc w:val="both"/>
              <w:rPr>
                <w:rFonts w:hint="eastAsia" w:ascii="仿宋" w:hAnsi="仿宋" w:eastAsia="仿宋" w:cs="仿宋"/>
                <w:color w:val="auto"/>
                <w:sz w:val="32"/>
                <w:szCs w:val="32"/>
              </w:rPr>
            </w:pPr>
            <w:r>
              <w:rPr>
                <w:rFonts w:hint="eastAsia" w:ascii="仿宋" w:hAnsi="仿宋" w:eastAsia="仿宋" w:cs="仿宋"/>
                <w:color w:val="auto"/>
                <w:spacing w:val="2"/>
                <w:sz w:val="32"/>
                <w:szCs w:val="32"/>
                <w:lang w:val="en-US" w:eastAsia="zh-CN"/>
              </w:rPr>
              <w:t>乌恰县2026--2027年供暖季煤炭采购运输服务</w:t>
            </w:r>
            <w:r>
              <w:rPr>
                <w:rFonts w:hint="eastAsia" w:ascii="仿宋" w:hAnsi="仿宋" w:eastAsia="仿宋" w:cs="仿宋"/>
                <w:color w:val="auto"/>
                <w:spacing w:val="2"/>
                <w:sz w:val="32"/>
                <w:szCs w:val="32"/>
              </w:rPr>
              <w:t>的潜在投标人应登录新疆政府采购云平台</w:t>
            </w:r>
            <w:r>
              <w:rPr>
                <w:rFonts w:hint="eastAsia" w:ascii="仿宋" w:hAnsi="仿宋" w:eastAsia="仿宋" w:cs="仿宋"/>
                <w:color w:val="auto"/>
                <w:spacing w:val="-50"/>
                <w:sz w:val="32"/>
                <w:szCs w:val="32"/>
              </w:rPr>
              <w:t xml:space="preserve"> </w:t>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"https://www.zcygov.cn/"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https</w:t>
            </w:r>
            <w:r>
              <w:rPr>
                <w:rFonts w:hint="eastAsia" w:ascii="仿宋" w:hAnsi="仿宋" w:eastAsia="仿宋" w:cs="仿宋"/>
                <w:color w:val="auto"/>
                <w:spacing w:val="2"/>
                <w:sz w:val="32"/>
                <w:szCs w:val="32"/>
              </w:rPr>
              <w:t>://</w:t>
            </w:r>
            <w:r>
              <w:rPr>
                <w:rFonts w:hint="eastAsia" w:ascii="仿宋" w:hAnsi="仿宋" w:eastAsia="仿宋" w:cs="仿宋"/>
                <w:color w:val="auto"/>
                <w:sz w:val="32"/>
                <w:szCs w:val="32"/>
              </w:rPr>
              <w:t>www</w:t>
            </w:r>
            <w:r>
              <w:rPr>
                <w:rFonts w:hint="eastAsia" w:ascii="仿宋" w:hAnsi="仿宋" w:eastAsia="仿宋" w:cs="仿宋"/>
                <w:color w:val="auto"/>
                <w:spacing w:val="2"/>
                <w:sz w:val="32"/>
                <w:szCs w:val="32"/>
              </w:rPr>
              <w:t>.</w:t>
            </w:r>
            <w:r>
              <w:rPr>
                <w:rFonts w:hint="eastAsia" w:ascii="仿宋" w:hAnsi="仿宋" w:eastAsia="仿宋" w:cs="仿宋"/>
                <w:color w:val="auto"/>
                <w:sz w:val="32"/>
                <w:szCs w:val="32"/>
              </w:rPr>
              <w:t>zcygov</w:t>
            </w:r>
            <w:r>
              <w:rPr>
                <w:rFonts w:hint="eastAsia" w:ascii="仿宋" w:hAnsi="仿宋" w:eastAsia="仿宋" w:cs="仿宋"/>
                <w:color w:val="auto"/>
                <w:spacing w:val="2"/>
                <w:sz w:val="32"/>
                <w:szCs w:val="32"/>
              </w:rPr>
              <w:t>.</w:t>
            </w:r>
            <w:r>
              <w:rPr>
                <w:rFonts w:hint="eastAsia" w:ascii="仿宋" w:hAnsi="仿宋" w:eastAsia="仿宋" w:cs="仿宋"/>
                <w:color w:val="auto"/>
                <w:sz w:val="32"/>
                <w:szCs w:val="32"/>
              </w:rPr>
              <w:t>cn</w:t>
            </w:r>
            <w:r>
              <w:rPr>
                <w:rFonts w:hint="eastAsia" w:ascii="仿宋" w:hAnsi="仿宋" w:eastAsia="仿宋" w:cs="仿宋"/>
                <w:color w:val="auto"/>
                <w:spacing w:val="2"/>
                <w:sz w:val="32"/>
                <w:szCs w:val="32"/>
              </w:rPr>
              <w:t>/</w:t>
            </w:r>
            <w:r>
              <w:rPr>
                <w:rFonts w:hint="eastAsia" w:ascii="仿宋" w:hAnsi="仿宋" w:eastAsia="仿宋" w:cs="仿宋"/>
                <w:color w:val="auto"/>
                <w:spacing w:val="2"/>
                <w:sz w:val="32"/>
                <w:szCs w:val="32"/>
              </w:rPr>
              <w:fldChar w:fldCharType="end"/>
            </w:r>
            <w:r>
              <w:rPr>
                <w:rFonts w:hint="eastAsia" w:ascii="仿宋" w:hAnsi="仿宋" w:eastAsia="仿宋" w:cs="仿宋"/>
                <w:color w:val="auto"/>
                <w:spacing w:val="2"/>
                <w:sz w:val="32"/>
                <w:szCs w:val="32"/>
              </w:rPr>
              <w:t>在线申请获取采购文件（进入“项目采购”应用，在</w:t>
            </w:r>
            <w:r>
              <w:rPr>
                <w:rFonts w:hint="eastAsia" w:ascii="仿宋" w:hAnsi="仿宋" w:eastAsia="仿宋" w:cs="仿宋"/>
                <w:color w:val="auto"/>
                <w:spacing w:val="1"/>
                <w:sz w:val="32"/>
                <w:szCs w:val="32"/>
              </w:rPr>
              <w:t>获取采购</w:t>
            </w:r>
            <w:r>
              <w:rPr>
                <w:rFonts w:hint="eastAsia" w:ascii="仿宋" w:hAnsi="仿宋" w:eastAsia="仿宋" w:cs="仿宋"/>
                <w:color w:val="auto"/>
                <w:spacing w:val="-5"/>
                <w:sz w:val="32"/>
                <w:szCs w:val="32"/>
              </w:rPr>
              <w:t>文件菜单中选择项目，申请获取采购文件）</w:t>
            </w:r>
            <w:r>
              <w:rPr>
                <w:rFonts w:hint="eastAsia" w:ascii="仿宋" w:hAnsi="仿宋" w:eastAsia="仿宋" w:cs="仿宋"/>
                <w:color w:val="auto"/>
                <w:spacing w:val="-57"/>
                <w:sz w:val="32"/>
                <w:szCs w:val="32"/>
              </w:rPr>
              <w:t xml:space="preserve"> </w:t>
            </w:r>
            <w:r>
              <w:rPr>
                <w:rFonts w:hint="eastAsia" w:ascii="仿宋" w:hAnsi="仿宋" w:eastAsia="仿宋" w:cs="仿宋"/>
                <w:color w:val="auto"/>
                <w:spacing w:val="-5"/>
                <w:sz w:val="32"/>
                <w:szCs w:val="32"/>
              </w:rPr>
              <w:t>获取招标文件，</w:t>
            </w:r>
            <w:r>
              <w:rPr>
                <w:rFonts w:hint="eastAsia" w:ascii="仿宋" w:hAnsi="仿宋" w:eastAsia="仿宋" w:cs="仿宋"/>
                <w:color w:val="auto"/>
                <w:spacing w:val="-5"/>
                <w:sz w:val="32"/>
                <w:szCs w:val="32"/>
                <w:highlight w:val="none"/>
              </w:rPr>
              <w:t>并于</w:t>
            </w:r>
            <w:r>
              <w:rPr>
                <w:rFonts w:hint="eastAsia" w:ascii="仿宋" w:hAnsi="仿宋" w:eastAsia="仿宋" w:cs="仿宋"/>
                <w:color w:val="auto"/>
                <w:spacing w:val="-64"/>
                <w:sz w:val="32"/>
                <w:szCs w:val="32"/>
                <w:highlight w:val="none"/>
              </w:rPr>
              <w:t xml:space="preserve"> </w:t>
            </w:r>
            <w:r>
              <w:rPr>
                <w:rFonts w:hint="eastAsia" w:ascii="仿宋" w:hAnsi="仿宋" w:eastAsia="仿宋" w:cs="仿宋"/>
                <w:color w:val="auto"/>
                <w:spacing w:val="-5"/>
                <w:sz w:val="32"/>
                <w:szCs w:val="32"/>
                <w:highlight w:val="none"/>
              </w:rPr>
              <w:t>202</w:t>
            </w:r>
            <w:r>
              <w:rPr>
                <w:rFonts w:hint="eastAsia" w:ascii="仿宋" w:hAnsi="仿宋" w:eastAsia="仿宋" w:cs="仿宋"/>
                <w:color w:val="auto"/>
                <w:spacing w:val="-5"/>
                <w:sz w:val="32"/>
                <w:szCs w:val="32"/>
                <w:highlight w:val="none"/>
                <w:lang w:val="en-US" w:eastAsia="zh-CN"/>
              </w:rPr>
              <w:t>6</w:t>
            </w:r>
            <w:r>
              <w:rPr>
                <w:rFonts w:hint="eastAsia" w:ascii="仿宋" w:hAnsi="仿宋" w:eastAsia="仿宋" w:cs="仿宋"/>
                <w:color w:val="auto"/>
                <w:spacing w:val="-5"/>
                <w:sz w:val="32"/>
                <w:szCs w:val="32"/>
                <w:highlight w:val="none"/>
              </w:rPr>
              <w:t>年</w:t>
            </w:r>
            <w:r>
              <w:rPr>
                <w:rFonts w:hint="eastAsia" w:ascii="仿宋" w:hAnsi="仿宋" w:eastAsia="仿宋" w:cs="仿宋"/>
                <w:color w:val="auto"/>
                <w:spacing w:val="-33"/>
                <w:sz w:val="32"/>
                <w:szCs w:val="32"/>
                <w:highlight w:val="none"/>
                <w:lang w:val="en-US" w:eastAsia="zh-CN"/>
              </w:rPr>
              <w:t xml:space="preserve">10 </w:t>
            </w:r>
            <w:r>
              <w:rPr>
                <w:rFonts w:hint="eastAsia" w:ascii="仿宋" w:hAnsi="仿宋" w:eastAsia="仿宋" w:cs="仿宋"/>
                <w:color w:val="auto"/>
                <w:spacing w:val="-5"/>
                <w:sz w:val="32"/>
                <w:szCs w:val="32"/>
                <w:highlight w:val="none"/>
              </w:rPr>
              <w:t>月</w:t>
            </w:r>
            <w:r>
              <w:rPr>
                <w:rFonts w:hint="eastAsia" w:ascii="仿宋" w:hAnsi="仿宋" w:eastAsia="仿宋" w:cs="仿宋"/>
                <w:color w:val="auto"/>
                <w:spacing w:val="-33"/>
                <w:sz w:val="32"/>
                <w:szCs w:val="32"/>
                <w:highlight w:val="none"/>
                <w:lang w:val="en-US" w:eastAsia="zh-CN"/>
              </w:rPr>
              <w:t xml:space="preserve">26 </w:t>
            </w:r>
            <w:r>
              <w:rPr>
                <w:rFonts w:hint="eastAsia" w:ascii="仿宋" w:hAnsi="仿宋" w:eastAsia="仿宋" w:cs="仿宋"/>
                <w:color w:val="auto"/>
                <w:spacing w:val="-5"/>
                <w:sz w:val="32"/>
                <w:szCs w:val="32"/>
                <w:highlight w:val="none"/>
              </w:rPr>
              <w:t>日</w:t>
            </w:r>
            <w:r>
              <w:rPr>
                <w:rFonts w:hint="eastAsia" w:ascii="仿宋" w:hAnsi="仿宋" w:eastAsia="仿宋" w:cs="仿宋"/>
                <w:color w:val="auto"/>
                <w:spacing w:val="-33"/>
                <w:sz w:val="32"/>
                <w:szCs w:val="32"/>
                <w:highlight w:val="none"/>
              </w:rPr>
              <w:t xml:space="preserve"> </w:t>
            </w:r>
            <w:r>
              <w:rPr>
                <w:rFonts w:hint="eastAsia" w:ascii="仿宋" w:hAnsi="仿宋" w:eastAsia="仿宋" w:cs="仿宋"/>
                <w:color w:val="auto"/>
                <w:spacing w:val="-5"/>
                <w:sz w:val="32"/>
                <w:szCs w:val="32"/>
                <w:highlight w:val="none"/>
              </w:rPr>
              <w:t>10:30</w:t>
            </w:r>
            <w:r>
              <w:rPr>
                <w:rFonts w:hint="eastAsia" w:ascii="仿宋" w:hAnsi="仿宋" w:eastAsia="仿宋" w:cs="仿宋"/>
                <w:color w:val="auto"/>
                <w:spacing w:val="-39"/>
                <w:sz w:val="32"/>
                <w:szCs w:val="32"/>
                <w:highlight w:val="none"/>
              </w:rPr>
              <w:t xml:space="preserve"> </w:t>
            </w:r>
            <w:r>
              <w:rPr>
                <w:rFonts w:hint="eastAsia" w:ascii="仿宋" w:hAnsi="仿宋" w:eastAsia="仿宋" w:cs="仿宋"/>
                <w:color w:val="auto"/>
                <w:spacing w:val="-5"/>
                <w:sz w:val="32"/>
                <w:szCs w:val="32"/>
                <w:highlight w:val="none"/>
              </w:rPr>
              <w:t>时</w:t>
            </w:r>
            <w:r>
              <w:rPr>
                <w:rFonts w:hint="eastAsia" w:ascii="仿宋" w:hAnsi="仿宋" w:eastAsia="仿宋" w:cs="仿宋"/>
                <w:color w:val="auto"/>
                <w:spacing w:val="-3"/>
                <w:sz w:val="32"/>
                <w:szCs w:val="32"/>
                <w:highlight w:val="none"/>
              </w:rPr>
              <w:t>（北京时间）前递交投标文件。</w:t>
            </w:r>
          </w:p>
        </w:tc>
      </w:tr>
    </w:tbl>
    <w:p w14:paraId="29B5DEDE">
      <w:pPr>
        <w:spacing w:before="37" w:line="219" w:lineRule="auto"/>
        <w:ind w:left="612"/>
        <w:rPr>
          <w:rFonts w:hint="eastAsia" w:ascii="仿宋" w:hAnsi="仿宋" w:eastAsia="仿宋" w:cs="仿宋"/>
          <w:sz w:val="32"/>
          <w:szCs w:val="32"/>
        </w:rPr>
      </w:pPr>
      <w:r>
        <w:rPr>
          <w:rFonts w:hint="eastAsia" w:ascii="仿宋" w:hAnsi="仿宋" w:eastAsia="仿宋" w:cs="仿宋"/>
          <w:b/>
          <w:bCs/>
          <w:spacing w:val="-4"/>
          <w:sz w:val="32"/>
          <w:szCs w:val="32"/>
        </w:rPr>
        <w:t>一、项目基本情况</w:t>
      </w:r>
    </w:p>
    <w:p w14:paraId="00DFA89E">
      <w:pPr>
        <w:spacing w:before="182" w:line="220" w:lineRule="auto"/>
        <w:ind w:left="692"/>
        <w:rPr>
          <w:rFonts w:hint="eastAsia" w:ascii="仿宋" w:hAnsi="仿宋" w:eastAsia="仿宋" w:cs="仿宋"/>
          <w:color w:val="auto"/>
          <w:sz w:val="32"/>
          <w:szCs w:val="32"/>
          <w:lang w:val="en-US" w:eastAsia="zh-CN"/>
        </w:rPr>
      </w:pPr>
      <w:r>
        <w:rPr>
          <w:rFonts w:hint="eastAsia" w:ascii="仿宋" w:hAnsi="仿宋" w:eastAsia="仿宋" w:cs="仿宋"/>
          <w:spacing w:val="-1"/>
          <w:sz w:val="32"/>
          <w:szCs w:val="32"/>
        </w:rPr>
        <w:t>项目编号：</w:t>
      </w:r>
      <w:r>
        <w:rPr>
          <w:rFonts w:hint="eastAsia" w:ascii="仿宋" w:hAnsi="仿宋" w:eastAsia="仿宋" w:cs="仿宋"/>
          <w:color w:val="auto"/>
          <w:spacing w:val="-1"/>
          <w:sz w:val="32"/>
          <w:szCs w:val="32"/>
          <w:lang w:eastAsia="zh-CN"/>
        </w:rPr>
        <w:t>WQZFCG(ZB)-2026-107</w:t>
      </w:r>
    </w:p>
    <w:p w14:paraId="61CD6454">
      <w:pPr>
        <w:spacing w:before="181" w:line="219" w:lineRule="auto"/>
        <w:ind w:left="692"/>
        <w:rPr>
          <w:rFonts w:hint="eastAsia" w:ascii="仿宋" w:hAnsi="仿宋" w:eastAsia="仿宋" w:cs="仿宋"/>
          <w:color w:val="auto"/>
          <w:sz w:val="32"/>
          <w:szCs w:val="32"/>
        </w:rPr>
      </w:pPr>
      <w:r>
        <w:rPr>
          <w:rFonts w:hint="eastAsia" w:ascii="仿宋" w:hAnsi="仿宋" w:eastAsia="仿宋" w:cs="仿宋"/>
          <w:color w:val="auto"/>
          <w:spacing w:val="-1"/>
          <w:sz w:val="32"/>
          <w:szCs w:val="32"/>
        </w:rPr>
        <w:t>项目名称：</w:t>
      </w:r>
      <w:r>
        <w:rPr>
          <w:rFonts w:hint="eastAsia" w:ascii="仿宋" w:hAnsi="仿宋" w:eastAsia="仿宋" w:cs="仿宋"/>
          <w:color w:val="auto"/>
          <w:spacing w:val="-1"/>
          <w:sz w:val="32"/>
          <w:szCs w:val="32"/>
          <w:lang w:eastAsia="zh-CN"/>
        </w:rPr>
        <w:t>乌恰县2026--2027年供暖季煤炭采购运输服务</w:t>
      </w:r>
    </w:p>
    <w:p w14:paraId="0FD255A6">
      <w:pPr>
        <w:spacing w:before="182" w:line="219" w:lineRule="auto"/>
        <w:ind w:left="687"/>
        <w:rPr>
          <w:rFonts w:hint="eastAsia" w:ascii="仿宋" w:hAnsi="仿宋" w:eastAsia="仿宋" w:cs="仿宋"/>
          <w:color w:val="auto"/>
          <w:sz w:val="32"/>
          <w:szCs w:val="32"/>
        </w:rPr>
      </w:pPr>
      <w:r>
        <w:rPr>
          <w:rFonts w:hint="eastAsia" w:ascii="仿宋" w:hAnsi="仿宋" w:eastAsia="仿宋" w:cs="仿宋"/>
          <w:color w:val="auto"/>
          <w:spacing w:val="-1"/>
          <w:sz w:val="32"/>
          <w:szCs w:val="32"/>
        </w:rPr>
        <w:t>采购方式：公开招标</w:t>
      </w:r>
    </w:p>
    <w:p w14:paraId="5AE403B5">
      <w:pPr>
        <w:spacing w:before="182" w:line="220" w:lineRule="auto"/>
        <w:ind w:left="690"/>
        <w:rPr>
          <w:rFonts w:hint="eastAsia" w:ascii="仿宋" w:hAnsi="仿宋" w:eastAsia="仿宋" w:cs="仿宋"/>
          <w:color w:val="auto"/>
          <w:sz w:val="32"/>
          <w:szCs w:val="32"/>
          <w:lang w:val="en-US" w:eastAsia="zh-CN"/>
        </w:rPr>
      </w:pPr>
      <w:r>
        <w:rPr>
          <w:rFonts w:hint="eastAsia" w:ascii="仿宋" w:hAnsi="仿宋" w:eastAsia="仿宋" w:cs="仿宋"/>
          <w:spacing w:val="-1"/>
          <w:sz w:val="32"/>
          <w:szCs w:val="32"/>
        </w:rPr>
        <w:t>预算金额（元</w:t>
      </w:r>
      <w:r>
        <w:rPr>
          <w:rFonts w:hint="eastAsia" w:ascii="仿宋" w:hAnsi="仿宋" w:eastAsia="仿宋" w:cs="仿宋"/>
          <w:sz w:val="32"/>
          <w:szCs w:val="32"/>
        </w:rPr>
        <w:t>）：</w:t>
      </w:r>
      <w:r>
        <w:rPr>
          <w:rFonts w:hint="eastAsia" w:ascii="仿宋" w:hAnsi="仿宋" w:eastAsia="仿宋" w:cs="仿宋"/>
          <w:color w:val="auto"/>
          <w:spacing w:val="-1"/>
          <w:sz w:val="32"/>
          <w:szCs w:val="32"/>
          <w:lang w:val="en-US" w:eastAsia="zh-CN"/>
        </w:rPr>
        <w:t>2266974</w:t>
      </w:r>
    </w:p>
    <w:p w14:paraId="7FE0B804">
      <w:pPr>
        <w:spacing w:before="181" w:line="218" w:lineRule="auto"/>
        <w:ind w:left="691"/>
        <w:rPr>
          <w:rFonts w:hint="eastAsia" w:ascii="仿宋" w:hAnsi="仿宋" w:eastAsia="仿宋" w:cs="仿宋"/>
          <w:color w:val="auto"/>
          <w:sz w:val="32"/>
          <w:szCs w:val="32"/>
        </w:rPr>
      </w:pPr>
      <w:r>
        <w:rPr>
          <w:rFonts w:hint="eastAsia" w:ascii="仿宋" w:hAnsi="仿宋" w:eastAsia="仿宋" w:cs="仿宋"/>
          <w:color w:val="auto"/>
          <w:spacing w:val="-1"/>
          <w:sz w:val="32"/>
          <w:szCs w:val="32"/>
        </w:rPr>
        <w:t>最高限价（元</w:t>
      </w:r>
      <w:r>
        <w:rPr>
          <w:rFonts w:hint="eastAsia" w:ascii="仿宋" w:hAnsi="仿宋" w:eastAsia="仿宋" w:cs="仿宋"/>
          <w:color w:val="auto"/>
          <w:sz w:val="32"/>
          <w:szCs w:val="32"/>
        </w:rPr>
        <w:t>）：</w:t>
      </w:r>
      <w:r>
        <w:rPr>
          <w:rFonts w:hint="eastAsia" w:ascii="仿宋" w:hAnsi="仿宋" w:eastAsia="仿宋" w:cs="仿宋"/>
          <w:color w:val="auto"/>
          <w:spacing w:val="-1"/>
          <w:sz w:val="32"/>
          <w:szCs w:val="32"/>
          <w:lang w:val="en-US" w:eastAsia="zh-CN"/>
        </w:rPr>
        <w:t>2266974</w:t>
      </w:r>
    </w:p>
    <w:p w14:paraId="69C34B94">
      <w:pPr>
        <w:spacing w:before="181" w:line="219" w:lineRule="auto"/>
        <w:ind w:left="692"/>
        <w:rPr>
          <w:rFonts w:hint="eastAsia" w:ascii="仿宋" w:hAnsi="仿宋" w:eastAsia="仿宋" w:cs="仿宋"/>
          <w:color w:val="auto"/>
          <w:spacing w:val="-1"/>
          <w:sz w:val="32"/>
          <w:szCs w:val="32"/>
          <w:lang w:eastAsia="zh-CN"/>
        </w:rPr>
      </w:pPr>
      <w:r>
        <w:rPr>
          <w:rFonts w:hint="eastAsia" w:ascii="仿宋" w:hAnsi="仿宋" w:eastAsia="仿宋" w:cs="仿宋"/>
          <w:color w:val="auto"/>
          <w:spacing w:val="-1"/>
          <w:sz w:val="32"/>
          <w:szCs w:val="32"/>
        </w:rPr>
        <w:t>采购需求：扎实做好2026--2027年供暖季民生用煤直供直销工作，乌恰县计划运输2026--2027年供暖季用煤18588吨（以实际拉运量为准）</w:t>
      </w:r>
      <w:r>
        <w:rPr>
          <w:rFonts w:hint="eastAsia" w:ascii="仿宋" w:hAnsi="仿宋" w:eastAsia="仿宋" w:cs="仿宋"/>
          <w:color w:val="auto"/>
          <w:spacing w:val="-1"/>
          <w:sz w:val="32"/>
          <w:szCs w:val="32"/>
          <w:lang w:eastAsia="zh-CN"/>
        </w:rPr>
        <w:t>。</w:t>
      </w:r>
    </w:p>
    <w:p w14:paraId="6221ADCE">
      <w:pPr>
        <w:spacing w:before="181" w:line="219" w:lineRule="auto"/>
        <w:ind w:left="692"/>
        <w:rPr>
          <w:rFonts w:hint="eastAsia" w:ascii="仿宋" w:hAnsi="仿宋" w:eastAsia="仿宋" w:cs="仿宋"/>
          <w:color w:val="auto"/>
          <w:spacing w:val="-1"/>
          <w:sz w:val="32"/>
          <w:szCs w:val="32"/>
          <w:lang w:val="en-US" w:eastAsia="en-US"/>
        </w:rPr>
      </w:pPr>
      <w:r>
        <w:rPr>
          <w:rFonts w:hint="eastAsia" w:ascii="仿宋" w:hAnsi="仿宋" w:eastAsia="仿宋" w:cs="仿宋"/>
          <w:color w:val="auto"/>
          <w:spacing w:val="-1"/>
          <w:sz w:val="32"/>
          <w:szCs w:val="32"/>
        </w:rPr>
        <w:t>合同履行期限：</w:t>
      </w:r>
      <w:r>
        <w:rPr>
          <w:rFonts w:hint="eastAsia" w:ascii="仿宋" w:hAnsi="仿宋" w:eastAsia="仿宋" w:cs="仿宋"/>
          <w:color w:val="auto"/>
          <w:spacing w:val="-1"/>
          <w:sz w:val="32"/>
          <w:szCs w:val="32"/>
          <w:lang w:val="en-US" w:eastAsia="zh-CN"/>
        </w:rPr>
        <w:t>120天。（具体以甲乙双方签订采购合同为准）</w:t>
      </w:r>
    </w:p>
    <w:p w14:paraId="57BCE027">
      <w:pPr>
        <w:spacing w:before="181" w:line="219" w:lineRule="auto"/>
        <w:ind w:left="692"/>
        <w:rPr>
          <w:rFonts w:hint="eastAsia" w:ascii="仿宋" w:hAnsi="仿宋" w:eastAsia="仿宋" w:cs="仿宋"/>
          <w:color w:val="auto"/>
          <w:spacing w:val="-1"/>
          <w:sz w:val="32"/>
          <w:szCs w:val="32"/>
        </w:rPr>
      </w:pPr>
      <w:r>
        <w:rPr>
          <w:rFonts w:hint="eastAsia" w:ascii="仿宋" w:hAnsi="仿宋" w:eastAsia="仿宋" w:cs="仿宋"/>
          <w:color w:val="auto"/>
          <w:spacing w:val="-1"/>
          <w:sz w:val="32"/>
          <w:szCs w:val="32"/>
          <w:lang w:val="en-US" w:eastAsia="en-US"/>
        </w:rPr>
        <w:t>本项目</w:t>
      </w:r>
      <w:r>
        <w:rPr>
          <w:rFonts w:hint="eastAsia" w:ascii="仿宋" w:hAnsi="仿宋" w:eastAsia="仿宋" w:cs="仿宋"/>
          <w:color w:val="auto"/>
          <w:spacing w:val="-1"/>
          <w:sz w:val="32"/>
          <w:szCs w:val="32"/>
          <w:lang w:val="en-US" w:eastAsia="zh-CN"/>
        </w:rPr>
        <w:t>不</w:t>
      </w:r>
      <w:r>
        <w:rPr>
          <w:rFonts w:hint="eastAsia" w:ascii="仿宋" w:hAnsi="仿宋" w:eastAsia="仿宋" w:cs="仿宋"/>
          <w:color w:val="auto"/>
          <w:spacing w:val="-1"/>
          <w:sz w:val="32"/>
          <w:szCs w:val="32"/>
          <w:lang w:val="en-US" w:eastAsia="en-US"/>
        </w:rPr>
        <w:t>接受联合体投标</w:t>
      </w:r>
      <w:r>
        <w:rPr>
          <w:rFonts w:hint="eastAsia" w:ascii="仿宋" w:hAnsi="仿宋" w:eastAsia="仿宋" w:cs="仿宋"/>
          <w:color w:val="auto"/>
          <w:spacing w:val="-1"/>
          <w:sz w:val="32"/>
          <w:szCs w:val="32"/>
          <w:lang w:val="en-US" w:eastAsia="zh-CN"/>
        </w:rPr>
        <w:t>。</w:t>
      </w:r>
    </w:p>
    <w:p w14:paraId="707FC551">
      <w:pPr>
        <w:spacing w:before="182" w:line="220" w:lineRule="auto"/>
        <w:ind w:left="689"/>
        <w:rPr>
          <w:rFonts w:hint="eastAsia" w:ascii="仿宋" w:hAnsi="仿宋" w:eastAsia="仿宋" w:cs="仿宋"/>
          <w:sz w:val="32"/>
          <w:szCs w:val="32"/>
        </w:rPr>
      </w:pPr>
      <w:r>
        <w:rPr>
          <w:rFonts w:hint="eastAsia" w:ascii="仿宋" w:hAnsi="仿宋" w:eastAsia="仿宋" w:cs="仿宋"/>
          <w:b/>
          <w:bCs/>
          <w:spacing w:val="-3"/>
          <w:sz w:val="32"/>
          <w:szCs w:val="32"/>
        </w:rPr>
        <w:t>二、申请人的资格要求：</w:t>
      </w:r>
    </w:p>
    <w:p w14:paraId="0EF02AD5">
      <w:pPr>
        <w:spacing w:before="181" w:line="219" w:lineRule="auto"/>
        <w:ind w:left="706"/>
        <w:rPr>
          <w:rFonts w:hint="eastAsia" w:ascii="仿宋" w:hAnsi="仿宋" w:eastAsia="仿宋" w:cs="仿宋"/>
          <w:sz w:val="32"/>
          <w:szCs w:val="32"/>
        </w:rPr>
      </w:pPr>
      <w:r>
        <w:rPr>
          <w:rFonts w:hint="eastAsia" w:ascii="仿宋" w:hAnsi="仿宋" w:eastAsia="仿宋" w:cs="仿宋"/>
          <w:spacing w:val="-3"/>
          <w:sz w:val="32"/>
          <w:szCs w:val="32"/>
        </w:rPr>
        <w:t>1.满足《中华人民共和国政府采购法》第二十二</w:t>
      </w:r>
      <w:r>
        <w:rPr>
          <w:rFonts w:hint="eastAsia" w:ascii="仿宋" w:hAnsi="仿宋" w:eastAsia="仿宋" w:cs="仿宋"/>
          <w:spacing w:val="-4"/>
          <w:sz w:val="32"/>
          <w:szCs w:val="32"/>
        </w:rPr>
        <w:t>条规定；</w:t>
      </w:r>
    </w:p>
    <w:p w14:paraId="62C3C292">
      <w:pPr>
        <w:spacing w:before="181" w:line="219" w:lineRule="auto"/>
        <w:ind w:left="692"/>
        <w:rPr>
          <w:rFonts w:hint="eastAsia" w:ascii="仿宋" w:hAnsi="仿宋" w:eastAsia="仿宋" w:cs="仿宋"/>
          <w:color w:val="auto"/>
          <w:spacing w:val="-1"/>
          <w:sz w:val="32"/>
          <w:szCs w:val="32"/>
          <w:lang w:eastAsia="zh-CN"/>
        </w:rPr>
      </w:pPr>
      <w:r>
        <w:rPr>
          <w:rFonts w:hint="eastAsia" w:ascii="仿宋" w:hAnsi="仿宋" w:eastAsia="仿宋" w:cs="仿宋"/>
          <w:spacing w:val="-1"/>
          <w:sz w:val="32"/>
          <w:szCs w:val="32"/>
        </w:rPr>
        <w:t>2.落实政府采购政策需满足的资格要求：</w:t>
      </w:r>
      <w:r>
        <w:rPr>
          <w:rFonts w:hint="eastAsia" w:ascii="仿宋" w:hAnsi="仿宋" w:eastAsia="仿宋" w:cs="仿宋"/>
          <w:color w:val="auto"/>
          <w:spacing w:val="-1"/>
          <w:sz w:val="32"/>
          <w:szCs w:val="32"/>
          <w:lang w:eastAsia="zh-CN"/>
        </w:rPr>
        <w:t>本项目专门面向中小企业。</w:t>
      </w:r>
    </w:p>
    <w:p w14:paraId="37223550">
      <w:pPr>
        <w:spacing w:before="181" w:line="219" w:lineRule="auto"/>
        <w:ind w:left="692"/>
        <w:rPr>
          <w:rFonts w:hint="eastAsia" w:ascii="仿宋" w:hAnsi="仿宋" w:eastAsia="仿宋" w:cs="仿宋"/>
          <w:color w:val="auto"/>
          <w:spacing w:val="-1"/>
          <w:sz w:val="32"/>
          <w:szCs w:val="32"/>
          <w:lang w:eastAsia="zh-CN"/>
        </w:rPr>
      </w:pPr>
      <w:r>
        <w:rPr>
          <w:rFonts w:hint="eastAsia" w:ascii="仿宋" w:hAnsi="仿宋" w:eastAsia="仿宋" w:cs="仿宋"/>
          <w:color w:val="auto"/>
          <w:spacing w:val="-1"/>
          <w:sz w:val="32"/>
          <w:szCs w:val="32"/>
          <w:lang w:eastAsia="zh-CN"/>
        </w:rPr>
        <w:t>3.本项目的特定资格要求：</w:t>
      </w:r>
    </w:p>
    <w:p w14:paraId="37D7DC33">
      <w:pPr>
        <w:spacing w:before="181" w:line="219" w:lineRule="auto"/>
        <w:ind w:left="692"/>
        <w:rPr>
          <w:rFonts w:hint="eastAsia" w:ascii="仿宋" w:hAnsi="仿宋" w:eastAsia="仿宋" w:cs="仿宋"/>
          <w:color w:val="auto"/>
          <w:spacing w:val="-1"/>
          <w:sz w:val="32"/>
          <w:szCs w:val="32"/>
          <w:lang w:eastAsia="zh-CN"/>
        </w:rPr>
      </w:pPr>
      <w:r>
        <w:rPr>
          <w:rFonts w:hint="eastAsia" w:ascii="仿宋" w:hAnsi="仿宋" w:eastAsia="仿宋" w:cs="仿宋"/>
          <w:color w:val="auto"/>
          <w:spacing w:val="-1"/>
          <w:sz w:val="32"/>
          <w:szCs w:val="32"/>
          <w:lang w:eastAsia="zh-CN"/>
        </w:rPr>
        <w:t>（1）具备三证合一营业执照副本；</w:t>
      </w:r>
    </w:p>
    <w:p w14:paraId="0D1CB00B">
      <w:pPr>
        <w:spacing w:before="181" w:line="219" w:lineRule="auto"/>
        <w:ind w:left="692"/>
        <w:rPr>
          <w:rFonts w:hint="eastAsia" w:ascii="仿宋" w:hAnsi="仿宋" w:eastAsia="仿宋" w:cs="仿宋"/>
          <w:color w:val="auto"/>
          <w:spacing w:val="-1"/>
          <w:sz w:val="32"/>
          <w:szCs w:val="32"/>
          <w:lang w:eastAsia="zh-CN"/>
        </w:rPr>
      </w:pPr>
      <w:r>
        <w:rPr>
          <w:rFonts w:hint="eastAsia" w:ascii="仿宋" w:hAnsi="仿宋" w:eastAsia="仿宋" w:cs="仿宋"/>
          <w:color w:val="auto"/>
          <w:spacing w:val="-1"/>
          <w:sz w:val="32"/>
          <w:szCs w:val="32"/>
          <w:lang w:eastAsia="zh-CN"/>
        </w:rPr>
        <w:t>（2）法定代表人投标需提供法定代表人资格证明书，委托代理人投标需提供法定代表人授权委托书；</w:t>
      </w:r>
    </w:p>
    <w:p w14:paraId="51F88ED1">
      <w:pPr>
        <w:spacing w:before="181" w:line="219" w:lineRule="auto"/>
        <w:ind w:left="692"/>
        <w:rPr>
          <w:rFonts w:hint="eastAsia" w:ascii="仿宋" w:hAnsi="仿宋" w:eastAsia="仿宋" w:cs="仿宋"/>
          <w:color w:val="auto"/>
          <w:spacing w:val="-1"/>
          <w:sz w:val="32"/>
          <w:szCs w:val="32"/>
          <w:lang w:eastAsia="zh-CN"/>
        </w:rPr>
      </w:pPr>
      <w:r>
        <w:rPr>
          <w:rFonts w:hint="eastAsia" w:ascii="仿宋" w:hAnsi="仿宋" w:eastAsia="仿宋" w:cs="仿宋"/>
          <w:color w:val="auto"/>
          <w:spacing w:val="-1"/>
          <w:sz w:val="32"/>
          <w:szCs w:val="32"/>
          <w:lang w:eastAsia="zh-CN"/>
        </w:rPr>
        <w:t>（3）</w:t>
      </w:r>
      <w:r>
        <w:rPr>
          <w:rFonts w:hint="eastAsia" w:ascii="仿宋" w:hAnsi="仿宋" w:eastAsia="仿宋" w:cs="仿宋"/>
          <w:color w:val="auto"/>
          <w:spacing w:val="-4"/>
          <w:sz w:val="32"/>
          <w:szCs w:val="32"/>
        </w:rPr>
        <w:t>投标企业须提供委托代理人近</w:t>
      </w:r>
      <w:r>
        <w:rPr>
          <w:rFonts w:hint="eastAsia" w:ascii="仿宋" w:hAnsi="仿宋" w:eastAsia="仿宋" w:cs="仿宋"/>
          <w:color w:val="auto"/>
          <w:spacing w:val="-19"/>
          <w:sz w:val="32"/>
          <w:szCs w:val="32"/>
        </w:rPr>
        <w:t xml:space="preserve"> </w:t>
      </w:r>
      <w:r>
        <w:rPr>
          <w:rFonts w:hint="eastAsia" w:ascii="仿宋" w:hAnsi="仿宋" w:eastAsia="仿宋" w:cs="仿宋"/>
          <w:color w:val="auto"/>
          <w:spacing w:val="-4"/>
          <w:sz w:val="32"/>
          <w:szCs w:val="32"/>
        </w:rPr>
        <w:t>6</w:t>
      </w:r>
      <w:r>
        <w:rPr>
          <w:rFonts w:hint="eastAsia" w:ascii="仿宋" w:hAnsi="仿宋" w:eastAsia="仿宋" w:cs="仿宋"/>
          <w:color w:val="auto"/>
          <w:spacing w:val="-45"/>
          <w:sz w:val="32"/>
          <w:szCs w:val="32"/>
        </w:rPr>
        <w:t xml:space="preserve"> </w:t>
      </w:r>
      <w:r>
        <w:rPr>
          <w:rFonts w:hint="eastAsia" w:ascii="仿宋" w:hAnsi="仿宋" w:eastAsia="仿宋" w:cs="仿宋"/>
          <w:color w:val="auto"/>
          <w:spacing w:val="-4"/>
          <w:sz w:val="32"/>
          <w:szCs w:val="32"/>
        </w:rPr>
        <w:t>个月内任意</w:t>
      </w:r>
      <w:r>
        <w:rPr>
          <w:rFonts w:hint="eastAsia" w:ascii="仿宋" w:hAnsi="仿宋" w:eastAsia="仿宋" w:cs="仿宋"/>
          <w:color w:val="auto"/>
          <w:spacing w:val="-28"/>
          <w:sz w:val="32"/>
          <w:szCs w:val="32"/>
        </w:rPr>
        <w:t xml:space="preserve"> </w:t>
      </w:r>
      <w:r>
        <w:rPr>
          <w:rFonts w:hint="eastAsia" w:ascii="仿宋" w:hAnsi="仿宋" w:eastAsia="仿宋" w:cs="仿宋"/>
          <w:color w:val="auto"/>
          <w:spacing w:val="-4"/>
          <w:sz w:val="32"/>
          <w:szCs w:val="32"/>
        </w:rPr>
        <w:t>1</w:t>
      </w:r>
      <w:r>
        <w:rPr>
          <w:rFonts w:hint="eastAsia" w:ascii="仿宋" w:hAnsi="仿宋" w:eastAsia="仿宋" w:cs="仿宋"/>
          <w:color w:val="auto"/>
          <w:spacing w:val="-45"/>
          <w:sz w:val="32"/>
          <w:szCs w:val="32"/>
        </w:rPr>
        <w:t xml:space="preserve"> </w:t>
      </w:r>
      <w:r>
        <w:rPr>
          <w:rFonts w:hint="eastAsia" w:ascii="仿宋" w:hAnsi="仿宋" w:eastAsia="仿宋" w:cs="仿宋"/>
          <w:color w:val="auto"/>
          <w:spacing w:val="-4"/>
          <w:sz w:val="32"/>
          <w:szCs w:val="32"/>
        </w:rPr>
        <w:t>个月的有效社保证明；</w:t>
      </w:r>
    </w:p>
    <w:p w14:paraId="33E9C873">
      <w:pPr>
        <w:spacing w:before="181" w:line="219" w:lineRule="auto"/>
        <w:ind w:left="692"/>
        <w:rPr>
          <w:rFonts w:hint="eastAsia" w:ascii="仿宋" w:hAnsi="仿宋" w:eastAsia="仿宋" w:cs="仿宋"/>
          <w:color w:val="auto"/>
          <w:spacing w:val="-1"/>
          <w:sz w:val="32"/>
          <w:szCs w:val="32"/>
          <w:lang w:val="en-US" w:eastAsia="zh-CN"/>
        </w:rPr>
      </w:pPr>
      <w:r>
        <w:rPr>
          <w:rFonts w:hint="eastAsia" w:ascii="仿宋" w:hAnsi="仿宋" w:eastAsia="仿宋" w:cs="仿宋"/>
          <w:color w:val="auto"/>
          <w:spacing w:val="-1"/>
          <w:sz w:val="32"/>
          <w:szCs w:val="32"/>
          <w:lang w:eastAsia="zh-CN"/>
        </w:rPr>
        <w:t>（4）</w:t>
      </w:r>
      <w:r>
        <w:rPr>
          <w:rFonts w:hint="eastAsia" w:ascii="仿宋" w:hAnsi="仿宋" w:eastAsia="仿宋" w:cs="仿宋"/>
          <w:color w:val="auto"/>
          <w:spacing w:val="-1"/>
          <w:sz w:val="32"/>
          <w:szCs w:val="32"/>
          <w:lang w:val="en-US" w:eastAsia="zh-CN"/>
        </w:rPr>
        <w:t>参加政府采购活动前三年内，未被“信用中国”（www.creditchina.gov.cn）、中国政府采购网（www.ccgp.gov.cn）列入失信被执行人、重大税收违法案件当事人名单、政府采购严重违法失信行为记录名单；</w:t>
      </w:r>
    </w:p>
    <w:p w14:paraId="280C5E8C">
      <w:pPr>
        <w:spacing w:before="181" w:line="220" w:lineRule="auto"/>
        <w:ind w:left="598"/>
        <w:rPr>
          <w:rFonts w:hint="eastAsia" w:ascii="仿宋" w:hAnsi="仿宋" w:eastAsia="仿宋" w:cs="仿宋"/>
          <w:color w:val="auto"/>
          <w:spacing w:val="-1"/>
          <w:sz w:val="32"/>
          <w:szCs w:val="32"/>
          <w:lang w:eastAsia="zh-CN"/>
        </w:rPr>
      </w:pPr>
      <w:r>
        <w:rPr>
          <w:rFonts w:hint="eastAsia" w:ascii="仿宋" w:hAnsi="仿宋" w:eastAsia="仿宋" w:cs="仿宋"/>
          <w:color w:val="auto"/>
          <w:spacing w:val="-1"/>
          <w:sz w:val="32"/>
          <w:szCs w:val="32"/>
          <w:lang w:eastAsia="zh-CN"/>
        </w:rPr>
        <w:t>（</w:t>
      </w:r>
      <w:r>
        <w:rPr>
          <w:rFonts w:hint="eastAsia" w:ascii="仿宋" w:hAnsi="仿宋" w:eastAsia="仿宋" w:cs="仿宋"/>
          <w:color w:val="auto"/>
          <w:spacing w:val="-1"/>
          <w:sz w:val="32"/>
          <w:szCs w:val="32"/>
          <w:lang w:val="en-US" w:eastAsia="zh-CN"/>
        </w:rPr>
        <w:t>5</w:t>
      </w:r>
      <w:r>
        <w:rPr>
          <w:rFonts w:hint="eastAsia" w:ascii="仿宋" w:hAnsi="仿宋" w:eastAsia="仿宋" w:cs="仿宋"/>
          <w:color w:val="auto"/>
          <w:spacing w:val="-1"/>
          <w:sz w:val="32"/>
          <w:szCs w:val="32"/>
          <w:lang w:eastAsia="zh-CN"/>
        </w:rPr>
        <w:t>）供应商需提供《道路运输经营许可证》；</w:t>
      </w:r>
    </w:p>
    <w:p w14:paraId="7FE7F4B9">
      <w:pPr>
        <w:spacing w:before="181" w:line="220" w:lineRule="auto"/>
        <w:ind w:left="598"/>
        <w:rPr>
          <w:rFonts w:hint="eastAsia" w:ascii="仿宋" w:hAnsi="仿宋" w:eastAsia="仿宋" w:cs="仿宋"/>
          <w:sz w:val="32"/>
          <w:szCs w:val="32"/>
        </w:rPr>
      </w:pPr>
      <w:r>
        <w:rPr>
          <w:rFonts w:hint="eastAsia" w:ascii="仿宋" w:hAnsi="仿宋" w:eastAsia="仿宋" w:cs="仿宋"/>
          <w:b/>
          <w:bCs/>
          <w:spacing w:val="-3"/>
          <w:sz w:val="32"/>
          <w:szCs w:val="32"/>
        </w:rPr>
        <w:t>三、获取招标文件</w:t>
      </w:r>
    </w:p>
    <w:p w14:paraId="5D6C7825">
      <w:pPr>
        <w:spacing w:before="181" w:line="359" w:lineRule="auto"/>
        <w:ind w:left="40" w:firstLine="569"/>
        <w:rPr>
          <w:rFonts w:hint="eastAsia" w:ascii="仿宋" w:hAnsi="仿宋" w:eastAsia="仿宋" w:cs="仿宋"/>
          <w:color w:val="auto"/>
          <w:sz w:val="32"/>
          <w:szCs w:val="32"/>
        </w:rPr>
      </w:pPr>
      <w:r>
        <w:rPr>
          <w:rFonts w:hint="eastAsia" w:ascii="仿宋" w:hAnsi="仿宋" w:eastAsia="仿宋" w:cs="仿宋"/>
          <w:spacing w:val="-3"/>
          <w:sz w:val="32"/>
          <w:szCs w:val="32"/>
        </w:rPr>
        <w:t>时间：</w:t>
      </w:r>
      <w:r>
        <w:rPr>
          <w:rFonts w:hint="eastAsia" w:ascii="仿宋" w:hAnsi="仿宋" w:eastAsia="仿宋" w:cs="仿宋"/>
          <w:color w:val="auto"/>
          <w:spacing w:val="-3"/>
          <w:sz w:val="32"/>
          <w:szCs w:val="32"/>
          <w:highlight w:val="none"/>
          <w:u w:val="single" w:color="auto"/>
        </w:rPr>
        <w:t>202</w:t>
      </w:r>
      <w:r>
        <w:rPr>
          <w:rFonts w:hint="eastAsia" w:ascii="仿宋" w:hAnsi="仿宋" w:eastAsia="仿宋" w:cs="仿宋"/>
          <w:color w:val="auto"/>
          <w:spacing w:val="-3"/>
          <w:sz w:val="32"/>
          <w:szCs w:val="32"/>
          <w:highlight w:val="none"/>
          <w:u w:val="single" w:color="auto"/>
          <w:lang w:val="en-US" w:eastAsia="zh-CN"/>
        </w:rPr>
        <w:t>6</w:t>
      </w:r>
      <w:r>
        <w:rPr>
          <w:rFonts w:hint="eastAsia" w:ascii="仿宋" w:hAnsi="仿宋" w:eastAsia="仿宋" w:cs="仿宋"/>
          <w:color w:val="auto"/>
          <w:spacing w:val="-3"/>
          <w:sz w:val="32"/>
          <w:szCs w:val="32"/>
          <w:highlight w:val="none"/>
        </w:rPr>
        <w:t>年</w:t>
      </w:r>
      <w:r>
        <w:rPr>
          <w:rFonts w:hint="eastAsia" w:ascii="仿宋" w:hAnsi="仿宋" w:eastAsia="仿宋" w:cs="仿宋"/>
          <w:color w:val="auto"/>
          <w:spacing w:val="-3"/>
          <w:sz w:val="32"/>
          <w:szCs w:val="32"/>
          <w:highlight w:val="none"/>
          <w:u w:val="single" w:color="auto"/>
          <w:lang w:val="en-US" w:eastAsia="zh-CN"/>
        </w:rPr>
        <w:t xml:space="preserve">10 </w:t>
      </w:r>
      <w:r>
        <w:rPr>
          <w:rFonts w:hint="eastAsia" w:ascii="仿宋" w:hAnsi="仿宋" w:eastAsia="仿宋" w:cs="仿宋"/>
          <w:color w:val="auto"/>
          <w:spacing w:val="-3"/>
          <w:sz w:val="32"/>
          <w:szCs w:val="32"/>
          <w:highlight w:val="none"/>
        </w:rPr>
        <w:t>月</w:t>
      </w:r>
      <w:r>
        <w:rPr>
          <w:rFonts w:hint="eastAsia" w:ascii="仿宋" w:hAnsi="仿宋" w:eastAsia="仿宋" w:cs="仿宋"/>
          <w:color w:val="auto"/>
          <w:spacing w:val="-3"/>
          <w:sz w:val="32"/>
          <w:szCs w:val="32"/>
          <w:highlight w:val="none"/>
          <w:u w:val="single" w:color="auto"/>
        </w:rPr>
        <w:t xml:space="preserve"> </w:t>
      </w:r>
      <w:r>
        <w:rPr>
          <w:rFonts w:hint="eastAsia" w:ascii="仿宋" w:hAnsi="仿宋" w:eastAsia="仿宋" w:cs="仿宋"/>
          <w:color w:val="auto"/>
          <w:spacing w:val="-3"/>
          <w:sz w:val="32"/>
          <w:szCs w:val="32"/>
          <w:highlight w:val="none"/>
          <w:u w:val="single" w:color="auto"/>
          <w:lang w:val="en-US" w:eastAsia="zh-CN"/>
        </w:rPr>
        <w:t xml:space="preserve">01 </w:t>
      </w:r>
      <w:r>
        <w:rPr>
          <w:rFonts w:hint="eastAsia" w:ascii="仿宋" w:hAnsi="仿宋" w:eastAsia="仿宋" w:cs="仿宋"/>
          <w:color w:val="auto"/>
          <w:spacing w:val="-3"/>
          <w:sz w:val="32"/>
          <w:szCs w:val="32"/>
          <w:highlight w:val="none"/>
        </w:rPr>
        <w:t>日至</w:t>
      </w:r>
      <w:r>
        <w:rPr>
          <w:rFonts w:hint="eastAsia" w:ascii="仿宋" w:hAnsi="仿宋" w:eastAsia="仿宋" w:cs="仿宋"/>
          <w:color w:val="auto"/>
          <w:spacing w:val="-3"/>
          <w:sz w:val="32"/>
          <w:szCs w:val="32"/>
          <w:highlight w:val="none"/>
          <w:u w:val="single" w:color="auto"/>
        </w:rPr>
        <w:t>202</w:t>
      </w:r>
      <w:r>
        <w:rPr>
          <w:rFonts w:hint="eastAsia" w:ascii="仿宋" w:hAnsi="仿宋" w:eastAsia="仿宋" w:cs="仿宋"/>
          <w:color w:val="auto"/>
          <w:spacing w:val="-3"/>
          <w:sz w:val="32"/>
          <w:szCs w:val="32"/>
          <w:highlight w:val="none"/>
          <w:u w:val="single" w:color="auto"/>
          <w:lang w:val="en-US" w:eastAsia="zh-CN"/>
        </w:rPr>
        <w:t>6</w:t>
      </w:r>
      <w:r>
        <w:rPr>
          <w:rFonts w:hint="eastAsia" w:ascii="仿宋" w:hAnsi="仿宋" w:eastAsia="仿宋" w:cs="仿宋"/>
          <w:color w:val="auto"/>
          <w:spacing w:val="-3"/>
          <w:sz w:val="32"/>
          <w:szCs w:val="32"/>
          <w:highlight w:val="none"/>
        </w:rPr>
        <w:t>年</w:t>
      </w:r>
      <w:r>
        <w:rPr>
          <w:rFonts w:hint="eastAsia" w:ascii="仿宋" w:hAnsi="仿宋" w:eastAsia="仿宋" w:cs="仿宋"/>
          <w:color w:val="auto"/>
          <w:spacing w:val="11"/>
          <w:sz w:val="32"/>
          <w:szCs w:val="32"/>
          <w:highlight w:val="none"/>
          <w:u w:val="single" w:color="auto"/>
        </w:rPr>
        <w:t xml:space="preserve"> </w:t>
      </w:r>
      <w:r>
        <w:rPr>
          <w:rFonts w:hint="eastAsia" w:ascii="仿宋" w:hAnsi="仿宋" w:eastAsia="仿宋" w:cs="仿宋"/>
          <w:color w:val="auto"/>
          <w:spacing w:val="-3"/>
          <w:sz w:val="32"/>
          <w:szCs w:val="32"/>
          <w:highlight w:val="none"/>
          <w:u w:val="single" w:color="auto"/>
          <w:lang w:val="en-US" w:eastAsia="zh-CN"/>
        </w:rPr>
        <w:t>10</w:t>
      </w:r>
      <w:r>
        <w:rPr>
          <w:rFonts w:hint="eastAsia" w:ascii="仿宋" w:hAnsi="仿宋" w:eastAsia="仿宋" w:cs="仿宋"/>
          <w:color w:val="auto"/>
          <w:spacing w:val="15"/>
          <w:sz w:val="32"/>
          <w:szCs w:val="32"/>
          <w:highlight w:val="none"/>
          <w:u w:val="single" w:color="auto"/>
        </w:rPr>
        <w:t xml:space="preserve"> </w:t>
      </w:r>
      <w:r>
        <w:rPr>
          <w:rFonts w:hint="eastAsia" w:ascii="仿宋" w:hAnsi="仿宋" w:eastAsia="仿宋" w:cs="仿宋"/>
          <w:color w:val="auto"/>
          <w:spacing w:val="-3"/>
          <w:sz w:val="32"/>
          <w:szCs w:val="32"/>
          <w:highlight w:val="none"/>
        </w:rPr>
        <w:t>月</w:t>
      </w:r>
      <w:r>
        <w:rPr>
          <w:rFonts w:hint="eastAsia" w:ascii="仿宋" w:hAnsi="仿宋" w:eastAsia="仿宋" w:cs="仿宋"/>
          <w:color w:val="auto"/>
          <w:spacing w:val="12"/>
          <w:sz w:val="32"/>
          <w:szCs w:val="32"/>
          <w:highlight w:val="none"/>
          <w:u w:val="single" w:color="auto"/>
        </w:rPr>
        <w:t xml:space="preserve"> </w:t>
      </w:r>
      <w:r>
        <w:rPr>
          <w:rFonts w:hint="eastAsia" w:ascii="仿宋" w:hAnsi="仿宋" w:eastAsia="仿宋" w:cs="仿宋"/>
          <w:color w:val="auto"/>
          <w:spacing w:val="-3"/>
          <w:sz w:val="32"/>
          <w:szCs w:val="32"/>
          <w:highlight w:val="none"/>
          <w:u w:val="single" w:color="auto"/>
          <w:lang w:val="en-US" w:eastAsia="zh-CN"/>
        </w:rPr>
        <w:t>14</w:t>
      </w:r>
      <w:r>
        <w:rPr>
          <w:rFonts w:hint="eastAsia" w:ascii="仿宋" w:hAnsi="仿宋" w:eastAsia="仿宋" w:cs="仿宋"/>
          <w:color w:val="auto"/>
          <w:spacing w:val="-3"/>
          <w:sz w:val="32"/>
          <w:szCs w:val="32"/>
          <w:highlight w:val="none"/>
          <w:u w:val="single" w:color="auto"/>
        </w:rPr>
        <w:t xml:space="preserve"> </w:t>
      </w:r>
      <w:r>
        <w:rPr>
          <w:rFonts w:hint="eastAsia" w:ascii="仿宋" w:hAnsi="仿宋" w:eastAsia="仿宋" w:cs="仿宋"/>
          <w:color w:val="auto"/>
          <w:spacing w:val="-3"/>
          <w:sz w:val="32"/>
          <w:szCs w:val="32"/>
          <w:highlight w:val="none"/>
        </w:rPr>
        <w:t>日，</w:t>
      </w:r>
      <w:r>
        <w:rPr>
          <w:rFonts w:hint="eastAsia" w:ascii="仿宋" w:hAnsi="仿宋" w:eastAsia="仿宋" w:cs="仿宋"/>
          <w:color w:val="auto"/>
          <w:spacing w:val="-3"/>
          <w:sz w:val="32"/>
          <w:szCs w:val="32"/>
        </w:rPr>
        <w:t>每天上午10:00至1</w:t>
      </w:r>
      <w:r>
        <w:rPr>
          <w:rFonts w:hint="eastAsia" w:ascii="仿宋" w:hAnsi="仿宋" w:eastAsia="仿宋" w:cs="仿宋"/>
          <w:color w:val="auto"/>
          <w:spacing w:val="-3"/>
          <w:sz w:val="32"/>
          <w:szCs w:val="32"/>
          <w:lang w:val="en-US" w:eastAsia="zh-CN"/>
        </w:rPr>
        <w:t>4</w:t>
      </w:r>
      <w:r>
        <w:rPr>
          <w:rFonts w:hint="eastAsia" w:ascii="仿宋" w:hAnsi="仿宋" w:eastAsia="仿宋" w:cs="仿宋"/>
          <w:color w:val="auto"/>
          <w:spacing w:val="-3"/>
          <w:sz w:val="32"/>
          <w:szCs w:val="32"/>
        </w:rPr>
        <w:t>:</w:t>
      </w:r>
      <w:r>
        <w:rPr>
          <w:rFonts w:hint="eastAsia" w:ascii="仿宋" w:hAnsi="仿宋" w:eastAsia="仿宋" w:cs="仿宋"/>
          <w:color w:val="auto"/>
          <w:spacing w:val="-3"/>
          <w:sz w:val="32"/>
          <w:szCs w:val="32"/>
          <w:lang w:val="en-US" w:eastAsia="zh-CN"/>
        </w:rPr>
        <w:t>0</w:t>
      </w:r>
      <w:r>
        <w:rPr>
          <w:rFonts w:hint="eastAsia" w:ascii="仿宋" w:hAnsi="仿宋" w:eastAsia="仿宋" w:cs="仿宋"/>
          <w:color w:val="auto"/>
          <w:spacing w:val="-3"/>
          <w:sz w:val="32"/>
          <w:szCs w:val="32"/>
        </w:rPr>
        <w:t xml:space="preserve">0 </w:t>
      </w:r>
      <w:r>
        <w:rPr>
          <w:rFonts w:hint="eastAsia" w:ascii="仿宋" w:hAnsi="仿宋" w:eastAsia="仿宋" w:cs="仿宋"/>
          <w:color w:val="auto"/>
          <w:spacing w:val="-4"/>
          <w:sz w:val="32"/>
          <w:szCs w:val="32"/>
        </w:rPr>
        <w:t>，下午16:</w:t>
      </w:r>
      <w:r>
        <w:rPr>
          <w:rFonts w:hint="eastAsia" w:ascii="仿宋" w:hAnsi="仿宋" w:eastAsia="仿宋" w:cs="仿宋"/>
          <w:color w:val="auto"/>
          <w:spacing w:val="-4"/>
          <w:sz w:val="32"/>
          <w:szCs w:val="32"/>
          <w:lang w:val="en-US" w:eastAsia="zh-CN"/>
        </w:rPr>
        <w:t>0</w:t>
      </w:r>
      <w:r>
        <w:rPr>
          <w:rFonts w:hint="eastAsia" w:ascii="仿宋" w:hAnsi="仿宋" w:eastAsia="仿宋" w:cs="仿宋"/>
          <w:color w:val="auto"/>
          <w:spacing w:val="-4"/>
          <w:sz w:val="32"/>
          <w:szCs w:val="32"/>
        </w:rPr>
        <w:t>0</w:t>
      </w:r>
      <w:r>
        <w:rPr>
          <w:rFonts w:hint="eastAsia" w:ascii="仿宋" w:hAnsi="仿宋" w:eastAsia="仿宋" w:cs="仿宋"/>
          <w:color w:val="auto"/>
          <w:spacing w:val="-2"/>
          <w:sz w:val="32"/>
          <w:szCs w:val="32"/>
        </w:rPr>
        <w:t>至</w:t>
      </w:r>
      <w:r>
        <w:rPr>
          <w:rFonts w:hint="eastAsia" w:ascii="仿宋" w:hAnsi="仿宋" w:eastAsia="仿宋" w:cs="仿宋"/>
          <w:color w:val="auto"/>
          <w:spacing w:val="-2"/>
          <w:sz w:val="32"/>
          <w:szCs w:val="32"/>
          <w:lang w:val="en-US" w:eastAsia="zh-CN"/>
        </w:rPr>
        <w:t>20</w:t>
      </w:r>
      <w:r>
        <w:rPr>
          <w:rFonts w:hint="eastAsia" w:ascii="仿宋" w:hAnsi="仿宋" w:eastAsia="仿宋" w:cs="仿宋"/>
          <w:color w:val="auto"/>
          <w:spacing w:val="-2"/>
          <w:sz w:val="32"/>
          <w:szCs w:val="32"/>
        </w:rPr>
        <w:t>：</w:t>
      </w:r>
      <w:r>
        <w:rPr>
          <w:rFonts w:hint="eastAsia" w:ascii="仿宋" w:hAnsi="仿宋" w:eastAsia="仿宋" w:cs="仿宋"/>
          <w:color w:val="auto"/>
          <w:spacing w:val="-2"/>
          <w:sz w:val="32"/>
          <w:szCs w:val="32"/>
          <w:lang w:val="en-US" w:eastAsia="zh-CN"/>
        </w:rPr>
        <w:t>0</w:t>
      </w:r>
      <w:r>
        <w:rPr>
          <w:rFonts w:hint="eastAsia" w:ascii="仿宋" w:hAnsi="仿宋" w:eastAsia="仿宋" w:cs="仿宋"/>
          <w:color w:val="auto"/>
          <w:spacing w:val="-2"/>
          <w:sz w:val="32"/>
          <w:szCs w:val="32"/>
        </w:rPr>
        <w:t>0（北京时间，法定节假日除外）</w:t>
      </w:r>
    </w:p>
    <w:p w14:paraId="22AB3587">
      <w:pPr>
        <w:spacing w:line="359" w:lineRule="auto"/>
        <w:ind w:left="44" w:right="161" w:firstLine="553"/>
        <w:rPr>
          <w:rFonts w:hint="eastAsia" w:ascii="仿宋" w:hAnsi="仿宋" w:eastAsia="仿宋" w:cs="仿宋"/>
          <w:sz w:val="32"/>
          <w:szCs w:val="32"/>
        </w:rPr>
      </w:pPr>
      <w:r>
        <w:rPr>
          <w:rFonts w:hint="eastAsia" w:ascii="仿宋" w:hAnsi="仿宋" w:eastAsia="仿宋" w:cs="仿宋"/>
          <w:spacing w:val="2"/>
          <w:sz w:val="32"/>
          <w:szCs w:val="32"/>
        </w:rPr>
        <w:t>地点：</w:t>
      </w:r>
      <w:r>
        <w:rPr>
          <w:rFonts w:hint="eastAsia" w:ascii="仿宋" w:hAnsi="仿宋" w:eastAsia="仿宋" w:cs="仿宋"/>
          <w:color w:val="auto"/>
          <w:sz w:val="32"/>
          <w:szCs w:val="32"/>
        </w:rPr>
        <w:t>供应商登陆政采云平台http://www.zcygov.cn/，在线申请获取</w:t>
      </w:r>
      <w:r>
        <w:rPr>
          <w:rFonts w:hint="eastAsia" w:ascii="仿宋" w:hAnsi="仿宋" w:eastAsia="仿宋" w:cs="仿宋"/>
          <w:color w:val="auto"/>
          <w:sz w:val="32"/>
          <w:szCs w:val="32"/>
          <w:lang w:eastAsia="zh-CN"/>
        </w:rPr>
        <w:t>招标文件</w:t>
      </w:r>
      <w:r>
        <w:rPr>
          <w:rFonts w:hint="eastAsia" w:ascii="仿宋" w:hAnsi="仿宋" w:eastAsia="仿宋" w:cs="仿宋"/>
          <w:color w:val="auto"/>
          <w:sz w:val="32"/>
          <w:szCs w:val="32"/>
        </w:rPr>
        <w:t>（登录政府采购云平台 → 项目采购 → 获取</w:t>
      </w:r>
      <w:r>
        <w:rPr>
          <w:rFonts w:hint="eastAsia" w:ascii="仿宋" w:hAnsi="仿宋" w:eastAsia="仿宋" w:cs="仿宋"/>
          <w:color w:val="auto"/>
          <w:sz w:val="32"/>
          <w:szCs w:val="32"/>
          <w:lang w:eastAsia="zh-CN"/>
        </w:rPr>
        <w:t>招标文件</w:t>
      </w:r>
      <w:r>
        <w:rPr>
          <w:rFonts w:hint="eastAsia" w:ascii="仿宋" w:hAnsi="仿宋" w:eastAsia="仿宋" w:cs="仿宋"/>
          <w:color w:val="auto"/>
          <w:sz w:val="32"/>
          <w:szCs w:val="32"/>
        </w:rPr>
        <w:t>→申请，审核通过后可下载</w:t>
      </w:r>
      <w:r>
        <w:rPr>
          <w:rFonts w:hint="eastAsia" w:ascii="仿宋" w:hAnsi="仿宋" w:eastAsia="仿宋" w:cs="仿宋"/>
          <w:color w:val="auto"/>
          <w:sz w:val="32"/>
          <w:szCs w:val="32"/>
          <w:lang w:eastAsia="zh-CN"/>
        </w:rPr>
        <w:t>招标文件</w:t>
      </w:r>
      <w:r>
        <w:rPr>
          <w:rFonts w:hint="eastAsia" w:ascii="仿宋" w:hAnsi="仿宋" w:eastAsia="仿宋" w:cs="仿宋"/>
          <w:color w:val="auto"/>
          <w:sz w:val="32"/>
          <w:szCs w:val="32"/>
        </w:rPr>
        <w:t>，如有操作性问题</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，可与政采云在线客服进行咨询，咨询电话：</w:t>
      </w:r>
      <w:r>
        <w:rPr>
          <w:rFonts w:hint="eastAsia" w:ascii="仿宋" w:hAnsi="仿宋" w:eastAsia="仿宋" w:cs="仿宋"/>
          <w:color w:val="auto"/>
          <w:sz w:val="32"/>
          <w:szCs w:val="32"/>
          <w:lang w:eastAsia="zh-CN"/>
        </w:rPr>
        <w:t>95763</w:t>
      </w:r>
      <w:r>
        <w:rPr>
          <w:rFonts w:hint="eastAsia" w:ascii="仿宋" w:hAnsi="仿宋" w:eastAsia="仿宋" w:cs="仿宋"/>
          <w:color w:val="auto"/>
          <w:sz w:val="32"/>
          <w:szCs w:val="32"/>
        </w:rPr>
        <w:t>）。</w:t>
      </w:r>
    </w:p>
    <w:p w14:paraId="55676A8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32" w:firstLineChars="200"/>
        <w:jc w:val="left"/>
        <w:textAlignment w:val="auto"/>
        <w:rPr>
          <w:rFonts w:hint="eastAsia" w:ascii="仿宋" w:hAnsi="仿宋" w:eastAsia="仿宋" w:cs="仿宋"/>
          <w:color w:val="auto"/>
          <w:sz w:val="32"/>
          <w:szCs w:val="32"/>
        </w:rPr>
      </w:pPr>
      <w:r>
        <w:rPr>
          <w:rFonts w:hint="eastAsia" w:ascii="仿宋" w:hAnsi="仿宋" w:eastAsia="仿宋" w:cs="仿宋"/>
          <w:spacing w:val="-2"/>
          <w:sz w:val="32"/>
          <w:szCs w:val="32"/>
        </w:rPr>
        <w:t>方式：</w:t>
      </w:r>
      <w:r>
        <w:rPr>
          <w:rFonts w:hint="eastAsia" w:ascii="仿宋" w:hAnsi="仿宋" w:eastAsia="仿宋" w:cs="仿宋"/>
          <w:color w:val="auto"/>
          <w:sz w:val="32"/>
          <w:szCs w:val="32"/>
        </w:rPr>
        <w:t>（1）线上获取（登录政府采购云平台 → 项目采购 → 获取</w:t>
      </w:r>
      <w:r>
        <w:rPr>
          <w:rFonts w:hint="eastAsia" w:ascii="仿宋" w:hAnsi="仿宋" w:eastAsia="仿宋" w:cs="仿宋"/>
          <w:color w:val="auto"/>
          <w:sz w:val="32"/>
          <w:szCs w:val="32"/>
          <w:lang w:eastAsia="zh-CN"/>
        </w:rPr>
        <w:t>招标文件</w:t>
      </w:r>
      <w:r>
        <w:rPr>
          <w:rFonts w:hint="eastAsia" w:ascii="仿宋" w:hAnsi="仿宋" w:eastAsia="仿宋" w:cs="仿宋"/>
          <w:color w:val="auto"/>
          <w:sz w:val="32"/>
          <w:szCs w:val="32"/>
        </w:rPr>
        <w:t>→ 申请，审核通过后可下载</w:t>
      </w:r>
      <w:r>
        <w:rPr>
          <w:rFonts w:hint="eastAsia" w:ascii="仿宋" w:hAnsi="仿宋" w:eastAsia="仿宋" w:cs="仿宋"/>
          <w:color w:val="auto"/>
          <w:sz w:val="32"/>
          <w:szCs w:val="32"/>
          <w:lang w:eastAsia="zh-CN"/>
        </w:rPr>
        <w:t>招标文件</w:t>
      </w:r>
      <w:r>
        <w:rPr>
          <w:rFonts w:hint="eastAsia" w:ascii="仿宋" w:hAnsi="仿宋" w:eastAsia="仿宋" w:cs="仿宋"/>
          <w:color w:val="auto"/>
          <w:sz w:val="32"/>
          <w:szCs w:val="32"/>
        </w:rPr>
        <w:t>）。本次招标不提供纸质版</w:t>
      </w:r>
      <w:r>
        <w:rPr>
          <w:rFonts w:hint="eastAsia" w:ascii="仿宋" w:hAnsi="仿宋" w:eastAsia="仿宋" w:cs="仿宋"/>
          <w:color w:val="auto"/>
          <w:sz w:val="32"/>
          <w:szCs w:val="32"/>
          <w:lang w:eastAsia="zh-CN"/>
        </w:rPr>
        <w:t>招标文件</w:t>
      </w:r>
      <w:r>
        <w:rPr>
          <w:rFonts w:hint="eastAsia" w:ascii="仿宋" w:hAnsi="仿宋" w:eastAsia="仿宋" w:cs="仿宋"/>
          <w:color w:val="auto"/>
          <w:sz w:val="32"/>
          <w:szCs w:val="32"/>
        </w:rPr>
        <w:t>。</w:t>
      </w:r>
    </w:p>
    <w:p w14:paraId="18C00782">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left"/>
        <w:textAlignment w:val="auto"/>
        <w:rPr>
          <w:rFonts w:hint="eastAsia" w:ascii="仿宋" w:hAnsi="仿宋" w:eastAsia="仿宋" w:cs="仿宋"/>
          <w:sz w:val="32"/>
          <w:szCs w:val="32"/>
        </w:rPr>
      </w:pPr>
      <w:r>
        <w:rPr>
          <w:rFonts w:hint="eastAsia" w:ascii="仿宋" w:hAnsi="仿宋" w:eastAsia="仿宋" w:cs="仿宋"/>
          <w:color w:val="auto"/>
          <w:sz w:val="32"/>
          <w:szCs w:val="32"/>
        </w:rPr>
        <w:t>（2）供应商获取</w:t>
      </w:r>
      <w:r>
        <w:rPr>
          <w:rFonts w:hint="eastAsia" w:ascii="仿宋" w:hAnsi="仿宋" w:eastAsia="仿宋" w:cs="仿宋"/>
          <w:color w:val="auto"/>
          <w:sz w:val="32"/>
          <w:szCs w:val="32"/>
          <w:lang w:eastAsia="zh-CN"/>
        </w:rPr>
        <w:t>招标文件</w:t>
      </w:r>
      <w:r>
        <w:rPr>
          <w:rFonts w:hint="eastAsia" w:ascii="仿宋" w:hAnsi="仿宋" w:eastAsia="仿宋" w:cs="仿宋"/>
          <w:color w:val="auto"/>
          <w:sz w:val="32"/>
          <w:szCs w:val="32"/>
        </w:rPr>
        <w:t>前应注册成为政府采购云平台正式供应商。</w:t>
      </w:r>
    </w:p>
    <w:p w14:paraId="1FCF6B03">
      <w:pPr>
        <w:spacing w:before="183" w:line="218" w:lineRule="auto"/>
        <w:ind w:left="598"/>
        <w:rPr>
          <w:rFonts w:hint="eastAsia" w:ascii="仿宋" w:hAnsi="仿宋" w:eastAsia="仿宋" w:cs="仿宋"/>
          <w:sz w:val="32"/>
          <w:szCs w:val="32"/>
        </w:rPr>
      </w:pPr>
      <w:r>
        <w:rPr>
          <w:rFonts w:hint="eastAsia" w:ascii="仿宋" w:hAnsi="仿宋" w:eastAsia="仿宋" w:cs="仿宋"/>
          <w:spacing w:val="-2"/>
          <w:sz w:val="32"/>
          <w:szCs w:val="32"/>
        </w:rPr>
        <w:t>售价（元</w:t>
      </w:r>
      <w:r>
        <w:rPr>
          <w:rFonts w:hint="eastAsia" w:ascii="仿宋" w:hAnsi="仿宋" w:eastAsia="仿宋" w:cs="仿宋"/>
          <w:sz w:val="32"/>
          <w:szCs w:val="32"/>
        </w:rPr>
        <w:t>）：</w:t>
      </w:r>
      <w:r>
        <w:rPr>
          <w:rFonts w:hint="eastAsia" w:ascii="仿宋" w:hAnsi="仿宋" w:eastAsia="仿宋" w:cs="仿宋"/>
          <w:spacing w:val="-2"/>
          <w:sz w:val="32"/>
          <w:szCs w:val="32"/>
        </w:rPr>
        <w:t>0</w:t>
      </w:r>
    </w:p>
    <w:p w14:paraId="5278BBE1">
      <w:pPr>
        <w:spacing w:before="182" w:line="220" w:lineRule="auto"/>
        <w:ind w:left="620"/>
        <w:rPr>
          <w:rFonts w:hint="eastAsia" w:ascii="仿宋" w:hAnsi="仿宋" w:eastAsia="仿宋" w:cs="仿宋"/>
          <w:sz w:val="32"/>
          <w:szCs w:val="32"/>
        </w:rPr>
      </w:pPr>
      <w:r>
        <w:rPr>
          <w:rFonts w:hint="eastAsia" w:ascii="仿宋" w:hAnsi="仿宋" w:eastAsia="仿宋" w:cs="仿宋"/>
          <w:b/>
          <w:bCs/>
          <w:spacing w:val="-4"/>
          <w:sz w:val="32"/>
          <w:szCs w:val="32"/>
        </w:rPr>
        <w:t>四、提交投标文件截止时间、开标时间和地点</w:t>
      </w:r>
    </w:p>
    <w:p w14:paraId="34F760E2">
      <w:pPr>
        <w:spacing w:before="79" w:line="220" w:lineRule="auto"/>
        <w:ind w:left="519"/>
        <w:rPr>
          <w:rFonts w:hint="eastAsia" w:ascii="仿宋" w:hAnsi="仿宋" w:eastAsia="仿宋" w:cs="仿宋"/>
          <w:color w:val="auto"/>
          <w:sz w:val="32"/>
          <w:szCs w:val="32"/>
        </w:rPr>
      </w:pPr>
      <w:r>
        <w:rPr>
          <w:rFonts w:hint="eastAsia" w:ascii="仿宋" w:hAnsi="仿宋" w:eastAsia="仿宋" w:cs="仿宋"/>
          <w:spacing w:val="-6"/>
          <w:sz w:val="32"/>
          <w:szCs w:val="32"/>
        </w:rPr>
        <w:t>提交响应文件截止时间</w:t>
      </w:r>
      <w:r>
        <w:rPr>
          <w:rFonts w:hint="eastAsia" w:ascii="仿宋" w:hAnsi="仿宋" w:eastAsia="仿宋" w:cs="仿宋"/>
          <w:spacing w:val="-6"/>
          <w:sz w:val="32"/>
          <w:szCs w:val="32"/>
          <w:highlight w:val="none"/>
        </w:rPr>
        <w:t>：</w:t>
      </w:r>
      <w:r>
        <w:rPr>
          <w:rFonts w:hint="eastAsia" w:ascii="仿宋" w:hAnsi="仿宋" w:eastAsia="仿宋" w:cs="仿宋"/>
          <w:color w:val="auto"/>
          <w:spacing w:val="-6"/>
          <w:sz w:val="32"/>
          <w:szCs w:val="32"/>
          <w:highlight w:val="none"/>
        </w:rPr>
        <w:t>202</w:t>
      </w:r>
      <w:r>
        <w:rPr>
          <w:rFonts w:hint="eastAsia" w:ascii="仿宋" w:hAnsi="仿宋" w:eastAsia="仿宋" w:cs="仿宋"/>
          <w:color w:val="auto"/>
          <w:spacing w:val="-6"/>
          <w:sz w:val="32"/>
          <w:szCs w:val="32"/>
          <w:highlight w:val="none"/>
          <w:lang w:val="en-US" w:eastAsia="zh-CN"/>
        </w:rPr>
        <w:t>6</w:t>
      </w:r>
      <w:r>
        <w:rPr>
          <w:rFonts w:hint="eastAsia" w:ascii="仿宋" w:hAnsi="仿宋" w:eastAsia="仿宋" w:cs="仿宋"/>
          <w:color w:val="auto"/>
          <w:spacing w:val="-6"/>
          <w:sz w:val="32"/>
          <w:szCs w:val="32"/>
          <w:highlight w:val="none"/>
        </w:rPr>
        <w:t>年</w:t>
      </w:r>
      <w:r>
        <w:rPr>
          <w:rFonts w:hint="eastAsia" w:ascii="仿宋" w:hAnsi="仿宋" w:eastAsia="仿宋" w:cs="仿宋"/>
          <w:color w:val="auto"/>
          <w:spacing w:val="-32"/>
          <w:sz w:val="32"/>
          <w:szCs w:val="32"/>
          <w:highlight w:val="none"/>
          <w:lang w:val="en-US" w:eastAsia="zh-CN"/>
        </w:rPr>
        <w:t xml:space="preserve">10 </w:t>
      </w:r>
      <w:r>
        <w:rPr>
          <w:rFonts w:hint="eastAsia" w:ascii="仿宋" w:hAnsi="仿宋" w:eastAsia="仿宋" w:cs="仿宋"/>
          <w:color w:val="auto"/>
          <w:spacing w:val="-6"/>
          <w:sz w:val="32"/>
          <w:szCs w:val="32"/>
          <w:highlight w:val="none"/>
        </w:rPr>
        <w:t>月</w:t>
      </w:r>
      <w:r>
        <w:rPr>
          <w:rFonts w:hint="eastAsia" w:ascii="仿宋" w:hAnsi="仿宋" w:eastAsia="仿宋" w:cs="仿宋"/>
          <w:color w:val="auto"/>
          <w:spacing w:val="-33"/>
          <w:sz w:val="32"/>
          <w:szCs w:val="32"/>
          <w:highlight w:val="none"/>
          <w:lang w:val="en-US" w:eastAsia="zh-CN"/>
        </w:rPr>
        <w:t xml:space="preserve"> 26 </w:t>
      </w:r>
      <w:r>
        <w:rPr>
          <w:rFonts w:hint="eastAsia" w:ascii="仿宋" w:hAnsi="仿宋" w:eastAsia="仿宋" w:cs="仿宋"/>
          <w:color w:val="auto"/>
          <w:spacing w:val="-6"/>
          <w:sz w:val="32"/>
          <w:szCs w:val="32"/>
          <w:highlight w:val="none"/>
        </w:rPr>
        <w:t>日</w:t>
      </w:r>
      <w:r>
        <w:rPr>
          <w:rFonts w:hint="eastAsia" w:ascii="仿宋" w:hAnsi="仿宋" w:eastAsia="仿宋" w:cs="仿宋"/>
          <w:color w:val="auto"/>
          <w:spacing w:val="-33"/>
          <w:sz w:val="32"/>
          <w:szCs w:val="32"/>
          <w:highlight w:val="none"/>
        </w:rPr>
        <w:t xml:space="preserve"> </w:t>
      </w:r>
      <w:r>
        <w:rPr>
          <w:rFonts w:hint="eastAsia" w:ascii="仿宋" w:hAnsi="仿宋" w:eastAsia="仿宋" w:cs="仿宋"/>
          <w:color w:val="auto"/>
          <w:spacing w:val="-6"/>
          <w:sz w:val="32"/>
          <w:szCs w:val="32"/>
          <w:highlight w:val="none"/>
        </w:rPr>
        <w:t>10:30</w:t>
      </w:r>
      <w:r>
        <w:rPr>
          <w:rFonts w:hint="eastAsia" w:ascii="仿宋" w:hAnsi="仿宋" w:eastAsia="仿宋" w:cs="仿宋"/>
          <w:color w:val="auto"/>
          <w:spacing w:val="-39"/>
          <w:sz w:val="32"/>
          <w:szCs w:val="32"/>
          <w:highlight w:val="none"/>
        </w:rPr>
        <w:t xml:space="preserve"> </w:t>
      </w:r>
      <w:r>
        <w:rPr>
          <w:rFonts w:hint="eastAsia" w:ascii="仿宋" w:hAnsi="仿宋" w:eastAsia="仿宋" w:cs="仿宋"/>
          <w:color w:val="auto"/>
          <w:spacing w:val="-6"/>
          <w:sz w:val="32"/>
          <w:szCs w:val="32"/>
          <w:highlight w:val="none"/>
        </w:rPr>
        <w:t>（北</w:t>
      </w:r>
      <w:r>
        <w:rPr>
          <w:rFonts w:hint="eastAsia" w:ascii="仿宋" w:hAnsi="仿宋" w:eastAsia="仿宋" w:cs="仿宋"/>
          <w:color w:val="auto"/>
          <w:spacing w:val="-6"/>
          <w:sz w:val="32"/>
          <w:szCs w:val="32"/>
        </w:rPr>
        <w:t>京时间）</w:t>
      </w:r>
    </w:p>
    <w:p w14:paraId="19775DC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36"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color w:val="auto"/>
          <w:spacing w:val="-1"/>
          <w:sz w:val="32"/>
          <w:szCs w:val="32"/>
        </w:rPr>
        <w:t>投标地点：</w:t>
      </w:r>
      <w:r>
        <w:rPr>
          <w:rFonts w:hint="eastAsia" w:ascii="仿宋" w:hAnsi="仿宋" w:eastAsia="仿宋" w:cs="仿宋"/>
          <w:b w:val="0"/>
          <w:color w:val="auto"/>
          <w:kern w:val="2"/>
          <w:sz w:val="32"/>
          <w:szCs w:val="32"/>
          <w:lang w:val="en-US" w:eastAsia="zh-CN" w:bidi="ar-SA"/>
        </w:rPr>
        <w:t>政府采购云平台（www.zcygov.cn）供应商应于递交投标文件截止时间之前将电子投标文件上传到“政采云”平台。</w:t>
      </w:r>
    </w:p>
    <w:p w14:paraId="5FCDFE7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12"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pacing w:val="-7"/>
          <w:sz w:val="32"/>
          <w:szCs w:val="32"/>
        </w:rPr>
        <w:t>开标时间</w:t>
      </w:r>
      <w:r>
        <w:rPr>
          <w:rFonts w:hint="eastAsia" w:ascii="仿宋" w:hAnsi="仿宋" w:eastAsia="仿宋" w:cs="仿宋"/>
          <w:color w:val="auto"/>
          <w:spacing w:val="-7"/>
          <w:sz w:val="32"/>
          <w:szCs w:val="32"/>
          <w:highlight w:val="none"/>
        </w:rPr>
        <w:t>：</w:t>
      </w:r>
      <w:r>
        <w:rPr>
          <w:rFonts w:hint="eastAsia" w:ascii="仿宋" w:hAnsi="仿宋" w:eastAsia="仿宋" w:cs="仿宋"/>
          <w:color w:val="auto"/>
          <w:spacing w:val="-6"/>
          <w:sz w:val="32"/>
          <w:szCs w:val="32"/>
          <w:highlight w:val="none"/>
        </w:rPr>
        <w:t>202</w:t>
      </w:r>
      <w:r>
        <w:rPr>
          <w:rFonts w:hint="eastAsia" w:ascii="仿宋" w:hAnsi="仿宋" w:eastAsia="仿宋" w:cs="仿宋"/>
          <w:color w:val="auto"/>
          <w:spacing w:val="-6"/>
          <w:sz w:val="32"/>
          <w:szCs w:val="32"/>
          <w:highlight w:val="none"/>
          <w:lang w:val="en-US" w:eastAsia="zh-CN"/>
        </w:rPr>
        <w:t>6</w:t>
      </w:r>
      <w:r>
        <w:rPr>
          <w:rFonts w:hint="eastAsia" w:ascii="仿宋" w:hAnsi="仿宋" w:eastAsia="仿宋" w:cs="仿宋"/>
          <w:color w:val="auto"/>
          <w:spacing w:val="-6"/>
          <w:sz w:val="32"/>
          <w:szCs w:val="32"/>
          <w:highlight w:val="none"/>
        </w:rPr>
        <w:t>年</w:t>
      </w:r>
      <w:r>
        <w:rPr>
          <w:rFonts w:hint="eastAsia" w:ascii="仿宋" w:hAnsi="仿宋" w:eastAsia="仿宋" w:cs="仿宋"/>
          <w:color w:val="auto"/>
          <w:spacing w:val="-32"/>
          <w:sz w:val="32"/>
          <w:szCs w:val="32"/>
          <w:highlight w:val="none"/>
          <w:lang w:val="en-US" w:eastAsia="zh-CN"/>
        </w:rPr>
        <w:t xml:space="preserve">10 </w:t>
      </w:r>
      <w:r>
        <w:rPr>
          <w:rFonts w:hint="eastAsia" w:ascii="仿宋" w:hAnsi="仿宋" w:eastAsia="仿宋" w:cs="仿宋"/>
          <w:color w:val="auto"/>
          <w:spacing w:val="-6"/>
          <w:sz w:val="32"/>
          <w:szCs w:val="32"/>
          <w:highlight w:val="none"/>
        </w:rPr>
        <w:t>月</w:t>
      </w:r>
      <w:r>
        <w:rPr>
          <w:rFonts w:hint="eastAsia" w:ascii="仿宋" w:hAnsi="仿宋" w:eastAsia="仿宋" w:cs="仿宋"/>
          <w:color w:val="auto"/>
          <w:spacing w:val="-33"/>
          <w:sz w:val="32"/>
          <w:szCs w:val="32"/>
          <w:highlight w:val="none"/>
          <w:lang w:val="en-US" w:eastAsia="zh-CN"/>
        </w:rPr>
        <w:t xml:space="preserve"> 26 </w:t>
      </w:r>
      <w:r>
        <w:rPr>
          <w:rFonts w:hint="eastAsia" w:ascii="仿宋" w:hAnsi="仿宋" w:eastAsia="仿宋" w:cs="仿宋"/>
          <w:color w:val="auto"/>
          <w:spacing w:val="-6"/>
          <w:sz w:val="32"/>
          <w:szCs w:val="32"/>
          <w:highlight w:val="none"/>
        </w:rPr>
        <w:t>日</w:t>
      </w:r>
      <w:r>
        <w:rPr>
          <w:rFonts w:hint="eastAsia" w:ascii="仿宋" w:hAnsi="仿宋" w:eastAsia="仿宋" w:cs="仿宋"/>
          <w:color w:val="auto"/>
          <w:spacing w:val="-33"/>
          <w:sz w:val="32"/>
          <w:szCs w:val="32"/>
          <w:highlight w:val="none"/>
        </w:rPr>
        <w:t xml:space="preserve"> </w:t>
      </w:r>
      <w:r>
        <w:rPr>
          <w:rFonts w:hint="eastAsia" w:ascii="仿宋" w:hAnsi="仿宋" w:eastAsia="仿宋" w:cs="仿宋"/>
          <w:color w:val="auto"/>
          <w:spacing w:val="-6"/>
          <w:sz w:val="32"/>
          <w:szCs w:val="32"/>
          <w:highlight w:val="none"/>
        </w:rPr>
        <w:t>10:30</w:t>
      </w:r>
      <w:r>
        <w:rPr>
          <w:rFonts w:hint="eastAsia" w:ascii="仿宋" w:hAnsi="仿宋" w:eastAsia="仿宋" w:cs="仿宋"/>
          <w:color w:val="auto"/>
          <w:spacing w:val="-39"/>
          <w:sz w:val="32"/>
          <w:szCs w:val="32"/>
          <w:highlight w:val="none"/>
        </w:rPr>
        <w:t xml:space="preserve"> </w:t>
      </w:r>
      <w:r>
        <w:rPr>
          <w:rFonts w:hint="eastAsia" w:ascii="仿宋" w:hAnsi="仿宋" w:eastAsia="仿宋" w:cs="仿宋"/>
          <w:color w:val="auto"/>
          <w:spacing w:val="-8"/>
          <w:sz w:val="32"/>
          <w:szCs w:val="32"/>
          <w:highlight w:val="none"/>
        </w:rPr>
        <w:t>（北</w:t>
      </w:r>
      <w:r>
        <w:rPr>
          <w:rFonts w:hint="eastAsia" w:ascii="仿宋" w:hAnsi="仿宋" w:eastAsia="仿宋" w:cs="仿宋"/>
          <w:color w:val="auto"/>
          <w:spacing w:val="-8"/>
          <w:sz w:val="32"/>
          <w:szCs w:val="32"/>
        </w:rPr>
        <w:t>京时间）</w:t>
      </w:r>
    </w:p>
    <w:p w14:paraId="3DA87BE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36" w:firstLineChars="200"/>
        <w:jc w:val="left"/>
        <w:textAlignment w:val="auto"/>
        <w:rPr>
          <w:rFonts w:hint="eastAsia" w:ascii="仿宋" w:hAnsi="仿宋" w:eastAsia="仿宋" w:cs="仿宋"/>
          <w:sz w:val="32"/>
          <w:szCs w:val="32"/>
        </w:rPr>
      </w:pPr>
      <w:r>
        <w:rPr>
          <w:rFonts w:hint="eastAsia" w:ascii="仿宋" w:hAnsi="仿宋" w:eastAsia="仿宋" w:cs="仿宋"/>
          <w:spacing w:val="-1"/>
          <w:sz w:val="32"/>
          <w:szCs w:val="32"/>
        </w:rPr>
        <w:t>开标地点：</w:t>
      </w:r>
      <w:r>
        <w:rPr>
          <w:rFonts w:hint="eastAsia" w:ascii="仿宋" w:hAnsi="仿宋" w:eastAsia="仿宋" w:cs="仿宋"/>
          <w:b w:val="0"/>
          <w:color w:val="auto"/>
          <w:kern w:val="2"/>
          <w:sz w:val="32"/>
          <w:szCs w:val="32"/>
          <w:lang w:val="en-US" w:eastAsia="zh-CN" w:bidi="ar-SA"/>
        </w:rPr>
        <w:t>在政府采购云平台（www.zcygov.cn）上开启投标文件，开标时间后，待采购组织机构发出解密通知后30分钟内，供应商须登录“政采云”平台，用“项目采购-开标评标”功能解密投标文件。</w:t>
      </w:r>
    </w:p>
    <w:p w14:paraId="4E67776E">
      <w:pPr>
        <w:spacing w:before="62" w:line="218" w:lineRule="auto"/>
        <w:ind w:left="602"/>
        <w:rPr>
          <w:rFonts w:hint="eastAsia" w:ascii="仿宋" w:hAnsi="仿宋" w:eastAsia="仿宋" w:cs="仿宋"/>
          <w:sz w:val="32"/>
          <w:szCs w:val="32"/>
        </w:rPr>
      </w:pPr>
      <w:r>
        <w:rPr>
          <w:rFonts w:hint="eastAsia" w:ascii="仿宋" w:hAnsi="仿宋" w:eastAsia="仿宋" w:cs="仿宋"/>
          <w:b/>
          <w:bCs/>
          <w:spacing w:val="-4"/>
          <w:sz w:val="32"/>
          <w:szCs w:val="32"/>
        </w:rPr>
        <w:t>五、公告期限</w:t>
      </w:r>
    </w:p>
    <w:p w14:paraId="08714C7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自本公告发布之日起5个工作日。</w:t>
      </w:r>
    </w:p>
    <w:p w14:paraId="039EE80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3" w:firstLineChars="200"/>
        <w:jc w:val="left"/>
        <w:textAlignment w:val="auto"/>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六、其他补充事宜</w:t>
      </w:r>
    </w:p>
    <w:p w14:paraId="649AFD4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1.本项目采用全流程不见面电子开评标，投标供应商需要使用CA加密设备，供应商可通过新疆数字证书认证中心官网（https://www.xjca.com.cn/）或下载“新疆政务通”APP自行进行申领。</w:t>
      </w:r>
    </w:p>
    <w:p w14:paraId="054CBCB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2.本项目实行网上投标，采用加密电子投标文件(供应商须使用CA加密设备通过政采云电子投标客户端制作投标文件)。若供应商参与投标，自行承担投标一切费用。</w:t>
      </w:r>
    </w:p>
    <w:p w14:paraId="19FA438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4448B87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7AD3F8A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5.供应商在开标时须使用制作加密电子投标文件所使用的CA锁及电脑，电脑须提前配置好浏览器（建议使用谷歌浏览器），以便开标时解锁。</w:t>
      </w:r>
    </w:p>
    <w:p w14:paraId="19A938B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供应商钉钉群号：供应商钉钉群号：政采云新疆供应商服务十群：33132402、十一群：30213207（如已加入1-9群，无需重复加入，十一个群联动直播），钉钉工具软件具有回放功能，直播培训结束后可在钉钉群中回放观看学习。</w:t>
      </w:r>
    </w:p>
    <w:p w14:paraId="7C13320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7.为了保证开评标顺利进行，政采云线上开标功能完全实现，供应商开标所使用的电脑设备须具有视频及语音功能。</w:t>
      </w:r>
    </w:p>
    <w:p w14:paraId="159EF39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FF0000"/>
          <w:kern w:val="2"/>
          <w:sz w:val="32"/>
          <w:szCs w:val="32"/>
          <w:lang w:val="en-US" w:eastAsia="zh-CN" w:bidi="ar-SA"/>
        </w:rPr>
      </w:pPr>
      <w:r>
        <w:rPr>
          <w:rFonts w:hint="eastAsia" w:ascii="仿宋" w:hAnsi="仿宋" w:eastAsia="仿宋" w:cs="仿宋"/>
          <w:b w:val="0"/>
          <w:color w:val="auto"/>
          <w:kern w:val="2"/>
          <w:sz w:val="32"/>
          <w:szCs w:val="32"/>
          <w:lang w:val="en-US" w:eastAsia="zh-CN" w:bidi="ar-SA"/>
        </w:rPr>
        <w:t>8.采购人与招标代理机构协商本次招标代理服务费为：26443元。 </w:t>
      </w:r>
    </w:p>
    <w:p w14:paraId="77457F7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特别提示：</w:t>
      </w:r>
    </w:p>
    <w:p w14:paraId="071AA77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1、采购限额标准以上，200万元以下的货物和服务采购项目、400万元以下的工程采购项目，适宜由中小企业提供的，采购人应当专门面向中小企业采购。</w:t>
      </w:r>
    </w:p>
    <w:p w14:paraId="357A292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2、超过200万元的货物和服务采购项目，预留该部分采购项目预算总额的30%以上专门面向中小企业采购，其中预留给小微企业的比例不低于60%。</w:t>
      </w:r>
    </w:p>
    <w:p w14:paraId="7E67A2D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3、超过400万元的工程采购项目中适宜由中小企业提供的，预留该部分采购项目预算总额的40%以上专门面向中小企业采购，其中预留给小微企业的比例不低于60%。</w:t>
      </w:r>
    </w:p>
    <w:p w14:paraId="49B65E0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1A6EEBD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66909998">
      <w:pPr>
        <w:spacing w:before="1" w:line="218" w:lineRule="auto"/>
        <w:ind w:left="37"/>
        <w:rPr>
          <w:rFonts w:hint="eastAsia" w:ascii="仿宋" w:hAnsi="仿宋" w:eastAsia="仿宋" w:cs="仿宋"/>
          <w:sz w:val="32"/>
          <w:szCs w:val="32"/>
        </w:rPr>
      </w:pPr>
      <w:r>
        <w:rPr>
          <w:rFonts w:hint="eastAsia" w:ascii="仿宋" w:hAnsi="仿宋" w:eastAsia="仿宋" w:cs="仿宋"/>
          <w:b/>
          <w:bCs/>
          <w:spacing w:val="-3"/>
          <w:sz w:val="32"/>
          <w:szCs w:val="32"/>
        </w:rPr>
        <w:t>七、对本次采购提出询问，请按以下方式联系</w:t>
      </w:r>
    </w:p>
    <w:p w14:paraId="11C191D7">
      <w:pPr>
        <w:spacing w:before="78" w:line="219" w:lineRule="auto"/>
        <w:ind w:left="296" w:firstLine="312" w:firstLineChars="100"/>
        <w:rPr>
          <w:rFonts w:hint="eastAsia" w:ascii="仿宋" w:hAnsi="仿宋" w:eastAsia="仿宋" w:cs="仿宋"/>
          <w:sz w:val="32"/>
          <w:szCs w:val="32"/>
        </w:rPr>
      </w:pPr>
      <w:r>
        <w:rPr>
          <w:rFonts w:hint="eastAsia" w:ascii="仿宋" w:hAnsi="仿宋" w:eastAsia="仿宋" w:cs="仿宋"/>
          <w:spacing w:val="-4"/>
          <w:sz w:val="32"/>
          <w:szCs w:val="32"/>
        </w:rPr>
        <w:t>1.采购人信息</w:t>
      </w:r>
    </w:p>
    <w:p w14:paraId="50057C63">
      <w:pPr>
        <w:spacing w:before="195" w:line="219" w:lineRule="auto"/>
        <w:ind w:left="521"/>
        <w:rPr>
          <w:rFonts w:hint="eastAsia" w:ascii="仿宋" w:hAnsi="仿宋" w:eastAsia="仿宋" w:cs="仿宋"/>
          <w:sz w:val="32"/>
          <w:szCs w:val="32"/>
        </w:rPr>
      </w:pPr>
      <w:r>
        <w:rPr>
          <w:rFonts w:hint="eastAsia" w:ascii="仿宋" w:hAnsi="仿宋" w:eastAsia="仿宋" w:cs="仿宋"/>
          <w:spacing w:val="-1"/>
          <w:sz w:val="32"/>
          <w:szCs w:val="32"/>
        </w:rPr>
        <w:t>名称：乌恰县商务科技和工业信息化局</w:t>
      </w:r>
    </w:p>
    <w:p w14:paraId="2C187B6C">
      <w:pPr>
        <w:spacing w:before="195" w:line="219" w:lineRule="auto"/>
        <w:ind w:left="518"/>
        <w:rPr>
          <w:rFonts w:hint="eastAsia" w:ascii="仿宋" w:hAnsi="仿宋" w:eastAsia="仿宋" w:cs="仿宋"/>
          <w:sz w:val="32"/>
          <w:szCs w:val="32"/>
          <w:lang w:val="en-US" w:eastAsia="zh-CN"/>
        </w:rPr>
      </w:pPr>
      <w:r>
        <w:rPr>
          <w:rFonts w:hint="eastAsia" w:ascii="仿宋" w:hAnsi="仿宋" w:eastAsia="仿宋" w:cs="仿宋"/>
          <w:spacing w:val="-2"/>
          <w:sz w:val="32"/>
          <w:szCs w:val="32"/>
        </w:rPr>
        <w:t>地址：乌恰县</w:t>
      </w:r>
    </w:p>
    <w:p w14:paraId="2478CA43">
      <w:pPr>
        <w:spacing w:before="195" w:line="219" w:lineRule="auto"/>
        <w:ind w:left="492"/>
        <w:rPr>
          <w:rFonts w:hint="eastAsia" w:ascii="仿宋" w:hAnsi="仿宋" w:eastAsia="仿宋" w:cs="仿宋"/>
          <w:sz w:val="32"/>
          <w:szCs w:val="32"/>
        </w:rPr>
      </w:pPr>
      <w:r>
        <w:rPr>
          <w:rFonts w:hint="eastAsia" w:ascii="仿宋" w:hAnsi="仿宋" w:eastAsia="仿宋" w:cs="仿宋"/>
          <w:spacing w:val="-1"/>
          <w:sz w:val="32"/>
          <w:szCs w:val="32"/>
        </w:rPr>
        <w:t>项目</w:t>
      </w:r>
      <w:r>
        <w:rPr>
          <w:rFonts w:hint="eastAsia" w:ascii="仿宋" w:hAnsi="仿宋" w:eastAsia="仿宋" w:cs="仿宋"/>
          <w:spacing w:val="-1"/>
          <w:sz w:val="32"/>
          <w:szCs w:val="32"/>
          <w:lang w:val="en-US" w:eastAsia="zh-CN"/>
        </w:rPr>
        <w:t>方式：</w:t>
      </w:r>
      <w:r>
        <w:rPr>
          <w:rFonts w:hint="eastAsia" w:ascii="仿宋" w:hAnsi="仿宋" w:eastAsia="仿宋" w:cs="仿宋"/>
          <w:spacing w:val="-1"/>
          <w:sz w:val="32"/>
          <w:szCs w:val="32"/>
        </w:rPr>
        <w:t>15276800298</w:t>
      </w:r>
    </w:p>
    <w:p w14:paraId="42482B80">
      <w:pPr>
        <w:spacing w:before="195" w:line="219" w:lineRule="auto"/>
        <w:ind w:firstLine="632" w:firstLineChars="200"/>
        <w:rPr>
          <w:rFonts w:hint="eastAsia" w:ascii="仿宋" w:hAnsi="仿宋" w:eastAsia="仿宋" w:cs="仿宋"/>
          <w:sz w:val="32"/>
          <w:szCs w:val="32"/>
        </w:rPr>
      </w:pPr>
      <w:r>
        <w:rPr>
          <w:rFonts w:hint="eastAsia" w:ascii="仿宋" w:hAnsi="仿宋" w:eastAsia="仿宋" w:cs="仿宋"/>
          <w:spacing w:val="-2"/>
          <w:sz w:val="32"/>
          <w:szCs w:val="32"/>
        </w:rPr>
        <w:t>2.采购代理机构信息</w:t>
      </w:r>
    </w:p>
    <w:p w14:paraId="1F2D6FD6">
      <w:pPr>
        <w:spacing w:before="195" w:line="220" w:lineRule="auto"/>
        <w:ind w:left="521"/>
        <w:rPr>
          <w:rFonts w:hint="eastAsia" w:ascii="仿宋" w:hAnsi="仿宋" w:eastAsia="仿宋" w:cs="仿宋"/>
          <w:sz w:val="32"/>
          <w:szCs w:val="32"/>
          <w:lang w:eastAsia="zh-CN"/>
        </w:rPr>
      </w:pPr>
      <w:r>
        <w:rPr>
          <w:rFonts w:hint="eastAsia" w:ascii="仿宋" w:hAnsi="仿宋" w:eastAsia="仿宋" w:cs="仿宋"/>
          <w:spacing w:val="-1"/>
          <w:sz w:val="32"/>
          <w:szCs w:val="32"/>
        </w:rPr>
        <w:t>名称：</w:t>
      </w:r>
      <w:r>
        <w:rPr>
          <w:rFonts w:hint="eastAsia" w:ascii="仿宋" w:hAnsi="仿宋" w:eastAsia="仿宋" w:cs="仿宋"/>
          <w:spacing w:val="-1"/>
          <w:sz w:val="32"/>
          <w:szCs w:val="32"/>
          <w:lang w:eastAsia="zh-CN"/>
        </w:rPr>
        <w:t>新疆万邦建业工程项目管理有限公司</w:t>
      </w:r>
    </w:p>
    <w:p w14:paraId="3442BCC9">
      <w:pPr>
        <w:spacing w:before="194" w:line="222" w:lineRule="auto"/>
        <w:ind w:left="546"/>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rPr>
        <w:t>地址：</w:t>
      </w:r>
      <w:r>
        <w:rPr>
          <w:rFonts w:hint="eastAsia" w:ascii="仿宋" w:hAnsi="仿宋" w:eastAsia="仿宋" w:cs="仿宋"/>
          <w:spacing w:val="-3"/>
          <w:sz w:val="32"/>
          <w:szCs w:val="32"/>
          <w:lang w:eastAsia="zh-CN"/>
        </w:rPr>
        <w:t>阿图什市友谊北路26号移动公司对面</w:t>
      </w:r>
    </w:p>
    <w:p w14:paraId="113DEEE7">
      <w:pPr>
        <w:spacing w:before="194" w:line="222" w:lineRule="auto"/>
        <w:ind w:left="546"/>
        <w:rPr>
          <w:rFonts w:hint="eastAsia" w:ascii="仿宋" w:hAnsi="仿宋" w:eastAsia="仿宋" w:cs="仿宋"/>
          <w:sz w:val="32"/>
          <w:szCs w:val="32"/>
          <w:lang w:val="en-US" w:eastAsia="zh-CN"/>
        </w:rPr>
      </w:pPr>
      <w:r>
        <w:rPr>
          <w:rFonts w:hint="eastAsia" w:ascii="仿宋" w:hAnsi="仿宋" w:eastAsia="仿宋" w:cs="仿宋"/>
          <w:spacing w:val="-3"/>
          <w:sz w:val="32"/>
          <w:szCs w:val="32"/>
          <w:lang w:val="en-US" w:eastAsia="zh-CN"/>
        </w:rPr>
        <w:t>联系方式</w:t>
      </w:r>
      <w:r>
        <w:rPr>
          <w:rFonts w:hint="eastAsia" w:ascii="仿宋" w:hAnsi="仿宋" w:eastAsia="仿宋" w:cs="仿宋"/>
          <w:spacing w:val="-3"/>
          <w:sz w:val="32"/>
          <w:szCs w:val="32"/>
        </w:rPr>
        <w:t>：</w:t>
      </w:r>
      <w:r>
        <w:rPr>
          <w:rFonts w:hint="eastAsia" w:ascii="仿宋" w:hAnsi="仿宋" w:eastAsia="仿宋" w:cs="仿宋"/>
          <w:spacing w:val="-3"/>
          <w:sz w:val="32"/>
          <w:szCs w:val="32"/>
          <w:lang w:val="en-US" w:eastAsia="zh-CN"/>
        </w:rPr>
        <w:t>18167696669</w:t>
      </w:r>
    </w:p>
    <w:p w14:paraId="49640388">
      <w:pPr>
        <w:spacing w:before="193" w:line="220" w:lineRule="auto"/>
        <w:ind w:firstLine="632" w:firstLineChars="200"/>
        <w:rPr>
          <w:rFonts w:hint="eastAsia" w:ascii="仿宋" w:hAnsi="仿宋" w:eastAsia="仿宋" w:cs="仿宋"/>
          <w:sz w:val="32"/>
          <w:szCs w:val="32"/>
        </w:rPr>
      </w:pPr>
      <w:r>
        <w:rPr>
          <w:rFonts w:hint="eastAsia" w:ascii="仿宋" w:hAnsi="仿宋" w:eastAsia="仿宋" w:cs="仿宋"/>
          <w:spacing w:val="-2"/>
          <w:sz w:val="32"/>
          <w:szCs w:val="32"/>
        </w:rPr>
        <w:t>3.项目联系方式</w:t>
      </w:r>
    </w:p>
    <w:p w14:paraId="1F09F84A">
      <w:pPr>
        <w:spacing w:before="193" w:line="220" w:lineRule="auto"/>
        <w:ind w:left="522"/>
        <w:rPr>
          <w:rFonts w:hint="eastAsia" w:ascii="仿宋" w:hAnsi="仿宋" w:eastAsia="仿宋" w:cs="仿宋"/>
          <w:sz w:val="32"/>
          <w:szCs w:val="32"/>
        </w:rPr>
      </w:pPr>
      <w:r>
        <w:rPr>
          <w:rFonts w:hint="eastAsia" w:ascii="仿宋" w:hAnsi="仿宋" w:eastAsia="仿宋" w:cs="仿宋"/>
          <w:spacing w:val="-2"/>
          <w:sz w:val="32"/>
          <w:szCs w:val="32"/>
        </w:rPr>
        <w:t>项目联系人：</w:t>
      </w:r>
      <w:r>
        <w:rPr>
          <w:rFonts w:hint="eastAsia" w:ascii="仿宋" w:hAnsi="仿宋" w:eastAsia="仿宋" w:cs="仿宋"/>
          <w:spacing w:val="-2"/>
          <w:sz w:val="32"/>
          <w:szCs w:val="32"/>
          <w:lang w:val="en-US" w:eastAsia="zh-CN"/>
        </w:rPr>
        <w:t>佟</w:t>
      </w:r>
      <w:r>
        <w:rPr>
          <w:rFonts w:hint="eastAsia" w:ascii="仿宋" w:hAnsi="仿宋" w:eastAsia="仿宋" w:cs="仿宋"/>
          <w:spacing w:val="-2"/>
          <w:sz w:val="32"/>
          <w:szCs w:val="32"/>
        </w:rPr>
        <w:t>先生</w:t>
      </w:r>
    </w:p>
    <w:p w14:paraId="6E4F516B">
      <w:pPr>
        <w:spacing w:before="194" w:line="222" w:lineRule="auto"/>
        <w:ind w:left="546"/>
        <w:rPr>
          <w:rFonts w:hint="eastAsia" w:ascii="仿宋" w:hAnsi="仿宋" w:eastAsia="仿宋" w:cs="仿宋"/>
          <w:sz w:val="32"/>
          <w:szCs w:val="32"/>
          <w:lang w:val="en-US" w:eastAsia="zh-CN"/>
        </w:rPr>
      </w:pPr>
      <w:r>
        <w:rPr>
          <w:rFonts w:hint="eastAsia" w:ascii="仿宋" w:hAnsi="仿宋" w:eastAsia="仿宋" w:cs="仿宋"/>
          <w:spacing w:val="-3"/>
          <w:sz w:val="32"/>
          <w:szCs w:val="32"/>
        </w:rPr>
        <w:t>电话：</w:t>
      </w:r>
      <w:r>
        <w:rPr>
          <w:rFonts w:hint="eastAsia" w:ascii="仿宋" w:hAnsi="仿宋" w:eastAsia="仿宋" w:cs="仿宋"/>
          <w:spacing w:val="-3"/>
          <w:sz w:val="32"/>
          <w:szCs w:val="32"/>
          <w:lang w:val="en-US" w:eastAsia="zh-CN"/>
        </w:rPr>
        <w:t>18167696669</w:t>
      </w:r>
    </w:p>
    <w:p w14:paraId="2DF68AB6">
      <w:pPr>
        <w:spacing w:line="222" w:lineRule="auto"/>
        <w:rPr>
          <w:rFonts w:hint="eastAsia" w:ascii="仿宋" w:hAnsi="仿宋" w:eastAsia="仿宋" w:cs="仿宋"/>
          <w:sz w:val="32"/>
          <w:szCs w:val="32"/>
        </w:rPr>
        <w:sectPr>
          <w:headerReference r:id="rId8" w:type="default"/>
          <w:footerReference r:id="rId9" w:type="default"/>
          <w:pgSz w:w="11906" w:h="16839"/>
          <w:pgMar w:top="1205" w:right="1050" w:bottom="1514" w:left="1050" w:header="826" w:footer="1189" w:gutter="0"/>
          <w:pgNumType w:fmt="decimal"/>
          <w:cols w:space="720" w:num="1"/>
        </w:sectPr>
      </w:pPr>
    </w:p>
    <w:p w14:paraId="728DB0E9">
      <w:pPr>
        <w:pStyle w:val="7"/>
        <w:spacing w:line="253" w:lineRule="auto"/>
        <w:rPr>
          <w:rFonts w:hint="eastAsia" w:asciiTheme="minorEastAsia" w:hAnsiTheme="minorEastAsia" w:eastAsiaTheme="minorEastAsia" w:cstheme="minorEastAsia"/>
          <w:sz w:val="21"/>
          <w:szCs w:val="21"/>
        </w:rPr>
      </w:pPr>
    </w:p>
    <w:p w14:paraId="55ACFFC3">
      <w:pPr>
        <w:spacing w:before="104" w:line="219" w:lineRule="auto"/>
        <w:ind w:left="3549"/>
        <w:rPr>
          <w:rFonts w:hint="eastAsia" w:ascii="仿宋" w:hAnsi="仿宋" w:eastAsia="仿宋" w:cs="仿宋"/>
          <w:sz w:val="32"/>
          <w:szCs w:val="32"/>
        </w:rPr>
      </w:pPr>
      <w:bookmarkStart w:id="2" w:name="bookmark3"/>
      <w:bookmarkEnd w:id="2"/>
      <w:r>
        <w:rPr>
          <w:rFonts w:hint="eastAsia" w:ascii="仿宋" w:hAnsi="仿宋" w:eastAsia="仿宋" w:cs="仿宋"/>
          <w:b/>
          <w:bCs/>
          <w:spacing w:val="-4"/>
          <w:sz w:val="32"/>
          <w:szCs w:val="32"/>
        </w:rPr>
        <w:t>第二章</w:t>
      </w:r>
      <w:r>
        <w:rPr>
          <w:rFonts w:hint="eastAsia" w:ascii="仿宋" w:hAnsi="仿宋" w:eastAsia="仿宋" w:cs="仿宋"/>
          <w:spacing w:val="-4"/>
          <w:sz w:val="32"/>
          <w:szCs w:val="32"/>
        </w:rPr>
        <w:t xml:space="preserve"> </w:t>
      </w:r>
      <w:r>
        <w:rPr>
          <w:rFonts w:hint="eastAsia" w:ascii="仿宋" w:hAnsi="仿宋" w:eastAsia="仿宋" w:cs="仿宋"/>
          <w:b/>
          <w:bCs/>
          <w:spacing w:val="-4"/>
          <w:sz w:val="32"/>
          <w:szCs w:val="32"/>
        </w:rPr>
        <w:t>投标人须知</w:t>
      </w:r>
    </w:p>
    <w:p w14:paraId="0F0BDE02">
      <w:pPr>
        <w:spacing w:before="155" w:line="196" w:lineRule="auto"/>
        <w:ind w:left="3473"/>
        <w:outlineLvl w:val="1"/>
        <w:rPr>
          <w:rFonts w:hint="eastAsia" w:ascii="仿宋" w:hAnsi="仿宋" w:eastAsia="仿宋" w:cs="仿宋"/>
          <w:sz w:val="32"/>
          <w:szCs w:val="32"/>
        </w:rPr>
      </w:pPr>
      <w:bookmarkStart w:id="3" w:name="bookmark16"/>
      <w:bookmarkEnd w:id="3"/>
      <w:r>
        <w:rPr>
          <w:rFonts w:hint="eastAsia" w:ascii="仿宋" w:hAnsi="仿宋" w:eastAsia="仿宋" w:cs="仿宋"/>
          <w:b/>
          <w:bCs/>
          <w:spacing w:val="-4"/>
          <w:sz w:val="32"/>
          <w:szCs w:val="32"/>
        </w:rPr>
        <w:t>一、投标人须知前附表</w:t>
      </w:r>
    </w:p>
    <w:tbl>
      <w:tblPr>
        <w:tblStyle w:val="23"/>
        <w:tblW w:w="9314" w:type="dxa"/>
        <w:tblInd w:w="24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04"/>
        <w:gridCol w:w="2027"/>
        <w:gridCol w:w="6683"/>
      </w:tblGrid>
      <w:tr w14:paraId="76C64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9" w:hRule="atLeast"/>
        </w:trPr>
        <w:tc>
          <w:tcPr>
            <w:tcW w:w="604" w:type="dxa"/>
            <w:tcBorders>
              <w:top w:val="single" w:color="000000" w:sz="12" w:space="0"/>
              <w:left w:val="single" w:color="000000" w:sz="12" w:space="0"/>
            </w:tcBorders>
            <w:vAlign w:val="top"/>
          </w:tcPr>
          <w:p w14:paraId="50F3850E">
            <w:pPr>
              <w:pStyle w:val="24"/>
              <w:spacing w:before="51" w:line="232" w:lineRule="auto"/>
              <w:ind w:left="134" w:right="47" w:hanging="108"/>
              <w:jc w:val="center"/>
              <w:rPr>
                <w:rFonts w:hint="eastAsia" w:ascii="仿宋" w:hAnsi="仿宋" w:eastAsia="仿宋" w:cs="仿宋"/>
                <w:sz w:val="32"/>
                <w:szCs w:val="32"/>
                <w:lang w:eastAsia="zh-CN"/>
              </w:rPr>
            </w:pPr>
            <w:r>
              <w:rPr>
                <w:rFonts w:hint="eastAsia" w:ascii="仿宋" w:hAnsi="仿宋" w:eastAsia="仿宋" w:cs="仿宋"/>
                <w:b/>
                <w:bCs/>
                <w:spacing w:val="-7"/>
                <w:sz w:val="32"/>
                <w:szCs w:val="32"/>
                <w:lang w:val="en-US" w:eastAsia="zh-CN"/>
              </w:rPr>
              <w:t>条款号</w:t>
            </w:r>
          </w:p>
        </w:tc>
        <w:tc>
          <w:tcPr>
            <w:tcW w:w="2027" w:type="dxa"/>
            <w:tcBorders>
              <w:top w:val="single" w:color="000000" w:sz="12" w:space="0"/>
            </w:tcBorders>
            <w:vAlign w:val="top"/>
          </w:tcPr>
          <w:p w14:paraId="3F554A89">
            <w:pPr>
              <w:pStyle w:val="24"/>
              <w:spacing w:before="196" w:line="220" w:lineRule="auto"/>
              <w:ind w:left="556"/>
              <w:jc w:val="center"/>
              <w:rPr>
                <w:rFonts w:hint="eastAsia" w:ascii="仿宋" w:hAnsi="仿宋" w:eastAsia="仿宋" w:cs="仿宋"/>
                <w:sz w:val="32"/>
                <w:szCs w:val="32"/>
              </w:rPr>
            </w:pPr>
            <w:r>
              <w:rPr>
                <w:rFonts w:hint="eastAsia" w:ascii="仿宋" w:hAnsi="仿宋" w:eastAsia="仿宋" w:cs="仿宋"/>
                <w:b/>
                <w:bCs/>
                <w:spacing w:val="-19"/>
                <w:sz w:val="32"/>
                <w:szCs w:val="32"/>
              </w:rPr>
              <w:t>内容</w:t>
            </w:r>
          </w:p>
        </w:tc>
        <w:tc>
          <w:tcPr>
            <w:tcW w:w="6683" w:type="dxa"/>
            <w:tcBorders>
              <w:top w:val="single" w:color="000000" w:sz="12" w:space="0"/>
              <w:right w:val="single" w:color="000000" w:sz="12" w:space="0"/>
            </w:tcBorders>
            <w:vAlign w:val="top"/>
          </w:tcPr>
          <w:p w14:paraId="4CFB9350">
            <w:pPr>
              <w:pStyle w:val="24"/>
              <w:spacing w:before="306" w:line="255" w:lineRule="auto"/>
              <w:ind w:left="325" w:right="334"/>
              <w:jc w:val="center"/>
              <w:rPr>
                <w:rFonts w:hint="eastAsia" w:ascii="仿宋" w:hAnsi="仿宋" w:eastAsia="仿宋" w:cs="仿宋"/>
                <w:sz w:val="32"/>
                <w:szCs w:val="32"/>
              </w:rPr>
            </w:pPr>
            <w:r>
              <w:rPr>
                <w:rFonts w:hint="eastAsia" w:ascii="仿宋" w:hAnsi="仿宋" w:eastAsia="仿宋" w:cs="仿宋"/>
                <w:spacing w:val="-3"/>
                <w:sz w:val="32"/>
                <w:szCs w:val="32"/>
              </w:rPr>
              <w:t>说明与要求</w:t>
            </w:r>
          </w:p>
        </w:tc>
      </w:tr>
      <w:tr w14:paraId="26D9B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04" w:type="dxa"/>
            <w:tcBorders>
              <w:left w:val="single" w:color="000000" w:sz="12" w:space="0"/>
            </w:tcBorders>
            <w:vAlign w:val="top"/>
          </w:tcPr>
          <w:p w14:paraId="74B8E8D6">
            <w:pPr>
              <w:spacing w:line="262" w:lineRule="auto"/>
              <w:jc w:val="center"/>
              <w:rPr>
                <w:rFonts w:hint="eastAsia" w:ascii="仿宋" w:hAnsi="仿宋" w:eastAsia="仿宋" w:cs="仿宋"/>
                <w:sz w:val="32"/>
                <w:szCs w:val="32"/>
              </w:rPr>
            </w:pPr>
          </w:p>
          <w:p w14:paraId="06A4D421">
            <w:pPr>
              <w:spacing w:line="263" w:lineRule="auto"/>
              <w:jc w:val="center"/>
              <w:rPr>
                <w:rFonts w:hint="eastAsia" w:ascii="仿宋" w:hAnsi="仿宋" w:eastAsia="仿宋" w:cs="仿宋"/>
                <w:sz w:val="32"/>
                <w:szCs w:val="32"/>
              </w:rPr>
            </w:pPr>
          </w:p>
          <w:p w14:paraId="26DCFB29">
            <w:pPr>
              <w:pStyle w:val="24"/>
              <w:spacing w:before="68" w:line="241" w:lineRule="auto"/>
              <w:ind w:left="204"/>
              <w:jc w:val="center"/>
              <w:rPr>
                <w:rFonts w:hint="eastAsia" w:ascii="仿宋" w:hAnsi="仿宋" w:eastAsia="仿宋" w:cs="仿宋"/>
                <w:sz w:val="32"/>
                <w:szCs w:val="32"/>
              </w:rPr>
            </w:pPr>
            <w:r>
              <w:rPr>
                <w:rFonts w:hint="eastAsia" w:ascii="仿宋" w:hAnsi="仿宋" w:eastAsia="仿宋" w:cs="仿宋"/>
                <w:sz w:val="32"/>
                <w:szCs w:val="32"/>
              </w:rPr>
              <w:t>1</w:t>
            </w:r>
          </w:p>
        </w:tc>
        <w:tc>
          <w:tcPr>
            <w:tcW w:w="2027" w:type="dxa"/>
            <w:vAlign w:val="top"/>
          </w:tcPr>
          <w:p w14:paraId="3F6758B1">
            <w:pPr>
              <w:pStyle w:val="24"/>
              <w:spacing w:before="306" w:line="255" w:lineRule="auto"/>
              <w:ind w:left="325" w:right="334"/>
              <w:jc w:val="both"/>
              <w:rPr>
                <w:rFonts w:hint="eastAsia" w:ascii="仿宋" w:hAnsi="仿宋" w:eastAsia="仿宋" w:cs="仿宋"/>
                <w:spacing w:val="-3"/>
                <w:sz w:val="32"/>
                <w:szCs w:val="32"/>
              </w:rPr>
            </w:pPr>
          </w:p>
          <w:p w14:paraId="315A8867">
            <w:pPr>
              <w:pStyle w:val="24"/>
              <w:spacing w:before="306" w:line="255" w:lineRule="auto"/>
              <w:ind w:left="325" w:right="334"/>
              <w:jc w:val="both"/>
              <w:rPr>
                <w:rFonts w:hint="eastAsia" w:ascii="仿宋" w:hAnsi="仿宋" w:eastAsia="仿宋" w:cs="仿宋"/>
                <w:sz w:val="32"/>
                <w:szCs w:val="32"/>
              </w:rPr>
            </w:pPr>
            <w:r>
              <w:rPr>
                <w:rFonts w:hint="eastAsia" w:ascii="仿宋" w:hAnsi="仿宋" w:eastAsia="仿宋" w:cs="仿宋"/>
                <w:spacing w:val="-3"/>
                <w:sz w:val="32"/>
                <w:szCs w:val="32"/>
              </w:rPr>
              <w:t>项目名称项目编号</w:t>
            </w:r>
          </w:p>
          <w:p w14:paraId="02DD7F1B">
            <w:pPr>
              <w:pStyle w:val="24"/>
              <w:spacing w:line="218" w:lineRule="auto"/>
              <w:ind w:left="320"/>
              <w:jc w:val="both"/>
              <w:rPr>
                <w:rFonts w:hint="eastAsia" w:ascii="仿宋" w:hAnsi="仿宋" w:eastAsia="仿宋" w:cs="仿宋"/>
                <w:spacing w:val="-2"/>
                <w:sz w:val="32"/>
                <w:szCs w:val="32"/>
              </w:rPr>
            </w:pPr>
            <w:r>
              <w:rPr>
                <w:rFonts w:hint="eastAsia" w:ascii="仿宋" w:hAnsi="仿宋" w:eastAsia="仿宋" w:cs="仿宋"/>
                <w:spacing w:val="-2"/>
                <w:sz w:val="32"/>
                <w:szCs w:val="32"/>
              </w:rPr>
              <w:t>采购内容</w:t>
            </w:r>
          </w:p>
          <w:p w14:paraId="7F633FD0">
            <w:pPr>
              <w:pStyle w:val="24"/>
              <w:spacing w:line="218" w:lineRule="auto"/>
              <w:ind w:left="320"/>
              <w:jc w:val="both"/>
              <w:rPr>
                <w:rFonts w:hint="eastAsia" w:ascii="仿宋" w:hAnsi="仿宋" w:eastAsia="仿宋" w:cs="仿宋"/>
                <w:sz w:val="32"/>
                <w:szCs w:val="32"/>
              </w:rPr>
            </w:pPr>
            <w:r>
              <w:rPr>
                <w:rFonts w:hint="eastAsia" w:ascii="仿宋" w:hAnsi="仿宋" w:eastAsia="仿宋" w:cs="仿宋"/>
                <w:sz w:val="32"/>
                <w:szCs w:val="32"/>
                <w:highlight w:val="none"/>
              </w:rPr>
              <w:t>服务期限</w:t>
            </w:r>
          </w:p>
        </w:tc>
        <w:tc>
          <w:tcPr>
            <w:tcW w:w="6683" w:type="dxa"/>
            <w:tcBorders>
              <w:right w:val="single" w:color="000000" w:sz="12" w:space="0"/>
            </w:tcBorders>
            <w:vAlign w:val="top"/>
          </w:tcPr>
          <w:p w14:paraId="58C5DC08">
            <w:pPr>
              <w:pStyle w:val="24"/>
              <w:spacing w:before="118" w:line="219" w:lineRule="auto"/>
              <w:rPr>
                <w:rFonts w:hint="eastAsia" w:ascii="仿宋" w:hAnsi="仿宋" w:eastAsia="仿宋" w:cs="仿宋"/>
                <w:color w:val="auto"/>
                <w:sz w:val="32"/>
                <w:szCs w:val="32"/>
                <w:lang w:eastAsia="zh-CN"/>
              </w:rPr>
            </w:pPr>
            <w:r>
              <w:rPr>
                <w:rFonts w:hint="eastAsia" w:ascii="仿宋" w:hAnsi="仿宋" w:eastAsia="仿宋" w:cs="仿宋"/>
                <w:spacing w:val="-1"/>
                <w:sz w:val="32"/>
                <w:szCs w:val="32"/>
              </w:rPr>
              <w:t>项目名称：</w:t>
            </w:r>
            <w:r>
              <w:rPr>
                <w:rFonts w:hint="eastAsia" w:ascii="仿宋" w:hAnsi="仿宋" w:eastAsia="仿宋" w:cs="仿宋"/>
                <w:color w:val="auto"/>
                <w:spacing w:val="-1"/>
                <w:sz w:val="32"/>
                <w:szCs w:val="32"/>
                <w:lang w:eastAsia="zh-CN"/>
              </w:rPr>
              <w:t>乌恰县2026--2027年供暖季煤炭采购运输服务</w:t>
            </w:r>
          </w:p>
          <w:p w14:paraId="7706B85B">
            <w:pPr>
              <w:pStyle w:val="24"/>
              <w:spacing w:before="138" w:line="212" w:lineRule="auto"/>
              <w:rPr>
                <w:rFonts w:hint="eastAsia" w:ascii="仿宋" w:hAnsi="仿宋" w:eastAsia="仿宋" w:cs="仿宋"/>
                <w:color w:val="auto"/>
                <w:sz w:val="32"/>
                <w:szCs w:val="32"/>
                <w:lang w:val="en-US" w:eastAsia="zh-CN"/>
              </w:rPr>
            </w:pPr>
            <w:r>
              <w:rPr>
                <w:rFonts w:hint="eastAsia" w:ascii="仿宋" w:hAnsi="仿宋" w:eastAsia="仿宋" w:cs="仿宋"/>
                <w:color w:val="auto"/>
                <w:spacing w:val="-1"/>
                <w:sz w:val="32"/>
                <w:szCs w:val="32"/>
              </w:rPr>
              <w:t>项目编号:</w:t>
            </w:r>
            <w:r>
              <w:rPr>
                <w:rFonts w:hint="eastAsia" w:ascii="仿宋" w:hAnsi="仿宋" w:eastAsia="仿宋" w:cs="仿宋"/>
                <w:color w:val="auto"/>
                <w:spacing w:val="-1"/>
                <w:sz w:val="32"/>
                <w:szCs w:val="32"/>
                <w:lang w:eastAsia="zh-CN"/>
              </w:rPr>
              <w:t>WQZFCG(ZB)-2026-107</w:t>
            </w:r>
          </w:p>
          <w:p w14:paraId="5F1FCC8A">
            <w:pPr>
              <w:spacing w:before="181" w:line="219" w:lineRule="auto"/>
              <w:rPr>
                <w:rFonts w:hint="eastAsia" w:ascii="仿宋" w:hAnsi="仿宋" w:eastAsia="仿宋" w:cs="仿宋"/>
                <w:color w:val="auto"/>
                <w:sz w:val="32"/>
                <w:szCs w:val="32"/>
                <w:lang w:eastAsia="zh-CN"/>
              </w:rPr>
            </w:pPr>
            <w:r>
              <w:rPr>
                <w:rFonts w:hint="eastAsia" w:ascii="仿宋" w:hAnsi="仿宋" w:eastAsia="仿宋" w:cs="仿宋"/>
                <w:color w:val="auto"/>
                <w:spacing w:val="-1"/>
                <w:sz w:val="32"/>
                <w:szCs w:val="32"/>
              </w:rPr>
              <w:t>采购内容：扎实做好2026--2027年供暖季民生用煤直供直销工作，乌恰县计划运输2026--2027年供暖季用煤18588吨（以实际拉运量为准）</w:t>
            </w:r>
            <w:r>
              <w:rPr>
                <w:rFonts w:hint="eastAsia" w:ascii="仿宋" w:hAnsi="仿宋" w:eastAsia="仿宋" w:cs="仿宋"/>
                <w:color w:val="auto"/>
                <w:spacing w:val="-1"/>
                <w:sz w:val="32"/>
                <w:szCs w:val="32"/>
                <w:lang w:eastAsia="zh-CN"/>
              </w:rPr>
              <w:t>。</w:t>
            </w:r>
          </w:p>
          <w:p w14:paraId="5AB25F84">
            <w:pPr>
              <w:pStyle w:val="24"/>
              <w:spacing w:before="62" w:line="220" w:lineRule="auto"/>
              <w:ind w:left="98"/>
              <w:rPr>
                <w:rFonts w:hint="eastAsia" w:ascii="仿宋" w:hAnsi="仿宋" w:eastAsia="仿宋" w:cs="仿宋"/>
                <w:sz w:val="32"/>
                <w:szCs w:val="32"/>
              </w:rPr>
            </w:pPr>
            <w:r>
              <w:rPr>
                <w:rFonts w:hint="eastAsia" w:ascii="仿宋" w:hAnsi="仿宋" w:eastAsia="仿宋" w:cs="仿宋"/>
                <w:color w:val="auto"/>
                <w:sz w:val="32"/>
                <w:szCs w:val="32"/>
                <w:highlight w:val="none"/>
              </w:rPr>
              <w:t>服务期限：</w:t>
            </w:r>
            <w:r>
              <w:rPr>
                <w:rFonts w:hint="eastAsia" w:ascii="仿宋" w:hAnsi="仿宋" w:eastAsia="仿宋" w:cs="仿宋"/>
                <w:color w:val="auto"/>
                <w:spacing w:val="-1"/>
                <w:sz w:val="32"/>
                <w:szCs w:val="32"/>
                <w:lang w:val="en-US" w:eastAsia="zh-CN"/>
              </w:rPr>
              <w:t>120天。（具体以甲乙双方签订采购合同为准）</w:t>
            </w:r>
          </w:p>
        </w:tc>
      </w:tr>
      <w:tr w14:paraId="69250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6" w:hRule="atLeast"/>
        </w:trPr>
        <w:tc>
          <w:tcPr>
            <w:tcW w:w="604" w:type="dxa"/>
            <w:tcBorders>
              <w:left w:val="single" w:color="000000" w:sz="12" w:space="0"/>
            </w:tcBorders>
            <w:vAlign w:val="top"/>
          </w:tcPr>
          <w:p w14:paraId="79CC5C9E">
            <w:pPr>
              <w:pStyle w:val="24"/>
              <w:spacing w:before="219" w:line="241" w:lineRule="auto"/>
              <w:ind w:left="191"/>
              <w:jc w:val="center"/>
              <w:rPr>
                <w:rFonts w:hint="eastAsia" w:ascii="仿宋" w:hAnsi="仿宋" w:eastAsia="仿宋" w:cs="仿宋"/>
                <w:sz w:val="32"/>
                <w:szCs w:val="32"/>
              </w:rPr>
            </w:pPr>
            <w:r>
              <w:rPr>
                <w:rFonts w:hint="eastAsia" w:ascii="仿宋" w:hAnsi="仿宋" w:eastAsia="仿宋" w:cs="仿宋"/>
                <w:sz w:val="32"/>
                <w:szCs w:val="32"/>
              </w:rPr>
              <w:t>2</w:t>
            </w:r>
          </w:p>
        </w:tc>
        <w:tc>
          <w:tcPr>
            <w:tcW w:w="2027" w:type="dxa"/>
            <w:vAlign w:val="top"/>
          </w:tcPr>
          <w:p w14:paraId="589A283C">
            <w:pPr>
              <w:pStyle w:val="24"/>
              <w:spacing w:before="306" w:line="255" w:lineRule="auto"/>
              <w:ind w:right="334"/>
              <w:jc w:val="center"/>
              <w:rPr>
                <w:rFonts w:hint="eastAsia" w:ascii="仿宋" w:hAnsi="仿宋" w:eastAsia="仿宋" w:cs="仿宋"/>
                <w:spacing w:val="-1"/>
                <w:sz w:val="32"/>
                <w:szCs w:val="32"/>
                <w:lang w:eastAsia="zh-CN"/>
              </w:rPr>
            </w:pPr>
            <w:r>
              <w:rPr>
                <w:rFonts w:hint="eastAsia" w:ascii="仿宋" w:hAnsi="仿宋" w:eastAsia="仿宋" w:cs="仿宋"/>
                <w:spacing w:val="-3"/>
                <w:sz w:val="32"/>
                <w:szCs w:val="32"/>
                <w:lang w:eastAsia="zh-CN"/>
              </w:rPr>
              <w:t>采购人信息</w:t>
            </w:r>
          </w:p>
        </w:tc>
        <w:tc>
          <w:tcPr>
            <w:tcW w:w="6683" w:type="dxa"/>
            <w:tcBorders>
              <w:right w:val="single" w:color="000000" w:sz="12" w:space="0"/>
            </w:tcBorders>
            <w:vAlign w:val="top"/>
          </w:tcPr>
          <w:p w14:paraId="58E99D38">
            <w:pPr>
              <w:pStyle w:val="24"/>
              <w:spacing w:before="48" w:line="240" w:lineRule="auto"/>
              <w:ind w:left="100"/>
              <w:rPr>
                <w:rFonts w:hint="eastAsia" w:ascii="仿宋" w:hAnsi="仿宋" w:eastAsia="仿宋" w:cs="仿宋"/>
                <w:spacing w:val="-1"/>
                <w:sz w:val="32"/>
                <w:szCs w:val="32"/>
                <w:lang w:eastAsia="zh-CN"/>
              </w:rPr>
            </w:pPr>
            <w:r>
              <w:rPr>
                <w:rFonts w:hint="eastAsia" w:ascii="仿宋" w:hAnsi="仿宋" w:eastAsia="仿宋" w:cs="仿宋"/>
                <w:spacing w:val="-1"/>
                <w:sz w:val="32"/>
                <w:szCs w:val="32"/>
                <w:lang w:eastAsia="zh-CN"/>
              </w:rPr>
              <w:t>采购单位：乌恰县商务科技和工业信息化局</w:t>
            </w:r>
          </w:p>
          <w:p w14:paraId="0E45708C">
            <w:pPr>
              <w:pStyle w:val="24"/>
              <w:spacing w:before="48" w:line="240" w:lineRule="auto"/>
              <w:ind w:left="100"/>
              <w:rPr>
                <w:rFonts w:hint="eastAsia" w:ascii="仿宋" w:hAnsi="仿宋" w:eastAsia="仿宋" w:cs="仿宋"/>
                <w:spacing w:val="-1"/>
                <w:sz w:val="32"/>
                <w:szCs w:val="32"/>
                <w:lang w:eastAsia="zh-CN"/>
              </w:rPr>
            </w:pPr>
            <w:r>
              <w:rPr>
                <w:rFonts w:hint="eastAsia" w:ascii="仿宋" w:hAnsi="仿宋" w:eastAsia="仿宋" w:cs="仿宋"/>
                <w:spacing w:val="-1"/>
                <w:sz w:val="32"/>
                <w:szCs w:val="32"/>
                <w:lang w:eastAsia="zh-CN"/>
              </w:rPr>
              <w:t>联 系 人：陈</w:t>
            </w:r>
            <w:r>
              <w:rPr>
                <w:rFonts w:hint="eastAsia" w:ascii="仿宋" w:hAnsi="仿宋" w:eastAsia="仿宋" w:cs="仿宋"/>
                <w:spacing w:val="-1"/>
                <w:sz w:val="32"/>
                <w:szCs w:val="32"/>
                <w:lang w:val="en-US" w:eastAsia="zh-CN"/>
              </w:rPr>
              <w:t>先生</w:t>
            </w:r>
            <w:r>
              <w:rPr>
                <w:rFonts w:hint="eastAsia" w:ascii="仿宋" w:hAnsi="仿宋" w:eastAsia="仿宋" w:cs="仿宋"/>
                <w:spacing w:val="-1"/>
                <w:sz w:val="32"/>
                <w:szCs w:val="32"/>
                <w:lang w:eastAsia="zh-CN"/>
              </w:rPr>
              <w:t xml:space="preserve">  联系方式：15276800298</w:t>
            </w:r>
          </w:p>
        </w:tc>
      </w:tr>
      <w:tr w14:paraId="24404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604" w:type="dxa"/>
            <w:tcBorders>
              <w:left w:val="single" w:color="000000" w:sz="12" w:space="0"/>
            </w:tcBorders>
            <w:vAlign w:val="top"/>
          </w:tcPr>
          <w:p w14:paraId="71AFB8BF">
            <w:pPr>
              <w:spacing w:line="300" w:lineRule="auto"/>
              <w:jc w:val="center"/>
              <w:rPr>
                <w:rFonts w:hint="eastAsia" w:ascii="仿宋" w:hAnsi="仿宋" w:eastAsia="仿宋" w:cs="仿宋"/>
                <w:sz w:val="32"/>
                <w:szCs w:val="32"/>
              </w:rPr>
            </w:pPr>
          </w:p>
          <w:p w14:paraId="1030E95C">
            <w:pPr>
              <w:pStyle w:val="24"/>
              <w:spacing w:before="68"/>
              <w:ind w:left="193"/>
              <w:jc w:val="center"/>
              <w:rPr>
                <w:rFonts w:hint="eastAsia" w:ascii="仿宋" w:hAnsi="仿宋" w:eastAsia="仿宋" w:cs="仿宋"/>
                <w:sz w:val="32"/>
                <w:szCs w:val="32"/>
              </w:rPr>
            </w:pPr>
            <w:r>
              <w:rPr>
                <w:rFonts w:hint="eastAsia" w:ascii="仿宋" w:hAnsi="仿宋" w:eastAsia="仿宋" w:cs="仿宋"/>
                <w:sz w:val="32"/>
                <w:szCs w:val="32"/>
              </w:rPr>
              <w:t>3</w:t>
            </w:r>
          </w:p>
        </w:tc>
        <w:tc>
          <w:tcPr>
            <w:tcW w:w="2027" w:type="dxa"/>
            <w:vAlign w:val="top"/>
          </w:tcPr>
          <w:p w14:paraId="2314E6DA">
            <w:pPr>
              <w:pStyle w:val="24"/>
              <w:spacing w:before="225" w:line="257" w:lineRule="auto"/>
              <w:ind w:left="530" w:right="124" w:hanging="420"/>
              <w:jc w:val="center"/>
              <w:rPr>
                <w:rFonts w:hint="eastAsia" w:ascii="仿宋" w:hAnsi="仿宋" w:eastAsia="仿宋" w:cs="仿宋"/>
                <w:sz w:val="32"/>
                <w:szCs w:val="32"/>
              </w:rPr>
            </w:pPr>
            <w:r>
              <w:rPr>
                <w:rFonts w:hint="eastAsia" w:ascii="仿宋" w:hAnsi="仿宋" w:eastAsia="仿宋" w:cs="仿宋"/>
                <w:spacing w:val="-2"/>
                <w:sz w:val="32"/>
                <w:szCs w:val="32"/>
              </w:rPr>
              <w:t>采购代理机构</w:t>
            </w:r>
            <w:r>
              <w:rPr>
                <w:rFonts w:hint="eastAsia" w:ascii="仿宋" w:hAnsi="仿宋" w:eastAsia="仿宋" w:cs="仿宋"/>
                <w:spacing w:val="-3"/>
                <w:sz w:val="32"/>
                <w:szCs w:val="32"/>
              </w:rPr>
              <w:t>信息</w:t>
            </w:r>
          </w:p>
        </w:tc>
        <w:tc>
          <w:tcPr>
            <w:tcW w:w="6683" w:type="dxa"/>
            <w:tcBorders>
              <w:right w:val="single" w:color="000000" w:sz="12" w:space="0"/>
            </w:tcBorders>
            <w:vAlign w:val="top"/>
          </w:tcPr>
          <w:p w14:paraId="53DE89A8">
            <w:pPr>
              <w:pStyle w:val="24"/>
              <w:spacing w:before="48" w:line="240" w:lineRule="auto"/>
              <w:ind w:left="100"/>
              <w:rPr>
                <w:rFonts w:hint="eastAsia" w:ascii="仿宋" w:hAnsi="仿宋" w:eastAsia="仿宋" w:cs="仿宋"/>
                <w:sz w:val="32"/>
                <w:szCs w:val="32"/>
                <w:lang w:eastAsia="zh-CN"/>
              </w:rPr>
            </w:pPr>
            <w:r>
              <w:rPr>
                <w:rFonts w:hint="eastAsia" w:ascii="仿宋" w:hAnsi="仿宋" w:eastAsia="仿宋" w:cs="仿宋"/>
                <w:spacing w:val="-1"/>
                <w:sz w:val="32"/>
                <w:szCs w:val="32"/>
              </w:rPr>
              <w:t>名  称：</w:t>
            </w:r>
            <w:r>
              <w:rPr>
                <w:rFonts w:hint="eastAsia" w:ascii="仿宋" w:hAnsi="仿宋" w:eastAsia="仿宋" w:cs="仿宋"/>
                <w:spacing w:val="-1"/>
                <w:sz w:val="32"/>
                <w:szCs w:val="32"/>
                <w:lang w:eastAsia="zh-CN"/>
              </w:rPr>
              <w:t>新疆万邦建业工程项目管理有限公司</w:t>
            </w:r>
          </w:p>
          <w:p w14:paraId="7D4E557E">
            <w:pPr>
              <w:pStyle w:val="24"/>
              <w:spacing w:before="62" w:line="240" w:lineRule="auto"/>
              <w:ind w:left="98"/>
              <w:rPr>
                <w:rFonts w:hint="eastAsia" w:ascii="仿宋" w:hAnsi="仿宋" w:eastAsia="仿宋" w:cs="仿宋"/>
                <w:sz w:val="32"/>
                <w:szCs w:val="32"/>
                <w:lang w:eastAsia="zh-CN"/>
              </w:rPr>
            </w:pPr>
            <w:r>
              <w:rPr>
                <w:rFonts w:hint="eastAsia" w:ascii="仿宋" w:hAnsi="仿宋" w:eastAsia="仿宋" w:cs="仿宋"/>
                <w:spacing w:val="-2"/>
                <w:sz w:val="32"/>
                <w:szCs w:val="32"/>
              </w:rPr>
              <w:t>地  址：</w:t>
            </w:r>
            <w:r>
              <w:rPr>
                <w:rFonts w:hint="eastAsia" w:ascii="仿宋" w:hAnsi="仿宋" w:eastAsia="仿宋" w:cs="仿宋"/>
                <w:spacing w:val="-2"/>
                <w:sz w:val="32"/>
                <w:szCs w:val="32"/>
                <w:lang w:eastAsia="zh-CN"/>
              </w:rPr>
              <w:t>阿图什市友谊北路26号移动公司对面</w:t>
            </w:r>
          </w:p>
          <w:p w14:paraId="7D87AD99">
            <w:pPr>
              <w:pStyle w:val="24"/>
              <w:spacing w:before="62" w:line="240" w:lineRule="auto"/>
              <w:ind w:left="99"/>
              <w:rPr>
                <w:rFonts w:hint="eastAsia" w:ascii="仿宋" w:hAnsi="仿宋" w:eastAsia="仿宋" w:cs="仿宋"/>
                <w:sz w:val="32"/>
                <w:szCs w:val="32"/>
                <w:lang w:val="en-US" w:eastAsia="zh-CN"/>
              </w:rPr>
            </w:pPr>
            <w:r>
              <w:rPr>
                <w:rFonts w:hint="eastAsia" w:ascii="仿宋" w:hAnsi="仿宋" w:eastAsia="仿宋" w:cs="仿宋"/>
                <w:sz w:val="32"/>
                <w:szCs w:val="32"/>
              </w:rPr>
              <w:t>联 系 人：</w:t>
            </w:r>
            <w:r>
              <w:rPr>
                <w:rFonts w:hint="eastAsia" w:ascii="仿宋" w:hAnsi="仿宋" w:eastAsia="仿宋" w:cs="仿宋"/>
                <w:sz w:val="32"/>
                <w:szCs w:val="32"/>
                <w:lang w:val="en-US" w:eastAsia="zh-CN"/>
              </w:rPr>
              <w:t>佟</w:t>
            </w:r>
            <w:r>
              <w:rPr>
                <w:rFonts w:hint="eastAsia" w:ascii="仿宋" w:hAnsi="仿宋" w:eastAsia="仿宋" w:cs="仿宋"/>
                <w:sz w:val="32"/>
                <w:szCs w:val="32"/>
              </w:rPr>
              <w:t>先生  联系电话：</w:t>
            </w:r>
            <w:r>
              <w:rPr>
                <w:rFonts w:hint="eastAsia" w:ascii="仿宋" w:hAnsi="仿宋" w:eastAsia="仿宋" w:cs="仿宋"/>
                <w:sz w:val="32"/>
                <w:szCs w:val="32"/>
                <w:lang w:val="en-US" w:eastAsia="zh-CN"/>
              </w:rPr>
              <w:t>18167696669</w:t>
            </w:r>
          </w:p>
        </w:tc>
      </w:tr>
      <w:tr w14:paraId="6EEAD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8" w:hRule="atLeast"/>
        </w:trPr>
        <w:tc>
          <w:tcPr>
            <w:tcW w:w="604" w:type="dxa"/>
            <w:tcBorders>
              <w:left w:val="single" w:color="000000" w:sz="12" w:space="0"/>
            </w:tcBorders>
            <w:vAlign w:val="top"/>
          </w:tcPr>
          <w:p w14:paraId="6CD07DA0">
            <w:pPr>
              <w:pStyle w:val="24"/>
              <w:spacing w:before="114" w:line="241" w:lineRule="auto"/>
              <w:ind w:left="188"/>
              <w:jc w:val="center"/>
              <w:rPr>
                <w:rFonts w:hint="eastAsia" w:ascii="仿宋" w:hAnsi="仿宋" w:eastAsia="仿宋" w:cs="仿宋"/>
                <w:sz w:val="32"/>
                <w:szCs w:val="32"/>
              </w:rPr>
            </w:pPr>
            <w:r>
              <w:rPr>
                <w:rFonts w:hint="eastAsia" w:ascii="仿宋" w:hAnsi="仿宋" w:eastAsia="仿宋" w:cs="仿宋"/>
                <w:sz w:val="32"/>
                <w:szCs w:val="32"/>
              </w:rPr>
              <w:t>4</w:t>
            </w:r>
          </w:p>
        </w:tc>
        <w:tc>
          <w:tcPr>
            <w:tcW w:w="2027" w:type="dxa"/>
            <w:vAlign w:val="top"/>
          </w:tcPr>
          <w:p w14:paraId="59942790">
            <w:pPr>
              <w:pStyle w:val="24"/>
              <w:spacing w:before="103" w:line="220" w:lineRule="auto"/>
              <w:ind w:left="93" w:firstLine="316" w:firstLineChars="100"/>
              <w:jc w:val="center"/>
              <w:rPr>
                <w:rFonts w:hint="eastAsia" w:ascii="仿宋" w:hAnsi="仿宋" w:eastAsia="仿宋" w:cs="仿宋"/>
                <w:sz w:val="32"/>
                <w:szCs w:val="32"/>
              </w:rPr>
            </w:pPr>
            <w:r>
              <w:rPr>
                <w:rFonts w:hint="eastAsia" w:ascii="仿宋" w:hAnsi="仿宋" w:eastAsia="仿宋" w:cs="仿宋"/>
                <w:spacing w:val="-2"/>
                <w:sz w:val="32"/>
                <w:szCs w:val="32"/>
              </w:rPr>
              <w:t>服务地点</w:t>
            </w:r>
          </w:p>
        </w:tc>
        <w:tc>
          <w:tcPr>
            <w:tcW w:w="6683" w:type="dxa"/>
            <w:tcBorders>
              <w:right w:val="single" w:color="000000" w:sz="12" w:space="0"/>
            </w:tcBorders>
            <w:vAlign w:val="top"/>
          </w:tcPr>
          <w:p w14:paraId="57DABFE7">
            <w:pPr>
              <w:pStyle w:val="24"/>
              <w:spacing w:before="103" w:line="219" w:lineRule="auto"/>
              <w:ind w:left="99"/>
              <w:rPr>
                <w:rFonts w:hint="eastAsia" w:ascii="仿宋" w:hAnsi="仿宋" w:eastAsia="仿宋" w:cs="仿宋"/>
                <w:color w:val="auto"/>
                <w:sz w:val="32"/>
                <w:szCs w:val="32"/>
                <w:lang w:eastAsia="zh-CN"/>
              </w:rPr>
            </w:pPr>
            <w:r>
              <w:rPr>
                <w:rFonts w:hint="eastAsia" w:ascii="仿宋" w:hAnsi="仿宋" w:eastAsia="仿宋" w:cs="仿宋"/>
                <w:color w:val="auto"/>
                <w:spacing w:val="-2"/>
                <w:sz w:val="32"/>
                <w:szCs w:val="32"/>
              </w:rPr>
              <w:t>乌恰县各乡镇</w:t>
            </w:r>
            <w:r>
              <w:rPr>
                <w:rFonts w:hint="eastAsia" w:ascii="仿宋" w:hAnsi="仿宋" w:eastAsia="仿宋" w:cs="仿宋"/>
                <w:color w:val="auto"/>
                <w:spacing w:val="-2"/>
                <w:sz w:val="32"/>
                <w:szCs w:val="32"/>
                <w:lang w:eastAsia="zh-CN"/>
              </w:rPr>
              <w:t>及各乡镇指定地点</w:t>
            </w:r>
          </w:p>
        </w:tc>
      </w:tr>
      <w:tr w14:paraId="467A8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1" w:hRule="atLeast"/>
        </w:trPr>
        <w:tc>
          <w:tcPr>
            <w:tcW w:w="604" w:type="dxa"/>
            <w:tcBorders>
              <w:left w:val="single" w:color="000000" w:sz="12" w:space="0"/>
            </w:tcBorders>
            <w:vAlign w:val="top"/>
          </w:tcPr>
          <w:p w14:paraId="643E919E">
            <w:pPr>
              <w:pStyle w:val="24"/>
              <w:spacing w:before="76" w:line="224" w:lineRule="auto"/>
              <w:ind w:left="193"/>
              <w:jc w:val="center"/>
              <w:rPr>
                <w:rFonts w:hint="eastAsia" w:ascii="仿宋" w:hAnsi="仿宋" w:eastAsia="仿宋" w:cs="仿宋"/>
                <w:sz w:val="32"/>
                <w:szCs w:val="32"/>
              </w:rPr>
            </w:pPr>
            <w:r>
              <w:rPr>
                <w:rFonts w:hint="eastAsia" w:ascii="仿宋" w:hAnsi="仿宋" w:eastAsia="仿宋" w:cs="仿宋"/>
                <w:sz w:val="32"/>
                <w:szCs w:val="32"/>
              </w:rPr>
              <w:t>5</w:t>
            </w:r>
          </w:p>
        </w:tc>
        <w:tc>
          <w:tcPr>
            <w:tcW w:w="2027" w:type="dxa"/>
            <w:vAlign w:val="top"/>
          </w:tcPr>
          <w:p w14:paraId="4B63641A">
            <w:pPr>
              <w:pStyle w:val="24"/>
              <w:spacing w:before="66" w:line="220" w:lineRule="auto"/>
              <w:ind w:left="93" w:firstLine="316" w:firstLineChars="100"/>
              <w:jc w:val="center"/>
              <w:rPr>
                <w:rFonts w:hint="eastAsia" w:ascii="仿宋" w:hAnsi="仿宋" w:eastAsia="仿宋" w:cs="仿宋"/>
                <w:sz w:val="32"/>
                <w:szCs w:val="32"/>
              </w:rPr>
            </w:pPr>
            <w:r>
              <w:rPr>
                <w:rFonts w:hint="eastAsia" w:ascii="仿宋" w:hAnsi="仿宋" w:eastAsia="仿宋" w:cs="仿宋"/>
                <w:spacing w:val="-2"/>
                <w:sz w:val="32"/>
                <w:szCs w:val="32"/>
              </w:rPr>
              <w:t>付款方式</w:t>
            </w:r>
          </w:p>
        </w:tc>
        <w:tc>
          <w:tcPr>
            <w:tcW w:w="6683" w:type="dxa"/>
            <w:tcBorders>
              <w:right w:val="single" w:color="000000" w:sz="12" w:space="0"/>
            </w:tcBorders>
            <w:vAlign w:val="top"/>
          </w:tcPr>
          <w:p w14:paraId="726D4EA3">
            <w:pPr>
              <w:pStyle w:val="24"/>
              <w:spacing w:before="66" w:line="220" w:lineRule="auto"/>
              <w:ind w:left="99"/>
              <w:rPr>
                <w:rFonts w:hint="eastAsia" w:ascii="仿宋" w:hAnsi="仿宋" w:eastAsia="仿宋" w:cs="仿宋"/>
                <w:color w:val="auto"/>
                <w:sz w:val="32"/>
                <w:szCs w:val="32"/>
              </w:rPr>
            </w:pPr>
            <w:r>
              <w:rPr>
                <w:rFonts w:hint="eastAsia" w:ascii="仿宋" w:hAnsi="仿宋" w:eastAsia="仿宋" w:cs="仿宋"/>
                <w:color w:val="auto"/>
                <w:spacing w:val="-1"/>
                <w:sz w:val="32"/>
                <w:szCs w:val="32"/>
                <w:lang w:val="en-US" w:eastAsia="zh-CN"/>
              </w:rPr>
              <w:t>根据服务</w:t>
            </w:r>
            <w:r>
              <w:rPr>
                <w:rFonts w:hint="eastAsia" w:ascii="仿宋" w:hAnsi="仿宋" w:eastAsia="仿宋" w:cs="仿宋"/>
                <w:color w:val="auto"/>
                <w:spacing w:val="-1"/>
                <w:sz w:val="32"/>
                <w:szCs w:val="32"/>
              </w:rPr>
              <w:t>进度付款，</w:t>
            </w:r>
            <w:r>
              <w:rPr>
                <w:rFonts w:hint="eastAsia" w:ascii="仿宋" w:hAnsi="仿宋" w:eastAsia="仿宋" w:cs="仿宋"/>
                <w:color w:val="auto"/>
                <w:spacing w:val="-1"/>
                <w:sz w:val="32"/>
                <w:szCs w:val="32"/>
                <w:lang w:val="en-US" w:eastAsia="zh-CN"/>
              </w:rPr>
              <w:t>后续待服务成果</w:t>
            </w:r>
            <w:r>
              <w:rPr>
                <w:rFonts w:hint="eastAsia" w:ascii="仿宋" w:hAnsi="仿宋" w:eastAsia="仿宋" w:cs="仿宋"/>
                <w:color w:val="auto"/>
                <w:spacing w:val="-1"/>
                <w:sz w:val="32"/>
                <w:szCs w:val="32"/>
              </w:rPr>
              <w:t>验收后付清。（</w:t>
            </w:r>
            <w:r>
              <w:rPr>
                <w:rFonts w:hint="eastAsia" w:ascii="仿宋" w:hAnsi="仿宋" w:eastAsia="仿宋" w:cs="仿宋"/>
                <w:color w:val="auto"/>
                <w:spacing w:val="-1"/>
                <w:sz w:val="32"/>
                <w:szCs w:val="32"/>
                <w:lang w:eastAsia="zh-CN"/>
              </w:rPr>
              <w:t>以甲乙双方</w:t>
            </w:r>
            <w:r>
              <w:rPr>
                <w:rFonts w:hint="eastAsia" w:ascii="仿宋" w:hAnsi="仿宋" w:eastAsia="仿宋" w:cs="仿宋"/>
                <w:color w:val="auto"/>
                <w:spacing w:val="-1"/>
                <w:sz w:val="32"/>
                <w:szCs w:val="32"/>
              </w:rPr>
              <w:t>签订合同为准）</w:t>
            </w:r>
          </w:p>
        </w:tc>
      </w:tr>
      <w:tr w14:paraId="7A133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1" w:hRule="atLeast"/>
        </w:trPr>
        <w:tc>
          <w:tcPr>
            <w:tcW w:w="604" w:type="dxa"/>
            <w:tcBorders>
              <w:left w:val="single" w:color="000000" w:sz="12" w:space="0"/>
            </w:tcBorders>
            <w:vAlign w:val="top"/>
          </w:tcPr>
          <w:p w14:paraId="4330E688">
            <w:pPr>
              <w:pStyle w:val="24"/>
              <w:spacing w:before="107"/>
              <w:ind w:left="190"/>
              <w:jc w:val="center"/>
              <w:rPr>
                <w:rFonts w:hint="eastAsia" w:ascii="仿宋" w:hAnsi="仿宋" w:eastAsia="仿宋" w:cs="仿宋"/>
                <w:sz w:val="32"/>
                <w:szCs w:val="32"/>
              </w:rPr>
            </w:pPr>
            <w:r>
              <w:rPr>
                <w:rFonts w:hint="eastAsia" w:ascii="仿宋" w:hAnsi="仿宋" w:eastAsia="仿宋" w:cs="仿宋"/>
                <w:sz w:val="32"/>
                <w:szCs w:val="32"/>
              </w:rPr>
              <w:t>6</w:t>
            </w:r>
          </w:p>
        </w:tc>
        <w:tc>
          <w:tcPr>
            <w:tcW w:w="2027" w:type="dxa"/>
            <w:vAlign w:val="top"/>
          </w:tcPr>
          <w:p w14:paraId="7FFF9368">
            <w:pPr>
              <w:pStyle w:val="24"/>
              <w:spacing w:before="107" w:line="220" w:lineRule="auto"/>
              <w:ind w:left="330"/>
              <w:jc w:val="center"/>
              <w:rPr>
                <w:rFonts w:hint="eastAsia" w:ascii="仿宋" w:hAnsi="仿宋" w:eastAsia="仿宋" w:cs="仿宋"/>
                <w:sz w:val="32"/>
                <w:szCs w:val="32"/>
              </w:rPr>
            </w:pPr>
            <w:r>
              <w:rPr>
                <w:rFonts w:hint="eastAsia" w:ascii="仿宋" w:hAnsi="仿宋" w:eastAsia="仿宋" w:cs="仿宋"/>
                <w:spacing w:val="-4"/>
                <w:sz w:val="32"/>
                <w:szCs w:val="32"/>
              </w:rPr>
              <w:t>资金来源</w:t>
            </w:r>
          </w:p>
        </w:tc>
        <w:tc>
          <w:tcPr>
            <w:tcW w:w="6683" w:type="dxa"/>
            <w:tcBorders>
              <w:right w:val="single" w:color="000000" w:sz="12" w:space="0"/>
            </w:tcBorders>
            <w:vAlign w:val="top"/>
          </w:tcPr>
          <w:p w14:paraId="76FC5925">
            <w:pPr>
              <w:pStyle w:val="24"/>
              <w:spacing w:before="107" w:line="221" w:lineRule="auto"/>
              <w:ind w:left="99"/>
              <w:rPr>
                <w:rFonts w:hint="eastAsia" w:ascii="仿宋" w:hAnsi="仿宋" w:eastAsia="仿宋" w:cs="仿宋"/>
                <w:color w:val="0000FF"/>
                <w:sz w:val="32"/>
                <w:szCs w:val="32"/>
              </w:rPr>
            </w:pPr>
            <w:r>
              <w:rPr>
                <w:rFonts w:hint="eastAsia" w:ascii="仿宋" w:hAnsi="仿宋" w:eastAsia="仿宋" w:cs="仿宋"/>
                <w:spacing w:val="-1"/>
                <w:sz w:val="32"/>
                <w:szCs w:val="32"/>
                <w:lang w:val="en-US" w:eastAsia="zh-CN"/>
              </w:rPr>
              <w:t>县</w:t>
            </w:r>
            <w:r>
              <w:rPr>
                <w:rFonts w:hint="eastAsia" w:ascii="仿宋" w:hAnsi="仿宋" w:eastAsia="仿宋" w:cs="仿宋"/>
                <w:spacing w:val="-1"/>
                <w:sz w:val="32"/>
                <w:szCs w:val="32"/>
              </w:rPr>
              <w:t>财政资金</w:t>
            </w:r>
          </w:p>
        </w:tc>
      </w:tr>
      <w:tr w14:paraId="6A17C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2" w:hRule="atLeast"/>
        </w:trPr>
        <w:tc>
          <w:tcPr>
            <w:tcW w:w="604" w:type="dxa"/>
            <w:tcBorders>
              <w:left w:val="single" w:color="000000" w:sz="12" w:space="0"/>
            </w:tcBorders>
            <w:vAlign w:val="top"/>
          </w:tcPr>
          <w:p w14:paraId="17FD3609">
            <w:pPr>
              <w:pStyle w:val="24"/>
              <w:spacing w:before="89" w:line="231" w:lineRule="auto"/>
              <w:ind w:left="194"/>
              <w:jc w:val="center"/>
              <w:rPr>
                <w:rFonts w:hint="eastAsia" w:ascii="仿宋" w:hAnsi="仿宋" w:eastAsia="仿宋" w:cs="仿宋"/>
                <w:sz w:val="32"/>
                <w:szCs w:val="32"/>
              </w:rPr>
            </w:pPr>
            <w:r>
              <w:rPr>
                <w:rFonts w:hint="eastAsia" w:ascii="仿宋" w:hAnsi="仿宋" w:eastAsia="仿宋" w:cs="仿宋"/>
                <w:sz w:val="32"/>
                <w:szCs w:val="32"/>
              </w:rPr>
              <w:t>7</w:t>
            </w:r>
          </w:p>
        </w:tc>
        <w:tc>
          <w:tcPr>
            <w:tcW w:w="2027" w:type="dxa"/>
            <w:vAlign w:val="top"/>
          </w:tcPr>
          <w:p w14:paraId="480A7BCA">
            <w:pPr>
              <w:pStyle w:val="24"/>
              <w:spacing w:before="89" w:line="220" w:lineRule="auto"/>
              <w:ind w:left="322"/>
              <w:jc w:val="center"/>
              <w:rPr>
                <w:rFonts w:hint="eastAsia" w:ascii="仿宋" w:hAnsi="仿宋" w:eastAsia="仿宋" w:cs="仿宋"/>
                <w:sz w:val="32"/>
                <w:szCs w:val="32"/>
              </w:rPr>
            </w:pPr>
            <w:r>
              <w:rPr>
                <w:rFonts w:hint="eastAsia" w:ascii="仿宋" w:hAnsi="仿宋" w:eastAsia="仿宋" w:cs="仿宋"/>
                <w:spacing w:val="-2"/>
                <w:sz w:val="32"/>
                <w:szCs w:val="32"/>
              </w:rPr>
              <w:t>招标方式</w:t>
            </w:r>
          </w:p>
        </w:tc>
        <w:tc>
          <w:tcPr>
            <w:tcW w:w="6683" w:type="dxa"/>
            <w:tcBorders>
              <w:right w:val="single" w:color="000000" w:sz="12" w:space="0"/>
            </w:tcBorders>
            <w:vAlign w:val="top"/>
          </w:tcPr>
          <w:p w14:paraId="1E0A00A6">
            <w:pPr>
              <w:pStyle w:val="24"/>
              <w:spacing w:before="88" w:line="219" w:lineRule="auto"/>
              <w:ind w:left="104"/>
              <w:rPr>
                <w:rFonts w:hint="eastAsia" w:ascii="仿宋" w:hAnsi="仿宋" w:eastAsia="仿宋" w:cs="仿宋"/>
                <w:sz w:val="32"/>
                <w:szCs w:val="32"/>
              </w:rPr>
            </w:pPr>
            <w:r>
              <w:rPr>
                <w:rFonts w:hint="eastAsia" w:ascii="仿宋" w:hAnsi="仿宋" w:eastAsia="仿宋" w:cs="仿宋"/>
                <w:spacing w:val="-1"/>
                <w:sz w:val="32"/>
                <w:szCs w:val="32"/>
              </w:rPr>
              <w:t>公开招标(本项目采用网上电子招投标)</w:t>
            </w:r>
          </w:p>
        </w:tc>
      </w:tr>
      <w:tr w14:paraId="7B7EF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04" w:type="dxa"/>
            <w:tcBorders>
              <w:left w:val="single" w:color="000000" w:sz="12" w:space="0"/>
            </w:tcBorders>
            <w:vAlign w:val="top"/>
          </w:tcPr>
          <w:p w14:paraId="67B4FE4E">
            <w:pPr>
              <w:spacing w:line="248" w:lineRule="auto"/>
              <w:jc w:val="center"/>
              <w:rPr>
                <w:rFonts w:hint="eastAsia" w:ascii="仿宋" w:hAnsi="仿宋" w:eastAsia="仿宋" w:cs="仿宋"/>
                <w:sz w:val="32"/>
                <w:szCs w:val="32"/>
              </w:rPr>
            </w:pPr>
          </w:p>
          <w:p w14:paraId="49F359F5">
            <w:pPr>
              <w:spacing w:line="248" w:lineRule="auto"/>
              <w:jc w:val="center"/>
              <w:rPr>
                <w:rFonts w:hint="eastAsia" w:ascii="仿宋" w:hAnsi="仿宋" w:eastAsia="仿宋" w:cs="仿宋"/>
                <w:sz w:val="32"/>
                <w:szCs w:val="32"/>
              </w:rPr>
            </w:pPr>
          </w:p>
          <w:p w14:paraId="0A5F4482">
            <w:pPr>
              <w:spacing w:line="248" w:lineRule="auto"/>
              <w:jc w:val="center"/>
              <w:rPr>
                <w:rFonts w:hint="eastAsia" w:ascii="仿宋" w:hAnsi="仿宋" w:eastAsia="仿宋" w:cs="仿宋"/>
                <w:sz w:val="32"/>
                <w:szCs w:val="32"/>
              </w:rPr>
            </w:pPr>
          </w:p>
          <w:p w14:paraId="3204F099">
            <w:pPr>
              <w:spacing w:line="248" w:lineRule="auto"/>
              <w:jc w:val="center"/>
              <w:rPr>
                <w:rFonts w:hint="eastAsia" w:ascii="仿宋" w:hAnsi="仿宋" w:eastAsia="仿宋" w:cs="仿宋"/>
                <w:sz w:val="32"/>
                <w:szCs w:val="32"/>
              </w:rPr>
            </w:pPr>
          </w:p>
          <w:p w14:paraId="7D856351">
            <w:pPr>
              <w:pStyle w:val="24"/>
              <w:spacing w:before="68"/>
              <w:ind w:firstLine="320" w:firstLineChars="100"/>
              <w:jc w:val="center"/>
              <w:rPr>
                <w:rFonts w:hint="eastAsia" w:ascii="仿宋" w:hAnsi="仿宋" w:eastAsia="仿宋" w:cs="仿宋"/>
                <w:sz w:val="32"/>
                <w:szCs w:val="32"/>
              </w:rPr>
            </w:pPr>
            <w:r>
              <w:rPr>
                <w:rFonts w:hint="eastAsia" w:ascii="仿宋" w:hAnsi="仿宋" w:eastAsia="仿宋" w:cs="仿宋"/>
                <w:sz w:val="32"/>
                <w:szCs w:val="32"/>
              </w:rPr>
              <w:t>8</w:t>
            </w:r>
          </w:p>
        </w:tc>
        <w:tc>
          <w:tcPr>
            <w:tcW w:w="2027" w:type="dxa"/>
            <w:vAlign w:val="top"/>
          </w:tcPr>
          <w:p w14:paraId="264EAB2B">
            <w:pPr>
              <w:spacing w:line="360" w:lineRule="auto"/>
              <w:jc w:val="center"/>
              <w:rPr>
                <w:rFonts w:hint="eastAsia" w:ascii="仿宋" w:hAnsi="仿宋" w:eastAsia="仿宋" w:cs="仿宋"/>
                <w:sz w:val="32"/>
                <w:szCs w:val="32"/>
              </w:rPr>
            </w:pPr>
          </w:p>
          <w:p w14:paraId="066FAF2D">
            <w:pPr>
              <w:spacing w:line="360" w:lineRule="auto"/>
              <w:jc w:val="center"/>
              <w:rPr>
                <w:rFonts w:hint="eastAsia" w:ascii="仿宋" w:hAnsi="仿宋" w:eastAsia="仿宋" w:cs="仿宋"/>
                <w:sz w:val="32"/>
                <w:szCs w:val="32"/>
              </w:rPr>
            </w:pPr>
          </w:p>
          <w:p w14:paraId="1D6D6B15">
            <w:pPr>
              <w:spacing w:line="360" w:lineRule="auto"/>
              <w:jc w:val="center"/>
              <w:rPr>
                <w:rFonts w:hint="eastAsia" w:ascii="仿宋" w:hAnsi="仿宋" w:eastAsia="仿宋" w:cs="仿宋"/>
                <w:sz w:val="32"/>
                <w:szCs w:val="32"/>
              </w:rPr>
            </w:pPr>
          </w:p>
          <w:p w14:paraId="1E174541">
            <w:pPr>
              <w:spacing w:line="360" w:lineRule="auto"/>
              <w:jc w:val="center"/>
              <w:rPr>
                <w:rFonts w:hint="eastAsia" w:ascii="仿宋" w:hAnsi="仿宋" w:eastAsia="仿宋" w:cs="仿宋"/>
                <w:sz w:val="32"/>
                <w:szCs w:val="32"/>
              </w:rPr>
            </w:pPr>
          </w:p>
          <w:p w14:paraId="07AB219D">
            <w:pPr>
              <w:pStyle w:val="24"/>
              <w:spacing w:before="68" w:line="360" w:lineRule="auto"/>
              <w:ind w:right="124"/>
              <w:jc w:val="center"/>
              <w:rPr>
                <w:rFonts w:hint="eastAsia" w:ascii="仿宋" w:hAnsi="仿宋" w:eastAsia="仿宋" w:cs="仿宋"/>
                <w:sz w:val="32"/>
                <w:szCs w:val="32"/>
                <w:lang w:eastAsia="zh-CN"/>
              </w:rPr>
            </w:pPr>
            <w:r>
              <w:rPr>
                <w:rFonts w:hint="eastAsia" w:ascii="仿宋" w:hAnsi="仿宋" w:eastAsia="仿宋" w:cs="仿宋"/>
                <w:spacing w:val="-2"/>
                <w:sz w:val="32"/>
                <w:szCs w:val="32"/>
                <w:lang w:val="en-US" w:eastAsia="zh-CN"/>
              </w:rPr>
              <w:t>资格要求</w:t>
            </w:r>
          </w:p>
        </w:tc>
        <w:tc>
          <w:tcPr>
            <w:tcW w:w="6683" w:type="dxa"/>
            <w:tcBorders>
              <w:right w:val="single" w:color="000000" w:sz="12" w:space="0"/>
            </w:tcBorders>
            <w:vAlign w:val="top"/>
          </w:tcPr>
          <w:p w14:paraId="0887F62F">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0" w:right="0"/>
              <w:textAlignment w:val="baseline"/>
              <w:rPr>
                <w:rFonts w:hint="eastAsia" w:ascii="仿宋" w:hAnsi="仿宋" w:eastAsia="仿宋" w:cs="仿宋"/>
                <w:sz w:val="32"/>
                <w:szCs w:val="32"/>
              </w:rPr>
            </w:pPr>
            <w:r>
              <w:rPr>
                <w:rFonts w:hint="eastAsia" w:ascii="仿宋" w:hAnsi="仿宋" w:eastAsia="仿宋" w:cs="仿宋"/>
                <w:spacing w:val="-3"/>
                <w:sz w:val="32"/>
                <w:szCs w:val="32"/>
              </w:rPr>
              <w:t>1.满足《中华人民共和国政府采购法》第二十二条规定；</w:t>
            </w:r>
          </w:p>
          <w:p w14:paraId="6EC2F22A">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0" w:right="0" w:hanging="5"/>
              <w:textAlignment w:val="baseline"/>
              <w:rPr>
                <w:rFonts w:hint="eastAsia" w:ascii="仿宋" w:hAnsi="仿宋" w:eastAsia="仿宋" w:cs="仿宋"/>
                <w:color w:val="auto"/>
                <w:sz w:val="32"/>
                <w:szCs w:val="32"/>
                <w:lang w:eastAsia="zh-CN"/>
              </w:rPr>
            </w:pPr>
            <w:r>
              <w:rPr>
                <w:rFonts w:hint="eastAsia" w:ascii="仿宋" w:hAnsi="仿宋" w:eastAsia="仿宋" w:cs="仿宋"/>
                <w:spacing w:val="-1"/>
                <w:sz w:val="32"/>
                <w:szCs w:val="32"/>
              </w:rPr>
              <w:t>2.落实政府采购政策需满足的资格要求</w:t>
            </w:r>
            <w:r>
              <w:rPr>
                <w:rFonts w:hint="eastAsia" w:ascii="仿宋" w:hAnsi="仿宋" w:eastAsia="仿宋" w:cs="仿宋"/>
                <w:color w:val="auto"/>
                <w:spacing w:val="-1"/>
                <w:sz w:val="32"/>
                <w:szCs w:val="32"/>
              </w:rPr>
              <w:t>：本项目专门面向中小企业</w:t>
            </w:r>
            <w:r>
              <w:rPr>
                <w:rFonts w:hint="eastAsia" w:ascii="仿宋" w:hAnsi="仿宋" w:eastAsia="仿宋" w:cs="仿宋"/>
                <w:color w:val="auto"/>
                <w:spacing w:val="-1"/>
                <w:sz w:val="32"/>
                <w:szCs w:val="32"/>
                <w:lang w:eastAsia="zh-CN"/>
              </w:rPr>
              <w:t>；</w:t>
            </w:r>
          </w:p>
          <w:p w14:paraId="3E6953FC">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0" w:right="0"/>
              <w:textAlignment w:val="baseline"/>
              <w:rPr>
                <w:rFonts w:hint="eastAsia" w:ascii="仿宋" w:hAnsi="仿宋" w:eastAsia="仿宋" w:cs="仿宋"/>
                <w:color w:val="auto"/>
                <w:sz w:val="32"/>
                <w:szCs w:val="32"/>
              </w:rPr>
            </w:pPr>
            <w:r>
              <w:rPr>
                <w:rFonts w:hint="eastAsia" w:ascii="仿宋" w:hAnsi="仿宋" w:eastAsia="仿宋" w:cs="仿宋"/>
                <w:color w:val="auto"/>
                <w:spacing w:val="-5"/>
                <w:sz w:val="32"/>
                <w:szCs w:val="32"/>
              </w:rPr>
              <w:t>3.本项目的特定资格要求：</w:t>
            </w:r>
          </w:p>
          <w:p w14:paraId="5F7B9E93">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0" w:right="0"/>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（1）具备三证合一营业执照副本；</w:t>
            </w:r>
          </w:p>
          <w:p w14:paraId="0D44B507">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
              <w:textAlignment w:val="baseline"/>
              <w:rPr>
                <w:rFonts w:hint="eastAsia" w:ascii="仿宋" w:hAnsi="仿宋" w:eastAsia="仿宋" w:cs="仿宋"/>
                <w:color w:val="auto"/>
                <w:spacing w:val="-5"/>
                <w:sz w:val="32"/>
                <w:szCs w:val="32"/>
              </w:rPr>
            </w:pPr>
            <w:r>
              <w:rPr>
                <w:rFonts w:hint="eastAsia" w:ascii="仿宋" w:hAnsi="仿宋" w:eastAsia="仿宋" w:cs="仿宋"/>
                <w:color w:val="auto"/>
                <w:spacing w:val="1"/>
                <w:sz w:val="32"/>
                <w:szCs w:val="32"/>
              </w:rPr>
              <w:t>（2）法定代表人投标需提供法定代表人资格证明书，委托代理人投</w:t>
            </w:r>
            <w:r>
              <w:rPr>
                <w:rFonts w:hint="eastAsia" w:ascii="仿宋" w:hAnsi="仿宋" w:eastAsia="仿宋" w:cs="仿宋"/>
                <w:color w:val="auto"/>
                <w:sz w:val="32"/>
                <w:szCs w:val="32"/>
              </w:rPr>
              <w:t>标需提供</w:t>
            </w:r>
            <w:r>
              <w:rPr>
                <w:rFonts w:hint="eastAsia" w:ascii="仿宋" w:hAnsi="仿宋" w:eastAsia="仿宋" w:cs="仿宋"/>
                <w:color w:val="auto"/>
                <w:spacing w:val="-5"/>
                <w:sz w:val="32"/>
                <w:szCs w:val="32"/>
              </w:rPr>
              <w:t>法定代表人授权委托书；</w:t>
            </w:r>
          </w:p>
          <w:p w14:paraId="2CF92EDF">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0" w:right="0"/>
              <w:textAlignment w:val="baseline"/>
              <w:rPr>
                <w:rFonts w:hint="eastAsia" w:ascii="仿宋" w:hAnsi="仿宋" w:eastAsia="仿宋" w:cs="仿宋"/>
                <w:color w:val="auto"/>
                <w:sz w:val="32"/>
                <w:szCs w:val="32"/>
              </w:rPr>
            </w:pPr>
            <w:r>
              <w:rPr>
                <w:rFonts w:hint="eastAsia" w:ascii="仿宋" w:hAnsi="仿宋" w:eastAsia="仿宋" w:cs="仿宋"/>
                <w:color w:val="auto"/>
                <w:spacing w:val="-4"/>
                <w:sz w:val="32"/>
                <w:szCs w:val="32"/>
              </w:rPr>
              <w:t>（</w:t>
            </w:r>
            <w:r>
              <w:rPr>
                <w:rFonts w:hint="eastAsia" w:ascii="仿宋" w:hAnsi="仿宋" w:eastAsia="仿宋" w:cs="仿宋"/>
                <w:color w:val="auto"/>
                <w:spacing w:val="-4"/>
                <w:sz w:val="32"/>
                <w:szCs w:val="32"/>
                <w:lang w:val="en-US" w:eastAsia="zh-CN"/>
              </w:rPr>
              <w:t>3</w:t>
            </w:r>
            <w:r>
              <w:rPr>
                <w:rFonts w:hint="eastAsia" w:ascii="仿宋" w:hAnsi="仿宋" w:eastAsia="仿宋" w:cs="仿宋"/>
                <w:color w:val="auto"/>
                <w:spacing w:val="-4"/>
                <w:sz w:val="32"/>
                <w:szCs w:val="32"/>
              </w:rPr>
              <w:t>）投标企业须提供委托代理人近</w:t>
            </w:r>
            <w:r>
              <w:rPr>
                <w:rFonts w:hint="eastAsia" w:ascii="仿宋" w:hAnsi="仿宋" w:eastAsia="仿宋" w:cs="仿宋"/>
                <w:color w:val="auto"/>
                <w:spacing w:val="-19"/>
                <w:sz w:val="32"/>
                <w:szCs w:val="32"/>
              </w:rPr>
              <w:t xml:space="preserve"> </w:t>
            </w:r>
            <w:r>
              <w:rPr>
                <w:rFonts w:hint="eastAsia" w:ascii="仿宋" w:hAnsi="仿宋" w:eastAsia="仿宋" w:cs="仿宋"/>
                <w:color w:val="auto"/>
                <w:spacing w:val="-4"/>
                <w:sz w:val="32"/>
                <w:szCs w:val="32"/>
              </w:rPr>
              <w:t>6</w:t>
            </w:r>
            <w:r>
              <w:rPr>
                <w:rFonts w:hint="eastAsia" w:ascii="仿宋" w:hAnsi="仿宋" w:eastAsia="仿宋" w:cs="仿宋"/>
                <w:color w:val="auto"/>
                <w:spacing w:val="-45"/>
                <w:sz w:val="32"/>
                <w:szCs w:val="32"/>
              </w:rPr>
              <w:t xml:space="preserve"> </w:t>
            </w:r>
            <w:r>
              <w:rPr>
                <w:rFonts w:hint="eastAsia" w:ascii="仿宋" w:hAnsi="仿宋" w:eastAsia="仿宋" w:cs="仿宋"/>
                <w:color w:val="auto"/>
                <w:spacing w:val="-4"/>
                <w:sz w:val="32"/>
                <w:szCs w:val="32"/>
              </w:rPr>
              <w:t>个月内任意</w:t>
            </w:r>
            <w:r>
              <w:rPr>
                <w:rFonts w:hint="eastAsia" w:ascii="仿宋" w:hAnsi="仿宋" w:eastAsia="仿宋" w:cs="仿宋"/>
                <w:color w:val="auto"/>
                <w:spacing w:val="-28"/>
                <w:sz w:val="32"/>
                <w:szCs w:val="32"/>
              </w:rPr>
              <w:t xml:space="preserve"> </w:t>
            </w:r>
            <w:r>
              <w:rPr>
                <w:rFonts w:hint="eastAsia" w:ascii="仿宋" w:hAnsi="仿宋" w:eastAsia="仿宋" w:cs="仿宋"/>
                <w:color w:val="auto"/>
                <w:spacing w:val="-4"/>
                <w:sz w:val="32"/>
                <w:szCs w:val="32"/>
              </w:rPr>
              <w:t>1</w:t>
            </w:r>
            <w:r>
              <w:rPr>
                <w:rFonts w:hint="eastAsia" w:ascii="仿宋" w:hAnsi="仿宋" w:eastAsia="仿宋" w:cs="仿宋"/>
                <w:color w:val="auto"/>
                <w:spacing w:val="-45"/>
                <w:sz w:val="32"/>
                <w:szCs w:val="32"/>
              </w:rPr>
              <w:t xml:space="preserve"> </w:t>
            </w:r>
            <w:r>
              <w:rPr>
                <w:rFonts w:hint="eastAsia" w:ascii="仿宋" w:hAnsi="仿宋" w:eastAsia="仿宋" w:cs="仿宋"/>
                <w:color w:val="auto"/>
                <w:spacing w:val="-4"/>
                <w:sz w:val="32"/>
                <w:szCs w:val="32"/>
              </w:rPr>
              <w:t>个月的有效社保证明；</w:t>
            </w:r>
          </w:p>
          <w:p w14:paraId="62867A13">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6"/>
              <w:textAlignment w:val="baseline"/>
              <w:rPr>
                <w:rFonts w:hint="eastAsia" w:ascii="仿宋" w:hAnsi="仿宋" w:eastAsia="仿宋" w:cs="仿宋"/>
                <w:color w:val="auto"/>
                <w:spacing w:val="-3"/>
                <w:sz w:val="32"/>
                <w:szCs w:val="32"/>
                <w:lang w:val="en-US" w:eastAsia="zh-CN"/>
              </w:rPr>
            </w:pPr>
            <w:r>
              <w:rPr>
                <w:rFonts w:hint="eastAsia" w:ascii="仿宋" w:hAnsi="仿宋" w:eastAsia="仿宋" w:cs="仿宋"/>
                <w:color w:val="auto"/>
                <w:spacing w:val="-3"/>
                <w:sz w:val="32"/>
                <w:szCs w:val="32"/>
              </w:rPr>
              <w:t>（</w:t>
            </w:r>
            <w:r>
              <w:rPr>
                <w:rFonts w:hint="eastAsia" w:ascii="仿宋" w:hAnsi="仿宋" w:eastAsia="仿宋" w:cs="仿宋"/>
                <w:color w:val="auto"/>
                <w:spacing w:val="-3"/>
                <w:sz w:val="32"/>
                <w:szCs w:val="32"/>
                <w:lang w:val="en-US" w:eastAsia="zh-CN"/>
              </w:rPr>
              <w:t>4</w:t>
            </w:r>
            <w:r>
              <w:rPr>
                <w:rFonts w:hint="eastAsia" w:ascii="仿宋" w:hAnsi="仿宋" w:eastAsia="仿宋" w:cs="仿宋"/>
                <w:color w:val="auto"/>
                <w:spacing w:val="-3"/>
                <w:sz w:val="32"/>
                <w:szCs w:val="32"/>
              </w:rPr>
              <w:t>）</w:t>
            </w:r>
            <w:r>
              <w:rPr>
                <w:rFonts w:hint="eastAsia" w:ascii="仿宋" w:hAnsi="仿宋" w:eastAsia="仿宋" w:cs="仿宋"/>
                <w:color w:val="auto"/>
                <w:spacing w:val="-3"/>
                <w:sz w:val="32"/>
                <w:szCs w:val="32"/>
                <w:lang w:val="en-US" w:eastAsia="zh-CN"/>
              </w:rPr>
              <w:t>参加政府采购活动前三年内，未被“信用中国”（www.creditchina.gov.cn）、中国政府采购网（www.ccgp.gov.cn）列入失信被执行人、重大税收违法案件当事人名单、政府采购严重违法失信行为记录名单；</w:t>
            </w:r>
          </w:p>
          <w:p w14:paraId="5AD6CF0F">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6"/>
              <w:textAlignment w:val="baseline"/>
              <w:rPr>
                <w:rFonts w:hint="eastAsia" w:ascii="仿宋" w:hAnsi="仿宋" w:eastAsia="仿宋" w:cs="仿宋"/>
                <w:color w:val="auto"/>
                <w:spacing w:val="-3"/>
                <w:sz w:val="32"/>
                <w:szCs w:val="32"/>
                <w:lang w:val="en-US" w:eastAsia="zh-CN"/>
              </w:rPr>
            </w:pPr>
            <w:r>
              <w:rPr>
                <w:rFonts w:hint="eastAsia" w:ascii="仿宋" w:hAnsi="仿宋" w:eastAsia="仿宋" w:cs="仿宋"/>
                <w:color w:val="auto"/>
                <w:spacing w:val="-3"/>
                <w:sz w:val="32"/>
                <w:szCs w:val="32"/>
                <w:lang w:val="en-US" w:eastAsia="zh-CN"/>
              </w:rPr>
              <w:t>（5）投标保证金缴纳凭证或投标担保函；</w:t>
            </w:r>
          </w:p>
          <w:p w14:paraId="12FA230B">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6"/>
              <w:textAlignment w:val="baseline"/>
              <w:rPr>
                <w:rFonts w:hint="eastAsia" w:ascii="仿宋" w:hAnsi="仿宋" w:eastAsia="仿宋" w:cs="仿宋"/>
                <w:color w:val="auto"/>
                <w:sz w:val="32"/>
                <w:szCs w:val="32"/>
              </w:rPr>
            </w:pPr>
            <w:r>
              <w:rPr>
                <w:rFonts w:hint="eastAsia" w:ascii="仿宋" w:hAnsi="仿宋" w:eastAsia="仿宋" w:cs="仿宋"/>
                <w:color w:val="auto"/>
                <w:spacing w:val="-3"/>
                <w:sz w:val="32"/>
                <w:szCs w:val="32"/>
              </w:rPr>
              <w:t>（</w:t>
            </w:r>
            <w:r>
              <w:rPr>
                <w:rFonts w:hint="eastAsia" w:ascii="仿宋" w:hAnsi="仿宋" w:eastAsia="仿宋" w:cs="仿宋"/>
                <w:color w:val="auto"/>
                <w:spacing w:val="-3"/>
                <w:sz w:val="32"/>
                <w:szCs w:val="32"/>
                <w:lang w:val="en-US" w:eastAsia="zh-CN"/>
              </w:rPr>
              <w:t>6</w:t>
            </w:r>
            <w:r>
              <w:rPr>
                <w:rFonts w:hint="eastAsia" w:ascii="仿宋" w:hAnsi="仿宋" w:eastAsia="仿宋" w:cs="仿宋"/>
                <w:color w:val="auto"/>
                <w:spacing w:val="-3"/>
                <w:sz w:val="32"/>
                <w:szCs w:val="32"/>
              </w:rPr>
              <w:t>）投标企业须提供中小企业声明函。</w:t>
            </w:r>
          </w:p>
          <w:p w14:paraId="2B82AB9E">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0" w:right="0"/>
              <w:textAlignment w:val="baseline"/>
              <w:rPr>
                <w:rFonts w:hint="eastAsia" w:ascii="仿宋" w:hAnsi="仿宋" w:eastAsia="仿宋" w:cs="仿宋"/>
                <w:color w:val="auto"/>
                <w:sz w:val="32"/>
                <w:szCs w:val="32"/>
                <w:lang w:eastAsia="zh-CN"/>
              </w:rPr>
            </w:pPr>
            <w:r>
              <w:rPr>
                <w:rFonts w:hint="eastAsia" w:ascii="仿宋" w:hAnsi="仿宋" w:eastAsia="仿宋" w:cs="仿宋"/>
                <w:color w:val="auto"/>
                <w:spacing w:val="-3"/>
                <w:sz w:val="32"/>
                <w:szCs w:val="32"/>
              </w:rPr>
              <w:t>（</w:t>
            </w:r>
            <w:r>
              <w:rPr>
                <w:rFonts w:hint="eastAsia" w:ascii="仿宋" w:hAnsi="仿宋" w:eastAsia="仿宋" w:cs="仿宋"/>
                <w:color w:val="auto"/>
                <w:spacing w:val="-3"/>
                <w:sz w:val="32"/>
                <w:szCs w:val="32"/>
                <w:lang w:val="en-US" w:eastAsia="zh-CN"/>
              </w:rPr>
              <w:t>7</w:t>
            </w:r>
            <w:r>
              <w:rPr>
                <w:rFonts w:hint="eastAsia" w:ascii="仿宋" w:hAnsi="仿宋" w:eastAsia="仿宋" w:cs="仿宋"/>
                <w:color w:val="auto"/>
                <w:spacing w:val="-3"/>
                <w:sz w:val="32"/>
                <w:szCs w:val="32"/>
              </w:rPr>
              <w:t>）</w:t>
            </w:r>
            <w:r>
              <w:rPr>
                <w:rFonts w:hint="eastAsia" w:ascii="仿宋" w:hAnsi="仿宋" w:eastAsia="仿宋" w:cs="仿宋"/>
                <w:color w:val="auto"/>
                <w:spacing w:val="-2"/>
                <w:sz w:val="32"/>
                <w:szCs w:val="32"/>
              </w:rPr>
              <w:t>供应商需提供《道路运输经营许可证</w:t>
            </w:r>
            <w:r>
              <w:rPr>
                <w:rFonts w:hint="eastAsia" w:ascii="仿宋" w:hAnsi="仿宋" w:eastAsia="仿宋" w:cs="仿宋"/>
                <w:color w:val="auto"/>
                <w:spacing w:val="-3"/>
                <w:sz w:val="32"/>
                <w:szCs w:val="32"/>
              </w:rPr>
              <w:t>》</w:t>
            </w:r>
            <w:r>
              <w:rPr>
                <w:rFonts w:hint="eastAsia" w:ascii="仿宋" w:hAnsi="仿宋" w:eastAsia="仿宋" w:cs="仿宋"/>
                <w:color w:val="auto"/>
                <w:spacing w:val="-3"/>
                <w:sz w:val="32"/>
                <w:szCs w:val="32"/>
                <w:lang w:eastAsia="zh-CN"/>
              </w:rPr>
              <w:t>；</w:t>
            </w:r>
          </w:p>
          <w:p w14:paraId="24B85D0E">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0" w:right="0"/>
              <w:textAlignment w:val="baseline"/>
              <w:rPr>
                <w:rFonts w:hint="eastAsia" w:ascii="仿宋" w:hAnsi="仿宋" w:eastAsia="仿宋" w:cs="仿宋"/>
                <w:sz w:val="32"/>
                <w:szCs w:val="32"/>
              </w:rPr>
            </w:pPr>
            <w:r>
              <w:rPr>
                <w:rFonts w:hint="eastAsia" w:ascii="仿宋" w:hAnsi="仿宋" w:eastAsia="仿宋" w:cs="仿宋"/>
                <w:spacing w:val="-3"/>
                <w:sz w:val="32"/>
                <w:szCs w:val="32"/>
                <w:lang w:eastAsia="zh-CN"/>
              </w:rPr>
              <w:t>4.本项目不接受联合体投标</w:t>
            </w:r>
            <w:r>
              <w:rPr>
                <w:rFonts w:hint="eastAsia" w:ascii="仿宋" w:hAnsi="仿宋" w:eastAsia="仿宋" w:cs="仿宋"/>
                <w:spacing w:val="-3"/>
                <w:sz w:val="32"/>
                <w:szCs w:val="32"/>
              </w:rPr>
              <w:t>。</w:t>
            </w:r>
          </w:p>
        </w:tc>
      </w:tr>
      <w:tr w14:paraId="74752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7" w:hRule="atLeast"/>
        </w:trPr>
        <w:tc>
          <w:tcPr>
            <w:tcW w:w="604" w:type="dxa"/>
            <w:tcBorders>
              <w:left w:val="single" w:color="000000" w:sz="12" w:space="0"/>
            </w:tcBorders>
            <w:vAlign w:val="top"/>
          </w:tcPr>
          <w:p w14:paraId="3B6F92B0">
            <w:pPr>
              <w:pStyle w:val="24"/>
              <w:spacing w:before="226"/>
              <w:ind w:left="190"/>
              <w:jc w:val="center"/>
              <w:rPr>
                <w:rFonts w:hint="eastAsia" w:ascii="仿宋" w:hAnsi="仿宋" w:eastAsia="仿宋" w:cs="仿宋"/>
                <w:sz w:val="32"/>
                <w:szCs w:val="32"/>
              </w:rPr>
            </w:pPr>
            <w:r>
              <w:rPr>
                <w:rFonts w:hint="eastAsia" w:ascii="仿宋" w:hAnsi="仿宋" w:eastAsia="仿宋" w:cs="仿宋"/>
                <w:sz w:val="32"/>
                <w:szCs w:val="32"/>
              </w:rPr>
              <w:t>9</w:t>
            </w:r>
          </w:p>
        </w:tc>
        <w:tc>
          <w:tcPr>
            <w:tcW w:w="2027" w:type="dxa"/>
            <w:vAlign w:val="top"/>
          </w:tcPr>
          <w:p w14:paraId="7D0BD1B3">
            <w:pPr>
              <w:pStyle w:val="24"/>
              <w:spacing w:before="226" w:line="219" w:lineRule="auto"/>
              <w:ind w:left="320"/>
              <w:jc w:val="center"/>
              <w:rPr>
                <w:rFonts w:hint="eastAsia" w:ascii="仿宋" w:hAnsi="仿宋" w:eastAsia="仿宋" w:cs="仿宋"/>
                <w:sz w:val="32"/>
                <w:szCs w:val="32"/>
              </w:rPr>
            </w:pPr>
            <w:r>
              <w:rPr>
                <w:rFonts w:hint="eastAsia" w:ascii="仿宋" w:hAnsi="仿宋" w:eastAsia="仿宋" w:cs="仿宋"/>
                <w:spacing w:val="-2"/>
                <w:sz w:val="32"/>
                <w:szCs w:val="32"/>
              </w:rPr>
              <w:t>采购范围</w:t>
            </w:r>
          </w:p>
        </w:tc>
        <w:tc>
          <w:tcPr>
            <w:tcW w:w="6683" w:type="dxa"/>
            <w:tcBorders>
              <w:right w:val="single" w:color="000000" w:sz="12" w:space="0"/>
            </w:tcBorders>
            <w:vAlign w:val="top"/>
          </w:tcPr>
          <w:p w14:paraId="7DEF0E76">
            <w:pPr>
              <w:pStyle w:val="24"/>
              <w:spacing w:before="226" w:line="220" w:lineRule="auto"/>
              <w:ind w:left="98"/>
              <w:rPr>
                <w:rFonts w:hint="eastAsia" w:ascii="仿宋" w:hAnsi="仿宋" w:eastAsia="仿宋" w:cs="仿宋"/>
                <w:sz w:val="32"/>
                <w:szCs w:val="32"/>
              </w:rPr>
            </w:pPr>
            <w:r>
              <w:rPr>
                <w:rFonts w:hint="eastAsia" w:ascii="仿宋" w:hAnsi="仿宋" w:eastAsia="仿宋" w:cs="仿宋"/>
                <w:spacing w:val="-4"/>
                <w:sz w:val="32"/>
                <w:szCs w:val="32"/>
              </w:rPr>
              <w:t>满足招标文件要求。</w:t>
            </w:r>
          </w:p>
        </w:tc>
      </w:tr>
      <w:tr w14:paraId="306B4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66" w:hRule="atLeast"/>
        </w:trPr>
        <w:tc>
          <w:tcPr>
            <w:tcW w:w="604" w:type="dxa"/>
            <w:tcBorders>
              <w:left w:val="single" w:color="000000" w:sz="12" w:space="0"/>
              <w:bottom w:val="single" w:color="000000" w:sz="12" w:space="0"/>
            </w:tcBorders>
            <w:vAlign w:val="top"/>
          </w:tcPr>
          <w:p w14:paraId="7A0EA29D">
            <w:pPr>
              <w:spacing w:line="289" w:lineRule="auto"/>
              <w:jc w:val="center"/>
              <w:rPr>
                <w:rFonts w:hint="eastAsia" w:ascii="仿宋" w:hAnsi="仿宋" w:eastAsia="仿宋" w:cs="仿宋"/>
                <w:sz w:val="32"/>
                <w:szCs w:val="32"/>
              </w:rPr>
            </w:pPr>
          </w:p>
          <w:p w14:paraId="7E722CAD">
            <w:pPr>
              <w:pStyle w:val="24"/>
              <w:spacing w:before="68"/>
              <w:ind w:left="152"/>
              <w:jc w:val="center"/>
              <w:rPr>
                <w:rFonts w:hint="eastAsia" w:ascii="仿宋" w:hAnsi="仿宋" w:eastAsia="仿宋" w:cs="仿宋"/>
                <w:sz w:val="32"/>
                <w:szCs w:val="32"/>
              </w:rPr>
            </w:pPr>
            <w:r>
              <w:rPr>
                <w:rFonts w:hint="eastAsia" w:ascii="仿宋" w:hAnsi="仿宋" w:eastAsia="仿宋" w:cs="仿宋"/>
                <w:spacing w:val="-6"/>
                <w:sz w:val="32"/>
                <w:szCs w:val="32"/>
              </w:rPr>
              <w:t>10</w:t>
            </w:r>
          </w:p>
        </w:tc>
        <w:tc>
          <w:tcPr>
            <w:tcW w:w="2027" w:type="dxa"/>
            <w:tcBorders>
              <w:bottom w:val="single" w:color="000000" w:sz="12" w:space="0"/>
            </w:tcBorders>
            <w:vAlign w:val="center"/>
          </w:tcPr>
          <w:p w14:paraId="030FB013">
            <w:pPr>
              <w:pStyle w:val="24"/>
              <w:spacing w:before="214" w:line="258" w:lineRule="auto"/>
              <w:ind w:left="636" w:right="124" w:hanging="525"/>
              <w:jc w:val="center"/>
              <w:rPr>
                <w:rFonts w:hint="eastAsia" w:ascii="仿宋" w:hAnsi="仿宋" w:eastAsia="仿宋" w:cs="仿宋"/>
                <w:sz w:val="32"/>
                <w:szCs w:val="32"/>
              </w:rPr>
            </w:pPr>
            <w:r>
              <w:rPr>
                <w:rFonts w:hint="eastAsia" w:ascii="仿宋" w:hAnsi="仿宋" w:eastAsia="仿宋" w:cs="仿宋"/>
                <w:spacing w:val="-2"/>
                <w:sz w:val="32"/>
                <w:szCs w:val="32"/>
              </w:rPr>
              <w:t>供应商信用查</w:t>
            </w:r>
            <w:r>
              <w:rPr>
                <w:rFonts w:hint="eastAsia" w:ascii="仿宋" w:hAnsi="仿宋" w:eastAsia="仿宋" w:cs="仿宋"/>
                <w:sz w:val="32"/>
                <w:szCs w:val="32"/>
              </w:rPr>
              <w:t>询</w:t>
            </w:r>
          </w:p>
        </w:tc>
        <w:tc>
          <w:tcPr>
            <w:tcW w:w="6683" w:type="dxa"/>
            <w:tcBorders>
              <w:bottom w:val="single" w:color="000000" w:sz="12" w:space="0"/>
              <w:right w:val="single" w:color="000000" w:sz="12" w:space="0"/>
            </w:tcBorders>
            <w:vAlign w:val="top"/>
          </w:tcPr>
          <w:p w14:paraId="4BAF0053">
            <w:pPr>
              <w:pStyle w:val="24"/>
              <w:spacing w:before="70" w:line="234" w:lineRule="auto"/>
              <w:ind w:left="97" w:right="102" w:firstLine="16"/>
              <w:rPr>
                <w:rFonts w:hint="eastAsia" w:ascii="仿宋" w:hAnsi="仿宋" w:eastAsia="仿宋" w:cs="仿宋"/>
                <w:sz w:val="32"/>
                <w:szCs w:val="32"/>
              </w:rPr>
            </w:pPr>
            <w:r>
              <w:rPr>
                <w:rFonts w:hint="eastAsia" w:ascii="仿宋" w:hAnsi="仿宋" w:eastAsia="仿宋" w:cs="仿宋"/>
                <w:spacing w:val="-2"/>
                <w:sz w:val="32"/>
                <w:szCs w:val="32"/>
              </w:rPr>
              <w:t>1、查询渠道：信用中国（网址：</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"http://www.creditchina.gov.cn" </w:instrText>
            </w:r>
            <w:r>
              <w:rPr>
                <w:rFonts w:hint="eastAsia" w:ascii="仿宋" w:hAnsi="仿宋" w:eastAsia="仿宋" w:cs="仿宋"/>
                <w:sz w:val="32"/>
                <w:szCs w:val="32"/>
              </w:rPr>
              <w:fldChar w:fldCharType="separate"/>
            </w:r>
            <w:r>
              <w:rPr>
                <w:rFonts w:hint="eastAsia" w:ascii="仿宋" w:hAnsi="仿宋" w:eastAsia="仿宋" w:cs="仿宋"/>
                <w:spacing w:val="-2"/>
                <w:sz w:val="32"/>
                <w:szCs w:val="32"/>
              </w:rPr>
              <w:t>http://www.creditchina.gov.cn</w:t>
            </w:r>
            <w:r>
              <w:rPr>
                <w:rFonts w:hint="eastAsia" w:ascii="仿宋" w:hAnsi="仿宋" w:eastAsia="仿宋" w:cs="仿宋"/>
                <w:spacing w:val="-2"/>
                <w:sz w:val="32"/>
                <w:szCs w:val="32"/>
              </w:rPr>
              <w:fldChar w:fldCharType="end"/>
            </w:r>
            <w:r>
              <w:rPr>
                <w:rFonts w:hint="eastAsia" w:ascii="仿宋" w:hAnsi="仿宋" w:eastAsia="仿宋" w:cs="仿宋"/>
                <w:spacing w:val="-2"/>
                <w:sz w:val="32"/>
                <w:szCs w:val="32"/>
              </w:rPr>
              <w:t>）、中国政</w:t>
            </w:r>
            <w:r>
              <w:rPr>
                <w:rFonts w:hint="eastAsia" w:ascii="仿宋" w:hAnsi="仿宋" w:eastAsia="仿宋" w:cs="仿宋"/>
                <w:spacing w:val="-1"/>
                <w:sz w:val="32"/>
                <w:szCs w:val="32"/>
              </w:rPr>
              <w:t>府采购网(网址：</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"http://www.ccgp.gov.cn" </w:instrText>
            </w:r>
            <w:r>
              <w:rPr>
                <w:rFonts w:hint="eastAsia" w:ascii="仿宋" w:hAnsi="仿宋" w:eastAsia="仿宋" w:cs="仿宋"/>
                <w:sz w:val="32"/>
                <w:szCs w:val="32"/>
              </w:rPr>
              <w:fldChar w:fldCharType="separate"/>
            </w:r>
            <w:r>
              <w:rPr>
                <w:rFonts w:hint="eastAsia" w:ascii="仿宋" w:hAnsi="仿宋" w:eastAsia="仿宋" w:cs="仿宋"/>
                <w:spacing w:val="-1"/>
                <w:sz w:val="32"/>
                <w:szCs w:val="32"/>
              </w:rPr>
              <w:t>http://www.ccgp.gov.cn</w:t>
            </w:r>
            <w:r>
              <w:rPr>
                <w:rFonts w:hint="eastAsia" w:ascii="仿宋" w:hAnsi="仿宋" w:eastAsia="仿宋" w:cs="仿宋"/>
                <w:spacing w:val="-1"/>
                <w:sz w:val="32"/>
                <w:szCs w:val="32"/>
              </w:rPr>
              <w:fldChar w:fldCharType="end"/>
            </w:r>
            <w:r>
              <w:rPr>
                <w:rFonts w:hint="eastAsia" w:ascii="仿宋" w:hAnsi="仿宋" w:eastAsia="仿宋" w:cs="仿宋"/>
                <w:spacing w:val="-1"/>
                <w:sz w:val="32"/>
                <w:szCs w:val="32"/>
              </w:rPr>
              <w:t>）。</w:t>
            </w:r>
          </w:p>
          <w:p w14:paraId="33C7A9E9">
            <w:pPr>
              <w:pStyle w:val="24"/>
              <w:spacing w:before="46" w:line="201" w:lineRule="auto"/>
              <w:ind w:left="100"/>
              <w:rPr>
                <w:rFonts w:hint="eastAsia" w:ascii="仿宋" w:hAnsi="仿宋" w:eastAsia="仿宋" w:cs="仿宋"/>
                <w:spacing w:val="-3"/>
                <w:sz w:val="32"/>
                <w:szCs w:val="32"/>
              </w:rPr>
            </w:pPr>
            <w:r>
              <w:rPr>
                <w:rFonts w:hint="eastAsia" w:ascii="仿宋" w:hAnsi="仿宋" w:eastAsia="仿宋" w:cs="仿宋"/>
                <w:spacing w:val="-3"/>
                <w:sz w:val="32"/>
                <w:szCs w:val="32"/>
              </w:rPr>
              <w:t>2、截止时点：开标后评标前。</w:t>
            </w:r>
          </w:p>
          <w:p w14:paraId="6C403C99">
            <w:pPr>
              <w:pStyle w:val="24"/>
              <w:spacing w:before="52" w:line="237" w:lineRule="auto"/>
              <w:ind w:left="114" w:right="145" w:hanging="12"/>
              <w:rPr>
                <w:rFonts w:hint="eastAsia" w:ascii="仿宋" w:hAnsi="仿宋" w:eastAsia="仿宋" w:cs="仿宋"/>
                <w:sz w:val="32"/>
                <w:szCs w:val="32"/>
              </w:rPr>
            </w:pPr>
            <w:r>
              <w:rPr>
                <w:rFonts w:hint="eastAsia" w:ascii="仿宋" w:hAnsi="仿宋" w:eastAsia="仿宋" w:cs="仿宋"/>
                <w:sz w:val="32"/>
                <w:szCs w:val="32"/>
              </w:rPr>
              <w:t>3、信用信息查询记录和证据留存的具体方式</w:t>
            </w:r>
            <w:r>
              <w:rPr>
                <w:rFonts w:hint="eastAsia" w:ascii="仿宋" w:hAnsi="仿宋" w:eastAsia="仿宋" w:cs="仿宋"/>
                <w:spacing w:val="-1"/>
                <w:sz w:val="32"/>
                <w:szCs w:val="32"/>
              </w:rPr>
              <w:t>：由采购组织机构在规定查询时</w:t>
            </w:r>
            <w:r>
              <w:rPr>
                <w:rFonts w:hint="eastAsia" w:ascii="仿宋" w:hAnsi="仿宋" w:eastAsia="仿宋" w:cs="仿宋"/>
                <w:spacing w:val="-3"/>
                <w:sz w:val="32"/>
                <w:szCs w:val="32"/>
              </w:rPr>
              <w:t>间内打印信用信息查询记录并归入项目档案。</w:t>
            </w:r>
          </w:p>
          <w:p w14:paraId="13CBF12C">
            <w:pPr>
              <w:pStyle w:val="24"/>
              <w:spacing w:before="46" w:line="201" w:lineRule="auto"/>
              <w:ind w:left="100"/>
              <w:rPr>
                <w:rFonts w:hint="eastAsia" w:ascii="仿宋" w:hAnsi="仿宋" w:eastAsia="仿宋" w:cs="仿宋"/>
                <w:spacing w:val="-3"/>
                <w:sz w:val="32"/>
                <w:szCs w:val="32"/>
              </w:rPr>
            </w:pPr>
            <w:r>
              <w:rPr>
                <w:rFonts w:hint="eastAsia" w:ascii="仿宋" w:hAnsi="仿宋" w:eastAsia="仿宋" w:cs="仿宋"/>
                <w:sz w:val="32"/>
                <w:szCs w:val="32"/>
              </w:rPr>
              <w:t>4、使用规则：对列入失信被执行人、重大税收违法案件</w:t>
            </w:r>
            <w:r>
              <w:rPr>
                <w:rFonts w:hint="eastAsia" w:ascii="仿宋" w:hAnsi="仿宋" w:eastAsia="仿宋" w:cs="仿宋"/>
                <w:spacing w:val="-1"/>
                <w:sz w:val="32"/>
                <w:szCs w:val="32"/>
              </w:rPr>
              <w:t>当事人名单、政府采</w:t>
            </w:r>
            <w:r>
              <w:rPr>
                <w:rFonts w:hint="eastAsia" w:ascii="仿宋" w:hAnsi="仿宋" w:eastAsia="仿宋" w:cs="仿宋"/>
                <w:spacing w:val="-2"/>
                <w:sz w:val="32"/>
                <w:szCs w:val="32"/>
              </w:rPr>
              <w:t>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57CFC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9" w:hRule="atLeast"/>
        </w:trPr>
        <w:tc>
          <w:tcPr>
            <w:tcW w:w="604" w:type="dxa"/>
            <w:tcBorders>
              <w:left w:val="single" w:color="000000" w:sz="12" w:space="0"/>
            </w:tcBorders>
            <w:vAlign w:val="top"/>
          </w:tcPr>
          <w:p w14:paraId="138B583E">
            <w:pPr>
              <w:pStyle w:val="24"/>
              <w:spacing w:before="45" w:line="205" w:lineRule="auto"/>
              <w:jc w:val="center"/>
              <w:rPr>
                <w:rFonts w:hint="eastAsia" w:ascii="仿宋" w:hAnsi="仿宋" w:eastAsia="仿宋" w:cs="仿宋"/>
                <w:sz w:val="32"/>
                <w:szCs w:val="32"/>
              </w:rPr>
            </w:pPr>
            <w:r>
              <w:rPr>
                <w:rFonts w:hint="eastAsia" w:ascii="仿宋" w:hAnsi="仿宋" w:eastAsia="仿宋" w:cs="仿宋"/>
                <w:spacing w:val="-6"/>
                <w:sz w:val="32"/>
                <w:szCs w:val="32"/>
              </w:rPr>
              <w:t>11</w:t>
            </w:r>
          </w:p>
        </w:tc>
        <w:tc>
          <w:tcPr>
            <w:tcW w:w="2027" w:type="dxa"/>
            <w:vAlign w:val="top"/>
          </w:tcPr>
          <w:p w14:paraId="64512D15">
            <w:pPr>
              <w:pStyle w:val="24"/>
              <w:spacing w:before="45" w:line="205" w:lineRule="auto"/>
              <w:ind w:left="94"/>
              <w:jc w:val="center"/>
              <w:rPr>
                <w:rFonts w:hint="eastAsia" w:ascii="仿宋" w:hAnsi="仿宋" w:eastAsia="仿宋" w:cs="仿宋"/>
                <w:sz w:val="32"/>
                <w:szCs w:val="32"/>
              </w:rPr>
            </w:pPr>
            <w:r>
              <w:rPr>
                <w:rFonts w:hint="eastAsia" w:ascii="仿宋" w:hAnsi="仿宋" w:eastAsia="仿宋" w:cs="仿宋"/>
                <w:spacing w:val="-2"/>
                <w:sz w:val="32"/>
                <w:szCs w:val="32"/>
              </w:rPr>
              <w:t>踏勘现场</w:t>
            </w:r>
          </w:p>
        </w:tc>
        <w:tc>
          <w:tcPr>
            <w:tcW w:w="6683" w:type="dxa"/>
            <w:tcBorders>
              <w:right w:val="single" w:color="000000" w:sz="12" w:space="0"/>
            </w:tcBorders>
            <w:vAlign w:val="top"/>
          </w:tcPr>
          <w:p w14:paraId="34DAA7EF">
            <w:pPr>
              <w:pStyle w:val="24"/>
              <w:spacing w:before="45" w:line="205" w:lineRule="auto"/>
              <w:ind w:left="101"/>
              <w:rPr>
                <w:rFonts w:hint="eastAsia" w:ascii="仿宋" w:hAnsi="仿宋" w:eastAsia="仿宋" w:cs="仿宋"/>
                <w:sz w:val="32"/>
                <w:szCs w:val="32"/>
              </w:rPr>
            </w:pPr>
            <w:r>
              <w:rPr>
                <w:rFonts w:hint="eastAsia" w:ascii="仿宋" w:hAnsi="仿宋" w:eastAsia="仿宋" w:cs="仿宋"/>
                <w:spacing w:val="-3"/>
                <w:sz w:val="32"/>
                <w:szCs w:val="32"/>
              </w:rPr>
              <w:t>不组织,投标人自行组织踏勘现场。</w:t>
            </w:r>
          </w:p>
        </w:tc>
      </w:tr>
      <w:tr w14:paraId="72CDA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9" w:hRule="atLeast"/>
        </w:trPr>
        <w:tc>
          <w:tcPr>
            <w:tcW w:w="604" w:type="dxa"/>
            <w:tcBorders>
              <w:left w:val="single" w:color="000000" w:sz="12" w:space="0"/>
            </w:tcBorders>
            <w:vAlign w:val="top"/>
          </w:tcPr>
          <w:p w14:paraId="7DE59FC5">
            <w:pPr>
              <w:pStyle w:val="24"/>
              <w:spacing w:before="46" w:line="204" w:lineRule="auto"/>
              <w:ind w:left="152"/>
              <w:jc w:val="center"/>
              <w:rPr>
                <w:rFonts w:hint="eastAsia" w:ascii="仿宋" w:hAnsi="仿宋" w:eastAsia="仿宋" w:cs="仿宋"/>
                <w:sz w:val="32"/>
                <w:szCs w:val="32"/>
              </w:rPr>
            </w:pPr>
            <w:r>
              <w:rPr>
                <w:rFonts w:hint="eastAsia" w:ascii="仿宋" w:hAnsi="仿宋" w:eastAsia="仿宋" w:cs="仿宋"/>
                <w:spacing w:val="-6"/>
                <w:sz w:val="32"/>
                <w:szCs w:val="32"/>
              </w:rPr>
              <w:t>12</w:t>
            </w:r>
          </w:p>
        </w:tc>
        <w:tc>
          <w:tcPr>
            <w:tcW w:w="2027" w:type="dxa"/>
            <w:vAlign w:val="top"/>
          </w:tcPr>
          <w:p w14:paraId="2C103BD6">
            <w:pPr>
              <w:pStyle w:val="24"/>
              <w:spacing w:before="46" w:line="204" w:lineRule="auto"/>
              <w:ind w:left="95"/>
              <w:jc w:val="center"/>
              <w:rPr>
                <w:rFonts w:hint="eastAsia" w:ascii="仿宋" w:hAnsi="仿宋" w:eastAsia="仿宋" w:cs="仿宋"/>
                <w:sz w:val="32"/>
                <w:szCs w:val="32"/>
              </w:rPr>
            </w:pPr>
            <w:r>
              <w:rPr>
                <w:rFonts w:hint="eastAsia" w:ascii="仿宋" w:hAnsi="仿宋" w:eastAsia="仿宋" w:cs="仿宋"/>
                <w:spacing w:val="-2"/>
                <w:sz w:val="32"/>
                <w:szCs w:val="32"/>
              </w:rPr>
              <w:t>投标预备会</w:t>
            </w:r>
          </w:p>
        </w:tc>
        <w:tc>
          <w:tcPr>
            <w:tcW w:w="6683" w:type="dxa"/>
            <w:tcBorders>
              <w:right w:val="single" w:color="000000" w:sz="12" w:space="0"/>
            </w:tcBorders>
            <w:vAlign w:val="top"/>
          </w:tcPr>
          <w:p w14:paraId="385468B3">
            <w:pPr>
              <w:pStyle w:val="24"/>
              <w:spacing w:before="46" w:line="204" w:lineRule="auto"/>
              <w:ind w:left="101"/>
              <w:rPr>
                <w:rFonts w:hint="eastAsia" w:ascii="仿宋" w:hAnsi="仿宋" w:eastAsia="仿宋" w:cs="仿宋"/>
                <w:sz w:val="32"/>
                <w:szCs w:val="32"/>
              </w:rPr>
            </w:pPr>
            <w:r>
              <w:rPr>
                <w:rFonts w:hint="eastAsia" w:ascii="仿宋" w:hAnsi="仿宋" w:eastAsia="仿宋" w:cs="仿宋"/>
                <w:spacing w:val="-3"/>
                <w:sz w:val="32"/>
                <w:szCs w:val="32"/>
              </w:rPr>
              <w:t>不召开</w:t>
            </w:r>
          </w:p>
        </w:tc>
      </w:tr>
      <w:tr w14:paraId="770C4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68" w:hRule="atLeast"/>
        </w:trPr>
        <w:tc>
          <w:tcPr>
            <w:tcW w:w="604" w:type="dxa"/>
            <w:tcBorders>
              <w:left w:val="single" w:color="000000" w:sz="12" w:space="0"/>
            </w:tcBorders>
            <w:vAlign w:val="top"/>
          </w:tcPr>
          <w:p w14:paraId="7465AE08">
            <w:pPr>
              <w:spacing w:line="267" w:lineRule="auto"/>
              <w:jc w:val="center"/>
              <w:rPr>
                <w:rFonts w:hint="eastAsia" w:ascii="仿宋" w:hAnsi="仿宋" w:eastAsia="仿宋" w:cs="仿宋"/>
                <w:sz w:val="32"/>
                <w:szCs w:val="32"/>
              </w:rPr>
            </w:pPr>
          </w:p>
          <w:p w14:paraId="59EDA4FC">
            <w:pPr>
              <w:pStyle w:val="24"/>
              <w:spacing w:before="68"/>
              <w:ind w:left="152"/>
              <w:jc w:val="center"/>
              <w:rPr>
                <w:rFonts w:hint="eastAsia" w:ascii="仿宋" w:hAnsi="仿宋" w:eastAsia="仿宋" w:cs="仿宋"/>
                <w:sz w:val="32"/>
                <w:szCs w:val="32"/>
              </w:rPr>
            </w:pPr>
            <w:r>
              <w:rPr>
                <w:rFonts w:hint="eastAsia" w:ascii="仿宋" w:hAnsi="仿宋" w:eastAsia="仿宋" w:cs="仿宋"/>
                <w:spacing w:val="-6"/>
                <w:sz w:val="32"/>
                <w:szCs w:val="32"/>
              </w:rPr>
              <w:t>13</w:t>
            </w:r>
          </w:p>
        </w:tc>
        <w:tc>
          <w:tcPr>
            <w:tcW w:w="2027" w:type="dxa"/>
            <w:vAlign w:val="top"/>
          </w:tcPr>
          <w:p w14:paraId="2EE681D5">
            <w:pPr>
              <w:spacing w:line="267" w:lineRule="auto"/>
              <w:jc w:val="center"/>
              <w:rPr>
                <w:rFonts w:hint="eastAsia" w:ascii="仿宋" w:hAnsi="仿宋" w:eastAsia="仿宋" w:cs="仿宋"/>
                <w:sz w:val="32"/>
                <w:szCs w:val="32"/>
              </w:rPr>
            </w:pPr>
          </w:p>
          <w:p w14:paraId="345DD818">
            <w:pPr>
              <w:pStyle w:val="24"/>
              <w:spacing w:before="69" w:line="220" w:lineRule="auto"/>
              <w:ind w:left="94"/>
              <w:jc w:val="center"/>
              <w:rPr>
                <w:rFonts w:hint="eastAsia" w:ascii="仿宋" w:hAnsi="仿宋" w:eastAsia="仿宋" w:cs="仿宋"/>
                <w:sz w:val="32"/>
                <w:szCs w:val="32"/>
              </w:rPr>
            </w:pPr>
            <w:r>
              <w:rPr>
                <w:rFonts w:hint="eastAsia" w:ascii="仿宋" w:hAnsi="仿宋" w:eastAsia="仿宋" w:cs="仿宋"/>
                <w:spacing w:val="-2"/>
                <w:sz w:val="32"/>
                <w:szCs w:val="32"/>
              </w:rPr>
              <w:t>联合体投标</w:t>
            </w:r>
          </w:p>
        </w:tc>
        <w:tc>
          <w:tcPr>
            <w:tcW w:w="6683" w:type="dxa"/>
            <w:tcBorders>
              <w:right w:val="single" w:color="000000" w:sz="12" w:space="0"/>
            </w:tcBorders>
            <w:vAlign w:val="top"/>
          </w:tcPr>
          <w:p w14:paraId="37AFC4CC">
            <w:pPr>
              <w:pStyle w:val="24"/>
              <w:spacing w:before="25" w:line="208" w:lineRule="auto"/>
              <w:ind w:left="116"/>
              <w:rPr>
                <w:rFonts w:hint="eastAsia" w:ascii="仿宋" w:hAnsi="仿宋" w:eastAsia="仿宋" w:cs="仿宋"/>
                <w:sz w:val="32"/>
                <w:szCs w:val="32"/>
              </w:rPr>
            </w:pPr>
            <w:r>
              <w:rPr>
                <w:rFonts w:hint="eastAsia" w:ascii="仿宋" w:hAnsi="仿宋" w:eastAsia="仿宋" w:cs="仿宋"/>
                <w:spacing w:val="-2"/>
                <w:sz w:val="32"/>
                <w:szCs w:val="32"/>
                <w:lang w:eastAsia="zh-CN"/>
              </w:rPr>
              <w:t>☑</w:t>
            </w:r>
            <w:r>
              <w:rPr>
                <w:rFonts w:hint="eastAsia" w:ascii="仿宋" w:hAnsi="仿宋" w:eastAsia="仿宋" w:cs="仿宋"/>
                <w:spacing w:val="13"/>
                <w:sz w:val="32"/>
                <w:szCs w:val="32"/>
              </w:rPr>
              <w:t>不接受</w:t>
            </w:r>
          </w:p>
          <w:p w14:paraId="0A80CC95">
            <w:pPr>
              <w:pStyle w:val="24"/>
              <w:spacing w:before="1" w:line="228" w:lineRule="auto"/>
              <w:ind w:left="99" w:right="93" w:firstLine="20"/>
              <w:rPr>
                <w:rFonts w:hint="eastAsia" w:ascii="仿宋" w:hAnsi="仿宋" w:eastAsia="仿宋" w:cs="仿宋"/>
                <w:sz w:val="32"/>
                <w:szCs w:val="32"/>
              </w:rPr>
            </w:pPr>
            <w:r>
              <w:rPr>
                <w:rFonts w:hint="eastAsia" w:ascii="仿宋" w:hAnsi="仿宋" w:eastAsia="仿宋" w:cs="仿宋"/>
                <w:spacing w:val="-2"/>
                <w:sz w:val="32"/>
                <w:szCs w:val="32"/>
              </w:rPr>
              <w:t>□接受，联合体投标的须在投标文件中提供</w:t>
            </w:r>
            <w:r>
              <w:rPr>
                <w:rFonts w:hint="eastAsia" w:ascii="仿宋" w:hAnsi="仿宋" w:eastAsia="仿宋" w:cs="仿宋"/>
                <w:spacing w:val="-3"/>
                <w:sz w:val="32"/>
                <w:szCs w:val="32"/>
              </w:rPr>
              <w:t>联合体协议书，联合体所有成员不</w:t>
            </w:r>
            <w:r>
              <w:rPr>
                <w:rFonts w:hint="eastAsia" w:ascii="仿宋" w:hAnsi="仿宋" w:eastAsia="仿宋" w:cs="仿宋"/>
                <w:spacing w:val="-2"/>
                <w:sz w:val="32"/>
                <w:szCs w:val="32"/>
              </w:rPr>
              <w:t>得超过</w:t>
            </w:r>
            <w:r>
              <w:rPr>
                <w:rFonts w:hint="eastAsia" w:ascii="仿宋" w:hAnsi="仿宋" w:eastAsia="仿宋" w:cs="仿宋"/>
                <w:spacing w:val="-41"/>
                <w:sz w:val="32"/>
                <w:szCs w:val="32"/>
              </w:rPr>
              <w:t xml:space="preserve"> </w:t>
            </w:r>
            <w:r>
              <w:rPr>
                <w:rFonts w:hint="eastAsia" w:ascii="仿宋" w:hAnsi="仿宋" w:eastAsia="仿宋" w:cs="仿宋"/>
                <w:spacing w:val="-2"/>
                <w:sz w:val="32"/>
                <w:szCs w:val="32"/>
              </w:rPr>
              <w:t>2</w:t>
            </w:r>
            <w:r>
              <w:rPr>
                <w:rFonts w:hint="eastAsia" w:ascii="仿宋" w:hAnsi="仿宋" w:eastAsia="仿宋" w:cs="仿宋"/>
                <w:spacing w:val="-43"/>
                <w:sz w:val="32"/>
                <w:szCs w:val="32"/>
              </w:rPr>
              <w:t xml:space="preserve"> </w:t>
            </w:r>
            <w:r>
              <w:rPr>
                <w:rFonts w:hint="eastAsia" w:ascii="仿宋" w:hAnsi="仿宋" w:eastAsia="仿宋" w:cs="仿宋"/>
                <w:spacing w:val="-2"/>
                <w:sz w:val="32"/>
                <w:szCs w:val="32"/>
              </w:rPr>
              <w:t>家，联合体的任何一方均不得再与其他投标单</w:t>
            </w:r>
            <w:r>
              <w:rPr>
                <w:rFonts w:hint="eastAsia" w:ascii="仿宋" w:hAnsi="仿宋" w:eastAsia="仿宋" w:cs="仿宋"/>
                <w:spacing w:val="-3"/>
                <w:sz w:val="32"/>
                <w:szCs w:val="32"/>
              </w:rPr>
              <w:t>位联合。</w:t>
            </w:r>
          </w:p>
        </w:tc>
      </w:tr>
      <w:tr w14:paraId="2168B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9" w:hRule="atLeast"/>
        </w:trPr>
        <w:tc>
          <w:tcPr>
            <w:tcW w:w="604" w:type="dxa"/>
            <w:tcBorders>
              <w:left w:val="single" w:color="000000" w:sz="12" w:space="0"/>
            </w:tcBorders>
            <w:vAlign w:val="top"/>
          </w:tcPr>
          <w:p w14:paraId="73A1D660">
            <w:pPr>
              <w:pStyle w:val="24"/>
              <w:spacing w:before="49" w:line="202" w:lineRule="auto"/>
              <w:ind w:left="152"/>
              <w:jc w:val="center"/>
              <w:rPr>
                <w:rFonts w:hint="eastAsia" w:ascii="仿宋" w:hAnsi="仿宋" w:eastAsia="仿宋" w:cs="仿宋"/>
                <w:sz w:val="32"/>
                <w:szCs w:val="32"/>
              </w:rPr>
            </w:pPr>
            <w:r>
              <w:rPr>
                <w:rFonts w:hint="eastAsia" w:ascii="仿宋" w:hAnsi="仿宋" w:eastAsia="仿宋" w:cs="仿宋"/>
                <w:spacing w:val="-6"/>
                <w:sz w:val="32"/>
                <w:szCs w:val="32"/>
              </w:rPr>
              <w:t>14</w:t>
            </w:r>
          </w:p>
        </w:tc>
        <w:tc>
          <w:tcPr>
            <w:tcW w:w="2027" w:type="dxa"/>
            <w:vAlign w:val="top"/>
          </w:tcPr>
          <w:p w14:paraId="2E3473ED">
            <w:pPr>
              <w:pStyle w:val="24"/>
              <w:spacing w:before="49" w:line="202" w:lineRule="auto"/>
              <w:ind w:left="94"/>
              <w:jc w:val="center"/>
              <w:rPr>
                <w:rFonts w:hint="eastAsia" w:ascii="仿宋" w:hAnsi="仿宋" w:eastAsia="仿宋" w:cs="仿宋"/>
                <w:spacing w:val="-2"/>
                <w:sz w:val="32"/>
                <w:szCs w:val="32"/>
              </w:rPr>
            </w:pPr>
          </w:p>
          <w:p w14:paraId="75AF77F6">
            <w:pPr>
              <w:pStyle w:val="24"/>
              <w:spacing w:before="49" w:line="202" w:lineRule="auto"/>
              <w:ind w:left="94"/>
              <w:jc w:val="center"/>
              <w:rPr>
                <w:rFonts w:hint="eastAsia" w:ascii="仿宋" w:hAnsi="仿宋" w:eastAsia="仿宋" w:cs="仿宋"/>
                <w:spacing w:val="-2"/>
                <w:sz w:val="32"/>
                <w:szCs w:val="32"/>
              </w:rPr>
            </w:pPr>
          </w:p>
          <w:p w14:paraId="32C2E7A5">
            <w:pPr>
              <w:pStyle w:val="24"/>
              <w:spacing w:before="49" w:line="202" w:lineRule="auto"/>
              <w:ind w:left="94"/>
              <w:jc w:val="center"/>
              <w:rPr>
                <w:rFonts w:hint="eastAsia" w:ascii="仿宋" w:hAnsi="仿宋" w:eastAsia="仿宋" w:cs="仿宋"/>
                <w:sz w:val="32"/>
                <w:szCs w:val="32"/>
              </w:rPr>
            </w:pPr>
            <w:r>
              <w:rPr>
                <w:rFonts w:hint="eastAsia" w:ascii="仿宋" w:hAnsi="仿宋" w:eastAsia="仿宋" w:cs="仿宋"/>
                <w:spacing w:val="-2"/>
                <w:sz w:val="32"/>
                <w:szCs w:val="32"/>
              </w:rPr>
              <w:t>招标代理费</w:t>
            </w:r>
          </w:p>
        </w:tc>
        <w:tc>
          <w:tcPr>
            <w:tcW w:w="6683" w:type="dxa"/>
            <w:tcBorders>
              <w:right w:val="single" w:color="000000" w:sz="12" w:space="0"/>
            </w:tcBorders>
            <w:vAlign w:val="top"/>
          </w:tcPr>
          <w:p w14:paraId="07776E65">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采购人与招标代理机构协商本次招标代理服务费为：26443元 。</w:t>
            </w:r>
          </w:p>
          <w:p w14:paraId="504B414C">
            <w:pPr>
              <w:pStyle w:val="24"/>
              <w:spacing w:before="49" w:line="202" w:lineRule="auto"/>
              <w:rPr>
                <w:rFonts w:hint="eastAsia" w:ascii="仿宋" w:hAnsi="仿宋" w:eastAsia="仿宋" w:cs="仿宋"/>
                <w:sz w:val="32"/>
                <w:szCs w:val="32"/>
              </w:rPr>
            </w:pPr>
            <w:r>
              <w:rPr>
                <w:rFonts w:hint="eastAsia" w:ascii="仿宋" w:hAnsi="仿宋" w:eastAsia="仿宋" w:cs="仿宋"/>
                <w:b w:val="0"/>
                <w:bCs w:val="0"/>
                <w:color w:val="auto"/>
                <w:sz w:val="32"/>
                <w:szCs w:val="32"/>
                <w:lang w:val="en-US" w:eastAsia="zh-CN"/>
              </w:rPr>
              <w:t>代理服务费由中标单位领取中标通知书时一次性向代理机构支付。</w:t>
            </w:r>
          </w:p>
        </w:tc>
      </w:tr>
      <w:tr w14:paraId="42B1A7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9" w:hRule="atLeast"/>
        </w:trPr>
        <w:tc>
          <w:tcPr>
            <w:tcW w:w="604" w:type="dxa"/>
            <w:tcBorders>
              <w:left w:val="single" w:color="000000" w:sz="12" w:space="0"/>
            </w:tcBorders>
            <w:vAlign w:val="top"/>
          </w:tcPr>
          <w:p w14:paraId="13894773">
            <w:pPr>
              <w:pStyle w:val="24"/>
              <w:spacing w:before="195"/>
              <w:ind w:left="152"/>
              <w:jc w:val="center"/>
              <w:rPr>
                <w:rFonts w:hint="eastAsia" w:ascii="仿宋" w:hAnsi="仿宋" w:eastAsia="仿宋" w:cs="仿宋"/>
                <w:sz w:val="32"/>
                <w:szCs w:val="32"/>
              </w:rPr>
            </w:pPr>
            <w:r>
              <w:rPr>
                <w:rFonts w:hint="eastAsia" w:ascii="仿宋" w:hAnsi="仿宋" w:eastAsia="仿宋" w:cs="仿宋"/>
                <w:spacing w:val="-6"/>
                <w:sz w:val="32"/>
                <w:szCs w:val="32"/>
              </w:rPr>
              <w:t>15</w:t>
            </w:r>
          </w:p>
        </w:tc>
        <w:tc>
          <w:tcPr>
            <w:tcW w:w="2027" w:type="dxa"/>
            <w:vAlign w:val="top"/>
          </w:tcPr>
          <w:p w14:paraId="6EF4679B">
            <w:pPr>
              <w:pStyle w:val="24"/>
              <w:spacing w:before="195" w:line="218" w:lineRule="auto"/>
              <w:ind w:left="95"/>
              <w:jc w:val="center"/>
              <w:rPr>
                <w:rFonts w:hint="eastAsia" w:ascii="仿宋" w:hAnsi="仿宋" w:eastAsia="仿宋" w:cs="仿宋"/>
                <w:sz w:val="32"/>
                <w:szCs w:val="32"/>
              </w:rPr>
            </w:pPr>
            <w:r>
              <w:rPr>
                <w:rFonts w:hint="eastAsia" w:ascii="仿宋" w:hAnsi="仿宋" w:eastAsia="仿宋" w:cs="仿宋"/>
                <w:spacing w:val="-2"/>
                <w:sz w:val="32"/>
                <w:szCs w:val="32"/>
              </w:rPr>
              <w:t>最高投标限价</w:t>
            </w:r>
          </w:p>
        </w:tc>
        <w:tc>
          <w:tcPr>
            <w:tcW w:w="6683" w:type="dxa"/>
            <w:tcBorders>
              <w:right w:val="single" w:color="000000" w:sz="12" w:space="0"/>
            </w:tcBorders>
            <w:vAlign w:val="top"/>
          </w:tcPr>
          <w:p w14:paraId="4D17E5F6">
            <w:pPr>
              <w:pStyle w:val="24"/>
              <w:spacing w:before="50" w:line="228" w:lineRule="auto"/>
              <w:ind w:left="99" w:right="104"/>
              <w:rPr>
                <w:rFonts w:hint="eastAsia" w:ascii="仿宋" w:hAnsi="仿宋" w:eastAsia="仿宋" w:cs="仿宋"/>
                <w:sz w:val="32"/>
                <w:szCs w:val="32"/>
              </w:rPr>
            </w:pPr>
            <w:r>
              <w:rPr>
                <w:rFonts w:hint="eastAsia" w:ascii="仿宋" w:hAnsi="仿宋" w:eastAsia="仿宋" w:cs="仿宋"/>
                <w:color w:val="auto"/>
                <w:spacing w:val="-1"/>
                <w:sz w:val="32"/>
                <w:szCs w:val="32"/>
                <w:lang w:val="en-US" w:eastAsia="zh-CN"/>
              </w:rPr>
              <w:t>本项目</w:t>
            </w:r>
            <w:r>
              <w:rPr>
                <w:rFonts w:hint="eastAsia" w:ascii="仿宋" w:hAnsi="仿宋" w:eastAsia="仿宋" w:cs="仿宋"/>
                <w:color w:val="auto"/>
                <w:spacing w:val="-1"/>
                <w:sz w:val="32"/>
                <w:szCs w:val="32"/>
              </w:rPr>
              <w:t>最高限价：</w:t>
            </w:r>
            <w:r>
              <w:rPr>
                <w:rFonts w:hint="eastAsia" w:ascii="仿宋" w:hAnsi="仿宋" w:eastAsia="仿宋" w:cs="仿宋"/>
                <w:color w:val="auto"/>
                <w:spacing w:val="-1"/>
                <w:sz w:val="32"/>
                <w:szCs w:val="32"/>
                <w:lang w:val="en-US" w:eastAsia="zh-CN"/>
              </w:rPr>
              <w:t>2266974</w:t>
            </w:r>
            <w:r>
              <w:rPr>
                <w:rFonts w:hint="eastAsia" w:ascii="仿宋" w:hAnsi="仿宋" w:eastAsia="仿宋" w:cs="仿宋"/>
                <w:b/>
                <w:bCs/>
                <w:color w:val="auto"/>
                <w:spacing w:val="-1"/>
                <w:sz w:val="32"/>
                <w:szCs w:val="32"/>
              </w:rPr>
              <w:t>元</w:t>
            </w:r>
            <w:r>
              <w:rPr>
                <w:rFonts w:hint="eastAsia" w:ascii="仿宋" w:hAnsi="仿宋" w:eastAsia="仿宋" w:cs="仿宋"/>
                <w:color w:val="auto"/>
                <w:spacing w:val="-1"/>
                <w:sz w:val="32"/>
                <w:szCs w:val="32"/>
              </w:rPr>
              <w:t>，高于最高限价的，其投标文件按</w:t>
            </w:r>
            <w:r>
              <w:rPr>
                <w:rFonts w:hint="eastAsia" w:ascii="仿宋" w:hAnsi="仿宋" w:eastAsia="仿宋" w:cs="仿宋"/>
                <w:color w:val="auto"/>
                <w:spacing w:val="-5"/>
                <w:sz w:val="32"/>
                <w:szCs w:val="32"/>
              </w:rPr>
              <w:t>无效投标处理。</w:t>
            </w:r>
          </w:p>
        </w:tc>
      </w:tr>
      <w:tr w14:paraId="3D028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9" w:hRule="atLeast"/>
        </w:trPr>
        <w:tc>
          <w:tcPr>
            <w:tcW w:w="604" w:type="dxa"/>
            <w:tcBorders>
              <w:left w:val="single" w:color="000000" w:sz="12" w:space="0"/>
            </w:tcBorders>
            <w:vAlign w:val="top"/>
          </w:tcPr>
          <w:p w14:paraId="1F4E366C">
            <w:pPr>
              <w:pStyle w:val="24"/>
              <w:spacing w:before="196"/>
              <w:ind w:left="152"/>
              <w:jc w:val="center"/>
              <w:rPr>
                <w:rFonts w:hint="eastAsia" w:ascii="仿宋" w:hAnsi="仿宋" w:eastAsia="仿宋" w:cs="仿宋"/>
                <w:sz w:val="32"/>
                <w:szCs w:val="32"/>
              </w:rPr>
            </w:pPr>
            <w:r>
              <w:rPr>
                <w:rFonts w:hint="eastAsia" w:ascii="仿宋" w:hAnsi="仿宋" w:eastAsia="仿宋" w:cs="仿宋"/>
                <w:spacing w:val="-6"/>
                <w:sz w:val="32"/>
                <w:szCs w:val="32"/>
                <w:lang w:val="en-US" w:eastAsia="zh-CN"/>
              </w:rPr>
              <w:t>1</w:t>
            </w:r>
            <w:r>
              <w:rPr>
                <w:rFonts w:hint="eastAsia" w:ascii="仿宋" w:hAnsi="仿宋" w:eastAsia="仿宋" w:cs="仿宋"/>
                <w:spacing w:val="-6"/>
                <w:sz w:val="32"/>
                <w:szCs w:val="32"/>
              </w:rPr>
              <w:t>6</w:t>
            </w:r>
          </w:p>
        </w:tc>
        <w:tc>
          <w:tcPr>
            <w:tcW w:w="2027" w:type="dxa"/>
            <w:vAlign w:val="top"/>
          </w:tcPr>
          <w:p w14:paraId="39C0624A">
            <w:pPr>
              <w:pStyle w:val="24"/>
              <w:spacing w:before="196" w:line="220" w:lineRule="auto"/>
              <w:ind w:left="95"/>
              <w:jc w:val="center"/>
              <w:rPr>
                <w:rFonts w:hint="eastAsia" w:ascii="仿宋" w:hAnsi="仿宋" w:eastAsia="仿宋" w:cs="仿宋"/>
                <w:sz w:val="32"/>
                <w:szCs w:val="32"/>
              </w:rPr>
            </w:pPr>
            <w:r>
              <w:rPr>
                <w:rFonts w:hint="eastAsia" w:ascii="仿宋" w:hAnsi="仿宋" w:eastAsia="仿宋" w:cs="仿宋"/>
                <w:spacing w:val="-2"/>
                <w:sz w:val="32"/>
                <w:szCs w:val="32"/>
              </w:rPr>
              <w:t>投标有效期</w:t>
            </w:r>
          </w:p>
        </w:tc>
        <w:tc>
          <w:tcPr>
            <w:tcW w:w="6683" w:type="dxa"/>
            <w:tcBorders>
              <w:right w:val="single" w:color="000000" w:sz="12" w:space="0"/>
            </w:tcBorders>
            <w:vAlign w:val="top"/>
          </w:tcPr>
          <w:p w14:paraId="2CE1AC66">
            <w:pPr>
              <w:pStyle w:val="24"/>
              <w:spacing w:before="52" w:line="227" w:lineRule="auto"/>
              <w:ind w:left="96" w:right="45" w:firstLine="4"/>
              <w:rPr>
                <w:rFonts w:hint="eastAsia" w:ascii="仿宋" w:hAnsi="仿宋" w:eastAsia="仿宋" w:cs="仿宋"/>
                <w:sz w:val="32"/>
                <w:szCs w:val="32"/>
              </w:rPr>
            </w:pPr>
            <w:r>
              <w:rPr>
                <w:rFonts w:hint="eastAsia" w:ascii="仿宋" w:hAnsi="仿宋" w:eastAsia="仿宋" w:cs="仿宋"/>
                <w:color w:val="auto"/>
                <w:spacing w:val="-2"/>
                <w:sz w:val="32"/>
                <w:szCs w:val="32"/>
              </w:rPr>
              <w:t xml:space="preserve">投标有效期为 </w:t>
            </w:r>
            <w:r>
              <w:rPr>
                <w:rFonts w:hint="eastAsia" w:ascii="仿宋" w:hAnsi="仿宋" w:eastAsia="仿宋" w:cs="仿宋"/>
                <w:b/>
                <w:bCs/>
                <w:color w:val="auto"/>
                <w:spacing w:val="-2"/>
                <w:sz w:val="32"/>
                <w:szCs w:val="32"/>
              </w:rPr>
              <w:t>60</w:t>
            </w:r>
            <w:r>
              <w:rPr>
                <w:rFonts w:hint="eastAsia" w:ascii="仿宋" w:hAnsi="仿宋" w:eastAsia="仿宋" w:cs="仿宋"/>
                <w:color w:val="auto"/>
                <w:spacing w:val="46"/>
                <w:sz w:val="32"/>
                <w:szCs w:val="32"/>
              </w:rPr>
              <w:t xml:space="preserve"> </w:t>
            </w:r>
            <w:r>
              <w:rPr>
                <w:rFonts w:hint="eastAsia" w:ascii="仿宋" w:hAnsi="仿宋" w:eastAsia="仿宋" w:cs="仿宋"/>
                <w:b/>
                <w:bCs/>
                <w:color w:val="auto"/>
                <w:spacing w:val="-2"/>
                <w:sz w:val="32"/>
                <w:szCs w:val="32"/>
              </w:rPr>
              <w:t>日历天</w:t>
            </w:r>
            <w:r>
              <w:rPr>
                <w:rFonts w:hint="eastAsia" w:ascii="仿宋" w:hAnsi="仿宋" w:eastAsia="仿宋" w:cs="仿宋"/>
                <w:color w:val="auto"/>
                <w:spacing w:val="-2"/>
                <w:sz w:val="32"/>
                <w:szCs w:val="32"/>
              </w:rPr>
              <w:t>（从投标截止之日算起）。在此期限内，凡</w:t>
            </w:r>
            <w:r>
              <w:rPr>
                <w:rFonts w:hint="eastAsia" w:ascii="仿宋" w:hAnsi="仿宋" w:eastAsia="仿宋" w:cs="仿宋"/>
                <w:color w:val="auto"/>
                <w:spacing w:val="-3"/>
                <w:sz w:val="32"/>
                <w:szCs w:val="32"/>
              </w:rPr>
              <w:t>符合本采购文件要求的投标文件均保持有效。</w:t>
            </w:r>
          </w:p>
        </w:tc>
      </w:tr>
      <w:tr w14:paraId="7ACFD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98" w:hRule="atLeast"/>
        </w:trPr>
        <w:tc>
          <w:tcPr>
            <w:tcW w:w="604" w:type="dxa"/>
            <w:tcBorders>
              <w:left w:val="single" w:color="000000" w:sz="12" w:space="0"/>
            </w:tcBorders>
            <w:vAlign w:val="top"/>
          </w:tcPr>
          <w:p w14:paraId="589B58F4">
            <w:pPr>
              <w:spacing w:line="433" w:lineRule="auto"/>
              <w:jc w:val="center"/>
              <w:rPr>
                <w:rFonts w:hint="eastAsia" w:ascii="仿宋" w:hAnsi="仿宋" w:eastAsia="仿宋" w:cs="仿宋"/>
                <w:sz w:val="32"/>
                <w:szCs w:val="32"/>
              </w:rPr>
            </w:pPr>
          </w:p>
          <w:p w14:paraId="4E809AF7">
            <w:pPr>
              <w:pStyle w:val="24"/>
              <w:spacing w:before="68"/>
              <w:ind w:left="152"/>
              <w:jc w:val="center"/>
              <w:rPr>
                <w:rFonts w:hint="eastAsia" w:ascii="仿宋" w:hAnsi="仿宋" w:eastAsia="仿宋" w:cs="仿宋"/>
                <w:sz w:val="32"/>
                <w:szCs w:val="32"/>
                <w:lang w:eastAsia="zh-CN"/>
              </w:rPr>
            </w:pPr>
            <w:r>
              <w:rPr>
                <w:rFonts w:hint="eastAsia" w:ascii="仿宋" w:hAnsi="仿宋" w:eastAsia="仿宋" w:cs="仿宋"/>
                <w:spacing w:val="-6"/>
                <w:sz w:val="32"/>
                <w:szCs w:val="32"/>
              </w:rPr>
              <w:t>1</w:t>
            </w:r>
            <w:r>
              <w:rPr>
                <w:rFonts w:hint="eastAsia" w:ascii="仿宋" w:hAnsi="仿宋" w:eastAsia="仿宋" w:cs="仿宋"/>
                <w:spacing w:val="-6"/>
                <w:sz w:val="32"/>
                <w:szCs w:val="32"/>
                <w:lang w:val="en-US" w:eastAsia="zh-CN"/>
              </w:rPr>
              <w:t>7</w:t>
            </w:r>
          </w:p>
        </w:tc>
        <w:tc>
          <w:tcPr>
            <w:tcW w:w="2027" w:type="dxa"/>
            <w:vAlign w:val="center"/>
          </w:tcPr>
          <w:p w14:paraId="0D05DB9F">
            <w:pPr>
              <w:pStyle w:val="24"/>
              <w:spacing w:before="68" w:line="220" w:lineRule="auto"/>
              <w:ind w:left="95"/>
              <w:jc w:val="center"/>
              <w:rPr>
                <w:rFonts w:hint="eastAsia" w:ascii="仿宋" w:hAnsi="仿宋" w:eastAsia="仿宋" w:cs="仿宋"/>
                <w:b/>
                <w:bCs w:val="0"/>
                <w:color w:val="000000"/>
                <w:sz w:val="32"/>
                <w:szCs w:val="32"/>
                <w:lang w:eastAsia="zh-CN"/>
              </w:rPr>
            </w:pPr>
          </w:p>
          <w:p w14:paraId="0B660FED">
            <w:pPr>
              <w:pStyle w:val="24"/>
              <w:spacing w:before="68" w:line="220" w:lineRule="auto"/>
              <w:ind w:left="95"/>
              <w:jc w:val="center"/>
              <w:rPr>
                <w:rFonts w:hint="eastAsia" w:ascii="仿宋" w:hAnsi="仿宋" w:eastAsia="仿宋" w:cs="仿宋"/>
                <w:b/>
                <w:bCs w:val="0"/>
                <w:color w:val="000000"/>
                <w:sz w:val="32"/>
                <w:szCs w:val="32"/>
                <w:lang w:eastAsia="zh-CN"/>
              </w:rPr>
            </w:pPr>
          </w:p>
          <w:p w14:paraId="65DA6134">
            <w:pPr>
              <w:pStyle w:val="24"/>
              <w:spacing w:before="68" w:line="220" w:lineRule="auto"/>
              <w:ind w:left="95"/>
              <w:jc w:val="center"/>
              <w:rPr>
                <w:rFonts w:hint="eastAsia" w:ascii="仿宋" w:hAnsi="仿宋" w:eastAsia="仿宋" w:cs="仿宋"/>
                <w:b/>
                <w:bCs w:val="0"/>
                <w:color w:val="000000"/>
                <w:sz w:val="32"/>
                <w:szCs w:val="32"/>
                <w:lang w:eastAsia="zh-CN"/>
              </w:rPr>
            </w:pPr>
          </w:p>
          <w:p w14:paraId="50DA16BA">
            <w:pPr>
              <w:pStyle w:val="24"/>
              <w:spacing w:before="68" w:line="220" w:lineRule="auto"/>
              <w:ind w:left="95"/>
              <w:jc w:val="center"/>
              <w:rPr>
                <w:rFonts w:hint="eastAsia" w:ascii="仿宋" w:hAnsi="仿宋" w:eastAsia="仿宋" w:cs="仿宋"/>
                <w:b/>
                <w:bCs w:val="0"/>
                <w:color w:val="000000"/>
                <w:sz w:val="32"/>
                <w:szCs w:val="32"/>
                <w:lang w:eastAsia="zh-CN"/>
              </w:rPr>
            </w:pPr>
          </w:p>
          <w:p w14:paraId="5475E772">
            <w:pPr>
              <w:pStyle w:val="24"/>
              <w:spacing w:before="68" w:line="220" w:lineRule="auto"/>
              <w:ind w:left="95"/>
              <w:jc w:val="center"/>
              <w:rPr>
                <w:rFonts w:hint="eastAsia" w:ascii="仿宋" w:hAnsi="仿宋" w:eastAsia="仿宋" w:cs="仿宋"/>
                <w:b/>
                <w:bCs w:val="0"/>
                <w:color w:val="000000"/>
                <w:sz w:val="32"/>
                <w:szCs w:val="32"/>
                <w:lang w:eastAsia="zh-CN"/>
              </w:rPr>
            </w:pPr>
          </w:p>
          <w:p w14:paraId="491E99CA">
            <w:pPr>
              <w:pStyle w:val="24"/>
              <w:spacing w:before="68" w:line="220" w:lineRule="auto"/>
              <w:ind w:left="95"/>
              <w:jc w:val="center"/>
              <w:rPr>
                <w:rFonts w:hint="eastAsia" w:ascii="仿宋" w:hAnsi="仿宋" w:eastAsia="仿宋" w:cs="仿宋"/>
                <w:sz w:val="32"/>
                <w:szCs w:val="32"/>
              </w:rPr>
            </w:pPr>
            <w:r>
              <w:rPr>
                <w:rFonts w:hint="eastAsia" w:ascii="仿宋" w:hAnsi="仿宋" w:eastAsia="仿宋" w:cs="仿宋"/>
                <w:b/>
                <w:bCs w:val="0"/>
                <w:color w:val="000000"/>
                <w:sz w:val="32"/>
                <w:szCs w:val="32"/>
                <w:lang w:eastAsia="zh-CN"/>
              </w:rPr>
              <w:t>投标保证金</w:t>
            </w:r>
          </w:p>
        </w:tc>
        <w:tc>
          <w:tcPr>
            <w:tcW w:w="6683" w:type="dxa"/>
            <w:tcBorders>
              <w:right w:val="single" w:color="000000" w:sz="12" w:space="0"/>
            </w:tcBorders>
            <w:vAlign w:val="top"/>
          </w:tcPr>
          <w:p w14:paraId="67665134">
            <w:pPr>
              <w:shd w:val="clear" w:color="auto" w:fill="auto"/>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投标保证金缴纳方式：投标保证金应当以支票、汇票、本票、 网上银行支付或者金融机构、担保机构出具的保函等非现金形式缴纳。</w:t>
            </w:r>
          </w:p>
          <w:p w14:paraId="3E4BAE13">
            <w:pPr>
              <w:shd w:val="clear" w:color="auto" w:fill="auto"/>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投标保证金的金额：40000.00元   大写：肆万元整</w:t>
            </w:r>
          </w:p>
          <w:p w14:paraId="4E46F4C5">
            <w:pPr>
              <w:shd w:val="clear" w:color="auto" w:fill="auto"/>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投标保证金具体缴纳方式如下：</w:t>
            </w:r>
          </w:p>
          <w:p w14:paraId="00F3D320">
            <w:pPr>
              <w:shd w:val="clear" w:color="auto" w:fill="auto"/>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每个标项的保证金应分别缴纳，合并缴纳投标保证金视为无效缴纳投标保证金。</w:t>
            </w:r>
          </w:p>
          <w:p w14:paraId="7941811D">
            <w:pPr>
              <w:shd w:val="clear" w:color="auto" w:fill="auto"/>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方式一：电子保证金</w:t>
            </w:r>
          </w:p>
          <w:p w14:paraId="5D3605BC">
            <w:pPr>
              <w:shd w:val="clear" w:color="auto" w:fill="auto"/>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转账时请备注项目名称。</w:t>
            </w:r>
          </w:p>
          <w:p w14:paraId="2FEB23C3">
            <w:pPr>
              <w:shd w:val="clear" w:color="auto" w:fill="auto"/>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方式二：保函</w:t>
            </w:r>
          </w:p>
          <w:p w14:paraId="24D74124">
            <w:pPr>
              <w:shd w:val="clear" w:color="auto" w:fill="auto"/>
              <w:spacing w:line="360" w:lineRule="auto"/>
              <w:jc w:val="left"/>
              <w:rPr>
                <w:rFonts w:hint="eastAsia" w:ascii="仿宋" w:hAnsi="仿宋" w:eastAsia="仿宋" w:cs="仿宋"/>
                <w:color w:val="0000FF"/>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电子保函。（1）缴纳程序：投标人可登录新疆政府采购网“电子保函”窗口线上办理投保手续；（2）办理电子保函必须在投标截止时间(开标时间)前完成；（3）开标前，投保人须下载加密保单并加盖公章作为保证金缴纳凭证一并上传至资格审查文件中提交；（4）技术支持电话详见新疆政府采购网电子保函服务系统。注:请备注清楚项目名称。</w:t>
            </w:r>
          </w:p>
          <w:p w14:paraId="7F53CBF7">
            <w:pPr>
              <w:pStyle w:val="24"/>
              <w:numPr>
                <w:ilvl w:val="0"/>
                <w:numId w:val="0"/>
              </w:numPr>
              <w:spacing w:before="1" w:line="227" w:lineRule="auto"/>
              <w:ind w:left="112" w:leftChars="0" w:right="93" w:rightChars="0"/>
              <w:rPr>
                <w:rFonts w:hint="eastAsia" w:ascii="仿宋" w:hAnsi="仿宋" w:eastAsia="仿宋" w:cs="仿宋"/>
                <w:spacing w:val="-2"/>
                <w:sz w:val="32"/>
                <w:szCs w:val="32"/>
              </w:rPr>
            </w:pPr>
            <w:r>
              <w:rPr>
                <w:rFonts w:hint="eastAsia" w:ascii="仿宋" w:hAnsi="仿宋" w:eastAsia="仿宋" w:cs="仿宋"/>
                <w:color w:val="auto"/>
                <w:kern w:val="0"/>
                <w:sz w:val="32"/>
                <w:szCs w:val="32"/>
                <w:highlight w:val="none"/>
                <w:lang w:val="en-US" w:eastAsia="zh-CN"/>
              </w:rPr>
              <w:t>保证金退还须知：开标后，未中标企业在法定工作时间内自动退还保证金，中标企业在签订合同后自动退还保证金。</w:t>
            </w:r>
          </w:p>
        </w:tc>
      </w:tr>
      <w:tr w14:paraId="2CF6F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52" w:hRule="atLeast"/>
        </w:trPr>
        <w:tc>
          <w:tcPr>
            <w:tcW w:w="604" w:type="dxa"/>
            <w:tcBorders>
              <w:left w:val="single" w:color="000000" w:sz="12" w:space="0"/>
            </w:tcBorders>
            <w:shd w:val="clear" w:color="auto" w:fill="auto"/>
            <w:vAlign w:val="top"/>
          </w:tcPr>
          <w:p w14:paraId="5C49D447">
            <w:pPr>
              <w:pStyle w:val="24"/>
              <w:spacing w:before="68"/>
              <w:ind w:left="160" w:leftChars="0"/>
              <w:jc w:val="center"/>
              <w:rPr>
                <w:rFonts w:hint="eastAsia" w:ascii="仿宋" w:hAnsi="仿宋" w:eastAsia="仿宋" w:cs="仿宋"/>
                <w:spacing w:val="-6"/>
                <w:sz w:val="32"/>
                <w:szCs w:val="32"/>
                <w:lang w:eastAsia="zh-CN"/>
              </w:rPr>
            </w:pPr>
            <w:r>
              <w:rPr>
                <w:rFonts w:hint="eastAsia" w:ascii="仿宋" w:hAnsi="仿宋" w:eastAsia="仿宋" w:cs="仿宋"/>
                <w:spacing w:val="-6"/>
                <w:sz w:val="32"/>
                <w:szCs w:val="32"/>
              </w:rPr>
              <w:t>1</w:t>
            </w:r>
            <w:r>
              <w:rPr>
                <w:rFonts w:hint="eastAsia" w:ascii="仿宋" w:hAnsi="仿宋" w:eastAsia="仿宋" w:cs="仿宋"/>
                <w:spacing w:val="-6"/>
                <w:sz w:val="32"/>
                <w:szCs w:val="32"/>
                <w:lang w:val="en-US" w:eastAsia="zh-CN"/>
              </w:rPr>
              <w:t>8</w:t>
            </w:r>
          </w:p>
        </w:tc>
        <w:tc>
          <w:tcPr>
            <w:tcW w:w="2027" w:type="dxa"/>
            <w:shd w:val="clear" w:color="auto" w:fill="auto"/>
            <w:vAlign w:val="top"/>
          </w:tcPr>
          <w:p w14:paraId="13056688">
            <w:pPr>
              <w:pStyle w:val="24"/>
              <w:spacing w:before="68" w:line="258" w:lineRule="auto"/>
              <w:ind w:left="92" w:leftChars="0" w:right="106" w:rightChars="0" w:firstLine="3" w:firstLineChars="0"/>
              <w:jc w:val="center"/>
              <w:rPr>
                <w:rFonts w:hint="eastAsia" w:ascii="仿宋" w:hAnsi="仿宋" w:eastAsia="仿宋" w:cs="仿宋"/>
                <w:spacing w:val="-2"/>
                <w:sz w:val="32"/>
                <w:szCs w:val="32"/>
              </w:rPr>
            </w:pPr>
          </w:p>
          <w:p w14:paraId="009CBB38">
            <w:pPr>
              <w:pStyle w:val="24"/>
              <w:spacing w:before="68" w:line="258" w:lineRule="auto"/>
              <w:ind w:left="92" w:leftChars="0" w:right="106" w:rightChars="0" w:firstLine="3" w:firstLineChars="0"/>
              <w:jc w:val="center"/>
              <w:rPr>
                <w:rFonts w:hint="eastAsia" w:ascii="仿宋" w:hAnsi="仿宋" w:eastAsia="仿宋" w:cs="仿宋"/>
                <w:spacing w:val="-2"/>
                <w:sz w:val="32"/>
                <w:szCs w:val="32"/>
              </w:rPr>
            </w:pPr>
          </w:p>
          <w:p w14:paraId="5F86904D">
            <w:pPr>
              <w:pStyle w:val="24"/>
              <w:spacing w:before="68" w:line="258" w:lineRule="auto"/>
              <w:ind w:left="92" w:leftChars="0" w:right="106" w:rightChars="0" w:firstLine="3" w:firstLineChars="0"/>
              <w:jc w:val="center"/>
              <w:rPr>
                <w:rFonts w:hint="eastAsia" w:ascii="仿宋" w:hAnsi="仿宋" w:eastAsia="仿宋" w:cs="仿宋"/>
                <w:spacing w:val="-2"/>
                <w:sz w:val="32"/>
                <w:szCs w:val="32"/>
              </w:rPr>
            </w:pPr>
          </w:p>
          <w:p w14:paraId="001F0537">
            <w:pPr>
              <w:pStyle w:val="24"/>
              <w:spacing w:before="68" w:line="258" w:lineRule="auto"/>
              <w:ind w:left="92" w:leftChars="0" w:right="106" w:rightChars="0" w:firstLine="3" w:firstLineChars="0"/>
              <w:jc w:val="center"/>
              <w:rPr>
                <w:rFonts w:hint="eastAsia" w:ascii="仿宋" w:hAnsi="仿宋" w:eastAsia="仿宋" w:cs="仿宋"/>
                <w:spacing w:val="-2"/>
                <w:sz w:val="32"/>
                <w:szCs w:val="32"/>
              </w:rPr>
            </w:pPr>
            <w:r>
              <w:rPr>
                <w:rFonts w:hint="eastAsia" w:ascii="仿宋" w:hAnsi="仿宋" w:eastAsia="仿宋" w:cs="仿宋"/>
                <w:spacing w:val="-2"/>
                <w:sz w:val="32"/>
                <w:szCs w:val="32"/>
              </w:rPr>
              <w:t>投标文件</w:t>
            </w:r>
          </w:p>
          <w:p w14:paraId="27700D3C">
            <w:pPr>
              <w:pStyle w:val="24"/>
              <w:spacing w:before="68" w:line="258" w:lineRule="auto"/>
              <w:ind w:left="92" w:leftChars="0" w:right="106" w:rightChars="0" w:firstLine="3" w:firstLineChars="0"/>
              <w:jc w:val="center"/>
              <w:rPr>
                <w:rFonts w:hint="eastAsia" w:ascii="仿宋" w:hAnsi="仿宋" w:eastAsia="仿宋" w:cs="仿宋"/>
                <w:b/>
                <w:bCs/>
                <w:spacing w:val="2"/>
                <w:sz w:val="32"/>
                <w:szCs w:val="32"/>
              </w:rPr>
            </w:pPr>
            <w:r>
              <w:rPr>
                <w:rFonts w:hint="eastAsia" w:ascii="仿宋" w:hAnsi="仿宋" w:eastAsia="仿宋" w:cs="仿宋"/>
                <w:spacing w:val="-2"/>
                <w:sz w:val="32"/>
                <w:szCs w:val="32"/>
              </w:rPr>
              <w:t>形式</w:t>
            </w:r>
          </w:p>
        </w:tc>
        <w:tc>
          <w:tcPr>
            <w:tcW w:w="6683" w:type="dxa"/>
            <w:tcBorders>
              <w:right w:val="single" w:color="000000" w:sz="12" w:space="0"/>
            </w:tcBorders>
            <w:shd w:val="clear" w:color="auto" w:fill="auto"/>
            <w:vAlign w:val="top"/>
          </w:tcPr>
          <w:p w14:paraId="6B670E47">
            <w:pPr>
              <w:pStyle w:val="24"/>
              <w:spacing w:before="69" w:line="255" w:lineRule="auto"/>
              <w:ind w:left="99" w:right="108" w:firstLine="23"/>
              <w:rPr>
                <w:rFonts w:hint="eastAsia" w:ascii="仿宋" w:hAnsi="仿宋" w:eastAsia="仿宋" w:cs="仿宋"/>
                <w:sz w:val="32"/>
                <w:szCs w:val="32"/>
              </w:rPr>
            </w:pPr>
            <w:r>
              <w:rPr>
                <w:rFonts w:hint="eastAsia" w:ascii="仿宋" w:hAnsi="仿宋" w:eastAsia="仿宋" w:cs="仿宋"/>
                <w:spacing w:val="-3"/>
                <w:sz w:val="32"/>
                <w:szCs w:val="32"/>
              </w:rPr>
              <w:t>电子投标文件包括“电子加密投标文件”和“备份投标文件”，在投标文件编</w:t>
            </w:r>
            <w:r>
              <w:rPr>
                <w:rFonts w:hint="eastAsia" w:ascii="仿宋" w:hAnsi="仿宋" w:eastAsia="仿宋" w:cs="仿宋"/>
                <w:spacing w:val="-4"/>
                <w:sz w:val="32"/>
                <w:szCs w:val="32"/>
              </w:rPr>
              <w:t>制完成后同时生成。</w:t>
            </w:r>
          </w:p>
          <w:p w14:paraId="133BB08E">
            <w:pPr>
              <w:pStyle w:val="24"/>
              <w:numPr>
                <w:ilvl w:val="0"/>
                <w:numId w:val="2"/>
              </w:numPr>
              <w:spacing w:before="1" w:line="227" w:lineRule="auto"/>
              <w:ind w:left="99" w:right="93" w:firstLine="13"/>
              <w:rPr>
                <w:rFonts w:hint="eastAsia" w:ascii="仿宋" w:hAnsi="仿宋" w:eastAsia="仿宋" w:cs="仿宋"/>
                <w:spacing w:val="-2"/>
                <w:sz w:val="32"/>
                <w:szCs w:val="32"/>
              </w:rPr>
            </w:pPr>
            <w:r>
              <w:rPr>
                <w:rFonts w:hint="eastAsia" w:ascii="仿宋" w:hAnsi="仿宋" w:eastAsia="仿宋" w:cs="仿宋"/>
                <w:spacing w:val="-2"/>
                <w:sz w:val="32"/>
                <w:szCs w:val="32"/>
              </w:rPr>
              <w:t>“</w:t>
            </w:r>
            <w:r>
              <w:rPr>
                <w:rFonts w:hint="eastAsia" w:ascii="仿宋" w:hAnsi="仿宋" w:eastAsia="仿宋" w:cs="仿宋"/>
                <w:spacing w:val="-69"/>
                <w:sz w:val="32"/>
                <w:szCs w:val="32"/>
              </w:rPr>
              <w:t xml:space="preserve"> </w:t>
            </w:r>
            <w:r>
              <w:rPr>
                <w:rFonts w:hint="eastAsia" w:ascii="仿宋" w:hAnsi="仿宋" w:eastAsia="仿宋" w:cs="仿宋"/>
                <w:spacing w:val="-2"/>
                <w:sz w:val="32"/>
                <w:szCs w:val="32"/>
              </w:rPr>
              <w:t>电子加密投标文件</w:t>
            </w:r>
            <w:r>
              <w:rPr>
                <w:rFonts w:hint="eastAsia" w:ascii="仿宋" w:hAnsi="仿宋" w:eastAsia="仿宋" w:cs="仿宋"/>
                <w:spacing w:val="-75"/>
                <w:sz w:val="32"/>
                <w:szCs w:val="32"/>
              </w:rPr>
              <w:t xml:space="preserve"> </w:t>
            </w:r>
            <w:r>
              <w:rPr>
                <w:rFonts w:hint="eastAsia" w:ascii="仿宋" w:hAnsi="仿宋" w:eastAsia="仿宋" w:cs="仿宋"/>
                <w:spacing w:val="-2"/>
                <w:sz w:val="32"/>
                <w:szCs w:val="32"/>
              </w:rPr>
              <w:t>”是指通过“政采云电子交易客户端</w:t>
            </w:r>
            <w:r>
              <w:rPr>
                <w:rFonts w:hint="eastAsia" w:ascii="仿宋" w:hAnsi="仿宋" w:eastAsia="仿宋" w:cs="仿宋"/>
                <w:spacing w:val="-76"/>
                <w:sz w:val="32"/>
                <w:szCs w:val="32"/>
              </w:rPr>
              <w:t xml:space="preserve"> </w:t>
            </w:r>
            <w:r>
              <w:rPr>
                <w:rFonts w:hint="eastAsia" w:ascii="仿宋" w:hAnsi="仿宋" w:eastAsia="仿宋" w:cs="仿宋"/>
                <w:spacing w:val="-2"/>
                <w:sz w:val="32"/>
                <w:szCs w:val="32"/>
              </w:rPr>
              <w:t>”完成投标文件编制后生成并加密的数据电文形式的投标文件。</w:t>
            </w:r>
          </w:p>
          <w:p w14:paraId="3E5F3B58">
            <w:pPr>
              <w:pStyle w:val="24"/>
              <w:spacing w:before="38" w:line="220" w:lineRule="auto"/>
              <w:ind w:left="100" w:leftChars="0"/>
              <w:rPr>
                <w:rFonts w:hint="eastAsia" w:ascii="仿宋" w:hAnsi="仿宋" w:eastAsia="仿宋" w:cs="仿宋"/>
                <w:b/>
                <w:bCs/>
                <w:spacing w:val="-2"/>
                <w:sz w:val="32"/>
                <w:szCs w:val="32"/>
              </w:rPr>
            </w:pPr>
            <w:r>
              <w:rPr>
                <w:rFonts w:hint="eastAsia" w:ascii="仿宋" w:hAnsi="仿宋" w:eastAsia="仿宋" w:cs="仿宋"/>
                <w:spacing w:val="-2"/>
                <w:sz w:val="32"/>
                <w:szCs w:val="32"/>
              </w:rPr>
              <w:t>“备份投标文件</w:t>
            </w:r>
            <w:r>
              <w:rPr>
                <w:rFonts w:hint="eastAsia" w:ascii="仿宋" w:hAnsi="仿宋" w:eastAsia="仿宋" w:cs="仿宋"/>
                <w:spacing w:val="-60"/>
                <w:sz w:val="32"/>
                <w:szCs w:val="32"/>
              </w:rPr>
              <w:t xml:space="preserve"> </w:t>
            </w:r>
            <w:r>
              <w:rPr>
                <w:rFonts w:hint="eastAsia" w:ascii="仿宋" w:hAnsi="仿宋" w:eastAsia="仿宋" w:cs="仿宋"/>
                <w:spacing w:val="-2"/>
                <w:sz w:val="32"/>
                <w:szCs w:val="32"/>
              </w:rPr>
              <w:t>”是指与“</w:t>
            </w:r>
            <w:r>
              <w:rPr>
                <w:rFonts w:hint="eastAsia" w:ascii="仿宋" w:hAnsi="仿宋" w:eastAsia="仿宋" w:cs="仿宋"/>
                <w:spacing w:val="-71"/>
                <w:sz w:val="32"/>
                <w:szCs w:val="32"/>
              </w:rPr>
              <w:t xml:space="preserve"> </w:t>
            </w:r>
            <w:r>
              <w:rPr>
                <w:rFonts w:hint="eastAsia" w:ascii="仿宋" w:hAnsi="仿宋" w:eastAsia="仿宋" w:cs="仿宋"/>
                <w:spacing w:val="-2"/>
                <w:sz w:val="32"/>
                <w:szCs w:val="32"/>
              </w:rPr>
              <w:t>电子加密投标文件</w:t>
            </w:r>
            <w:r>
              <w:rPr>
                <w:rFonts w:hint="eastAsia" w:ascii="仿宋" w:hAnsi="仿宋" w:eastAsia="仿宋" w:cs="仿宋"/>
                <w:spacing w:val="-76"/>
                <w:sz w:val="32"/>
                <w:szCs w:val="32"/>
              </w:rPr>
              <w:t xml:space="preserve"> </w:t>
            </w:r>
            <w:r>
              <w:rPr>
                <w:rFonts w:hint="eastAsia" w:ascii="仿宋" w:hAnsi="仿宋" w:eastAsia="仿宋" w:cs="仿宋"/>
                <w:spacing w:val="-2"/>
                <w:sz w:val="32"/>
                <w:szCs w:val="32"/>
              </w:rPr>
              <w:t>”同时生成的数据电文形式的电子文件（备份标书，用于供应商标书解密异常时应急使</w:t>
            </w:r>
            <w:r>
              <w:rPr>
                <w:rFonts w:hint="eastAsia" w:ascii="仿宋" w:hAnsi="仿宋" w:eastAsia="仿宋" w:cs="仿宋"/>
                <w:spacing w:val="-3"/>
                <w:sz w:val="32"/>
                <w:szCs w:val="32"/>
              </w:rPr>
              <w:t>用</w:t>
            </w:r>
            <w:r>
              <w:rPr>
                <w:rFonts w:hint="eastAsia" w:ascii="仿宋" w:hAnsi="仿宋" w:eastAsia="仿宋" w:cs="仿宋"/>
                <w:spacing w:val="-4"/>
                <w:sz w:val="32"/>
                <w:szCs w:val="32"/>
              </w:rPr>
              <w:t>），</w:t>
            </w:r>
            <w:r>
              <w:rPr>
                <w:rFonts w:hint="eastAsia" w:ascii="仿宋" w:hAnsi="仿宋" w:eastAsia="仿宋" w:cs="仿宋"/>
                <w:spacing w:val="-3"/>
                <w:sz w:val="32"/>
                <w:szCs w:val="32"/>
              </w:rPr>
              <w:t>其他方式编</w:t>
            </w:r>
            <w:r>
              <w:rPr>
                <w:rFonts w:hint="eastAsia" w:ascii="仿宋" w:hAnsi="仿宋" w:eastAsia="仿宋" w:cs="仿宋"/>
                <w:spacing w:val="-2"/>
                <w:sz w:val="32"/>
                <w:szCs w:val="32"/>
              </w:rPr>
              <w:t>制的备份投标文件视为无效备份投标文件。</w:t>
            </w:r>
          </w:p>
        </w:tc>
      </w:tr>
      <w:tr w14:paraId="2D9A6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9" w:hRule="atLeast"/>
        </w:trPr>
        <w:tc>
          <w:tcPr>
            <w:tcW w:w="604" w:type="dxa"/>
            <w:tcBorders>
              <w:left w:val="single" w:color="000000" w:sz="12" w:space="0"/>
            </w:tcBorders>
            <w:shd w:val="clear" w:color="auto" w:fill="auto"/>
            <w:vAlign w:val="top"/>
          </w:tcPr>
          <w:p w14:paraId="21CE3E75">
            <w:pPr>
              <w:spacing w:line="407" w:lineRule="auto"/>
              <w:jc w:val="center"/>
              <w:rPr>
                <w:rFonts w:hint="eastAsia" w:ascii="仿宋" w:hAnsi="仿宋" w:eastAsia="仿宋" w:cs="仿宋"/>
                <w:sz w:val="32"/>
                <w:szCs w:val="32"/>
              </w:rPr>
            </w:pPr>
          </w:p>
          <w:p w14:paraId="2E539929">
            <w:pPr>
              <w:pStyle w:val="24"/>
              <w:spacing w:before="68"/>
              <w:ind w:left="160" w:leftChars="0"/>
              <w:jc w:val="center"/>
              <w:rPr>
                <w:rFonts w:hint="default" w:ascii="仿宋" w:hAnsi="仿宋" w:eastAsia="仿宋" w:cs="仿宋"/>
                <w:snapToGrid w:val="0"/>
                <w:color w:val="000000"/>
                <w:kern w:val="0"/>
                <w:sz w:val="32"/>
                <w:szCs w:val="32"/>
                <w:lang w:val="en-US" w:eastAsia="zh-CN" w:bidi="ar-SA"/>
              </w:rPr>
            </w:pPr>
            <w:r>
              <w:rPr>
                <w:rFonts w:hint="eastAsia" w:ascii="仿宋" w:hAnsi="仿宋" w:eastAsia="仿宋" w:cs="仿宋"/>
                <w:spacing w:val="-6"/>
                <w:sz w:val="32"/>
                <w:szCs w:val="32"/>
                <w:lang w:val="en-US" w:eastAsia="zh-CN"/>
              </w:rPr>
              <w:t>19</w:t>
            </w:r>
          </w:p>
        </w:tc>
        <w:tc>
          <w:tcPr>
            <w:tcW w:w="2027" w:type="dxa"/>
            <w:shd w:val="clear" w:color="auto" w:fill="auto"/>
            <w:vAlign w:val="top"/>
          </w:tcPr>
          <w:p w14:paraId="723EC861">
            <w:pPr>
              <w:spacing w:line="263" w:lineRule="auto"/>
              <w:jc w:val="center"/>
              <w:rPr>
                <w:rFonts w:hint="eastAsia" w:ascii="仿宋" w:hAnsi="仿宋" w:eastAsia="仿宋" w:cs="仿宋"/>
                <w:sz w:val="32"/>
                <w:szCs w:val="32"/>
              </w:rPr>
            </w:pPr>
          </w:p>
          <w:p w14:paraId="770E7E98">
            <w:pPr>
              <w:pStyle w:val="24"/>
              <w:spacing w:before="68" w:line="258" w:lineRule="auto"/>
              <w:ind w:left="92" w:leftChars="0" w:right="106" w:rightChars="0" w:firstLine="3" w:firstLineChars="0"/>
              <w:jc w:val="center"/>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b w:val="0"/>
                <w:bCs w:val="0"/>
                <w:spacing w:val="2"/>
                <w:sz w:val="32"/>
                <w:szCs w:val="32"/>
              </w:rPr>
              <w:t>投标文件份数</w:t>
            </w:r>
            <w:r>
              <w:rPr>
                <w:rFonts w:hint="eastAsia" w:ascii="仿宋" w:hAnsi="仿宋" w:eastAsia="仿宋" w:cs="仿宋"/>
                <w:b w:val="0"/>
                <w:bCs w:val="0"/>
                <w:spacing w:val="-5"/>
                <w:sz w:val="32"/>
                <w:szCs w:val="32"/>
              </w:rPr>
              <w:t>及要求</w:t>
            </w:r>
          </w:p>
        </w:tc>
        <w:tc>
          <w:tcPr>
            <w:tcW w:w="6683" w:type="dxa"/>
            <w:tcBorders>
              <w:right w:val="single" w:color="000000" w:sz="12" w:space="0"/>
            </w:tcBorders>
            <w:shd w:val="clear" w:color="auto" w:fill="auto"/>
            <w:vAlign w:val="top"/>
          </w:tcPr>
          <w:p w14:paraId="46DF5593">
            <w:pPr>
              <w:pStyle w:val="24"/>
              <w:spacing w:before="43" w:line="238" w:lineRule="auto"/>
              <w:ind w:left="102" w:right="94" w:firstLine="11"/>
              <w:rPr>
                <w:rFonts w:hint="eastAsia" w:ascii="仿宋" w:hAnsi="仿宋" w:eastAsia="仿宋" w:cs="仿宋"/>
                <w:b w:val="0"/>
                <w:bCs w:val="0"/>
                <w:sz w:val="32"/>
                <w:szCs w:val="32"/>
              </w:rPr>
            </w:pPr>
            <w:r>
              <w:rPr>
                <w:rFonts w:hint="eastAsia" w:ascii="仿宋" w:hAnsi="仿宋" w:eastAsia="仿宋" w:cs="仿宋"/>
                <w:b w:val="0"/>
                <w:bCs w:val="0"/>
                <w:spacing w:val="-4"/>
                <w:sz w:val="32"/>
                <w:szCs w:val="32"/>
              </w:rPr>
              <w:t>1、一份电子加密标书（</w:t>
            </w:r>
            <w:r>
              <w:rPr>
                <w:rFonts w:hint="eastAsia" w:ascii="仿宋" w:hAnsi="仿宋" w:eastAsia="仿宋" w:cs="仿宋"/>
                <w:b w:val="0"/>
                <w:bCs w:val="0"/>
                <w:spacing w:val="-73"/>
                <w:sz w:val="32"/>
                <w:szCs w:val="32"/>
              </w:rPr>
              <w:t xml:space="preserve"> </w:t>
            </w:r>
            <w:r>
              <w:rPr>
                <w:rFonts w:hint="eastAsia" w:ascii="仿宋" w:hAnsi="仿宋" w:eastAsia="仿宋" w:cs="仿宋"/>
                <w:b w:val="0"/>
                <w:bCs w:val="0"/>
                <w:spacing w:val="-4"/>
                <w:sz w:val="32"/>
                <w:szCs w:val="32"/>
              </w:rPr>
              <w:t>“.jmbs”格式</w:t>
            </w:r>
            <w:r>
              <w:rPr>
                <w:rFonts w:hint="eastAsia" w:ascii="仿宋" w:hAnsi="仿宋" w:eastAsia="仿宋" w:cs="仿宋"/>
                <w:b w:val="0"/>
                <w:bCs w:val="0"/>
                <w:spacing w:val="12"/>
                <w:sz w:val="32"/>
                <w:szCs w:val="32"/>
              </w:rPr>
              <w:t>），</w:t>
            </w:r>
            <w:r>
              <w:rPr>
                <w:rFonts w:hint="eastAsia" w:ascii="仿宋" w:hAnsi="仿宋" w:eastAsia="仿宋" w:cs="仿宋"/>
                <w:b w:val="0"/>
                <w:bCs w:val="0"/>
                <w:spacing w:val="-4"/>
                <w:sz w:val="32"/>
                <w:szCs w:val="32"/>
              </w:rPr>
              <w:t>一份备份标书文件（</w:t>
            </w:r>
            <w:r>
              <w:rPr>
                <w:rFonts w:hint="eastAsia" w:ascii="仿宋" w:hAnsi="仿宋" w:eastAsia="仿宋" w:cs="仿宋"/>
                <w:b w:val="0"/>
                <w:bCs w:val="0"/>
                <w:spacing w:val="-73"/>
                <w:sz w:val="32"/>
                <w:szCs w:val="32"/>
              </w:rPr>
              <w:t xml:space="preserve"> </w:t>
            </w:r>
            <w:r>
              <w:rPr>
                <w:rFonts w:hint="eastAsia" w:ascii="仿宋" w:hAnsi="仿宋" w:eastAsia="仿宋" w:cs="仿宋"/>
                <w:b w:val="0"/>
                <w:bCs w:val="0"/>
                <w:spacing w:val="-4"/>
                <w:sz w:val="32"/>
                <w:szCs w:val="32"/>
              </w:rPr>
              <w:t>“.bfbs”格</w:t>
            </w:r>
            <w:r>
              <w:rPr>
                <w:rFonts w:hint="eastAsia" w:ascii="仿宋" w:hAnsi="仿宋" w:eastAsia="仿宋" w:cs="仿宋"/>
                <w:b w:val="0"/>
                <w:bCs w:val="0"/>
                <w:spacing w:val="-7"/>
                <w:sz w:val="32"/>
                <w:szCs w:val="32"/>
              </w:rPr>
              <w:t>式）。</w:t>
            </w:r>
          </w:p>
          <w:p w14:paraId="6DBA3CF8">
            <w:pPr>
              <w:pStyle w:val="24"/>
              <w:spacing w:before="38" w:line="220" w:lineRule="auto"/>
              <w:ind w:left="100" w:leftChars="0"/>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b w:val="0"/>
                <w:bCs w:val="0"/>
                <w:spacing w:val="-2"/>
                <w:sz w:val="32"/>
                <w:szCs w:val="32"/>
              </w:rPr>
              <w:t>2、每份电子投标文件应包括资格证明文件和商务及技术文件两部分。</w:t>
            </w:r>
          </w:p>
        </w:tc>
      </w:tr>
      <w:tr w14:paraId="7C582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9" w:hRule="atLeast"/>
        </w:trPr>
        <w:tc>
          <w:tcPr>
            <w:tcW w:w="604" w:type="dxa"/>
            <w:vMerge w:val="restart"/>
            <w:tcBorders>
              <w:left w:val="single" w:color="000000" w:sz="12" w:space="0"/>
            </w:tcBorders>
            <w:shd w:val="clear" w:color="auto" w:fill="auto"/>
            <w:vAlign w:val="top"/>
          </w:tcPr>
          <w:p w14:paraId="34C6E7AD">
            <w:pPr>
              <w:spacing w:line="258" w:lineRule="auto"/>
              <w:jc w:val="center"/>
              <w:rPr>
                <w:rFonts w:hint="eastAsia" w:ascii="仿宋" w:hAnsi="仿宋" w:eastAsia="仿宋" w:cs="仿宋"/>
                <w:sz w:val="32"/>
                <w:szCs w:val="32"/>
              </w:rPr>
            </w:pPr>
          </w:p>
          <w:p w14:paraId="0A855A6F">
            <w:pPr>
              <w:spacing w:line="258" w:lineRule="auto"/>
              <w:jc w:val="center"/>
              <w:rPr>
                <w:rFonts w:hint="eastAsia" w:ascii="仿宋" w:hAnsi="仿宋" w:eastAsia="仿宋" w:cs="仿宋"/>
                <w:sz w:val="32"/>
                <w:szCs w:val="32"/>
              </w:rPr>
            </w:pPr>
          </w:p>
          <w:p w14:paraId="4189EF3A">
            <w:pPr>
              <w:spacing w:line="258" w:lineRule="auto"/>
              <w:jc w:val="center"/>
              <w:rPr>
                <w:rFonts w:hint="eastAsia" w:ascii="仿宋" w:hAnsi="仿宋" w:eastAsia="仿宋" w:cs="仿宋"/>
                <w:sz w:val="32"/>
                <w:szCs w:val="32"/>
              </w:rPr>
            </w:pPr>
          </w:p>
          <w:p w14:paraId="2F8A145B">
            <w:pPr>
              <w:spacing w:line="258" w:lineRule="auto"/>
              <w:jc w:val="center"/>
              <w:rPr>
                <w:rFonts w:hint="eastAsia" w:ascii="仿宋" w:hAnsi="仿宋" w:eastAsia="仿宋" w:cs="仿宋"/>
                <w:sz w:val="32"/>
                <w:szCs w:val="32"/>
              </w:rPr>
            </w:pPr>
          </w:p>
          <w:p w14:paraId="317AA752">
            <w:pPr>
              <w:spacing w:line="258" w:lineRule="auto"/>
              <w:jc w:val="center"/>
              <w:rPr>
                <w:rFonts w:hint="eastAsia" w:ascii="仿宋" w:hAnsi="仿宋" w:eastAsia="仿宋" w:cs="仿宋"/>
                <w:sz w:val="32"/>
                <w:szCs w:val="32"/>
              </w:rPr>
            </w:pPr>
          </w:p>
          <w:p w14:paraId="28CDB6A5">
            <w:pPr>
              <w:spacing w:line="258" w:lineRule="auto"/>
              <w:jc w:val="center"/>
              <w:rPr>
                <w:rFonts w:hint="eastAsia" w:ascii="仿宋" w:hAnsi="仿宋" w:eastAsia="仿宋" w:cs="仿宋"/>
                <w:sz w:val="32"/>
                <w:szCs w:val="32"/>
              </w:rPr>
            </w:pPr>
          </w:p>
          <w:p w14:paraId="7A3104BC">
            <w:pPr>
              <w:spacing w:line="258" w:lineRule="auto"/>
              <w:jc w:val="center"/>
              <w:rPr>
                <w:rFonts w:hint="eastAsia" w:ascii="仿宋" w:hAnsi="仿宋" w:eastAsia="仿宋" w:cs="仿宋"/>
                <w:sz w:val="32"/>
                <w:szCs w:val="32"/>
              </w:rPr>
            </w:pPr>
          </w:p>
          <w:p w14:paraId="51554377">
            <w:pPr>
              <w:spacing w:line="258" w:lineRule="auto"/>
              <w:jc w:val="center"/>
              <w:rPr>
                <w:rFonts w:hint="eastAsia" w:ascii="仿宋" w:hAnsi="仿宋" w:eastAsia="仿宋" w:cs="仿宋"/>
                <w:sz w:val="32"/>
                <w:szCs w:val="32"/>
              </w:rPr>
            </w:pPr>
          </w:p>
          <w:p w14:paraId="12F07CAC">
            <w:pPr>
              <w:spacing w:line="259" w:lineRule="auto"/>
              <w:jc w:val="center"/>
              <w:rPr>
                <w:rFonts w:hint="eastAsia" w:ascii="仿宋" w:hAnsi="仿宋" w:eastAsia="仿宋" w:cs="仿宋"/>
                <w:sz w:val="32"/>
                <w:szCs w:val="32"/>
              </w:rPr>
            </w:pPr>
          </w:p>
          <w:p w14:paraId="15424333">
            <w:pPr>
              <w:spacing w:line="259" w:lineRule="auto"/>
              <w:jc w:val="center"/>
              <w:rPr>
                <w:rFonts w:hint="eastAsia" w:ascii="仿宋" w:hAnsi="仿宋" w:eastAsia="仿宋" w:cs="仿宋"/>
                <w:sz w:val="32"/>
                <w:szCs w:val="32"/>
              </w:rPr>
            </w:pPr>
          </w:p>
          <w:p w14:paraId="7C20CB32">
            <w:pPr>
              <w:pStyle w:val="24"/>
              <w:spacing w:before="68"/>
              <w:ind w:left="147" w:leftChars="0"/>
              <w:jc w:val="center"/>
              <w:rPr>
                <w:rFonts w:hint="eastAsia" w:ascii="仿宋" w:hAnsi="仿宋" w:eastAsia="仿宋" w:cs="仿宋"/>
                <w:snapToGrid w:val="0"/>
                <w:color w:val="000000"/>
                <w:kern w:val="0"/>
                <w:sz w:val="32"/>
                <w:szCs w:val="32"/>
                <w:lang w:val="en-US" w:eastAsia="zh-CN" w:bidi="ar-SA"/>
              </w:rPr>
            </w:pPr>
            <w:r>
              <w:rPr>
                <w:rFonts w:hint="eastAsia" w:ascii="仿宋" w:hAnsi="仿宋" w:eastAsia="仿宋" w:cs="仿宋"/>
                <w:spacing w:val="-3"/>
                <w:sz w:val="32"/>
                <w:szCs w:val="32"/>
                <w:lang w:val="en-US" w:eastAsia="zh-CN"/>
              </w:rPr>
              <w:t>20</w:t>
            </w:r>
          </w:p>
        </w:tc>
        <w:tc>
          <w:tcPr>
            <w:tcW w:w="2027" w:type="dxa"/>
            <w:vMerge w:val="restart"/>
            <w:shd w:val="clear" w:color="auto" w:fill="auto"/>
            <w:vAlign w:val="top"/>
          </w:tcPr>
          <w:p w14:paraId="42AEDEA5">
            <w:pPr>
              <w:spacing w:line="243" w:lineRule="auto"/>
              <w:jc w:val="center"/>
              <w:rPr>
                <w:rFonts w:hint="eastAsia" w:ascii="仿宋" w:hAnsi="仿宋" w:eastAsia="仿宋" w:cs="仿宋"/>
                <w:sz w:val="32"/>
                <w:szCs w:val="32"/>
              </w:rPr>
            </w:pPr>
          </w:p>
          <w:p w14:paraId="6DEF0DBC">
            <w:pPr>
              <w:spacing w:line="243" w:lineRule="auto"/>
              <w:jc w:val="center"/>
              <w:rPr>
                <w:rFonts w:hint="eastAsia" w:ascii="仿宋" w:hAnsi="仿宋" w:eastAsia="仿宋" w:cs="仿宋"/>
                <w:sz w:val="32"/>
                <w:szCs w:val="32"/>
              </w:rPr>
            </w:pPr>
          </w:p>
          <w:p w14:paraId="21165342">
            <w:pPr>
              <w:spacing w:line="243" w:lineRule="auto"/>
              <w:jc w:val="center"/>
              <w:rPr>
                <w:rFonts w:hint="eastAsia" w:ascii="仿宋" w:hAnsi="仿宋" w:eastAsia="仿宋" w:cs="仿宋"/>
                <w:sz w:val="32"/>
                <w:szCs w:val="32"/>
              </w:rPr>
            </w:pPr>
          </w:p>
          <w:p w14:paraId="501F1ECF">
            <w:pPr>
              <w:spacing w:line="244" w:lineRule="auto"/>
              <w:jc w:val="center"/>
              <w:rPr>
                <w:rFonts w:hint="eastAsia" w:ascii="仿宋" w:hAnsi="仿宋" w:eastAsia="仿宋" w:cs="仿宋"/>
                <w:sz w:val="32"/>
                <w:szCs w:val="32"/>
              </w:rPr>
            </w:pPr>
          </w:p>
          <w:p w14:paraId="4A0B7684">
            <w:pPr>
              <w:spacing w:line="244" w:lineRule="auto"/>
              <w:jc w:val="center"/>
              <w:rPr>
                <w:rFonts w:hint="eastAsia" w:ascii="仿宋" w:hAnsi="仿宋" w:eastAsia="仿宋" w:cs="仿宋"/>
                <w:sz w:val="32"/>
                <w:szCs w:val="32"/>
              </w:rPr>
            </w:pPr>
          </w:p>
          <w:p w14:paraId="298D6145">
            <w:pPr>
              <w:spacing w:line="244" w:lineRule="auto"/>
              <w:jc w:val="center"/>
              <w:rPr>
                <w:rFonts w:hint="eastAsia" w:ascii="仿宋" w:hAnsi="仿宋" w:eastAsia="仿宋" w:cs="仿宋"/>
                <w:sz w:val="32"/>
                <w:szCs w:val="32"/>
              </w:rPr>
            </w:pPr>
          </w:p>
          <w:p w14:paraId="1FF52CDB">
            <w:pPr>
              <w:spacing w:line="244" w:lineRule="auto"/>
              <w:jc w:val="center"/>
              <w:rPr>
                <w:rFonts w:hint="eastAsia" w:ascii="仿宋" w:hAnsi="仿宋" w:eastAsia="仿宋" w:cs="仿宋"/>
                <w:sz w:val="32"/>
                <w:szCs w:val="32"/>
              </w:rPr>
            </w:pPr>
          </w:p>
          <w:p w14:paraId="68E2B07B">
            <w:pPr>
              <w:spacing w:line="244" w:lineRule="auto"/>
              <w:jc w:val="center"/>
              <w:rPr>
                <w:rFonts w:hint="eastAsia" w:ascii="仿宋" w:hAnsi="仿宋" w:eastAsia="仿宋" w:cs="仿宋"/>
                <w:sz w:val="32"/>
                <w:szCs w:val="32"/>
              </w:rPr>
            </w:pPr>
          </w:p>
          <w:p w14:paraId="548B2BBA">
            <w:pPr>
              <w:spacing w:line="244" w:lineRule="auto"/>
              <w:jc w:val="center"/>
              <w:rPr>
                <w:rFonts w:hint="eastAsia" w:ascii="仿宋" w:hAnsi="仿宋" w:eastAsia="仿宋" w:cs="仿宋"/>
                <w:sz w:val="32"/>
                <w:szCs w:val="32"/>
              </w:rPr>
            </w:pPr>
          </w:p>
          <w:p w14:paraId="187B9811">
            <w:pPr>
              <w:spacing w:line="244" w:lineRule="auto"/>
              <w:jc w:val="center"/>
              <w:rPr>
                <w:rFonts w:hint="eastAsia" w:ascii="仿宋" w:hAnsi="仿宋" w:eastAsia="仿宋" w:cs="仿宋"/>
                <w:sz w:val="32"/>
                <w:szCs w:val="32"/>
              </w:rPr>
            </w:pPr>
          </w:p>
          <w:p w14:paraId="7CBF061D">
            <w:pPr>
              <w:pStyle w:val="24"/>
              <w:spacing w:before="68" w:line="257" w:lineRule="auto"/>
              <w:ind w:left="91" w:leftChars="0" w:right="106" w:rightChars="0" w:firstLine="4" w:firstLineChars="0"/>
              <w:jc w:val="center"/>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b/>
                <w:bCs/>
                <w:spacing w:val="2"/>
                <w:sz w:val="32"/>
                <w:szCs w:val="32"/>
              </w:rPr>
              <w:t>投标文件的上</w:t>
            </w:r>
            <w:r>
              <w:rPr>
                <w:rFonts w:hint="eastAsia" w:ascii="仿宋" w:hAnsi="仿宋" w:eastAsia="仿宋" w:cs="仿宋"/>
                <w:b/>
                <w:bCs/>
                <w:spacing w:val="-4"/>
                <w:sz w:val="32"/>
                <w:szCs w:val="32"/>
              </w:rPr>
              <w:t>传和递交</w:t>
            </w:r>
          </w:p>
        </w:tc>
        <w:tc>
          <w:tcPr>
            <w:tcW w:w="6683" w:type="dxa"/>
            <w:tcBorders>
              <w:right w:val="single" w:color="000000" w:sz="12" w:space="0"/>
            </w:tcBorders>
            <w:shd w:val="clear" w:color="auto" w:fill="auto"/>
            <w:vAlign w:val="top"/>
          </w:tcPr>
          <w:p w14:paraId="0D3644A2">
            <w:pPr>
              <w:pStyle w:val="24"/>
              <w:spacing w:before="46" w:line="240" w:lineRule="auto"/>
              <w:ind w:left="98" w:right="34" w:firstLine="15"/>
              <w:rPr>
                <w:rFonts w:hint="eastAsia" w:ascii="仿宋" w:hAnsi="仿宋" w:eastAsia="仿宋" w:cs="仿宋"/>
                <w:sz w:val="32"/>
                <w:szCs w:val="32"/>
              </w:rPr>
            </w:pPr>
            <w:r>
              <w:rPr>
                <w:rFonts w:hint="eastAsia" w:ascii="仿宋" w:hAnsi="仿宋" w:eastAsia="仿宋" w:cs="仿宋"/>
                <w:spacing w:val="-6"/>
                <w:sz w:val="32"/>
                <w:szCs w:val="32"/>
              </w:rPr>
              <w:t>1.电子加密投标文件：投标文件制作完成并生成加</w:t>
            </w:r>
            <w:r>
              <w:rPr>
                <w:rFonts w:hint="eastAsia" w:ascii="仿宋" w:hAnsi="仿宋" w:eastAsia="仿宋" w:cs="仿宋"/>
                <w:spacing w:val="-7"/>
                <w:sz w:val="32"/>
                <w:szCs w:val="32"/>
              </w:rPr>
              <w:t>密标书，在投标截止时间前，</w:t>
            </w:r>
            <w:r>
              <w:rPr>
                <w:rFonts w:hint="eastAsia" w:ascii="仿宋" w:hAnsi="仿宋" w:eastAsia="仿宋" w:cs="仿宋"/>
                <w:spacing w:val="-3"/>
                <w:sz w:val="32"/>
                <w:szCs w:val="32"/>
              </w:rPr>
              <w:t>供应商需将加密的投标文件上传至政采云平台，</w:t>
            </w:r>
            <w:r>
              <w:rPr>
                <w:rFonts w:hint="eastAsia" w:ascii="仿宋" w:hAnsi="仿宋" w:eastAsia="仿宋" w:cs="仿宋"/>
                <w:b/>
                <w:bCs/>
                <w:spacing w:val="-3"/>
                <w:sz w:val="32"/>
                <w:szCs w:val="32"/>
                <w:u w:val="single" w:color="auto"/>
              </w:rPr>
              <w:t>在开标时间开始后，待采购组织机构发出解密通知后</w:t>
            </w:r>
            <w:r>
              <w:rPr>
                <w:rFonts w:hint="eastAsia" w:ascii="仿宋" w:hAnsi="仿宋" w:eastAsia="仿宋" w:cs="仿宋"/>
                <w:spacing w:val="-38"/>
                <w:sz w:val="32"/>
                <w:szCs w:val="32"/>
                <w:u w:val="single" w:color="auto"/>
              </w:rPr>
              <w:t xml:space="preserve"> </w:t>
            </w:r>
            <w:r>
              <w:rPr>
                <w:rFonts w:hint="eastAsia" w:ascii="仿宋" w:hAnsi="仿宋" w:eastAsia="仿宋" w:cs="仿宋"/>
                <w:b/>
                <w:bCs/>
                <w:spacing w:val="-3"/>
                <w:sz w:val="32"/>
                <w:szCs w:val="32"/>
                <w:u w:val="single" w:color="auto"/>
              </w:rPr>
              <w:t>30</w:t>
            </w:r>
            <w:r>
              <w:rPr>
                <w:rFonts w:hint="eastAsia" w:ascii="仿宋" w:hAnsi="仿宋" w:eastAsia="仿宋" w:cs="仿宋"/>
                <w:spacing w:val="-41"/>
                <w:sz w:val="32"/>
                <w:szCs w:val="32"/>
                <w:u w:val="single" w:color="auto"/>
              </w:rPr>
              <w:t xml:space="preserve"> </w:t>
            </w:r>
            <w:r>
              <w:rPr>
                <w:rFonts w:hint="eastAsia" w:ascii="仿宋" w:hAnsi="仿宋" w:eastAsia="仿宋" w:cs="仿宋"/>
                <w:b/>
                <w:bCs/>
                <w:spacing w:val="-3"/>
                <w:sz w:val="32"/>
                <w:szCs w:val="32"/>
                <w:u w:val="single" w:color="auto"/>
              </w:rPr>
              <w:t>分钟内解密投标文件。</w:t>
            </w:r>
          </w:p>
          <w:p w14:paraId="436766BD">
            <w:pPr>
              <w:pStyle w:val="24"/>
              <w:spacing w:before="40" w:line="240" w:lineRule="auto"/>
              <w:ind w:left="99"/>
              <w:rPr>
                <w:rFonts w:hint="eastAsia" w:ascii="仿宋" w:hAnsi="仿宋" w:eastAsia="仿宋" w:cs="仿宋"/>
                <w:sz w:val="32"/>
                <w:szCs w:val="32"/>
              </w:rPr>
            </w:pPr>
            <w:r>
              <w:rPr>
                <w:rFonts w:hint="eastAsia" w:ascii="仿宋" w:hAnsi="仿宋" w:eastAsia="仿宋" w:cs="仿宋"/>
                <w:spacing w:val="-1"/>
                <w:sz w:val="32"/>
                <w:szCs w:val="32"/>
              </w:rPr>
              <w:t>a.供应商未能在投标截止时间前成功上传电子加密投标文</w:t>
            </w:r>
            <w:r>
              <w:rPr>
                <w:rFonts w:hint="eastAsia" w:ascii="仿宋" w:hAnsi="仿宋" w:eastAsia="仿宋" w:cs="仿宋"/>
                <w:spacing w:val="-2"/>
                <w:sz w:val="32"/>
                <w:szCs w:val="32"/>
              </w:rPr>
              <w:t>件的投标无效。</w:t>
            </w:r>
          </w:p>
          <w:p w14:paraId="3F007A3B">
            <w:pPr>
              <w:pStyle w:val="24"/>
              <w:spacing w:before="40" w:line="240" w:lineRule="auto"/>
              <w:ind w:left="94" w:leftChars="0"/>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spacing w:val="-1"/>
                <w:sz w:val="32"/>
                <w:szCs w:val="32"/>
              </w:rPr>
              <w:t>b.供应商成功上传电子加密投标文件后，可自行打印投标文件接收</w:t>
            </w:r>
            <w:r>
              <w:rPr>
                <w:rFonts w:hint="eastAsia" w:ascii="仿宋" w:hAnsi="仿宋" w:eastAsia="仿宋" w:cs="仿宋"/>
                <w:spacing w:val="-2"/>
                <w:sz w:val="32"/>
                <w:szCs w:val="32"/>
              </w:rPr>
              <w:t>回执。</w:t>
            </w:r>
          </w:p>
        </w:tc>
      </w:tr>
      <w:tr w14:paraId="72ABE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9" w:hRule="atLeast"/>
        </w:trPr>
        <w:tc>
          <w:tcPr>
            <w:tcW w:w="604" w:type="dxa"/>
            <w:vMerge w:val="continue"/>
            <w:tcBorders>
              <w:left w:val="single" w:color="000000" w:sz="12" w:space="0"/>
            </w:tcBorders>
            <w:shd w:val="clear" w:color="auto" w:fill="auto"/>
            <w:vAlign w:val="top"/>
          </w:tcPr>
          <w:p w14:paraId="09F44504">
            <w:pPr>
              <w:pStyle w:val="24"/>
              <w:spacing w:before="68"/>
              <w:ind w:left="160" w:leftChars="0"/>
              <w:jc w:val="center"/>
              <w:rPr>
                <w:rFonts w:hint="eastAsia" w:ascii="仿宋" w:hAnsi="仿宋" w:eastAsia="仿宋" w:cs="仿宋"/>
                <w:spacing w:val="-6"/>
                <w:sz w:val="32"/>
                <w:szCs w:val="32"/>
              </w:rPr>
            </w:pPr>
          </w:p>
        </w:tc>
        <w:tc>
          <w:tcPr>
            <w:tcW w:w="2027" w:type="dxa"/>
            <w:vMerge w:val="continue"/>
            <w:shd w:val="clear" w:color="auto" w:fill="auto"/>
            <w:vAlign w:val="top"/>
          </w:tcPr>
          <w:p w14:paraId="0A6CD500">
            <w:pPr>
              <w:pStyle w:val="24"/>
              <w:spacing w:before="68" w:line="258" w:lineRule="auto"/>
              <w:ind w:left="92" w:leftChars="0" w:right="106" w:rightChars="0" w:firstLine="3" w:firstLineChars="0"/>
              <w:jc w:val="center"/>
              <w:rPr>
                <w:rFonts w:hint="eastAsia" w:ascii="仿宋" w:hAnsi="仿宋" w:eastAsia="仿宋" w:cs="仿宋"/>
                <w:b/>
                <w:bCs/>
                <w:spacing w:val="2"/>
                <w:sz w:val="32"/>
                <w:szCs w:val="32"/>
              </w:rPr>
            </w:pPr>
          </w:p>
        </w:tc>
        <w:tc>
          <w:tcPr>
            <w:tcW w:w="6683" w:type="dxa"/>
            <w:tcBorders>
              <w:right w:val="single" w:color="000000" w:sz="12" w:space="0"/>
            </w:tcBorders>
            <w:shd w:val="clear" w:color="auto" w:fill="auto"/>
            <w:vAlign w:val="top"/>
          </w:tcPr>
          <w:p w14:paraId="0A601375">
            <w:pPr>
              <w:pStyle w:val="24"/>
              <w:spacing w:before="50" w:line="240" w:lineRule="auto"/>
              <w:ind w:left="83" w:right="87" w:firstLine="17"/>
              <w:rPr>
                <w:rFonts w:hint="eastAsia" w:ascii="仿宋" w:hAnsi="仿宋" w:eastAsia="仿宋" w:cs="仿宋"/>
                <w:sz w:val="32"/>
                <w:szCs w:val="32"/>
              </w:rPr>
            </w:pPr>
            <w:r>
              <w:rPr>
                <w:rFonts w:hint="eastAsia" w:ascii="仿宋" w:hAnsi="仿宋" w:eastAsia="仿宋" w:cs="仿宋"/>
                <w:spacing w:val="-2"/>
                <w:sz w:val="32"/>
                <w:szCs w:val="32"/>
              </w:rPr>
              <w:t>2.备份投标文件：供应商在投标截止时间前将加密的投标文件上传至政府采购</w:t>
            </w:r>
            <w:r>
              <w:rPr>
                <w:rFonts w:hint="eastAsia" w:ascii="仿宋" w:hAnsi="仿宋" w:eastAsia="仿宋" w:cs="仿宋"/>
                <w:spacing w:val="-3"/>
                <w:sz w:val="32"/>
                <w:szCs w:val="32"/>
              </w:rPr>
              <w:t>云平台，还可以在投标截止时间前以电子邮件方式提供备份投标文件</w:t>
            </w:r>
            <w:r>
              <w:rPr>
                <w:rFonts w:hint="eastAsia" w:ascii="仿宋" w:hAnsi="仿宋" w:eastAsia="仿宋" w:cs="仿宋"/>
                <w:spacing w:val="-14"/>
                <w:sz w:val="32"/>
                <w:szCs w:val="32"/>
              </w:rPr>
              <w:t xml:space="preserve"> </w:t>
            </w:r>
            <w:r>
              <w:rPr>
                <w:rFonts w:hint="eastAsia" w:ascii="仿宋" w:hAnsi="仿宋" w:eastAsia="仿宋" w:cs="仿宋"/>
                <w:spacing w:val="-3"/>
                <w:sz w:val="32"/>
                <w:szCs w:val="32"/>
              </w:rPr>
              <w:t>1</w:t>
            </w:r>
            <w:r>
              <w:rPr>
                <w:rFonts w:hint="eastAsia" w:ascii="仿宋" w:hAnsi="仿宋" w:eastAsia="仿宋" w:cs="仿宋"/>
                <w:spacing w:val="-44"/>
                <w:sz w:val="32"/>
                <w:szCs w:val="32"/>
              </w:rPr>
              <w:t xml:space="preserve"> </w:t>
            </w:r>
            <w:r>
              <w:rPr>
                <w:rFonts w:hint="eastAsia" w:ascii="仿宋" w:hAnsi="仿宋" w:eastAsia="仿宋" w:cs="仿宋"/>
                <w:spacing w:val="-3"/>
                <w:sz w:val="32"/>
                <w:szCs w:val="32"/>
              </w:rPr>
              <w:t>份</w:t>
            </w:r>
            <w:r>
              <w:rPr>
                <w:rFonts w:hint="eastAsia" w:ascii="仿宋" w:hAnsi="仿宋" w:eastAsia="仿宋" w:cs="仿宋"/>
                <w:b w:val="0"/>
                <w:bCs w:val="0"/>
                <w:spacing w:val="-3"/>
                <w:sz w:val="32"/>
                <w:szCs w:val="32"/>
              </w:rPr>
              <w:t>（接</w:t>
            </w:r>
            <w:r>
              <w:rPr>
                <w:rFonts w:hint="eastAsia" w:ascii="仿宋" w:hAnsi="仿宋" w:eastAsia="仿宋" w:cs="仿宋"/>
                <w:b w:val="0"/>
                <w:bCs w:val="0"/>
                <w:sz w:val="32"/>
                <w:szCs w:val="32"/>
              </w:rPr>
              <w:t>收人邮箱：</w:t>
            </w:r>
            <w:r>
              <w:rPr>
                <w:rFonts w:hint="eastAsia" w:ascii="仿宋" w:hAnsi="仿宋" w:eastAsia="仿宋" w:cs="仿宋"/>
                <w:b w:val="0"/>
                <w:bCs w:val="0"/>
                <w:color w:val="auto"/>
                <w:sz w:val="32"/>
                <w:szCs w:val="32"/>
                <w:lang w:val="en-US" w:eastAsia="zh-CN"/>
              </w:rPr>
              <w:t>443186251</w:t>
            </w:r>
            <w:r>
              <w:rPr>
                <w:rFonts w:hint="eastAsia" w:ascii="仿宋" w:hAnsi="仿宋" w:eastAsia="仿宋" w:cs="仿宋"/>
                <w:b w:val="0"/>
                <w:bCs w:val="0"/>
                <w:color w:val="auto"/>
                <w:sz w:val="32"/>
                <w:szCs w:val="32"/>
              </w:rPr>
              <w:t>@qq.com，接收人：</w:t>
            </w:r>
            <w:r>
              <w:rPr>
                <w:rFonts w:hint="eastAsia" w:ascii="仿宋" w:hAnsi="仿宋" w:eastAsia="仿宋" w:cs="仿宋"/>
                <w:b w:val="0"/>
                <w:bCs w:val="0"/>
                <w:color w:val="auto"/>
                <w:sz w:val="32"/>
                <w:szCs w:val="32"/>
                <w:lang w:val="en-US" w:eastAsia="zh-CN"/>
              </w:rPr>
              <w:t>佟</w:t>
            </w:r>
            <w:r>
              <w:rPr>
                <w:rFonts w:hint="eastAsia" w:ascii="仿宋" w:hAnsi="仿宋" w:eastAsia="仿宋" w:cs="仿宋"/>
                <w:b w:val="0"/>
                <w:bCs w:val="0"/>
                <w:color w:val="auto"/>
                <w:sz w:val="32"/>
                <w:szCs w:val="32"/>
              </w:rPr>
              <w:t>先生，电话：</w:t>
            </w:r>
            <w:r>
              <w:rPr>
                <w:rFonts w:hint="eastAsia" w:ascii="仿宋" w:hAnsi="仿宋" w:eastAsia="仿宋" w:cs="仿宋"/>
                <w:b w:val="0"/>
                <w:bCs w:val="0"/>
                <w:color w:val="auto"/>
                <w:sz w:val="32"/>
                <w:szCs w:val="32"/>
                <w:lang w:val="en-US" w:eastAsia="zh-CN"/>
              </w:rPr>
              <w:t>18167696669</w:t>
            </w:r>
            <w:r>
              <w:rPr>
                <w:rFonts w:hint="eastAsia" w:ascii="仿宋" w:hAnsi="仿宋" w:eastAsia="仿宋" w:cs="仿宋"/>
                <w:b w:val="0"/>
                <w:bCs w:val="0"/>
                <w:color w:val="auto"/>
                <w:sz w:val="32"/>
                <w:szCs w:val="32"/>
              </w:rPr>
              <w:t xml:space="preserve">  </w:t>
            </w:r>
            <w:r>
              <w:rPr>
                <w:rFonts w:hint="eastAsia" w:ascii="仿宋" w:hAnsi="仿宋" w:eastAsia="仿宋" w:cs="仿宋"/>
                <w:b w:val="0"/>
                <w:bCs w:val="0"/>
                <w:color w:val="auto"/>
                <w:spacing w:val="-21"/>
                <w:sz w:val="32"/>
                <w:szCs w:val="32"/>
              </w:rPr>
              <w:t>），</w:t>
            </w:r>
            <w:r>
              <w:rPr>
                <w:rFonts w:hint="eastAsia" w:ascii="仿宋" w:hAnsi="仿宋" w:eastAsia="仿宋" w:cs="仿宋"/>
                <w:sz w:val="32"/>
                <w:szCs w:val="32"/>
              </w:rPr>
              <w:t xml:space="preserve"> </w:t>
            </w:r>
            <w:r>
              <w:rPr>
                <w:rFonts w:hint="eastAsia" w:ascii="仿宋" w:hAnsi="仿宋" w:eastAsia="仿宋" w:cs="仿宋"/>
                <w:spacing w:val="-1"/>
                <w:sz w:val="32"/>
                <w:szCs w:val="32"/>
              </w:rPr>
              <w:t>“备份投标文件”由供应商自愿提供，采购文件</w:t>
            </w:r>
            <w:r>
              <w:rPr>
                <w:rFonts w:hint="eastAsia" w:ascii="仿宋" w:hAnsi="仿宋" w:eastAsia="仿宋" w:cs="仿宋"/>
                <w:spacing w:val="-2"/>
                <w:sz w:val="32"/>
                <w:szCs w:val="32"/>
              </w:rPr>
              <w:t>不作强制性要求；如不提供或</w:t>
            </w:r>
            <w:r>
              <w:rPr>
                <w:rFonts w:hint="eastAsia" w:ascii="仿宋" w:hAnsi="仿宋" w:eastAsia="仿宋" w:cs="仿宋"/>
                <w:spacing w:val="-1"/>
                <w:sz w:val="32"/>
                <w:szCs w:val="32"/>
              </w:rPr>
              <w:t>未按要求提供的，当电子投标文件无法解密时，</w:t>
            </w:r>
            <w:r>
              <w:rPr>
                <w:rFonts w:hint="eastAsia" w:ascii="仿宋" w:hAnsi="仿宋" w:eastAsia="仿宋" w:cs="仿宋"/>
                <w:spacing w:val="-2"/>
                <w:sz w:val="32"/>
                <w:szCs w:val="32"/>
              </w:rPr>
              <w:t>将导致无备份投标文件而失去</w:t>
            </w:r>
            <w:r>
              <w:rPr>
                <w:rFonts w:hint="eastAsia" w:ascii="仿宋" w:hAnsi="仿宋" w:eastAsia="仿宋" w:cs="仿宋"/>
                <w:spacing w:val="-4"/>
                <w:sz w:val="32"/>
                <w:szCs w:val="32"/>
              </w:rPr>
              <w:t>投标资格。</w:t>
            </w:r>
          </w:p>
          <w:p w14:paraId="3938B297">
            <w:pPr>
              <w:pStyle w:val="24"/>
              <w:spacing w:before="39" w:line="240" w:lineRule="auto"/>
              <w:ind w:left="97" w:right="93" w:firstLine="1"/>
              <w:rPr>
                <w:rFonts w:hint="eastAsia" w:ascii="仿宋" w:hAnsi="仿宋" w:eastAsia="仿宋" w:cs="仿宋"/>
                <w:sz w:val="32"/>
                <w:szCs w:val="32"/>
              </w:rPr>
            </w:pPr>
            <w:r>
              <w:rPr>
                <w:rFonts w:hint="eastAsia" w:ascii="仿宋" w:hAnsi="仿宋" w:eastAsia="仿宋" w:cs="仿宋"/>
                <w:spacing w:val="-2"/>
                <w:sz w:val="32"/>
                <w:szCs w:val="32"/>
              </w:rPr>
              <w:t>a.备份投标文件提供要求：供应商可以将备份投标文件打包压缩并加密，压缩</w:t>
            </w:r>
            <w:r>
              <w:rPr>
                <w:rFonts w:hint="eastAsia" w:ascii="仿宋" w:hAnsi="仿宋" w:eastAsia="仿宋" w:cs="仿宋"/>
                <w:spacing w:val="-4"/>
                <w:sz w:val="32"/>
                <w:szCs w:val="32"/>
              </w:rPr>
              <w:t>包命名为“XX</w:t>
            </w:r>
            <w:r>
              <w:rPr>
                <w:rFonts w:hint="eastAsia" w:ascii="仿宋" w:hAnsi="仿宋" w:eastAsia="仿宋" w:cs="仿宋"/>
                <w:spacing w:val="-26"/>
                <w:sz w:val="32"/>
                <w:szCs w:val="32"/>
              </w:rPr>
              <w:t xml:space="preserve"> </w:t>
            </w:r>
            <w:r>
              <w:rPr>
                <w:rFonts w:hint="eastAsia" w:ascii="仿宋" w:hAnsi="仿宋" w:eastAsia="仿宋" w:cs="仿宋"/>
                <w:spacing w:val="-4"/>
                <w:sz w:val="32"/>
                <w:szCs w:val="32"/>
              </w:rPr>
              <w:t>单位备份投标文件”，加密密码由供应商自行保管；送达时间以</w:t>
            </w:r>
            <w:r>
              <w:rPr>
                <w:rFonts w:hint="eastAsia" w:ascii="仿宋" w:hAnsi="仿宋" w:eastAsia="仿宋" w:cs="仿宋"/>
                <w:spacing w:val="-2"/>
                <w:sz w:val="32"/>
                <w:szCs w:val="32"/>
              </w:rPr>
              <w:t>采购代理机构实际接收时间为准。“备份投标文件”逾期或未按要求提供的视</w:t>
            </w:r>
            <w:r>
              <w:rPr>
                <w:rFonts w:hint="eastAsia" w:ascii="仿宋" w:hAnsi="仿宋" w:eastAsia="仿宋" w:cs="仿宋"/>
                <w:spacing w:val="-5"/>
                <w:sz w:val="32"/>
                <w:szCs w:val="32"/>
              </w:rPr>
              <w:t>为未提供，建议供应商提前</w:t>
            </w:r>
            <w:r>
              <w:rPr>
                <w:rFonts w:hint="eastAsia" w:ascii="仿宋" w:hAnsi="仿宋" w:eastAsia="仿宋" w:cs="仿宋"/>
                <w:spacing w:val="-17"/>
                <w:sz w:val="32"/>
                <w:szCs w:val="32"/>
              </w:rPr>
              <w:t xml:space="preserve"> </w:t>
            </w:r>
            <w:r>
              <w:rPr>
                <w:rFonts w:hint="eastAsia" w:ascii="仿宋" w:hAnsi="仿宋" w:eastAsia="仿宋" w:cs="仿宋"/>
                <w:spacing w:val="-5"/>
                <w:sz w:val="32"/>
                <w:szCs w:val="32"/>
              </w:rPr>
              <w:t>1 日办理邮件提供事宜。</w:t>
            </w:r>
          </w:p>
          <w:p w14:paraId="27AAB9FA">
            <w:pPr>
              <w:pStyle w:val="24"/>
              <w:spacing w:before="43" w:line="240" w:lineRule="auto"/>
              <w:ind w:left="97" w:leftChars="0" w:right="34" w:rightChars="0" w:hanging="3" w:firstLineChars="0"/>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spacing w:val="-2"/>
                <w:sz w:val="32"/>
                <w:szCs w:val="32"/>
              </w:rPr>
              <w:t>b.通过“政府采购云平台”成功上传递交的“电子加密投标文件”已按时解密的，“备份投标文件”自动失效。投标截止时间前，投标供应商仅提供了“备</w:t>
            </w:r>
            <w:r>
              <w:rPr>
                <w:rFonts w:hint="eastAsia" w:ascii="仿宋" w:hAnsi="仿宋" w:eastAsia="仿宋" w:cs="仿宋"/>
                <w:spacing w:val="-6"/>
                <w:sz w:val="32"/>
                <w:szCs w:val="32"/>
              </w:rPr>
              <w:t>份投标文件”而未将“电子加密投标文件”成功上传至“政府采购云平台</w:t>
            </w:r>
            <w:r>
              <w:rPr>
                <w:rFonts w:hint="eastAsia" w:ascii="仿宋" w:hAnsi="仿宋" w:eastAsia="仿宋" w:cs="仿宋"/>
                <w:spacing w:val="-7"/>
                <w:sz w:val="32"/>
                <w:szCs w:val="32"/>
              </w:rPr>
              <w:t>”的，投标无效。</w:t>
            </w:r>
          </w:p>
        </w:tc>
      </w:tr>
      <w:tr w14:paraId="08BBD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0" w:hRule="atLeast"/>
        </w:trPr>
        <w:tc>
          <w:tcPr>
            <w:tcW w:w="604" w:type="dxa"/>
            <w:tcBorders>
              <w:left w:val="single" w:color="000000" w:sz="12" w:space="0"/>
            </w:tcBorders>
            <w:shd w:val="clear" w:color="auto" w:fill="auto"/>
            <w:vAlign w:val="top"/>
          </w:tcPr>
          <w:p w14:paraId="49582BC4">
            <w:pPr>
              <w:pStyle w:val="24"/>
              <w:spacing w:before="205" w:line="241" w:lineRule="auto"/>
              <w:ind w:left="147" w:leftChars="0"/>
              <w:jc w:val="center"/>
              <w:rPr>
                <w:rFonts w:hint="eastAsia" w:ascii="仿宋" w:hAnsi="仿宋" w:eastAsia="仿宋" w:cs="仿宋"/>
                <w:snapToGrid w:val="0"/>
                <w:color w:val="000000"/>
                <w:kern w:val="0"/>
                <w:sz w:val="32"/>
                <w:szCs w:val="32"/>
                <w:lang w:val="en-US" w:eastAsia="zh-CN" w:bidi="ar-SA"/>
              </w:rPr>
            </w:pPr>
            <w:r>
              <w:rPr>
                <w:rFonts w:hint="eastAsia" w:ascii="仿宋" w:hAnsi="仿宋" w:eastAsia="仿宋" w:cs="仿宋"/>
                <w:spacing w:val="-3"/>
                <w:sz w:val="32"/>
                <w:szCs w:val="32"/>
                <w:lang w:val="en-US" w:eastAsia="zh-CN"/>
              </w:rPr>
              <w:t>21</w:t>
            </w:r>
          </w:p>
        </w:tc>
        <w:tc>
          <w:tcPr>
            <w:tcW w:w="2027" w:type="dxa"/>
            <w:shd w:val="clear" w:color="auto" w:fill="auto"/>
            <w:vAlign w:val="top"/>
          </w:tcPr>
          <w:p w14:paraId="3B6B5033">
            <w:pPr>
              <w:pStyle w:val="24"/>
              <w:spacing w:before="60" w:line="223" w:lineRule="auto"/>
              <w:ind w:left="92" w:leftChars="0" w:right="143" w:rightChars="0" w:firstLine="3" w:firstLineChars="0"/>
              <w:jc w:val="center"/>
              <w:rPr>
                <w:rFonts w:hint="eastAsia" w:ascii="仿宋" w:hAnsi="仿宋" w:eastAsia="仿宋" w:cs="仿宋"/>
                <w:spacing w:val="-2"/>
                <w:sz w:val="32"/>
                <w:szCs w:val="32"/>
              </w:rPr>
            </w:pPr>
          </w:p>
          <w:p w14:paraId="0CBF6FB7">
            <w:pPr>
              <w:pStyle w:val="24"/>
              <w:spacing w:before="60" w:line="223" w:lineRule="auto"/>
              <w:ind w:left="92" w:leftChars="0" w:right="143" w:rightChars="0" w:firstLine="3" w:firstLineChars="0"/>
              <w:jc w:val="center"/>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spacing w:val="-2"/>
                <w:sz w:val="32"/>
                <w:szCs w:val="32"/>
              </w:rPr>
              <w:t>投标截止时间及地点</w:t>
            </w:r>
          </w:p>
        </w:tc>
        <w:tc>
          <w:tcPr>
            <w:tcW w:w="6683" w:type="dxa"/>
            <w:tcBorders>
              <w:right w:val="single" w:color="000000" w:sz="12" w:space="0"/>
            </w:tcBorders>
            <w:shd w:val="clear" w:color="auto" w:fill="auto"/>
            <w:vAlign w:val="top"/>
          </w:tcPr>
          <w:p w14:paraId="58884D9E">
            <w:pPr>
              <w:pStyle w:val="24"/>
              <w:spacing w:before="60" w:line="220" w:lineRule="auto"/>
              <w:ind w:left="119"/>
              <w:rPr>
                <w:rFonts w:hint="eastAsia" w:ascii="仿宋" w:hAnsi="仿宋" w:eastAsia="仿宋" w:cs="仿宋"/>
                <w:color w:val="auto"/>
                <w:sz w:val="32"/>
                <w:szCs w:val="32"/>
              </w:rPr>
            </w:pPr>
            <w:r>
              <w:rPr>
                <w:rFonts w:hint="eastAsia" w:ascii="仿宋" w:hAnsi="仿宋" w:eastAsia="仿宋" w:cs="仿宋"/>
                <w:b/>
                <w:bCs/>
                <w:spacing w:val="-7"/>
                <w:sz w:val="32"/>
                <w:szCs w:val="32"/>
              </w:rPr>
              <w:t>投标截止时间</w:t>
            </w:r>
            <w:r>
              <w:rPr>
                <w:rFonts w:hint="eastAsia" w:ascii="仿宋" w:hAnsi="仿宋" w:eastAsia="仿宋" w:cs="仿宋"/>
                <w:b/>
                <w:bCs/>
                <w:spacing w:val="-7"/>
                <w:sz w:val="32"/>
                <w:szCs w:val="32"/>
                <w:highlight w:val="none"/>
              </w:rPr>
              <w:t>：</w:t>
            </w:r>
            <w:r>
              <w:rPr>
                <w:rFonts w:hint="eastAsia" w:ascii="仿宋" w:hAnsi="仿宋" w:eastAsia="仿宋" w:cs="仿宋"/>
                <w:b/>
                <w:bCs/>
                <w:color w:val="auto"/>
                <w:spacing w:val="-2"/>
                <w:sz w:val="32"/>
                <w:szCs w:val="32"/>
              </w:rPr>
              <w:t>202</w:t>
            </w:r>
            <w:r>
              <w:rPr>
                <w:rFonts w:hint="eastAsia" w:ascii="仿宋" w:hAnsi="仿宋" w:eastAsia="仿宋" w:cs="仿宋"/>
                <w:b/>
                <w:bCs/>
                <w:color w:val="auto"/>
                <w:spacing w:val="-2"/>
                <w:sz w:val="32"/>
                <w:szCs w:val="32"/>
                <w:lang w:val="en-US" w:eastAsia="zh-CN"/>
              </w:rPr>
              <w:t>6</w:t>
            </w:r>
            <w:r>
              <w:rPr>
                <w:rFonts w:hint="eastAsia" w:ascii="仿宋" w:hAnsi="仿宋" w:eastAsia="仿宋" w:cs="仿宋"/>
                <w:b/>
                <w:bCs/>
                <w:color w:val="auto"/>
                <w:spacing w:val="-2"/>
                <w:sz w:val="32"/>
                <w:szCs w:val="32"/>
              </w:rPr>
              <w:t>年</w:t>
            </w:r>
            <w:r>
              <w:rPr>
                <w:rFonts w:hint="eastAsia" w:ascii="仿宋" w:hAnsi="仿宋" w:eastAsia="仿宋" w:cs="仿宋"/>
                <w:b/>
                <w:bCs/>
                <w:color w:val="auto"/>
                <w:spacing w:val="-2"/>
                <w:sz w:val="32"/>
                <w:szCs w:val="32"/>
                <w:lang w:val="en-US" w:eastAsia="zh-CN"/>
              </w:rPr>
              <w:t xml:space="preserve"> 10 </w:t>
            </w:r>
            <w:r>
              <w:rPr>
                <w:rFonts w:hint="eastAsia" w:ascii="仿宋" w:hAnsi="仿宋" w:eastAsia="仿宋" w:cs="仿宋"/>
                <w:b/>
                <w:bCs/>
                <w:color w:val="auto"/>
                <w:spacing w:val="-2"/>
                <w:sz w:val="32"/>
                <w:szCs w:val="32"/>
              </w:rPr>
              <w:t xml:space="preserve">月 </w:t>
            </w:r>
            <w:r>
              <w:rPr>
                <w:rFonts w:hint="eastAsia" w:ascii="仿宋" w:hAnsi="仿宋" w:eastAsia="仿宋" w:cs="仿宋"/>
                <w:b/>
                <w:bCs/>
                <w:color w:val="auto"/>
                <w:spacing w:val="-2"/>
                <w:sz w:val="32"/>
                <w:szCs w:val="32"/>
                <w:lang w:val="en-US" w:eastAsia="zh-CN"/>
              </w:rPr>
              <w:t xml:space="preserve">26 </w:t>
            </w:r>
            <w:r>
              <w:rPr>
                <w:rFonts w:hint="eastAsia" w:ascii="仿宋" w:hAnsi="仿宋" w:eastAsia="仿宋" w:cs="仿宋"/>
                <w:b/>
                <w:bCs/>
                <w:color w:val="auto"/>
                <w:spacing w:val="-2"/>
                <w:sz w:val="32"/>
                <w:szCs w:val="32"/>
              </w:rPr>
              <w:t>日 10:30 （北京时间）</w:t>
            </w:r>
          </w:p>
          <w:p w14:paraId="0E610B3B">
            <w:pPr>
              <w:pStyle w:val="24"/>
              <w:spacing w:before="40" w:line="191" w:lineRule="auto"/>
              <w:ind w:left="119" w:leftChars="0"/>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b/>
                <w:bCs/>
                <w:color w:val="auto"/>
                <w:spacing w:val="-2"/>
                <w:sz w:val="32"/>
                <w:szCs w:val="32"/>
              </w:rPr>
              <w:t>投标地点：新疆政府采购云平台（</w:t>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"https://www.zcygov.cn" </w:instrText>
            </w:r>
            <w:r>
              <w:rPr>
                <w:rFonts w:hint="eastAsia" w:ascii="仿宋" w:hAnsi="仿宋" w:eastAsia="仿宋" w:cs="仿宋"/>
                <w:color w:val="auto"/>
                <w:sz w:val="32"/>
                <w:szCs w:val="32"/>
              </w:rPr>
              <w:fldChar w:fldCharType="separate"/>
            </w:r>
            <w:r>
              <w:rPr>
                <w:rFonts w:hint="eastAsia" w:ascii="仿宋" w:hAnsi="仿宋" w:eastAsia="仿宋" w:cs="仿宋"/>
                <w:b/>
                <w:bCs/>
                <w:color w:val="auto"/>
                <w:spacing w:val="-2"/>
                <w:sz w:val="32"/>
                <w:szCs w:val="32"/>
              </w:rPr>
              <w:t>www.zcygov.cn</w:t>
            </w:r>
            <w:r>
              <w:rPr>
                <w:rFonts w:hint="eastAsia" w:ascii="仿宋" w:hAnsi="仿宋" w:eastAsia="仿宋" w:cs="仿宋"/>
                <w:b/>
                <w:bCs/>
                <w:color w:val="auto"/>
                <w:spacing w:val="-2"/>
                <w:sz w:val="32"/>
                <w:szCs w:val="32"/>
              </w:rPr>
              <w:fldChar w:fldCharType="end"/>
            </w:r>
            <w:r>
              <w:rPr>
                <w:rFonts w:hint="eastAsia" w:ascii="仿宋" w:hAnsi="仿宋" w:eastAsia="仿宋" w:cs="仿宋"/>
                <w:b/>
                <w:bCs/>
                <w:color w:val="auto"/>
                <w:spacing w:val="-2"/>
                <w:sz w:val="32"/>
                <w:szCs w:val="32"/>
              </w:rPr>
              <w:t>）</w:t>
            </w:r>
          </w:p>
        </w:tc>
      </w:tr>
      <w:tr w14:paraId="006D6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04" w:type="dxa"/>
            <w:tcBorders>
              <w:left w:val="single" w:color="000000" w:sz="12" w:space="0"/>
            </w:tcBorders>
            <w:shd w:val="clear" w:color="auto" w:fill="auto"/>
            <w:vAlign w:val="top"/>
          </w:tcPr>
          <w:p w14:paraId="72326AFA">
            <w:pPr>
              <w:pStyle w:val="24"/>
              <w:spacing w:before="207" w:line="241" w:lineRule="auto"/>
              <w:jc w:val="center"/>
              <w:rPr>
                <w:rFonts w:hint="eastAsia" w:ascii="仿宋" w:hAnsi="仿宋" w:eastAsia="仿宋" w:cs="仿宋"/>
                <w:snapToGrid w:val="0"/>
                <w:color w:val="000000"/>
                <w:kern w:val="0"/>
                <w:sz w:val="32"/>
                <w:szCs w:val="32"/>
                <w:lang w:val="en-US" w:eastAsia="zh-CN" w:bidi="ar-SA"/>
              </w:rPr>
            </w:pPr>
            <w:r>
              <w:rPr>
                <w:rFonts w:hint="eastAsia" w:ascii="仿宋" w:hAnsi="仿宋" w:eastAsia="仿宋" w:cs="仿宋"/>
                <w:spacing w:val="-3"/>
                <w:sz w:val="32"/>
                <w:szCs w:val="32"/>
                <w:lang w:val="en-US" w:eastAsia="zh-CN"/>
              </w:rPr>
              <w:t>22</w:t>
            </w:r>
          </w:p>
        </w:tc>
        <w:tc>
          <w:tcPr>
            <w:tcW w:w="2027" w:type="dxa"/>
            <w:shd w:val="clear" w:color="auto" w:fill="auto"/>
            <w:vAlign w:val="top"/>
          </w:tcPr>
          <w:p w14:paraId="5E206A59">
            <w:pPr>
              <w:pStyle w:val="24"/>
              <w:spacing w:before="61" w:line="223" w:lineRule="auto"/>
              <w:ind w:right="143" w:rightChars="0"/>
              <w:jc w:val="center"/>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spacing w:val="-2"/>
                <w:sz w:val="32"/>
                <w:szCs w:val="32"/>
              </w:rPr>
              <w:t>开标时间及地</w:t>
            </w:r>
            <w:r>
              <w:rPr>
                <w:rFonts w:hint="eastAsia" w:ascii="仿宋" w:hAnsi="仿宋" w:eastAsia="仿宋" w:cs="仿宋"/>
                <w:sz w:val="32"/>
                <w:szCs w:val="32"/>
              </w:rPr>
              <w:t>点</w:t>
            </w:r>
          </w:p>
        </w:tc>
        <w:tc>
          <w:tcPr>
            <w:tcW w:w="6683" w:type="dxa"/>
            <w:tcBorders>
              <w:right w:val="single" w:color="000000" w:sz="12" w:space="0"/>
            </w:tcBorders>
            <w:shd w:val="clear" w:color="auto" w:fill="auto"/>
            <w:vAlign w:val="top"/>
          </w:tcPr>
          <w:p w14:paraId="75865568">
            <w:pPr>
              <w:pStyle w:val="24"/>
              <w:spacing w:before="62" w:line="220" w:lineRule="auto"/>
              <w:ind w:left="117"/>
              <w:rPr>
                <w:rFonts w:hint="eastAsia" w:ascii="仿宋" w:hAnsi="仿宋" w:eastAsia="仿宋" w:cs="仿宋"/>
                <w:color w:val="auto"/>
                <w:sz w:val="32"/>
                <w:szCs w:val="32"/>
              </w:rPr>
            </w:pPr>
            <w:r>
              <w:rPr>
                <w:rFonts w:hint="eastAsia" w:ascii="仿宋" w:hAnsi="仿宋" w:eastAsia="仿宋" w:cs="仿宋"/>
                <w:b/>
                <w:bCs/>
                <w:spacing w:val="-3"/>
                <w:sz w:val="32"/>
                <w:szCs w:val="32"/>
              </w:rPr>
              <w:t>开标时</w:t>
            </w:r>
            <w:r>
              <w:rPr>
                <w:rFonts w:hint="eastAsia" w:ascii="仿宋" w:hAnsi="仿宋" w:eastAsia="仿宋" w:cs="仿宋"/>
                <w:b/>
                <w:bCs/>
                <w:color w:val="auto"/>
                <w:spacing w:val="-3"/>
                <w:sz w:val="32"/>
                <w:szCs w:val="32"/>
              </w:rPr>
              <w:t>间：同投标截止时间</w:t>
            </w:r>
          </w:p>
          <w:p w14:paraId="1C64CBF1">
            <w:pPr>
              <w:pStyle w:val="24"/>
              <w:spacing w:before="39" w:line="190" w:lineRule="auto"/>
              <w:ind w:left="117" w:leftChars="0"/>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b/>
                <w:bCs/>
                <w:color w:val="auto"/>
                <w:spacing w:val="-2"/>
                <w:sz w:val="32"/>
                <w:szCs w:val="32"/>
              </w:rPr>
              <w:t>开标地点：在新疆政府采购云平台（</w:t>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"https://www.zcygov.cn" </w:instrText>
            </w:r>
            <w:r>
              <w:rPr>
                <w:rFonts w:hint="eastAsia" w:ascii="仿宋" w:hAnsi="仿宋" w:eastAsia="仿宋" w:cs="仿宋"/>
                <w:color w:val="auto"/>
                <w:sz w:val="32"/>
                <w:szCs w:val="32"/>
              </w:rPr>
              <w:fldChar w:fldCharType="separate"/>
            </w:r>
            <w:r>
              <w:rPr>
                <w:rFonts w:hint="eastAsia" w:ascii="仿宋" w:hAnsi="仿宋" w:eastAsia="仿宋" w:cs="仿宋"/>
                <w:b/>
                <w:bCs/>
                <w:color w:val="auto"/>
                <w:spacing w:val="-2"/>
                <w:sz w:val="32"/>
                <w:szCs w:val="32"/>
              </w:rPr>
              <w:t>www.zcygov.cn</w:t>
            </w:r>
            <w:r>
              <w:rPr>
                <w:rFonts w:hint="eastAsia" w:ascii="仿宋" w:hAnsi="仿宋" w:eastAsia="仿宋" w:cs="仿宋"/>
                <w:b/>
                <w:bCs/>
                <w:color w:val="auto"/>
                <w:spacing w:val="-2"/>
                <w:sz w:val="32"/>
                <w:szCs w:val="32"/>
              </w:rPr>
              <w:fldChar w:fldCharType="end"/>
            </w:r>
            <w:r>
              <w:rPr>
                <w:rFonts w:hint="eastAsia" w:ascii="仿宋" w:hAnsi="仿宋" w:eastAsia="仿宋" w:cs="仿宋"/>
                <w:b/>
                <w:bCs/>
                <w:color w:val="auto"/>
                <w:spacing w:val="-2"/>
                <w:sz w:val="32"/>
                <w:szCs w:val="32"/>
              </w:rPr>
              <w:t>）上开启投标文件</w:t>
            </w:r>
          </w:p>
        </w:tc>
      </w:tr>
      <w:tr w14:paraId="5536B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46" w:hRule="atLeast"/>
        </w:trPr>
        <w:tc>
          <w:tcPr>
            <w:tcW w:w="604" w:type="dxa"/>
            <w:tcBorders>
              <w:left w:val="single" w:color="000000" w:sz="12" w:space="0"/>
            </w:tcBorders>
            <w:shd w:val="clear" w:color="auto" w:fill="auto"/>
            <w:vAlign w:val="top"/>
          </w:tcPr>
          <w:p w14:paraId="5E2EF4C4">
            <w:pPr>
              <w:spacing w:line="283" w:lineRule="auto"/>
              <w:jc w:val="center"/>
              <w:rPr>
                <w:rFonts w:hint="eastAsia" w:ascii="仿宋" w:hAnsi="仿宋" w:eastAsia="仿宋" w:cs="仿宋"/>
                <w:sz w:val="32"/>
                <w:szCs w:val="32"/>
              </w:rPr>
            </w:pPr>
          </w:p>
          <w:p w14:paraId="180A6768">
            <w:pPr>
              <w:pStyle w:val="24"/>
              <w:spacing w:before="68"/>
              <w:ind w:left="147" w:leftChars="0"/>
              <w:jc w:val="center"/>
              <w:rPr>
                <w:rFonts w:hint="eastAsia" w:ascii="仿宋" w:hAnsi="仿宋" w:eastAsia="仿宋" w:cs="仿宋"/>
                <w:snapToGrid w:val="0"/>
                <w:color w:val="000000"/>
                <w:kern w:val="0"/>
                <w:sz w:val="32"/>
                <w:szCs w:val="32"/>
                <w:lang w:val="en-US" w:eastAsia="zh-CN" w:bidi="ar-SA"/>
              </w:rPr>
            </w:pPr>
            <w:r>
              <w:rPr>
                <w:rFonts w:hint="eastAsia" w:ascii="仿宋" w:hAnsi="仿宋" w:eastAsia="仿宋" w:cs="仿宋"/>
                <w:spacing w:val="-3"/>
                <w:sz w:val="32"/>
                <w:szCs w:val="32"/>
                <w:lang w:val="en-US" w:eastAsia="zh-CN"/>
              </w:rPr>
              <w:t>23</w:t>
            </w:r>
          </w:p>
        </w:tc>
        <w:tc>
          <w:tcPr>
            <w:tcW w:w="2027" w:type="dxa"/>
            <w:shd w:val="clear" w:color="auto" w:fill="auto"/>
            <w:vAlign w:val="top"/>
          </w:tcPr>
          <w:p w14:paraId="3EEBEE24">
            <w:pPr>
              <w:pStyle w:val="24"/>
              <w:spacing w:before="208" w:line="258" w:lineRule="auto"/>
              <w:ind w:left="95" w:leftChars="0" w:right="143" w:rightChars="0" w:hanging="3" w:firstLineChars="0"/>
              <w:jc w:val="center"/>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spacing w:val="-2"/>
                <w:sz w:val="32"/>
                <w:szCs w:val="32"/>
              </w:rPr>
              <w:t>评标委员会的</w:t>
            </w:r>
            <w:r>
              <w:rPr>
                <w:rFonts w:hint="eastAsia" w:ascii="仿宋" w:hAnsi="仿宋" w:eastAsia="仿宋" w:cs="仿宋"/>
                <w:spacing w:val="-3"/>
                <w:sz w:val="32"/>
                <w:szCs w:val="32"/>
              </w:rPr>
              <w:t>组建</w:t>
            </w:r>
          </w:p>
        </w:tc>
        <w:tc>
          <w:tcPr>
            <w:tcW w:w="6683" w:type="dxa"/>
            <w:tcBorders>
              <w:right w:val="single" w:color="000000" w:sz="12" w:space="0"/>
            </w:tcBorders>
            <w:shd w:val="clear" w:color="auto" w:fill="auto"/>
            <w:vAlign w:val="top"/>
          </w:tcPr>
          <w:p w14:paraId="6BFDF53C">
            <w:pPr>
              <w:shd w:val="clear" w:color="auto" w:fill="auto"/>
              <w:spacing w:line="360" w:lineRule="auto"/>
              <w:jc w:val="left"/>
              <w:rPr>
                <w:rFonts w:hint="eastAsia" w:ascii="仿宋" w:hAnsi="仿宋" w:eastAsia="仿宋" w:cs="仿宋"/>
                <w:b w:val="0"/>
                <w:bCs w:val="0"/>
                <w:color w:val="auto"/>
                <w:sz w:val="32"/>
                <w:szCs w:val="32"/>
                <w:highlight w:val="none"/>
                <w:lang w:val="zh-CN" w:eastAsia="zh-CN"/>
              </w:rPr>
            </w:pPr>
            <w:r>
              <w:rPr>
                <w:rFonts w:hint="eastAsia" w:ascii="仿宋" w:hAnsi="仿宋" w:eastAsia="仿宋" w:cs="仿宋"/>
                <w:b w:val="0"/>
                <w:bCs w:val="0"/>
                <w:color w:val="auto"/>
                <w:sz w:val="32"/>
                <w:szCs w:val="32"/>
                <w:highlight w:val="none"/>
                <w:lang w:val="zh-CN" w:eastAsia="zh-CN"/>
              </w:rPr>
              <w:t>评标委员会由招标人依法组建，评审专家</w:t>
            </w:r>
            <w:r>
              <w:rPr>
                <w:rFonts w:hint="eastAsia" w:ascii="仿宋" w:hAnsi="仿宋" w:eastAsia="仿宋" w:cs="仿宋"/>
                <w:b w:val="0"/>
                <w:bCs w:val="0"/>
                <w:color w:val="auto"/>
                <w:sz w:val="32"/>
                <w:szCs w:val="32"/>
                <w:highlight w:val="none"/>
                <w:lang w:val="en-US" w:eastAsia="zh-CN"/>
              </w:rPr>
              <w:t>5</w:t>
            </w:r>
            <w:r>
              <w:rPr>
                <w:rFonts w:hint="eastAsia" w:ascii="仿宋" w:hAnsi="仿宋" w:eastAsia="仿宋" w:cs="仿宋"/>
                <w:b w:val="0"/>
                <w:bCs w:val="0"/>
                <w:color w:val="auto"/>
                <w:sz w:val="32"/>
                <w:szCs w:val="32"/>
                <w:highlight w:val="none"/>
                <w:lang w:val="zh-CN" w:eastAsia="zh-CN"/>
              </w:rPr>
              <w:t>人（</w:t>
            </w:r>
            <w:r>
              <w:rPr>
                <w:rFonts w:hint="eastAsia" w:ascii="仿宋" w:hAnsi="仿宋" w:eastAsia="仿宋" w:cs="仿宋"/>
                <w:b w:val="0"/>
                <w:bCs w:val="0"/>
                <w:color w:val="auto"/>
                <w:sz w:val="32"/>
                <w:szCs w:val="32"/>
                <w:highlight w:val="none"/>
                <w:lang w:val="en-US" w:eastAsia="zh-CN"/>
              </w:rPr>
              <w:t>甲方代表1人，</w:t>
            </w:r>
            <w:r>
              <w:rPr>
                <w:rFonts w:hint="eastAsia" w:ascii="仿宋" w:hAnsi="仿宋" w:eastAsia="仿宋" w:cs="仿宋"/>
                <w:b w:val="0"/>
                <w:bCs w:val="0"/>
                <w:color w:val="auto"/>
                <w:sz w:val="32"/>
                <w:szCs w:val="32"/>
                <w:lang w:val="zh-CN" w:eastAsia="zh-CN"/>
              </w:rPr>
              <w:t>评审专家</w:t>
            </w:r>
            <w:r>
              <w:rPr>
                <w:rFonts w:hint="eastAsia" w:ascii="仿宋" w:hAnsi="仿宋" w:eastAsia="仿宋" w:cs="仿宋"/>
                <w:b w:val="0"/>
                <w:bCs w:val="0"/>
                <w:color w:val="auto"/>
                <w:sz w:val="32"/>
                <w:szCs w:val="32"/>
                <w:lang w:val="en-US" w:eastAsia="zh-CN"/>
              </w:rPr>
              <w:t>4人</w:t>
            </w:r>
            <w:r>
              <w:rPr>
                <w:rFonts w:hint="eastAsia" w:ascii="仿宋" w:hAnsi="仿宋" w:eastAsia="仿宋" w:cs="仿宋"/>
                <w:b w:val="0"/>
                <w:bCs w:val="0"/>
                <w:color w:val="auto"/>
                <w:sz w:val="32"/>
                <w:szCs w:val="32"/>
                <w:highlight w:val="none"/>
                <w:lang w:val="zh-CN" w:eastAsia="zh-CN"/>
              </w:rPr>
              <w:t>），</w:t>
            </w:r>
          </w:p>
          <w:p w14:paraId="5E35FC55">
            <w:pPr>
              <w:pStyle w:val="24"/>
              <w:spacing w:line="240" w:lineRule="auto"/>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b w:val="0"/>
                <w:bCs w:val="0"/>
                <w:color w:val="auto"/>
                <w:sz w:val="32"/>
                <w:szCs w:val="32"/>
                <w:lang w:val="zh-CN" w:eastAsia="zh-CN"/>
              </w:rPr>
              <w:t>专家确定方式：评审专家在开标前从政采云专家库中随机抽取。</w:t>
            </w:r>
          </w:p>
        </w:tc>
      </w:tr>
      <w:tr w14:paraId="46F73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9" w:hRule="atLeast"/>
        </w:trPr>
        <w:tc>
          <w:tcPr>
            <w:tcW w:w="604" w:type="dxa"/>
            <w:tcBorders>
              <w:left w:val="single" w:color="000000" w:sz="12" w:space="0"/>
            </w:tcBorders>
            <w:shd w:val="clear" w:color="auto" w:fill="auto"/>
            <w:vAlign w:val="top"/>
          </w:tcPr>
          <w:p w14:paraId="6C809195">
            <w:pPr>
              <w:spacing w:line="285" w:lineRule="auto"/>
              <w:jc w:val="center"/>
              <w:rPr>
                <w:rFonts w:hint="eastAsia" w:ascii="仿宋" w:hAnsi="仿宋" w:eastAsia="仿宋" w:cs="仿宋"/>
                <w:sz w:val="32"/>
                <w:szCs w:val="32"/>
              </w:rPr>
            </w:pPr>
          </w:p>
          <w:p w14:paraId="0511E8BC">
            <w:pPr>
              <w:pStyle w:val="24"/>
              <w:spacing w:before="69" w:line="241" w:lineRule="auto"/>
              <w:ind w:left="147" w:leftChars="0"/>
              <w:jc w:val="center"/>
              <w:rPr>
                <w:rFonts w:hint="eastAsia" w:ascii="仿宋" w:hAnsi="仿宋" w:eastAsia="仿宋" w:cs="仿宋"/>
                <w:snapToGrid w:val="0"/>
                <w:color w:val="000000"/>
                <w:kern w:val="0"/>
                <w:sz w:val="32"/>
                <w:szCs w:val="32"/>
                <w:lang w:val="en-US" w:eastAsia="zh-CN" w:bidi="ar-SA"/>
              </w:rPr>
            </w:pPr>
            <w:r>
              <w:rPr>
                <w:rFonts w:hint="eastAsia" w:ascii="仿宋" w:hAnsi="仿宋" w:eastAsia="仿宋" w:cs="仿宋"/>
                <w:spacing w:val="-3"/>
                <w:sz w:val="32"/>
                <w:szCs w:val="32"/>
              </w:rPr>
              <w:t>2</w:t>
            </w:r>
            <w:r>
              <w:rPr>
                <w:rFonts w:hint="eastAsia" w:ascii="仿宋" w:hAnsi="仿宋" w:eastAsia="仿宋" w:cs="仿宋"/>
                <w:spacing w:val="-3"/>
                <w:sz w:val="32"/>
                <w:szCs w:val="32"/>
                <w:lang w:val="en-US" w:eastAsia="zh-CN"/>
              </w:rPr>
              <w:t>4</w:t>
            </w:r>
          </w:p>
        </w:tc>
        <w:tc>
          <w:tcPr>
            <w:tcW w:w="2027" w:type="dxa"/>
            <w:shd w:val="clear" w:color="auto" w:fill="auto"/>
            <w:vAlign w:val="top"/>
          </w:tcPr>
          <w:p w14:paraId="1AC97B05">
            <w:pPr>
              <w:pStyle w:val="24"/>
              <w:spacing w:before="66" w:line="232" w:lineRule="auto"/>
              <w:ind w:left="92" w:leftChars="0" w:right="143" w:rightChars="0" w:firstLine="4" w:firstLineChars="0"/>
              <w:jc w:val="center"/>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spacing w:val="-2"/>
                <w:sz w:val="32"/>
                <w:szCs w:val="32"/>
              </w:rPr>
              <w:t>是否授权评标委员会确定中标候选人</w:t>
            </w:r>
          </w:p>
        </w:tc>
        <w:tc>
          <w:tcPr>
            <w:tcW w:w="6683" w:type="dxa"/>
            <w:tcBorders>
              <w:right w:val="single" w:color="000000" w:sz="12" w:space="0"/>
            </w:tcBorders>
            <w:shd w:val="clear" w:color="auto" w:fill="auto"/>
            <w:vAlign w:val="top"/>
          </w:tcPr>
          <w:p w14:paraId="112F19B1">
            <w:pPr>
              <w:spacing w:line="285" w:lineRule="auto"/>
              <w:rPr>
                <w:rFonts w:hint="eastAsia" w:ascii="仿宋" w:hAnsi="仿宋" w:eastAsia="仿宋" w:cs="仿宋"/>
                <w:sz w:val="32"/>
                <w:szCs w:val="32"/>
              </w:rPr>
            </w:pPr>
          </w:p>
          <w:p w14:paraId="1D24F8E3">
            <w:pPr>
              <w:pStyle w:val="24"/>
              <w:spacing w:before="68" w:line="219" w:lineRule="auto"/>
              <w:ind w:left="101" w:leftChars="0"/>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spacing w:val="-4"/>
                <w:sz w:val="32"/>
                <w:szCs w:val="32"/>
              </w:rPr>
              <w:t>是，评标委员会推荐</w:t>
            </w:r>
            <w:r>
              <w:rPr>
                <w:rFonts w:hint="eastAsia" w:ascii="仿宋" w:hAnsi="仿宋" w:eastAsia="仿宋" w:cs="仿宋"/>
                <w:spacing w:val="-4"/>
                <w:sz w:val="32"/>
                <w:szCs w:val="32"/>
                <w:lang w:val="en-US" w:eastAsia="zh-CN"/>
              </w:rPr>
              <w:t xml:space="preserve"> </w:t>
            </w:r>
            <w:r>
              <w:rPr>
                <w:rFonts w:hint="eastAsia" w:ascii="仿宋" w:hAnsi="仿宋" w:eastAsia="仿宋" w:cs="仿宋"/>
                <w:spacing w:val="-33"/>
                <w:sz w:val="32"/>
                <w:szCs w:val="32"/>
                <w:lang w:val="en-US" w:eastAsia="zh-CN"/>
              </w:rPr>
              <w:t xml:space="preserve">3 </w:t>
            </w:r>
            <w:r>
              <w:rPr>
                <w:rFonts w:hint="eastAsia" w:ascii="仿宋" w:hAnsi="仿宋" w:eastAsia="仿宋" w:cs="仿宋"/>
                <w:spacing w:val="-4"/>
                <w:sz w:val="32"/>
                <w:szCs w:val="32"/>
              </w:rPr>
              <w:t>名中标候选人。</w:t>
            </w:r>
          </w:p>
        </w:tc>
      </w:tr>
      <w:tr w14:paraId="55349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9" w:hRule="atLeast"/>
        </w:trPr>
        <w:tc>
          <w:tcPr>
            <w:tcW w:w="604" w:type="dxa"/>
            <w:tcBorders>
              <w:left w:val="single" w:color="000000" w:sz="12" w:space="0"/>
            </w:tcBorders>
            <w:shd w:val="clear" w:color="auto" w:fill="auto"/>
            <w:vAlign w:val="top"/>
          </w:tcPr>
          <w:p w14:paraId="073B9324">
            <w:pPr>
              <w:pStyle w:val="24"/>
              <w:spacing w:before="212"/>
              <w:ind w:left="147" w:leftChars="0"/>
              <w:jc w:val="center"/>
              <w:rPr>
                <w:rFonts w:hint="eastAsia" w:ascii="仿宋" w:hAnsi="仿宋" w:eastAsia="仿宋" w:cs="仿宋"/>
                <w:snapToGrid w:val="0"/>
                <w:color w:val="000000"/>
                <w:kern w:val="0"/>
                <w:sz w:val="32"/>
                <w:szCs w:val="32"/>
                <w:lang w:val="en-US" w:eastAsia="zh-CN" w:bidi="ar-SA"/>
              </w:rPr>
            </w:pPr>
            <w:r>
              <w:rPr>
                <w:rFonts w:hint="eastAsia" w:ascii="仿宋" w:hAnsi="仿宋" w:eastAsia="仿宋" w:cs="仿宋"/>
                <w:spacing w:val="-3"/>
                <w:sz w:val="32"/>
                <w:szCs w:val="32"/>
              </w:rPr>
              <w:t>2</w:t>
            </w:r>
            <w:r>
              <w:rPr>
                <w:rFonts w:hint="eastAsia" w:ascii="仿宋" w:hAnsi="仿宋" w:eastAsia="仿宋" w:cs="仿宋"/>
                <w:spacing w:val="-3"/>
                <w:sz w:val="32"/>
                <w:szCs w:val="32"/>
                <w:lang w:val="en-US" w:eastAsia="zh-CN"/>
              </w:rPr>
              <w:t>5</w:t>
            </w:r>
          </w:p>
        </w:tc>
        <w:tc>
          <w:tcPr>
            <w:tcW w:w="2027" w:type="dxa"/>
            <w:shd w:val="clear" w:color="auto" w:fill="auto"/>
            <w:vAlign w:val="top"/>
          </w:tcPr>
          <w:p w14:paraId="4EF87EC6">
            <w:pPr>
              <w:pStyle w:val="24"/>
              <w:spacing w:before="68" w:line="220" w:lineRule="auto"/>
              <w:ind w:left="94" w:leftChars="0" w:right="143" w:rightChars="0" w:firstLine="18" w:firstLineChars="0"/>
              <w:jc w:val="center"/>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spacing w:val="-5"/>
                <w:sz w:val="32"/>
                <w:szCs w:val="32"/>
              </w:rPr>
              <w:t>中标候选人公</w:t>
            </w:r>
            <w:r>
              <w:rPr>
                <w:rFonts w:hint="eastAsia" w:ascii="仿宋" w:hAnsi="仿宋" w:eastAsia="仿宋" w:cs="仿宋"/>
                <w:spacing w:val="-3"/>
                <w:sz w:val="32"/>
                <w:szCs w:val="32"/>
              </w:rPr>
              <w:t>示媒介</w:t>
            </w:r>
          </w:p>
        </w:tc>
        <w:tc>
          <w:tcPr>
            <w:tcW w:w="6683" w:type="dxa"/>
            <w:tcBorders>
              <w:right w:val="single" w:color="000000" w:sz="12" w:space="0"/>
            </w:tcBorders>
            <w:shd w:val="clear" w:color="auto" w:fill="auto"/>
            <w:vAlign w:val="top"/>
          </w:tcPr>
          <w:p w14:paraId="3582E2C7">
            <w:pPr>
              <w:pStyle w:val="24"/>
              <w:spacing w:before="212" w:line="219" w:lineRule="auto"/>
              <w:ind w:left="103" w:leftChars="0"/>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spacing w:val="-1"/>
                <w:sz w:val="32"/>
                <w:szCs w:val="32"/>
              </w:rPr>
              <w:t>克州公共资源交易中心网、新疆政府采购网，公</w:t>
            </w:r>
            <w:r>
              <w:rPr>
                <w:rFonts w:hint="eastAsia" w:ascii="仿宋" w:hAnsi="仿宋" w:eastAsia="仿宋" w:cs="仿宋"/>
                <w:spacing w:val="-2"/>
                <w:sz w:val="32"/>
                <w:szCs w:val="32"/>
              </w:rPr>
              <w:t>示期为一个工作日。</w:t>
            </w:r>
          </w:p>
        </w:tc>
      </w:tr>
      <w:tr w14:paraId="713FF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2" w:hRule="atLeast"/>
        </w:trPr>
        <w:tc>
          <w:tcPr>
            <w:tcW w:w="604" w:type="dxa"/>
            <w:tcBorders>
              <w:left w:val="single" w:color="000000" w:sz="12" w:space="0"/>
              <w:bottom w:val="single" w:color="000000" w:sz="12" w:space="0"/>
            </w:tcBorders>
            <w:shd w:val="clear" w:color="auto" w:fill="auto"/>
            <w:vAlign w:val="top"/>
          </w:tcPr>
          <w:p w14:paraId="6F90CF84">
            <w:pPr>
              <w:pStyle w:val="24"/>
              <w:spacing w:before="68"/>
              <w:jc w:val="center"/>
              <w:rPr>
                <w:rFonts w:hint="eastAsia" w:ascii="仿宋" w:hAnsi="仿宋" w:eastAsia="仿宋" w:cs="仿宋"/>
                <w:snapToGrid w:val="0"/>
                <w:color w:val="000000"/>
                <w:kern w:val="0"/>
                <w:sz w:val="32"/>
                <w:szCs w:val="32"/>
                <w:lang w:val="en-US" w:eastAsia="zh-CN" w:bidi="ar-SA"/>
              </w:rPr>
            </w:pPr>
            <w:r>
              <w:rPr>
                <w:rFonts w:hint="eastAsia" w:ascii="仿宋" w:hAnsi="仿宋" w:eastAsia="仿宋" w:cs="仿宋"/>
                <w:spacing w:val="-3"/>
                <w:sz w:val="32"/>
                <w:szCs w:val="32"/>
              </w:rPr>
              <w:t>2</w:t>
            </w:r>
            <w:r>
              <w:rPr>
                <w:rFonts w:hint="eastAsia" w:ascii="仿宋" w:hAnsi="仿宋" w:eastAsia="仿宋" w:cs="仿宋"/>
                <w:spacing w:val="-3"/>
                <w:sz w:val="32"/>
                <w:szCs w:val="32"/>
                <w:lang w:val="en-US" w:eastAsia="zh-CN"/>
              </w:rPr>
              <w:t>6</w:t>
            </w:r>
          </w:p>
        </w:tc>
        <w:tc>
          <w:tcPr>
            <w:tcW w:w="2027" w:type="dxa"/>
            <w:tcBorders>
              <w:bottom w:val="single" w:color="000000" w:sz="12" w:space="0"/>
            </w:tcBorders>
            <w:shd w:val="clear" w:color="auto" w:fill="auto"/>
            <w:vAlign w:val="top"/>
          </w:tcPr>
          <w:p w14:paraId="4617E8E5">
            <w:pPr>
              <w:pStyle w:val="24"/>
              <w:spacing w:before="68" w:line="220" w:lineRule="auto"/>
              <w:jc w:val="center"/>
              <w:rPr>
                <w:rFonts w:hint="eastAsia" w:ascii="仿宋" w:hAnsi="仿宋" w:eastAsia="仿宋" w:cs="仿宋"/>
                <w:snapToGrid w:val="0"/>
                <w:color w:val="auto"/>
                <w:kern w:val="0"/>
                <w:sz w:val="32"/>
                <w:szCs w:val="32"/>
                <w:lang w:val="en-US" w:eastAsia="en-US" w:bidi="ar-SA"/>
              </w:rPr>
            </w:pPr>
            <w:r>
              <w:rPr>
                <w:rFonts w:hint="eastAsia" w:ascii="仿宋" w:hAnsi="仿宋" w:eastAsia="仿宋" w:cs="仿宋"/>
                <w:color w:val="auto"/>
                <w:spacing w:val="-3"/>
                <w:sz w:val="32"/>
                <w:szCs w:val="32"/>
              </w:rPr>
              <w:t>履约担保</w:t>
            </w:r>
          </w:p>
        </w:tc>
        <w:tc>
          <w:tcPr>
            <w:tcW w:w="6683" w:type="dxa"/>
            <w:tcBorders>
              <w:bottom w:val="single" w:color="000000" w:sz="12" w:space="0"/>
              <w:right w:val="single" w:color="000000" w:sz="12" w:space="0"/>
            </w:tcBorders>
            <w:shd w:val="clear" w:color="auto" w:fill="auto"/>
            <w:vAlign w:val="top"/>
          </w:tcPr>
          <w:p w14:paraId="559F56A7">
            <w:pPr>
              <w:pStyle w:val="24"/>
              <w:spacing w:before="68" w:line="244" w:lineRule="auto"/>
              <w:ind w:left="98" w:leftChars="0" w:right="34" w:rightChars="0" w:firstLine="19" w:firstLineChars="0"/>
              <w:jc w:val="left"/>
              <w:rPr>
                <w:rFonts w:hint="eastAsia" w:ascii="仿宋" w:hAnsi="仿宋" w:eastAsia="仿宋" w:cs="仿宋"/>
                <w:snapToGrid w:val="0"/>
                <w:color w:val="auto"/>
                <w:kern w:val="0"/>
                <w:sz w:val="32"/>
                <w:szCs w:val="32"/>
                <w:lang w:val="en-US" w:eastAsia="en-US" w:bidi="ar-SA"/>
              </w:rPr>
            </w:pPr>
            <w:r>
              <w:rPr>
                <w:rFonts w:hint="eastAsia" w:ascii="仿宋" w:hAnsi="仿宋" w:eastAsia="仿宋" w:cs="仿宋"/>
                <w:color w:val="auto"/>
                <w:spacing w:val="-2"/>
                <w:sz w:val="32"/>
                <w:szCs w:val="32"/>
                <w:lang w:val="en-US" w:eastAsia="zh-CN"/>
              </w:rPr>
              <w:t>本项目不收取</w:t>
            </w:r>
            <w:r>
              <w:rPr>
                <w:rFonts w:hint="eastAsia" w:ascii="仿宋" w:hAnsi="仿宋" w:eastAsia="仿宋" w:cs="仿宋"/>
                <w:color w:val="auto"/>
                <w:spacing w:val="-1"/>
                <w:sz w:val="32"/>
                <w:szCs w:val="32"/>
              </w:rPr>
              <w:t>履约保证金</w:t>
            </w:r>
            <w:r>
              <w:rPr>
                <w:rFonts w:hint="eastAsia" w:ascii="仿宋" w:hAnsi="仿宋" w:eastAsia="仿宋" w:cs="仿宋"/>
                <w:color w:val="auto"/>
                <w:spacing w:val="-4"/>
                <w:sz w:val="32"/>
                <w:szCs w:val="32"/>
              </w:rPr>
              <w:t>。</w:t>
            </w:r>
          </w:p>
        </w:tc>
      </w:tr>
      <w:tr w14:paraId="10754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74" w:hRule="atLeast"/>
        </w:trPr>
        <w:tc>
          <w:tcPr>
            <w:tcW w:w="604" w:type="dxa"/>
            <w:tcBorders>
              <w:left w:val="single" w:color="000000" w:sz="12" w:space="0"/>
            </w:tcBorders>
            <w:shd w:val="clear" w:color="auto" w:fill="auto"/>
            <w:vAlign w:val="top"/>
          </w:tcPr>
          <w:p w14:paraId="10FC559F">
            <w:pPr>
              <w:spacing w:line="284" w:lineRule="auto"/>
              <w:jc w:val="center"/>
              <w:rPr>
                <w:rFonts w:hint="eastAsia" w:ascii="仿宋" w:hAnsi="仿宋" w:eastAsia="仿宋" w:cs="仿宋"/>
                <w:sz w:val="32"/>
                <w:szCs w:val="32"/>
              </w:rPr>
            </w:pPr>
          </w:p>
          <w:p w14:paraId="795E6963">
            <w:pPr>
              <w:spacing w:line="284" w:lineRule="auto"/>
              <w:jc w:val="center"/>
              <w:rPr>
                <w:rFonts w:hint="eastAsia" w:ascii="仿宋" w:hAnsi="仿宋" w:eastAsia="仿宋" w:cs="仿宋"/>
                <w:sz w:val="32"/>
                <w:szCs w:val="32"/>
              </w:rPr>
            </w:pPr>
          </w:p>
          <w:p w14:paraId="52B2E83B">
            <w:pPr>
              <w:spacing w:line="284" w:lineRule="auto"/>
              <w:jc w:val="center"/>
              <w:rPr>
                <w:rFonts w:hint="eastAsia" w:ascii="仿宋" w:hAnsi="仿宋" w:eastAsia="仿宋" w:cs="仿宋"/>
                <w:sz w:val="32"/>
                <w:szCs w:val="32"/>
              </w:rPr>
            </w:pPr>
          </w:p>
          <w:p w14:paraId="33F456D7">
            <w:pPr>
              <w:spacing w:line="284" w:lineRule="auto"/>
              <w:jc w:val="center"/>
              <w:rPr>
                <w:rFonts w:hint="eastAsia" w:ascii="仿宋" w:hAnsi="仿宋" w:eastAsia="仿宋" w:cs="仿宋"/>
                <w:sz w:val="32"/>
                <w:szCs w:val="32"/>
              </w:rPr>
            </w:pPr>
          </w:p>
          <w:p w14:paraId="28C1CDC7">
            <w:pPr>
              <w:pStyle w:val="24"/>
              <w:spacing w:before="68"/>
              <w:ind w:left="139" w:leftChars="0"/>
              <w:jc w:val="center"/>
              <w:rPr>
                <w:rFonts w:hint="eastAsia" w:ascii="仿宋" w:hAnsi="仿宋" w:eastAsia="仿宋" w:cs="仿宋"/>
                <w:snapToGrid w:val="0"/>
                <w:color w:val="000000"/>
                <w:kern w:val="0"/>
                <w:sz w:val="32"/>
                <w:szCs w:val="32"/>
                <w:lang w:val="en-US" w:eastAsia="zh-CN" w:bidi="ar-SA"/>
              </w:rPr>
            </w:pPr>
            <w:r>
              <w:rPr>
                <w:rFonts w:hint="eastAsia" w:ascii="仿宋" w:hAnsi="仿宋" w:eastAsia="仿宋" w:cs="仿宋"/>
                <w:spacing w:val="-3"/>
                <w:sz w:val="32"/>
                <w:szCs w:val="32"/>
              </w:rPr>
              <w:t>2</w:t>
            </w:r>
            <w:r>
              <w:rPr>
                <w:rFonts w:hint="eastAsia" w:ascii="仿宋" w:hAnsi="仿宋" w:eastAsia="仿宋" w:cs="仿宋"/>
                <w:spacing w:val="-3"/>
                <w:sz w:val="32"/>
                <w:szCs w:val="32"/>
                <w:lang w:val="en-US" w:eastAsia="zh-CN"/>
              </w:rPr>
              <w:t>7</w:t>
            </w:r>
          </w:p>
        </w:tc>
        <w:tc>
          <w:tcPr>
            <w:tcW w:w="2027" w:type="dxa"/>
            <w:shd w:val="clear" w:color="auto" w:fill="auto"/>
            <w:vAlign w:val="top"/>
          </w:tcPr>
          <w:p w14:paraId="53C9B736">
            <w:pPr>
              <w:spacing w:line="283" w:lineRule="auto"/>
              <w:jc w:val="center"/>
              <w:rPr>
                <w:rFonts w:hint="eastAsia" w:ascii="仿宋" w:hAnsi="仿宋" w:eastAsia="仿宋" w:cs="仿宋"/>
                <w:sz w:val="32"/>
                <w:szCs w:val="32"/>
              </w:rPr>
            </w:pPr>
          </w:p>
          <w:p w14:paraId="47406431">
            <w:pPr>
              <w:spacing w:line="284" w:lineRule="auto"/>
              <w:jc w:val="center"/>
              <w:rPr>
                <w:rFonts w:hint="eastAsia" w:ascii="仿宋" w:hAnsi="仿宋" w:eastAsia="仿宋" w:cs="仿宋"/>
                <w:sz w:val="32"/>
                <w:szCs w:val="32"/>
              </w:rPr>
            </w:pPr>
          </w:p>
          <w:p w14:paraId="5AB65EE7">
            <w:pPr>
              <w:spacing w:line="284" w:lineRule="auto"/>
              <w:jc w:val="center"/>
              <w:rPr>
                <w:rFonts w:hint="eastAsia" w:ascii="仿宋" w:hAnsi="仿宋" w:eastAsia="仿宋" w:cs="仿宋"/>
                <w:sz w:val="32"/>
                <w:szCs w:val="32"/>
              </w:rPr>
            </w:pPr>
          </w:p>
          <w:p w14:paraId="6F58D0F5">
            <w:pPr>
              <w:spacing w:line="284" w:lineRule="auto"/>
              <w:jc w:val="center"/>
              <w:rPr>
                <w:rFonts w:hint="eastAsia" w:ascii="仿宋" w:hAnsi="仿宋" w:eastAsia="仿宋" w:cs="仿宋"/>
                <w:sz w:val="32"/>
                <w:szCs w:val="32"/>
              </w:rPr>
            </w:pPr>
          </w:p>
          <w:p w14:paraId="639D4BD7">
            <w:pPr>
              <w:pStyle w:val="24"/>
              <w:spacing w:before="69" w:line="220" w:lineRule="auto"/>
              <w:ind w:left="94" w:leftChars="0"/>
              <w:jc w:val="center"/>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spacing w:val="-2"/>
                <w:sz w:val="32"/>
                <w:szCs w:val="32"/>
              </w:rPr>
              <w:t>招标文件领取</w:t>
            </w:r>
          </w:p>
        </w:tc>
        <w:tc>
          <w:tcPr>
            <w:tcW w:w="6683" w:type="dxa"/>
            <w:tcBorders>
              <w:right w:val="single" w:color="000000" w:sz="12" w:space="0"/>
            </w:tcBorders>
            <w:shd w:val="clear" w:color="auto" w:fill="auto"/>
            <w:vAlign w:val="top"/>
          </w:tcPr>
          <w:p w14:paraId="7672FB7E">
            <w:pPr>
              <w:pStyle w:val="24"/>
              <w:spacing w:before="51" w:line="220" w:lineRule="auto"/>
              <w:ind w:left="108"/>
              <w:rPr>
                <w:rFonts w:hint="eastAsia" w:ascii="仿宋" w:hAnsi="仿宋" w:eastAsia="仿宋" w:cs="仿宋"/>
                <w:color w:val="auto"/>
                <w:sz w:val="32"/>
                <w:szCs w:val="32"/>
                <w:highlight w:val="none"/>
              </w:rPr>
            </w:pPr>
            <w:r>
              <w:rPr>
                <w:rFonts w:hint="eastAsia" w:ascii="仿宋" w:hAnsi="仿宋" w:eastAsia="仿宋" w:cs="仿宋"/>
                <w:spacing w:val="-5"/>
                <w:sz w:val="32"/>
                <w:szCs w:val="32"/>
                <w:highlight w:val="none"/>
              </w:rPr>
              <w:t>时</w:t>
            </w:r>
            <w:r>
              <w:rPr>
                <w:rFonts w:hint="eastAsia" w:ascii="仿宋" w:hAnsi="仿宋" w:eastAsia="仿宋" w:cs="仿宋"/>
                <w:color w:val="auto"/>
                <w:spacing w:val="-5"/>
                <w:sz w:val="32"/>
                <w:szCs w:val="32"/>
                <w:highlight w:val="none"/>
              </w:rPr>
              <w:t>间：202</w:t>
            </w:r>
            <w:r>
              <w:rPr>
                <w:rFonts w:hint="eastAsia" w:ascii="仿宋" w:hAnsi="仿宋" w:eastAsia="仿宋" w:cs="仿宋"/>
                <w:color w:val="auto"/>
                <w:spacing w:val="-5"/>
                <w:sz w:val="32"/>
                <w:szCs w:val="32"/>
                <w:highlight w:val="none"/>
                <w:lang w:val="en-US" w:eastAsia="zh-CN"/>
              </w:rPr>
              <w:t>6</w:t>
            </w:r>
            <w:r>
              <w:rPr>
                <w:rFonts w:hint="eastAsia" w:ascii="仿宋" w:hAnsi="仿宋" w:eastAsia="仿宋" w:cs="仿宋"/>
                <w:color w:val="auto"/>
                <w:spacing w:val="-5"/>
                <w:sz w:val="32"/>
                <w:szCs w:val="32"/>
                <w:highlight w:val="none"/>
              </w:rPr>
              <w:t>年</w:t>
            </w:r>
            <w:r>
              <w:rPr>
                <w:rFonts w:hint="eastAsia" w:ascii="仿宋" w:hAnsi="仿宋" w:eastAsia="仿宋" w:cs="仿宋"/>
                <w:color w:val="auto"/>
                <w:spacing w:val="-5"/>
                <w:sz w:val="32"/>
                <w:szCs w:val="32"/>
                <w:highlight w:val="none"/>
                <w:lang w:val="en-US" w:eastAsia="zh-CN"/>
              </w:rPr>
              <w:t xml:space="preserve"> </w:t>
            </w:r>
            <w:r>
              <w:rPr>
                <w:rFonts w:hint="eastAsia" w:ascii="仿宋" w:hAnsi="仿宋" w:eastAsia="仿宋" w:cs="仿宋"/>
                <w:color w:val="auto"/>
                <w:spacing w:val="46"/>
                <w:sz w:val="32"/>
                <w:szCs w:val="32"/>
                <w:highlight w:val="none"/>
                <w:lang w:val="en-US" w:eastAsia="zh-CN"/>
              </w:rPr>
              <w:t>10</w:t>
            </w:r>
            <w:r>
              <w:rPr>
                <w:rFonts w:hint="eastAsia" w:ascii="仿宋" w:hAnsi="仿宋" w:eastAsia="仿宋" w:cs="仿宋"/>
                <w:color w:val="auto"/>
                <w:spacing w:val="-5"/>
                <w:sz w:val="32"/>
                <w:szCs w:val="32"/>
                <w:highlight w:val="none"/>
              </w:rPr>
              <w:t>月</w:t>
            </w:r>
            <w:r>
              <w:rPr>
                <w:rFonts w:hint="eastAsia" w:ascii="仿宋" w:hAnsi="仿宋" w:eastAsia="仿宋" w:cs="仿宋"/>
                <w:color w:val="auto"/>
                <w:spacing w:val="29"/>
                <w:sz w:val="32"/>
                <w:szCs w:val="32"/>
                <w:highlight w:val="none"/>
              </w:rPr>
              <w:t xml:space="preserve"> </w:t>
            </w:r>
            <w:r>
              <w:rPr>
                <w:rFonts w:hint="eastAsia" w:ascii="仿宋" w:hAnsi="仿宋" w:eastAsia="仿宋" w:cs="仿宋"/>
                <w:color w:val="auto"/>
                <w:spacing w:val="29"/>
                <w:sz w:val="32"/>
                <w:szCs w:val="32"/>
                <w:highlight w:val="none"/>
                <w:lang w:val="en-US" w:eastAsia="zh-CN"/>
              </w:rPr>
              <w:t>01</w:t>
            </w:r>
            <w:r>
              <w:rPr>
                <w:rFonts w:hint="eastAsia" w:ascii="仿宋" w:hAnsi="仿宋" w:eastAsia="仿宋" w:cs="仿宋"/>
                <w:color w:val="auto"/>
                <w:spacing w:val="-5"/>
                <w:sz w:val="32"/>
                <w:szCs w:val="32"/>
                <w:highlight w:val="none"/>
              </w:rPr>
              <w:t>日至</w:t>
            </w:r>
            <w:r>
              <w:rPr>
                <w:rFonts w:hint="eastAsia" w:ascii="仿宋" w:hAnsi="仿宋" w:eastAsia="仿宋" w:cs="仿宋"/>
                <w:color w:val="auto"/>
                <w:spacing w:val="-30"/>
                <w:sz w:val="32"/>
                <w:szCs w:val="32"/>
                <w:highlight w:val="none"/>
              </w:rPr>
              <w:t xml:space="preserve"> </w:t>
            </w:r>
            <w:r>
              <w:rPr>
                <w:rFonts w:hint="eastAsia" w:ascii="仿宋" w:hAnsi="仿宋" w:eastAsia="仿宋" w:cs="仿宋"/>
                <w:color w:val="auto"/>
                <w:spacing w:val="-5"/>
                <w:sz w:val="32"/>
                <w:szCs w:val="32"/>
                <w:highlight w:val="none"/>
              </w:rPr>
              <w:t>202</w:t>
            </w:r>
            <w:r>
              <w:rPr>
                <w:rFonts w:hint="eastAsia" w:ascii="仿宋" w:hAnsi="仿宋" w:eastAsia="仿宋" w:cs="仿宋"/>
                <w:color w:val="auto"/>
                <w:spacing w:val="-5"/>
                <w:sz w:val="32"/>
                <w:szCs w:val="32"/>
                <w:highlight w:val="none"/>
                <w:lang w:val="en-US" w:eastAsia="zh-CN"/>
              </w:rPr>
              <w:t>6</w:t>
            </w:r>
            <w:r>
              <w:rPr>
                <w:rFonts w:hint="eastAsia" w:ascii="仿宋" w:hAnsi="仿宋" w:eastAsia="仿宋" w:cs="仿宋"/>
                <w:color w:val="auto"/>
                <w:spacing w:val="-5"/>
                <w:sz w:val="32"/>
                <w:szCs w:val="32"/>
                <w:highlight w:val="none"/>
              </w:rPr>
              <w:t xml:space="preserve"> 年</w:t>
            </w:r>
            <w:r>
              <w:rPr>
                <w:rFonts w:hint="eastAsia" w:ascii="仿宋" w:hAnsi="仿宋" w:eastAsia="仿宋" w:cs="仿宋"/>
                <w:color w:val="auto"/>
                <w:spacing w:val="32"/>
                <w:sz w:val="32"/>
                <w:szCs w:val="32"/>
                <w:highlight w:val="none"/>
                <w:lang w:val="en-US" w:eastAsia="zh-CN"/>
              </w:rPr>
              <w:t xml:space="preserve"> 10</w:t>
            </w:r>
            <w:r>
              <w:rPr>
                <w:rFonts w:hint="eastAsia" w:ascii="仿宋" w:hAnsi="仿宋" w:eastAsia="仿宋" w:cs="仿宋"/>
                <w:color w:val="auto"/>
                <w:spacing w:val="-5"/>
                <w:sz w:val="32"/>
                <w:szCs w:val="32"/>
                <w:highlight w:val="none"/>
              </w:rPr>
              <w:t>月</w:t>
            </w:r>
            <w:r>
              <w:rPr>
                <w:rFonts w:hint="eastAsia" w:ascii="仿宋" w:hAnsi="仿宋" w:eastAsia="仿宋" w:cs="仿宋"/>
                <w:color w:val="auto"/>
                <w:spacing w:val="-5"/>
                <w:sz w:val="32"/>
                <w:szCs w:val="32"/>
                <w:highlight w:val="none"/>
                <w:lang w:val="en-US" w:eastAsia="zh-CN"/>
              </w:rPr>
              <w:t>14</w:t>
            </w:r>
            <w:r>
              <w:rPr>
                <w:rFonts w:hint="eastAsia" w:ascii="仿宋" w:hAnsi="仿宋" w:eastAsia="仿宋" w:cs="仿宋"/>
                <w:color w:val="auto"/>
                <w:spacing w:val="35"/>
                <w:sz w:val="32"/>
                <w:szCs w:val="32"/>
                <w:highlight w:val="none"/>
              </w:rPr>
              <w:t xml:space="preserve"> </w:t>
            </w:r>
            <w:r>
              <w:rPr>
                <w:rFonts w:hint="eastAsia" w:ascii="仿宋" w:hAnsi="仿宋" w:eastAsia="仿宋" w:cs="仿宋"/>
                <w:color w:val="auto"/>
                <w:spacing w:val="-5"/>
                <w:sz w:val="32"/>
                <w:szCs w:val="32"/>
                <w:highlight w:val="none"/>
                <w:lang w:val="en-US" w:eastAsia="zh-CN"/>
              </w:rPr>
              <w:t xml:space="preserve">  </w:t>
            </w:r>
            <w:r>
              <w:rPr>
                <w:rFonts w:hint="eastAsia" w:ascii="仿宋" w:hAnsi="仿宋" w:eastAsia="仿宋" w:cs="仿宋"/>
                <w:color w:val="auto"/>
                <w:spacing w:val="-5"/>
                <w:sz w:val="32"/>
                <w:szCs w:val="32"/>
                <w:highlight w:val="none"/>
              </w:rPr>
              <w:t>日，每天上午</w:t>
            </w:r>
            <w:r>
              <w:rPr>
                <w:rFonts w:hint="eastAsia" w:ascii="仿宋" w:hAnsi="仿宋" w:eastAsia="仿宋" w:cs="仿宋"/>
                <w:color w:val="auto"/>
                <w:spacing w:val="-16"/>
                <w:sz w:val="32"/>
                <w:szCs w:val="32"/>
                <w:highlight w:val="none"/>
              </w:rPr>
              <w:t xml:space="preserve"> </w:t>
            </w:r>
            <w:r>
              <w:rPr>
                <w:rFonts w:hint="eastAsia" w:ascii="仿宋" w:hAnsi="仿宋" w:eastAsia="仿宋" w:cs="仿宋"/>
                <w:color w:val="auto"/>
                <w:spacing w:val="-5"/>
                <w:sz w:val="32"/>
                <w:szCs w:val="32"/>
                <w:highlight w:val="none"/>
              </w:rPr>
              <w:t>10:00</w:t>
            </w:r>
            <w:r>
              <w:rPr>
                <w:rFonts w:hint="eastAsia" w:ascii="仿宋" w:hAnsi="仿宋" w:eastAsia="仿宋" w:cs="仿宋"/>
                <w:color w:val="auto"/>
                <w:spacing w:val="-18"/>
                <w:sz w:val="32"/>
                <w:szCs w:val="32"/>
                <w:highlight w:val="none"/>
              </w:rPr>
              <w:t xml:space="preserve"> </w:t>
            </w:r>
            <w:r>
              <w:rPr>
                <w:rFonts w:hint="eastAsia" w:ascii="仿宋" w:hAnsi="仿宋" w:eastAsia="仿宋" w:cs="仿宋"/>
                <w:color w:val="auto"/>
                <w:spacing w:val="-5"/>
                <w:sz w:val="32"/>
                <w:szCs w:val="32"/>
                <w:highlight w:val="none"/>
              </w:rPr>
              <w:t>至</w:t>
            </w:r>
            <w:r>
              <w:rPr>
                <w:rFonts w:hint="eastAsia" w:ascii="仿宋" w:hAnsi="仿宋" w:eastAsia="仿宋" w:cs="仿宋"/>
                <w:color w:val="auto"/>
                <w:spacing w:val="-5"/>
                <w:sz w:val="32"/>
                <w:szCs w:val="32"/>
                <w:highlight w:val="none"/>
                <w:lang w:val="en-US" w:eastAsia="zh-CN"/>
              </w:rPr>
              <w:t xml:space="preserve"> </w:t>
            </w:r>
            <w:r>
              <w:rPr>
                <w:rFonts w:hint="eastAsia" w:ascii="仿宋" w:hAnsi="仿宋" w:eastAsia="仿宋" w:cs="仿宋"/>
                <w:color w:val="auto"/>
                <w:spacing w:val="-3"/>
                <w:sz w:val="32"/>
                <w:szCs w:val="32"/>
                <w:highlight w:val="none"/>
              </w:rPr>
              <w:t>1</w:t>
            </w:r>
            <w:r>
              <w:rPr>
                <w:rFonts w:hint="eastAsia" w:ascii="仿宋" w:hAnsi="仿宋" w:eastAsia="仿宋" w:cs="仿宋"/>
                <w:color w:val="auto"/>
                <w:spacing w:val="-3"/>
                <w:sz w:val="32"/>
                <w:szCs w:val="32"/>
                <w:highlight w:val="none"/>
                <w:lang w:val="en-US" w:eastAsia="zh-CN"/>
              </w:rPr>
              <w:t>4</w:t>
            </w:r>
            <w:r>
              <w:rPr>
                <w:rFonts w:hint="eastAsia" w:ascii="仿宋" w:hAnsi="仿宋" w:eastAsia="仿宋" w:cs="仿宋"/>
                <w:color w:val="auto"/>
                <w:spacing w:val="-3"/>
                <w:sz w:val="32"/>
                <w:szCs w:val="32"/>
                <w:highlight w:val="none"/>
              </w:rPr>
              <w:t>:</w:t>
            </w:r>
            <w:r>
              <w:rPr>
                <w:rFonts w:hint="eastAsia" w:ascii="仿宋" w:hAnsi="仿宋" w:eastAsia="仿宋" w:cs="仿宋"/>
                <w:color w:val="auto"/>
                <w:spacing w:val="-3"/>
                <w:sz w:val="32"/>
                <w:szCs w:val="32"/>
                <w:highlight w:val="none"/>
                <w:lang w:val="en-US" w:eastAsia="zh-CN"/>
              </w:rPr>
              <w:t>0</w:t>
            </w:r>
            <w:r>
              <w:rPr>
                <w:rFonts w:hint="eastAsia" w:ascii="仿宋" w:hAnsi="仿宋" w:eastAsia="仿宋" w:cs="仿宋"/>
                <w:color w:val="auto"/>
                <w:spacing w:val="-3"/>
                <w:sz w:val="32"/>
                <w:szCs w:val="32"/>
                <w:highlight w:val="none"/>
              </w:rPr>
              <w:t>0 ，下午 16:</w:t>
            </w:r>
            <w:r>
              <w:rPr>
                <w:rFonts w:hint="eastAsia" w:ascii="仿宋" w:hAnsi="仿宋" w:eastAsia="仿宋" w:cs="仿宋"/>
                <w:color w:val="auto"/>
                <w:spacing w:val="-3"/>
                <w:sz w:val="32"/>
                <w:szCs w:val="32"/>
                <w:highlight w:val="none"/>
                <w:lang w:val="en-US" w:eastAsia="zh-CN"/>
              </w:rPr>
              <w:t>0</w:t>
            </w:r>
            <w:r>
              <w:rPr>
                <w:rFonts w:hint="eastAsia" w:ascii="仿宋" w:hAnsi="仿宋" w:eastAsia="仿宋" w:cs="仿宋"/>
                <w:color w:val="auto"/>
                <w:spacing w:val="-3"/>
                <w:sz w:val="32"/>
                <w:szCs w:val="32"/>
                <w:highlight w:val="none"/>
              </w:rPr>
              <w:t>0</w:t>
            </w:r>
            <w:r>
              <w:rPr>
                <w:rFonts w:hint="eastAsia" w:ascii="仿宋" w:hAnsi="仿宋" w:eastAsia="仿宋" w:cs="仿宋"/>
                <w:color w:val="auto"/>
                <w:spacing w:val="-42"/>
                <w:sz w:val="32"/>
                <w:szCs w:val="32"/>
                <w:highlight w:val="none"/>
              </w:rPr>
              <w:t xml:space="preserve"> </w:t>
            </w:r>
            <w:r>
              <w:rPr>
                <w:rFonts w:hint="eastAsia" w:ascii="仿宋" w:hAnsi="仿宋" w:eastAsia="仿宋" w:cs="仿宋"/>
                <w:color w:val="auto"/>
                <w:spacing w:val="-3"/>
                <w:sz w:val="32"/>
                <w:szCs w:val="32"/>
                <w:highlight w:val="none"/>
              </w:rPr>
              <w:t>至</w:t>
            </w:r>
            <w:r>
              <w:rPr>
                <w:rFonts w:hint="eastAsia" w:ascii="仿宋" w:hAnsi="仿宋" w:eastAsia="仿宋" w:cs="仿宋"/>
                <w:color w:val="auto"/>
                <w:spacing w:val="-42"/>
                <w:sz w:val="32"/>
                <w:szCs w:val="32"/>
                <w:highlight w:val="none"/>
              </w:rPr>
              <w:t xml:space="preserve"> </w:t>
            </w:r>
            <w:r>
              <w:rPr>
                <w:rFonts w:hint="eastAsia" w:ascii="仿宋" w:hAnsi="仿宋" w:eastAsia="仿宋" w:cs="仿宋"/>
                <w:color w:val="auto"/>
                <w:spacing w:val="-42"/>
                <w:sz w:val="32"/>
                <w:szCs w:val="32"/>
                <w:highlight w:val="none"/>
                <w:lang w:val="en-US" w:eastAsia="zh-CN"/>
              </w:rPr>
              <w:t>20</w:t>
            </w:r>
            <w:r>
              <w:rPr>
                <w:rFonts w:hint="eastAsia" w:ascii="仿宋" w:hAnsi="仿宋" w:eastAsia="仿宋" w:cs="仿宋"/>
                <w:color w:val="auto"/>
                <w:spacing w:val="-5"/>
                <w:sz w:val="32"/>
                <w:szCs w:val="32"/>
                <w:highlight w:val="none"/>
              </w:rPr>
              <w:t>:</w:t>
            </w:r>
            <w:r>
              <w:rPr>
                <w:rFonts w:hint="eastAsia" w:ascii="仿宋" w:hAnsi="仿宋" w:eastAsia="仿宋" w:cs="仿宋"/>
                <w:color w:val="auto"/>
                <w:spacing w:val="-3"/>
                <w:sz w:val="32"/>
                <w:szCs w:val="32"/>
                <w:highlight w:val="none"/>
                <w:lang w:val="en-US" w:eastAsia="zh-CN"/>
              </w:rPr>
              <w:t>0</w:t>
            </w:r>
            <w:r>
              <w:rPr>
                <w:rFonts w:hint="eastAsia" w:ascii="仿宋" w:hAnsi="仿宋" w:eastAsia="仿宋" w:cs="仿宋"/>
                <w:color w:val="auto"/>
                <w:spacing w:val="-3"/>
                <w:sz w:val="32"/>
                <w:szCs w:val="32"/>
                <w:highlight w:val="none"/>
              </w:rPr>
              <w:t>0（北京时间，法定</w:t>
            </w:r>
            <w:r>
              <w:rPr>
                <w:rFonts w:hint="eastAsia" w:ascii="仿宋" w:hAnsi="仿宋" w:eastAsia="仿宋" w:cs="仿宋"/>
                <w:color w:val="auto"/>
                <w:spacing w:val="-4"/>
                <w:sz w:val="32"/>
                <w:szCs w:val="32"/>
                <w:highlight w:val="none"/>
              </w:rPr>
              <w:t>节假日除外）</w:t>
            </w:r>
          </w:p>
          <w:p w14:paraId="2D0963C6">
            <w:pPr>
              <w:pStyle w:val="24"/>
              <w:spacing w:before="40" w:line="255" w:lineRule="auto"/>
              <w:ind w:left="97" w:right="36"/>
              <w:jc w:val="both"/>
              <w:rPr>
                <w:rFonts w:hint="eastAsia" w:ascii="仿宋" w:hAnsi="仿宋" w:eastAsia="仿宋" w:cs="仿宋"/>
                <w:sz w:val="32"/>
                <w:szCs w:val="32"/>
              </w:rPr>
            </w:pPr>
            <w:r>
              <w:rPr>
                <w:rFonts w:hint="eastAsia" w:ascii="仿宋" w:hAnsi="仿宋" w:eastAsia="仿宋" w:cs="仿宋"/>
                <w:color w:val="auto"/>
                <w:sz w:val="32"/>
                <w:szCs w:val="32"/>
              </w:rPr>
              <w:t>地点：供应商登陆政采云平台</w:t>
            </w:r>
            <w:r>
              <w:rPr>
                <w:rFonts w:hint="eastAsia" w:ascii="仿宋" w:hAnsi="仿宋" w:eastAsia="仿宋" w:cs="仿宋"/>
                <w:color w:val="auto"/>
                <w:spacing w:val="-47"/>
                <w:sz w:val="32"/>
                <w:szCs w:val="32"/>
              </w:rPr>
              <w:t xml:space="preserve"> </w:t>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"http://www.zcygov.cn/"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http://www.zcygo</w:t>
            </w:r>
            <w:r>
              <w:rPr>
                <w:rFonts w:hint="eastAsia" w:ascii="仿宋" w:hAnsi="仿宋" w:eastAsia="仿宋" w:cs="仿宋"/>
                <w:color w:val="auto"/>
                <w:spacing w:val="-1"/>
                <w:sz w:val="32"/>
                <w:szCs w:val="32"/>
              </w:rPr>
              <w:t>v.cn/</w:t>
            </w:r>
            <w:r>
              <w:rPr>
                <w:rFonts w:hint="eastAsia" w:ascii="仿宋" w:hAnsi="仿宋" w:eastAsia="仿宋" w:cs="仿宋"/>
                <w:color w:val="auto"/>
                <w:spacing w:val="-1"/>
                <w:sz w:val="32"/>
                <w:szCs w:val="32"/>
              </w:rPr>
              <w:fldChar w:fldCharType="end"/>
            </w:r>
            <w:r>
              <w:rPr>
                <w:rFonts w:hint="eastAsia" w:ascii="仿宋" w:hAnsi="仿宋" w:eastAsia="仿宋" w:cs="仿宋"/>
                <w:color w:val="auto"/>
                <w:spacing w:val="-1"/>
                <w:sz w:val="32"/>
                <w:szCs w:val="32"/>
              </w:rPr>
              <w:t>，在线申请获</w:t>
            </w:r>
            <w:r>
              <w:rPr>
                <w:rFonts w:hint="eastAsia" w:ascii="仿宋" w:hAnsi="仿宋" w:eastAsia="仿宋" w:cs="仿宋"/>
                <w:spacing w:val="-1"/>
                <w:sz w:val="32"/>
                <w:szCs w:val="32"/>
              </w:rPr>
              <w:t>取招标文</w:t>
            </w:r>
            <w:r>
              <w:rPr>
                <w:rFonts w:hint="eastAsia" w:ascii="仿宋" w:hAnsi="仿宋" w:eastAsia="仿宋" w:cs="仿宋"/>
                <w:spacing w:val="-3"/>
                <w:sz w:val="32"/>
                <w:szCs w:val="32"/>
              </w:rPr>
              <w:t>件（登录政府采购云平台 →</w:t>
            </w:r>
            <w:r>
              <w:rPr>
                <w:rFonts w:hint="eastAsia" w:ascii="仿宋" w:hAnsi="仿宋" w:eastAsia="仿宋" w:cs="仿宋"/>
                <w:spacing w:val="79"/>
                <w:sz w:val="32"/>
                <w:szCs w:val="32"/>
              </w:rPr>
              <w:t xml:space="preserve"> </w:t>
            </w:r>
            <w:r>
              <w:rPr>
                <w:rFonts w:hint="eastAsia" w:ascii="仿宋" w:hAnsi="仿宋" w:eastAsia="仿宋" w:cs="仿宋"/>
                <w:spacing w:val="-3"/>
                <w:sz w:val="32"/>
                <w:szCs w:val="32"/>
              </w:rPr>
              <w:t>项目采购</w:t>
            </w:r>
            <w:r>
              <w:rPr>
                <w:rFonts w:hint="eastAsia" w:ascii="仿宋" w:hAnsi="仿宋" w:eastAsia="仿宋" w:cs="仿宋"/>
                <w:spacing w:val="-35"/>
                <w:sz w:val="32"/>
                <w:szCs w:val="32"/>
              </w:rPr>
              <w:t xml:space="preserve"> </w:t>
            </w:r>
            <w:r>
              <w:rPr>
                <w:rFonts w:hint="eastAsia" w:ascii="仿宋" w:hAnsi="仿宋" w:eastAsia="仿宋" w:cs="仿宋"/>
                <w:spacing w:val="-3"/>
                <w:sz w:val="32"/>
                <w:szCs w:val="32"/>
              </w:rPr>
              <w:t>→</w:t>
            </w:r>
            <w:r>
              <w:rPr>
                <w:rFonts w:hint="eastAsia" w:ascii="仿宋" w:hAnsi="仿宋" w:eastAsia="仿宋" w:cs="仿宋"/>
                <w:color w:val="auto"/>
                <w:spacing w:val="-41"/>
                <w:sz w:val="32"/>
                <w:szCs w:val="32"/>
              </w:rPr>
              <w:t xml:space="preserve"> </w:t>
            </w:r>
            <w:r>
              <w:rPr>
                <w:rFonts w:hint="eastAsia" w:ascii="仿宋" w:hAnsi="仿宋" w:eastAsia="仿宋" w:cs="仿宋"/>
                <w:color w:val="auto"/>
                <w:spacing w:val="-3"/>
                <w:sz w:val="32"/>
                <w:szCs w:val="32"/>
              </w:rPr>
              <w:t>获取招标文件→</w:t>
            </w:r>
            <w:r>
              <w:rPr>
                <w:rFonts w:hint="eastAsia" w:ascii="仿宋" w:hAnsi="仿宋" w:eastAsia="仿宋" w:cs="仿宋"/>
                <w:color w:val="auto"/>
                <w:spacing w:val="-70"/>
                <w:sz w:val="32"/>
                <w:szCs w:val="32"/>
              </w:rPr>
              <w:t xml:space="preserve"> </w:t>
            </w:r>
            <w:r>
              <w:rPr>
                <w:rFonts w:hint="eastAsia" w:ascii="仿宋" w:hAnsi="仿宋" w:eastAsia="仿宋" w:cs="仿宋"/>
                <w:color w:val="auto"/>
                <w:spacing w:val="-3"/>
                <w:sz w:val="32"/>
                <w:szCs w:val="32"/>
              </w:rPr>
              <w:t>申请，审核通过后</w:t>
            </w:r>
            <w:r>
              <w:rPr>
                <w:rFonts w:hint="eastAsia" w:ascii="仿宋" w:hAnsi="仿宋" w:eastAsia="仿宋" w:cs="仿宋"/>
                <w:color w:val="auto"/>
                <w:spacing w:val="-6"/>
                <w:sz w:val="32"/>
                <w:szCs w:val="32"/>
              </w:rPr>
              <w:t>可下载招标文件，如有操作性问题，可与政采云在线客服进行咨询，咨</w:t>
            </w:r>
            <w:r>
              <w:rPr>
                <w:rFonts w:hint="eastAsia" w:ascii="仿宋" w:hAnsi="仿宋" w:eastAsia="仿宋" w:cs="仿宋"/>
                <w:color w:val="auto"/>
                <w:spacing w:val="-7"/>
                <w:sz w:val="32"/>
                <w:szCs w:val="32"/>
              </w:rPr>
              <w:t>询电话：</w:t>
            </w:r>
            <w:r>
              <w:rPr>
                <w:rFonts w:hint="eastAsia" w:ascii="仿宋" w:hAnsi="仿宋" w:eastAsia="仿宋" w:cs="仿宋"/>
                <w:sz w:val="32"/>
                <w:szCs w:val="32"/>
              </w:rPr>
              <w:t xml:space="preserve"> </w:t>
            </w:r>
            <w:r>
              <w:rPr>
                <w:rFonts w:hint="eastAsia" w:ascii="仿宋" w:hAnsi="仿宋" w:eastAsia="仿宋" w:cs="仿宋"/>
                <w:spacing w:val="-5"/>
                <w:sz w:val="32"/>
                <w:szCs w:val="32"/>
              </w:rPr>
              <w:t>95763）。</w:t>
            </w:r>
          </w:p>
          <w:p w14:paraId="22A3C909">
            <w:pPr>
              <w:pStyle w:val="24"/>
              <w:spacing w:before="2" w:line="254" w:lineRule="auto"/>
              <w:ind w:left="125" w:right="92" w:hanging="26"/>
              <w:rPr>
                <w:rFonts w:hint="eastAsia" w:ascii="仿宋" w:hAnsi="仿宋" w:eastAsia="仿宋" w:cs="仿宋"/>
                <w:sz w:val="32"/>
                <w:szCs w:val="32"/>
              </w:rPr>
            </w:pPr>
            <w:r>
              <w:rPr>
                <w:rFonts w:hint="eastAsia" w:ascii="仿宋" w:hAnsi="仿宋" w:eastAsia="仿宋" w:cs="仿宋"/>
                <w:spacing w:val="-2"/>
                <w:sz w:val="32"/>
                <w:szCs w:val="32"/>
              </w:rPr>
              <w:t>方式</w:t>
            </w:r>
            <w:r>
              <w:rPr>
                <w:rFonts w:hint="eastAsia" w:ascii="仿宋" w:hAnsi="仿宋" w:eastAsia="仿宋" w:cs="仿宋"/>
                <w:spacing w:val="-1"/>
                <w:sz w:val="32"/>
                <w:szCs w:val="32"/>
              </w:rPr>
              <w:t>：</w:t>
            </w:r>
            <w:r>
              <w:rPr>
                <w:rFonts w:hint="eastAsia" w:ascii="仿宋" w:hAnsi="仿宋" w:eastAsia="仿宋" w:cs="仿宋"/>
                <w:spacing w:val="-1"/>
                <w:sz w:val="32"/>
                <w:szCs w:val="32"/>
                <w:lang w:eastAsia="zh-CN"/>
              </w:rPr>
              <w:t>（1）供应商登录政采云平台https://www.zcygov.cn/在线申请获取采购文件（进入“项目采购”应用，在获取采购文件菜单中选择项目，申请获取采购文件） 。</w:t>
            </w:r>
          </w:p>
          <w:p w14:paraId="4C34ADAA">
            <w:pPr>
              <w:pStyle w:val="24"/>
              <w:spacing w:line="204" w:lineRule="auto"/>
              <w:ind w:left="103" w:leftChars="0"/>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spacing w:val="-2"/>
                <w:sz w:val="32"/>
                <w:szCs w:val="32"/>
              </w:rPr>
              <w:t>（2）供应商获取招标文件前应注册成为政府采购云平台正式供应商。</w:t>
            </w:r>
          </w:p>
        </w:tc>
      </w:tr>
      <w:tr w14:paraId="5A95D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7" w:hRule="atLeast"/>
        </w:trPr>
        <w:tc>
          <w:tcPr>
            <w:tcW w:w="604" w:type="dxa"/>
            <w:vMerge w:val="restart"/>
            <w:tcBorders>
              <w:left w:val="single" w:color="000000" w:sz="12" w:space="0"/>
            </w:tcBorders>
            <w:shd w:val="clear" w:color="auto" w:fill="auto"/>
            <w:vAlign w:val="top"/>
          </w:tcPr>
          <w:p w14:paraId="1085990D">
            <w:pPr>
              <w:spacing w:line="250" w:lineRule="auto"/>
              <w:jc w:val="center"/>
              <w:rPr>
                <w:rFonts w:hint="eastAsia" w:ascii="仿宋" w:hAnsi="仿宋" w:eastAsia="仿宋" w:cs="仿宋"/>
                <w:sz w:val="32"/>
                <w:szCs w:val="32"/>
              </w:rPr>
            </w:pPr>
          </w:p>
          <w:p w14:paraId="101C4860">
            <w:pPr>
              <w:spacing w:line="250" w:lineRule="auto"/>
              <w:jc w:val="center"/>
              <w:rPr>
                <w:rFonts w:hint="eastAsia" w:ascii="仿宋" w:hAnsi="仿宋" w:eastAsia="仿宋" w:cs="仿宋"/>
                <w:sz w:val="32"/>
                <w:szCs w:val="32"/>
              </w:rPr>
            </w:pPr>
          </w:p>
          <w:p w14:paraId="57F784FF">
            <w:pPr>
              <w:spacing w:line="250" w:lineRule="auto"/>
              <w:jc w:val="center"/>
              <w:rPr>
                <w:rFonts w:hint="eastAsia" w:ascii="仿宋" w:hAnsi="仿宋" w:eastAsia="仿宋" w:cs="仿宋"/>
                <w:sz w:val="32"/>
                <w:szCs w:val="32"/>
              </w:rPr>
            </w:pPr>
          </w:p>
          <w:p w14:paraId="31604642">
            <w:pPr>
              <w:spacing w:line="250" w:lineRule="auto"/>
              <w:jc w:val="center"/>
              <w:rPr>
                <w:rFonts w:hint="eastAsia" w:ascii="仿宋" w:hAnsi="仿宋" w:eastAsia="仿宋" w:cs="仿宋"/>
                <w:sz w:val="32"/>
                <w:szCs w:val="32"/>
              </w:rPr>
            </w:pPr>
          </w:p>
          <w:p w14:paraId="081F3C60">
            <w:pPr>
              <w:spacing w:line="250" w:lineRule="auto"/>
              <w:jc w:val="center"/>
              <w:rPr>
                <w:rFonts w:hint="eastAsia" w:ascii="仿宋" w:hAnsi="仿宋" w:eastAsia="仿宋" w:cs="仿宋"/>
                <w:sz w:val="32"/>
                <w:szCs w:val="32"/>
              </w:rPr>
            </w:pPr>
          </w:p>
          <w:p w14:paraId="421F9AAD">
            <w:pPr>
              <w:spacing w:line="251" w:lineRule="auto"/>
              <w:jc w:val="center"/>
              <w:rPr>
                <w:rFonts w:hint="eastAsia" w:ascii="仿宋" w:hAnsi="仿宋" w:eastAsia="仿宋" w:cs="仿宋"/>
                <w:sz w:val="32"/>
                <w:szCs w:val="32"/>
              </w:rPr>
            </w:pPr>
          </w:p>
          <w:p w14:paraId="12C261B5">
            <w:pPr>
              <w:spacing w:line="251" w:lineRule="auto"/>
              <w:jc w:val="center"/>
              <w:rPr>
                <w:rFonts w:hint="eastAsia" w:ascii="仿宋" w:hAnsi="仿宋" w:eastAsia="仿宋" w:cs="仿宋"/>
                <w:sz w:val="32"/>
                <w:szCs w:val="32"/>
              </w:rPr>
            </w:pPr>
          </w:p>
          <w:p w14:paraId="1E0A0B4D">
            <w:pPr>
              <w:spacing w:line="251" w:lineRule="auto"/>
              <w:jc w:val="center"/>
              <w:rPr>
                <w:rFonts w:hint="eastAsia" w:ascii="仿宋" w:hAnsi="仿宋" w:eastAsia="仿宋" w:cs="仿宋"/>
                <w:sz w:val="32"/>
                <w:szCs w:val="32"/>
              </w:rPr>
            </w:pPr>
          </w:p>
          <w:p w14:paraId="0DF2518B">
            <w:pPr>
              <w:spacing w:line="251" w:lineRule="auto"/>
              <w:jc w:val="center"/>
              <w:rPr>
                <w:rFonts w:hint="eastAsia" w:ascii="仿宋" w:hAnsi="仿宋" w:eastAsia="仿宋" w:cs="仿宋"/>
                <w:sz w:val="32"/>
                <w:szCs w:val="32"/>
              </w:rPr>
            </w:pPr>
          </w:p>
          <w:p w14:paraId="67F454DD">
            <w:pPr>
              <w:spacing w:line="251" w:lineRule="auto"/>
              <w:jc w:val="center"/>
              <w:rPr>
                <w:rFonts w:hint="eastAsia" w:ascii="仿宋" w:hAnsi="仿宋" w:eastAsia="仿宋" w:cs="仿宋"/>
                <w:sz w:val="32"/>
                <w:szCs w:val="32"/>
              </w:rPr>
            </w:pPr>
          </w:p>
          <w:p w14:paraId="6BA20988">
            <w:pPr>
              <w:spacing w:line="251" w:lineRule="auto"/>
              <w:jc w:val="center"/>
              <w:rPr>
                <w:rFonts w:hint="eastAsia" w:ascii="仿宋" w:hAnsi="仿宋" w:eastAsia="仿宋" w:cs="仿宋"/>
                <w:sz w:val="32"/>
                <w:szCs w:val="32"/>
              </w:rPr>
            </w:pPr>
          </w:p>
          <w:p w14:paraId="5C0F664B">
            <w:pPr>
              <w:spacing w:line="251" w:lineRule="auto"/>
              <w:jc w:val="center"/>
              <w:rPr>
                <w:rFonts w:hint="eastAsia" w:ascii="仿宋" w:hAnsi="仿宋" w:eastAsia="仿宋" w:cs="仿宋"/>
                <w:sz w:val="32"/>
                <w:szCs w:val="32"/>
              </w:rPr>
            </w:pPr>
          </w:p>
          <w:p w14:paraId="45495527">
            <w:pPr>
              <w:spacing w:line="251" w:lineRule="auto"/>
              <w:jc w:val="center"/>
              <w:rPr>
                <w:rFonts w:hint="eastAsia" w:ascii="仿宋" w:hAnsi="仿宋" w:eastAsia="仿宋" w:cs="仿宋"/>
                <w:sz w:val="32"/>
                <w:szCs w:val="32"/>
              </w:rPr>
            </w:pPr>
          </w:p>
          <w:p w14:paraId="5A0E189E">
            <w:pPr>
              <w:spacing w:line="251" w:lineRule="auto"/>
              <w:jc w:val="center"/>
              <w:rPr>
                <w:rFonts w:hint="eastAsia" w:ascii="仿宋" w:hAnsi="仿宋" w:eastAsia="仿宋" w:cs="仿宋"/>
                <w:sz w:val="32"/>
                <w:szCs w:val="32"/>
              </w:rPr>
            </w:pPr>
          </w:p>
          <w:p w14:paraId="3BED8491">
            <w:pPr>
              <w:spacing w:line="251" w:lineRule="auto"/>
              <w:jc w:val="center"/>
              <w:rPr>
                <w:rFonts w:hint="eastAsia" w:ascii="仿宋" w:hAnsi="仿宋" w:eastAsia="仿宋" w:cs="仿宋"/>
                <w:sz w:val="32"/>
                <w:szCs w:val="32"/>
              </w:rPr>
            </w:pPr>
          </w:p>
          <w:p w14:paraId="5CD6C3A3">
            <w:pPr>
              <w:spacing w:line="251" w:lineRule="auto"/>
              <w:jc w:val="center"/>
              <w:rPr>
                <w:rFonts w:hint="eastAsia" w:ascii="仿宋" w:hAnsi="仿宋" w:eastAsia="仿宋" w:cs="仿宋"/>
                <w:sz w:val="32"/>
                <w:szCs w:val="32"/>
              </w:rPr>
            </w:pPr>
          </w:p>
          <w:p w14:paraId="790E4A40">
            <w:pPr>
              <w:spacing w:line="251" w:lineRule="auto"/>
              <w:jc w:val="center"/>
              <w:rPr>
                <w:rFonts w:hint="eastAsia" w:ascii="仿宋" w:hAnsi="仿宋" w:eastAsia="仿宋" w:cs="仿宋"/>
                <w:sz w:val="32"/>
                <w:szCs w:val="32"/>
              </w:rPr>
            </w:pPr>
          </w:p>
          <w:p w14:paraId="38893D4B">
            <w:pPr>
              <w:spacing w:line="251" w:lineRule="auto"/>
              <w:jc w:val="center"/>
              <w:rPr>
                <w:rFonts w:hint="eastAsia" w:ascii="仿宋" w:hAnsi="仿宋" w:eastAsia="仿宋" w:cs="仿宋"/>
                <w:sz w:val="32"/>
                <w:szCs w:val="32"/>
              </w:rPr>
            </w:pPr>
          </w:p>
          <w:p w14:paraId="00D4FC1D">
            <w:pPr>
              <w:spacing w:line="251" w:lineRule="auto"/>
              <w:jc w:val="center"/>
              <w:rPr>
                <w:rFonts w:hint="eastAsia" w:ascii="仿宋" w:hAnsi="仿宋" w:eastAsia="仿宋" w:cs="仿宋"/>
                <w:sz w:val="32"/>
                <w:szCs w:val="32"/>
              </w:rPr>
            </w:pPr>
          </w:p>
          <w:p w14:paraId="5095CB75">
            <w:pPr>
              <w:spacing w:line="251" w:lineRule="auto"/>
              <w:jc w:val="center"/>
              <w:rPr>
                <w:rFonts w:hint="eastAsia" w:ascii="仿宋" w:hAnsi="仿宋" w:eastAsia="仿宋" w:cs="仿宋"/>
                <w:sz w:val="32"/>
                <w:szCs w:val="32"/>
              </w:rPr>
            </w:pPr>
          </w:p>
          <w:p w14:paraId="1B766843">
            <w:pPr>
              <w:spacing w:line="251" w:lineRule="auto"/>
              <w:jc w:val="center"/>
              <w:rPr>
                <w:rFonts w:hint="eastAsia" w:ascii="仿宋" w:hAnsi="仿宋" w:eastAsia="仿宋" w:cs="仿宋"/>
                <w:sz w:val="32"/>
                <w:szCs w:val="32"/>
              </w:rPr>
            </w:pPr>
          </w:p>
          <w:p w14:paraId="63173592">
            <w:pPr>
              <w:pStyle w:val="24"/>
              <w:spacing w:before="68"/>
              <w:ind w:left="139"/>
              <w:jc w:val="center"/>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28</w:t>
            </w:r>
          </w:p>
        </w:tc>
        <w:tc>
          <w:tcPr>
            <w:tcW w:w="2027" w:type="dxa"/>
            <w:vMerge w:val="restart"/>
            <w:shd w:val="clear" w:color="auto" w:fill="auto"/>
            <w:vAlign w:val="top"/>
          </w:tcPr>
          <w:p w14:paraId="539D9266">
            <w:pPr>
              <w:spacing w:line="250" w:lineRule="auto"/>
              <w:jc w:val="center"/>
              <w:rPr>
                <w:rFonts w:hint="eastAsia" w:ascii="仿宋" w:hAnsi="仿宋" w:eastAsia="仿宋" w:cs="仿宋"/>
                <w:sz w:val="32"/>
                <w:szCs w:val="32"/>
              </w:rPr>
            </w:pPr>
          </w:p>
          <w:p w14:paraId="4FA4B343">
            <w:pPr>
              <w:spacing w:line="250" w:lineRule="auto"/>
              <w:jc w:val="center"/>
              <w:rPr>
                <w:rFonts w:hint="eastAsia" w:ascii="仿宋" w:hAnsi="仿宋" w:eastAsia="仿宋" w:cs="仿宋"/>
                <w:sz w:val="32"/>
                <w:szCs w:val="32"/>
              </w:rPr>
            </w:pPr>
          </w:p>
          <w:p w14:paraId="5A560C03">
            <w:pPr>
              <w:spacing w:line="250" w:lineRule="auto"/>
              <w:jc w:val="center"/>
              <w:rPr>
                <w:rFonts w:hint="eastAsia" w:ascii="仿宋" w:hAnsi="仿宋" w:eastAsia="仿宋" w:cs="仿宋"/>
                <w:sz w:val="32"/>
                <w:szCs w:val="32"/>
              </w:rPr>
            </w:pPr>
          </w:p>
          <w:p w14:paraId="2541F8B0">
            <w:pPr>
              <w:spacing w:line="250" w:lineRule="auto"/>
              <w:jc w:val="center"/>
              <w:rPr>
                <w:rFonts w:hint="eastAsia" w:ascii="仿宋" w:hAnsi="仿宋" w:eastAsia="仿宋" w:cs="仿宋"/>
                <w:sz w:val="32"/>
                <w:szCs w:val="32"/>
              </w:rPr>
            </w:pPr>
          </w:p>
          <w:p w14:paraId="668B857C">
            <w:pPr>
              <w:spacing w:line="250" w:lineRule="auto"/>
              <w:jc w:val="center"/>
              <w:rPr>
                <w:rFonts w:hint="eastAsia" w:ascii="仿宋" w:hAnsi="仿宋" w:eastAsia="仿宋" w:cs="仿宋"/>
                <w:sz w:val="32"/>
                <w:szCs w:val="32"/>
              </w:rPr>
            </w:pPr>
          </w:p>
          <w:p w14:paraId="53E41C95">
            <w:pPr>
              <w:spacing w:line="251" w:lineRule="auto"/>
              <w:jc w:val="center"/>
              <w:rPr>
                <w:rFonts w:hint="eastAsia" w:ascii="仿宋" w:hAnsi="仿宋" w:eastAsia="仿宋" w:cs="仿宋"/>
                <w:sz w:val="32"/>
                <w:szCs w:val="32"/>
              </w:rPr>
            </w:pPr>
          </w:p>
          <w:p w14:paraId="5AD52946">
            <w:pPr>
              <w:spacing w:line="251" w:lineRule="auto"/>
              <w:jc w:val="center"/>
              <w:rPr>
                <w:rFonts w:hint="eastAsia" w:ascii="仿宋" w:hAnsi="仿宋" w:eastAsia="仿宋" w:cs="仿宋"/>
                <w:sz w:val="32"/>
                <w:szCs w:val="32"/>
              </w:rPr>
            </w:pPr>
          </w:p>
          <w:p w14:paraId="0F8BC44C">
            <w:pPr>
              <w:spacing w:line="251" w:lineRule="auto"/>
              <w:jc w:val="center"/>
              <w:rPr>
                <w:rFonts w:hint="eastAsia" w:ascii="仿宋" w:hAnsi="仿宋" w:eastAsia="仿宋" w:cs="仿宋"/>
                <w:sz w:val="32"/>
                <w:szCs w:val="32"/>
              </w:rPr>
            </w:pPr>
          </w:p>
          <w:p w14:paraId="43389003">
            <w:pPr>
              <w:spacing w:line="251" w:lineRule="auto"/>
              <w:jc w:val="center"/>
              <w:rPr>
                <w:rFonts w:hint="eastAsia" w:ascii="仿宋" w:hAnsi="仿宋" w:eastAsia="仿宋" w:cs="仿宋"/>
                <w:sz w:val="32"/>
                <w:szCs w:val="32"/>
              </w:rPr>
            </w:pPr>
          </w:p>
          <w:p w14:paraId="703BC7B7">
            <w:pPr>
              <w:spacing w:line="251" w:lineRule="auto"/>
              <w:jc w:val="center"/>
              <w:rPr>
                <w:rFonts w:hint="eastAsia" w:ascii="仿宋" w:hAnsi="仿宋" w:eastAsia="仿宋" w:cs="仿宋"/>
                <w:sz w:val="32"/>
                <w:szCs w:val="32"/>
              </w:rPr>
            </w:pPr>
          </w:p>
          <w:p w14:paraId="4D373B80">
            <w:pPr>
              <w:spacing w:line="251" w:lineRule="auto"/>
              <w:jc w:val="center"/>
              <w:rPr>
                <w:rFonts w:hint="eastAsia" w:ascii="仿宋" w:hAnsi="仿宋" w:eastAsia="仿宋" w:cs="仿宋"/>
                <w:sz w:val="32"/>
                <w:szCs w:val="32"/>
              </w:rPr>
            </w:pPr>
          </w:p>
          <w:p w14:paraId="163193B6">
            <w:pPr>
              <w:spacing w:line="251" w:lineRule="auto"/>
              <w:jc w:val="center"/>
              <w:rPr>
                <w:rFonts w:hint="eastAsia" w:ascii="仿宋" w:hAnsi="仿宋" w:eastAsia="仿宋" w:cs="仿宋"/>
                <w:sz w:val="32"/>
                <w:szCs w:val="32"/>
              </w:rPr>
            </w:pPr>
          </w:p>
          <w:p w14:paraId="5728A62D">
            <w:pPr>
              <w:spacing w:line="251" w:lineRule="auto"/>
              <w:jc w:val="center"/>
              <w:rPr>
                <w:rFonts w:hint="eastAsia" w:ascii="仿宋" w:hAnsi="仿宋" w:eastAsia="仿宋" w:cs="仿宋"/>
                <w:sz w:val="32"/>
                <w:szCs w:val="32"/>
              </w:rPr>
            </w:pPr>
          </w:p>
          <w:p w14:paraId="62B63FCE">
            <w:pPr>
              <w:spacing w:line="251" w:lineRule="auto"/>
              <w:jc w:val="center"/>
              <w:rPr>
                <w:rFonts w:hint="eastAsia" w:ascii="仿宋" w:hAnsi="仿宋" w:eastAsia="仿宋" w:cs="仿宋"/>
                <w:sz w:val="32"/>
                <w:szCs w:val="32"/>
              </w:rPr>
            </w:pPr>
          </w:p>
          <w:p w14:paraId="14FA2B83">
            <w:pPr>
              <w:spacing w:line="251" w:lineRule="auto"/>
              <w:jc w:val="center"/>
              <w:rPr>
                <w:rFonts w:hint="eastAsia" w:ascii="仿宋" w:hAnsi="仿宋" w:eastAsia="仿宋" w:cs="仿宋"/>
                <w:sz w:val="32"/>
                <w:szCs w:val="32"/>
              </w:rPr>
            </w:pPr>
          </w:p>
          <w:p w14:paraId="19A1526D">
            <w:pPr>
              <w:spacing w:line="251" w:lineRule="auto"/>
              <w:jc w:val="center"/>
              <w:rPr>
                <w:rFonts w:hint="eastAsia" w:ascii="仿宋" w:hAnsi="仿宋" w:eastAsia="仿宋" w:cs="仿宋"/>
                <w:sz w:val="32"/>
                <w:szCs w:val="32"/>
              </w:rPr>
            </w:pPr>
          </w:p>
          <w:p w14:paraId="132C4DF6">
            <w:pPr>
              <w:spacing w:line="251" w:lineRule="auto"/>
              <w:jc w:val="center"/>
              <w:rPr>
                <w:rFonts w:hint="eastAsia" w:ascii="仿宋" w:hAnsi="仿宋" w:eastAsia="仿宋" w:cs="仿宋"/>
                <w:sz w:val="32"/>
                <w:szCs w:val="32"/>
              </w:rPr>
            </w:pPr>
          </w:p>
          <w:p w14:paraId="60FA5560">
            <w:pPr>
              <w:spacing w:line="251" w:lineRule="auto"/>
              <w:jc w:val="center"/>
              <w:rPr>
                <w:rFonts w:hint="eastAsia" w:ascii="仿宋" w:hAnsi="仿宋" w:eastAsia="仿宋" w:cs="仿宋"/>
                <w:sz w:val="32"/>
                <w:szCs w:val="32"/>
              </w:rPr>
            </w:pPr>
          </w:p>
          <w:p w14:paraId="755A67B4">
            <w:pPr>
              <w:spacing w:line="251" w:lineRule="auto"/>
              <w:jc w:val="center"/>
              <w:rPr>
                <w:rFonts w:hint="eastAsia" w:ascii="仿宋" w:hAnsi="仿宋" w:eastAsia="仿宋" w:cs="仿宋"/>
                <w:sz w:val="32"/>
                <w:szCs w:val="32"/>
              </w:rPr>
            </w:pPr>
          </w:p>
          <w:p w14:paraId="484DFC92">
            <w:pPr>
              <w:spacing w:line="251" w:lineRule="auto"/>
              <w:jc w:val="center"/>
              <w:rPr>
                <w:rFonts w:hint="eastAsia" w:ascii="仿宋" w:hAnsi="仿宋" w:eastAsia="仿宋" w:cs="仿宋"/>
                <w:sz w:val="32"/>
                <w:szCs w:val="32"/>
              </w:rPr>
            </w:pPr>
          </w:p>
          <w:p w14:paraId="7E35856D">
            <w:pPr>
              <w:spacing w:line="251" w:lineRule="auto"/>
              <w:jc w:val="center"/>
              <w:rPr>
                <w:rFonts w:hint="eastAsia" w:ascii="仿宋" w:hAnsi="仿宋" w:eastAsia="仿宋" w:cs="仿宋"/>
                <w:sz w:val="32"/>
                <w:szCs w:val="32"/>
              </w:rPr>
            </w:pPr>
          </w:p>
          <w:p w14:paraId="5FF05379">
            <w:pPr>
              <w:pStyle w:val="24"/>
              <w:spacing w:before="68" w:line="220" w:lineRule="auto"/>
              <w:ind w:left="320" w:leftChars="0"/>
              <w:jc w:val="center"/>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b/>
                <w:bCs/>
                <w:spacing w:val="-4"/>
                <w:sz w:val="32"/>
                <w:szCs w:val="32"/>
              </w:rPr>
              <w:t>重要说明</w:t>
            </w:r>
          </w:p>
          <w:p w14:paraId="2D1C04DD">
            <w:pPr>
              <w:pStyle w:val="24"/>
              <w:spacing w:before="68" w:line="220" w:lineRule="auto"/>
              <w:ind w:left="96"/>
              <w:jc w:val="center"/>
              <w:rPr>
                <w:rFonts w:hint="eastAsia" w:ascii="仿宋" w:hAnsi="仿宋" w:eastAsia="仿宋" w:cs="仿宋"/>
                <w:spacing w:val="-3"/>
                <w:sz w:val="32"/>
                <w:szCs w:val="32"/>
              </w:rPr>
            </w:pPr>
          </w:p>
        </w:tc>
        <w:tc>
          <w:tcPr>
            <w:tcW w:w="6683" w:type="dxa"/>
            <w:tcBorders>
              <w:right w:val="single" w:color="000000" w:sz="12" w:space="0"/>
            </w:tcBorders>
            <w:shd w:val="clear" w:color="auto" w:fill="auto"/>
            <w:vAlign w:val="top"/>
          </w:tcPr>
          <w:p w14:paraId="4892115A">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1.本项目采用全流程不见面电子开评标，投标供应商需要使用CA加密设备，供应商可通过新疆数字证书认证中心官网（https://www.xjca.com.cn/）或下载“新疆政务通”APP自行进行申领。</w:t>
            </w:r>
          </w:p>
          <w:p w14:paraId="253DB9D4">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2.本项目实行网上投标，采用加密电子投标文件(供应商须使用CA加密设备通过政采云电子投标客户端制作投标文件)。若供应商参与投标，自行承担投标一切费用。</w:t>
            </w:r>
          </w:p>
          <w:p w14:paraId="5165AF42">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3.各供应商在开标前应确保成为新疆维吾尔自治区政府采购网正式注册入库供应商，并完成CA数字证书申领。因未注册入库、未办理CA数字证书等原因造成无法投标或投标失败等后果由供应商自行承担。</w:t>
            </w:r>
          </w:p>
          <w:p w14:paraId="52A735F8">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50B246D0">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5.供应商在开标时须使用制作加密电子投标文件所使用的CA锁及电脑，电脑须提前配置好浏览器（建议使用谷歌浏览器），以便开标时解锁。</w:t>
            </w:r>
          </w:p>
          <w:p w14:paraId="7B1D3B86">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供应商钉钉群号：供应商钉钉群号：政采云新疆供应商服务十群：33132402、十一群：30213207（如已加入1-9群，无需重复加入，十一个群联动直播），钉钉工具软件具有回放功能，直播培训结束后可在钉钉群中回放观看学习。</w:t>
            </w:r>
          </w:p>
          <w:p w14:paraId="2ADD30B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7.为了保证开评标顺利进行，政采云线上开标功能完全实现，供应商开标所使用的电脑设备须具有视频及语音功能。</w:t>
            </w:r>
          </w:p>
          <w:p w14:paraId="5E203DE1">
            <w:pPr>
              <w:pStyle w:val="24"/>
              <w:spacing w:before="87" w:line="198" w:lineRule="auto"/>
              <w:ind w:left="99" w:leftChars="0"/>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b w:val="0"/>
                <w:color w:val="auto"/>
                <w:kern w:val="2"/>
                <w:sz w:val="32"/>
                <w:szCs w:val="32"/>
                <w:lang w:val="en-US" w:eastAsia="zh-CN" w:bidi="ar-SA"/>
              </w:rPr>
              <w:t>8.</w:t>
            </w:r>
            <w:r>
              <w:rPr>
                <w:rFonts w:hint="eastAsia" w:ascii="仿宋" w:hAnsi="仿宋" w:eastAsia="仿宋" w:cs="仿宋"/>
                <w:b w:val="0"/>
                <w:bCs w:val="0"/>
                <w:color w:val="auto"/>
                <w:kern w:val="2"/>
                <w:sz w:val="32"/>
                <w:szCs w:val="32"/>
                <w:lang w:val="en-US" w:eastAsia="zh-CN" w:bidi="ar-SA"/>
              </w:rPr>
              <w:t>采购人与招标代理机构协商本次招标代理服务费为：26443元</w:t>
            </w:r>
            <w:r>
              <w:rPr>
                <w:rFonts w:hint="eastAsia" w:ascii="仿宋" w:hAnsi="仿宋" w:eastAsia="仿宋" w:cs="仿宋"/>
                <w:b/>
                <w:bCs/>
                <w:color w:val="auto"/>
                <w:kern w:val="2"/>
                <w:sz w:val="32"/>
                <w:szCs w:val="32"/>
                <w:lang w:val="en-US" w:eastAsia="zh-CN" w:bidi="ar-SA"/>
              </w:rPr>
              <w:t> </w:t>
            </w:r>
          </w:p>
        </w:tc>
      </w:tr>
      <w:tr w14:paraId="7A763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04" w:type="dxa"/>
            <w:vMerge w:val="continue"/>
            <w:tcBorders>
              <w:left w:val="single" w:color="000000" w:sz="12" w:space="0"/>
            </w:tcBorders>
            <w:vAlign w:val="top"/>
          </w:tcPr>
          <w:p w14:paraId="45CFC01C">
            <w:pPr>
              <w:pStyle w:val="24"/>
              <w:spacing w:before="68"/>
              <w:ind w:left="139"/>
              <w:jc w:val="center"/>
              <w:rPr>
                <w:rFonts w:hint="eastAsia" w:ascii="仿宋" w:hAnsi="仿宋" w:eastAsia="仿宋" w:cs="仿宋"/>
                <w:spacing w:val="-3"/>
                <w:sz w:val="32"/>
                <w:szCs w:val="32"/>
              </w:rPr>
            </w:pPr>
          </w:p>
        </w:tc>
        <w:tc>
          <w:tcPr>
            <w:tcW w:w="2027" w:type="dxa"/>
            <w:vMerge w:val="continue"/>
            <w:vAlign w:val="top"/>
          </w:tcPr>
          <w:p w14:paraId="7BD2D4B8">
            <w:pPr>
              <w:pStyle w:val="24"/>
              <w:spacing w:before="68" w:line="220" w:lineRule="auto"/>
              <w:ind w:left="96"/>
              <w:jc w:val="center"/>
              <w:rPr>
                <w:rFonts w:hint="eastAsia" w:ascii="仿宋" w:hAnsi="仿宋" w:eastAsia="仿宋" w:cs="仿宋"/>
                <w:spacing w:val="-3"/>
                <w:sz w:val="32"/>
                <w:szCs w:val="32"/>
              </w:rPr>
            </w:pPr>
          </w:p>
        </w:tc>
        <w:tc>
          <w:tcPr>
            <w:tcW w:w="6683" w:type="dxa"/>
            <w:tcBorders>
              <w:right w:val="single" w:color="000000" w:sz="12" w:space="0"/>
            </w:tcBorders>
            <w:shd w:val="clear" w:color="auto" w:fill="auto"/>
            <w:vAlign w:val="top"/>
          </w:tcPr>
          <w:p w14:paraId="5E5D071B">
            <w:pPr>
              <w:pStyle w:val="24"/>
              <w:spacing w:before="66" w:line="220" w:lineRule="auto"/>
              <w:ind w:left="113"/>
              <w:rPr>
                <w:rFonts w:hint="eastAsia" w:ascii="仿宋" w:hAnsi="仿宋" w:eastAsia="仿宋" w:cs="仿宋"/>
                <w:sz w:val="32"/>
                <w:szCs w:val="32"/>
                <w:highlight w:val="none"/>
              </w:rPr>
            </w:pPr>
            <w:r>
              <w:rPr>
                <w:rFonts w:hint="eastAsia" w:ascii="仿宋" w:hAnsi="仿宋" w:eastAsia="仿宋" w:cs="仿宋"/>
                <w:b/>
                <w:bCs/>
                <w:spacing w:val="-4"/>
                <w:sz w:val="32"/>
                <w:szCs w:val="32"/>
                <w:highlight w:val="none"/>
              </w:rPr>
              <w:t>1、电子招投标情况说明：</w:t>
            </w:r>
          </w:p>
          <w:p w14:paraId="4DCA7542">
            <w:pPr>
              <w:pStyle w:val="24"/>
              <w:spacing w:before="41" w:line="234" w:lineRule="auto"/>
              <w:ind w:right="93"/>
              <w:rPr>
                <w:rFonts w:hint="eastAsia" w:ascii="仿宋" w:hAnsi="仿宋" w:eastAsia="仿宋" w:cs="仿宋"/>
                <w:sz w:val="32"/>
                <w:szCs w:val="32"/>
              </w:rPr>
            </w:pPr>
            <w:r>
              <w:rPr>
                <w:rFonts w:hint="eastAsia" w:ascii="仿宋" w:hAnsi="仿宋" w:eastAsia="仿宋" w:cs="仿宋"/>
                <w:spacing w:val="9"/>
                <w:sz w:val="32"/>
                <w:szCs w:val="32"/>
              </w:rPr>
              <w:t>（1</w:t>
            </w:r>
            <w:r>
              <w:rPr>
                <w:rFonts w:hint="eastAsia" w:ascii="仿宋" w:hAnsi="仿宋" w:eastAsia="仿宋" w:cs="仿宋"/>
                <w:spacing w:val="-59"/>
                <w:sz w:val="32"/>
                <w:szCs w:val="32"/>
              </w:rPr>
              <w:t xml:space="preserve"> </w:t>
            </w:r>
            <w:r>
              <w:rPr>
                <w:rFonts w:hint="eastAsia" w:ascii="仿宋" w:hAnsi="仿宋" w:eastAsia="仿宋" w:cs="仿宋"/>
                <w:spacing w:val="9"/>
                <w:sz w:val="32"/>
                <w:szCs w:val="32"/>
              </w:rPr>
              <w:t>）</w:t>
            </w:r>
            <w:r>
              <w:rPr>
                <w:rFonts w:hint="eastAsia" w:ascii="仿宋" w:hAnsi="仿宋" w:eastAsia="仿宋" w:cs="仿宋"/>
                <w:spacing w:val="-56"/>
                <w:sz w:val="32"/>
                <w:szCs w:val="32"/>
              </w:rPr>
              <w:t xml:space="preserve"> </w:t>
            </w:r>
            <w:r>
              <w:rPr>
                <w:rFonts w:hint="eastAsia" w:ascii="仿宋" w:hAnsi="仿宋" w:eastAsia="仿宋" w:cs="仿宋"/>
                <w:b/>
                <w:bCs/>
                <w:spacing w:val="9"/>
                <w:sz w:val="32"/>
                <w:szCs w:val="32"/>
              </w:rPr>
              <w:t>电子招投标</w:t>
            </w:r>
            <w:r>
              <w:rPr>
                <w:rFonts w:hint="eastAsia" w:ascii="仿宋" w:hAnsi="仿宋" w:eastAsia="仿宋" w:cs="仿宋"/>
                <w:spacing w:val="9"/>
                <w:sz w:val="32"/>
                <w:szCs w:val="32"/>
              </w:rPr>
              <w:t>：</w:t>
            </w:r>
            <w:r>
              <w:rPr>
                <w:rFonts w:hint="eastAsia" w:ascii="仿宋" w:hAnsi="仿宋" w:eastAsia="仿宋" w:cs="仿宋"/>
                <w:spacing w:val="-63"/>
                <w:sz w:val="32"/>
                <w:szCs w:val="32"/>
              </w:rPr>
              <w:t xml:space="preserve"> </w:t>
            </w:r>
            <w:r>
              <w:rPr>
                <w:rFonts w:hint="eastAsia" w:ascii="仿宋" w:hAnsi="仿宋" w:eastAsia="仿宋" w:cs="仿宋"/>
                <w:spacing w:val="9"/>
                <w:sz w:val="32"/>
                <w:szCs w:val="32"/>
              </w:rPr>
              <w:t>本项目以数据电文形式，</w:t>
            </w:r>
            <w:r>
              <w:rPr>
                <w:rFonts w:hint="eastAsia" w:ascii="仿宋" w:hAnsi="仿宋" w:eastAsia="仿宋" w:cs="仿宋"/>
                <w:spacing w:val="-62"/>
                <w:sz w:val="32"/>
                <w:szCs w:val="32"/>
              </w:rPr>
              <w:t xml:space="preserve"> </w:t>
            </w:r>
            <w:r>
              <w:rPr>
                <w:rFonts w:hint="eastAsia" w:ascii="仿宋" w:hAnsi="仿宋" w:eastAsia="仿宋" w:cs="仿宋"/>
                <w:spacing w:val="9"/>
                <w:sz w:val="32"/>
                <w:szCs w:val="32"/>
              </w:rPr>
              <w:t>依托“政府采购</w:t>
            </w:r>
            <w:r>
              <w:rPr>
                <w:rFonts w:hint="eastAsia" w:ascii="仿宋" w:hAnsi="仿宋" w:eastAsia="仿宋" w:cs="仿宋"/>
                <w:spacing w:val="8"/>
                <w:sz w:val="32"/>
                <w:szCs w:val="32"/>
              </w:rPr>
              <w:t>云平台</w:t>
            </w:r>
            <w:r>
              <w:rPr>
                <w:rFonts w:hint="eastAsia" w:ascii="仿宋" w:hAnsi="仿宋" w:eastAsia="仿宋" w:cs="仿宋"/>
                <w:spacing w:val="-2"/>
                <w:sz w:val="32"/>
                <w:szCs w:val="32"/>
              </w:rPr>
              <w:t>（</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"https://www.zcygov.cn" </w:instrText>
            </w:r>
            <w:r>
              <w:rPr>
                <w:rFonts w:hint="eastAsia" w:ascii="仿宋" w:hAnsi="仿宋" w:eastAsia="仿宋" w:cs="仿宋"/>
                <w:sz w:val="32"/>
                <w:szCs w:val="32"/>
              </w:rPr>
              <w:fldChar w:fldCharType="separate"/>
            </w:r>
            <w:r>
              <w:rPr>
                <w:rFonts w:hint="eastAsia" w:ascii="仿宋" w:hAnsi="仿宋" w:eastAsia="仿宋" w:cs="仿宋"/>
                <w:spacing w:val="-2"/>
                <w:sz w:val="32"/>
                <w:szCs w:val="32"/>
              </w:rPr>
              <w:t>www.zcygov.cn</w:t>
            </w:r>
            <w:r>
              <w:rPr>
                <w:rFonts w:hint="eastAsia" w:ascii="仿宋" w:hAnsi="仿宋" w:eastAsia="仿宋" w:cs="仿宋"/>
                <w:spacing w:val="-2"/>
                <w:sz w:val="32"/>
                <w:szCs w:val="32"/>
              </w:rPr>
              <w:fldChar w:fldCharType="end"/>
            </w:r>
            <w:r>
              <w:rPr>
                <w:rFonts w:hint="eastAsia" w:ascii="仿宋" w:hAnsi="仿宋" w:eastAsia="仿宋" w:cs="仿宋"/>
                <w:spacing w:val="-2"/>
                <w:sz w:val="32"/>
                <w:szCs w:val="32"/>
              </w:rPr>
              <w:t>）”进行招投标活动</w:t>
            </w:r>
            <w:r>
              <w:rPr>
                <w:rFonts w:hint="eastAsia" w:ascii="仿宋" w:hAnsi="仿宋" w:eastAsia="仿宋" w:cs="仿宋"/>
                <w:b/>
                <w:bCs/>
                <w:spacing w:val="-2"/>
                <w:sz w:val="32"/>
                <w:szCs w:val="32"/>
              </w:rPr>
              <w:t>。</w:t>
            </w:r>
          </w:p>
          <w:p w14:paraId="2B9B070D">
            <w:pPr>
              <w:pStyle w:val="24"/>
              <w:spacing w:before="46" w:line="246" w:lineRule="auto"/>
              <w:ind w:right="93"/>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b/>
                <w:bCs/>
                <w:sz w:val="32"/>
                <w:szCs w:val="32"/>
              </w:rPr>
              <w:t>投标准备</w:t>
            </w:r>
            <w:r>
              <w:rPr>
                <w:rFonts w:hint="eastAsia" w:ascii="仿宋" w:hAnsi="仿宋" w:eastAsia="仿宋" w:cs="仿宋"/>
                <w:sz w:val="32"/>
                <w:szCs w:val="32"/>
              </w:rPr>
              <w:t>：注册账号--点击“商家入驻</w:t>
            </w:r>
            <w:r>
              <w:rPr>
                <w:rFonts w:hint="eastAsia" w:ascii="仿宋" w:hAnsi="仿宋" w:eastAsia="仿宋" w:cs="仿宋"/>
                <w:spacing w:val="-76"/>
                <w:sz w:val="32"/>
                <w:szCs w:val="32"/>
              </w:rPr>
              <w:t xml:space="preserve"> </w:t>
            </w:r>
            <w:r>
              <w:rPr>
                <w:rFonts w:hint="eastAsia" w:ascii="仿宋" w:hAnsi="仿宋" w:eastAsia="仿宋" w:cs="仿宋"/>
                <w:sz w:val="32"/>
                <w:szCs w:val="32"/>
              </w:rPr>
              <w:t>”，进行政府采购供应商资</w:t>
            </w:r>
            <w:r>
              <w:rPr>
                <w:rFonts w:hint="eastAsia" w:ascii="仿宋" w:hAnsi="仿宋" w:eastAsia="仿宋" w:cs="仿宋"/>
                <w:spacing w:val="-2"/>
                <w:sz w:val="32"/>
                <w:szCs w:val="32"/>
              </w:rPr>
              <w:t>料填写；申领</w:t>
            </w:r>
            <w:r>
              <w:rPr>
                <w:rFonts w:hint="eastAsia" w:ascii="仿宋" w:hAnsi="仿宋" w:eastAsia="仿宋" w:cs="仿宋"/>
                <w:spacing w:val="-35"/>
                <w:sz w:val="32"/>
                <w:szCs w:val="32"/>
              </w:rPr>
              <w:t xml:space="preserve"> </w:t>
            </w:r>
            <w:r>
              <w:rPr>
                <w:rFonts w:hint="eastAsia" w:ascii="仿宋" w:hAnsi="仿宋" w:eastAsia="仿宋" w:cs="仿宋"/>
                <w:spacing w:val="-2"/>
                <w:sz w:val="32"/>
                <w:szCs w:val="32"/>
              </w:rPr>
              <w:t>CA</w:t>
            </w:r>
            <w:r>
              <w:rPr>
                <w:rFonts w:hint="eastAsia" w:ascii="仿宋" w:hAnsi="仿宋" w:eastAsia="仿宋" w:cs="仿宋"/>
                <w:spacing w:val="-43"/>
                <w:sz w:val="32"/>
                <w:szCs w:val="32"/>
              </w:rPr>
              <w:t xml:space="preserve"> </w:t>
            </w:r>
            <w:r>
              <w:rPr>
                <w:rFonts w:hint="eastAsia" w:ascii="仿宋" w:hAnsi="仿宋" w:eastAsia="仿宋" w:cs="仿宋"/>
                <w:spacing w:val="-2"/>
                <w:sz w:val="32"/>
                <w:szCs w:val="32"/>
              </w:rPr>
              <w:t>数字证书---申领流程详见“新疆政府采购网-下载专区-电子</w:t>
            </w:r>
            <w:r>
              <w:rPr>
                <w:rFonts w:hint="eastAsia" w:ascii="仿宋" w:hAnsi="仿宋" w:eastAsia="仿宋" w:cs="仿宋"/>
                <w:sz w:val="32"/>
                <w:szCs w:val="32"/>
              </w:rPr>
              <w:t>交易客户端-CA</w:t>
            </w:r>
            <w:r>
              <w:rPr>
                <w:rFonts w:hint="eastAsia" w:ascii="仿宋" w:hAnsi="仿宋" w:eastAsia="仿宋" w:cs="仿宋"/>
                <w:spacing w:val="-41"/>
                <w:sz w:val="32"/>
                <w:szCs w:val="32"/>
              </w:rPr>
              <w:t xml:space="preserve"> </w:t>
            </w:r>
            <w:r>
              <w:rPr>
                <w:rFonts w:hint="eastAsia" w:ascii="仿宋" w:hAnsi="仿宋" w:eastAsia="仿宋" w:cs="仿宋"/>
                <w:sz w:val="32"/>
                <w:szCs w:val="32"/>
              </w:rPr>
              <w:t>驱动和申领流程”；安装“政采云电子交易客户端”</w:t>
            </w:r>
            <w:r>
              <w:rPr>
                <w:rFonts w:hint="eastAsia" w:ascii="仿宋" w:hAnsi="仿宋" w:eastAsia="仿宋" w:cs="仿宋"/>
                <w:spacing w:val="-1"/>
                <w:sz w:val="32"/>
                <w:szCs w:val="32"/>
              </w:rPr>
              <w:t>----前往“新疆政府采购网-下载专区-电子交易客户端”进行下载并安装。</w:t>
            </w:r>
          </w:p>
          <w:p w14:paraId="0B6346E3">
            <w:pPr>
              <w:pStyle w:val="24"/>
              <w:spacing w:before="139" w:line="219" w:lineRule="auto"/>
              <w:ind w:left="97"/>
              <w:rPr>
                <w:rFonts w:hint="eastAsia" w:ascii="仿宋" w:hAnsi="仿宋" w:eastAsia="仿宋" w:cs="仿宋"/>
                <w:sz w:val="32"/>
                <w:szCs w:val="32"/>
              </w:rPr>
            </w:pPr>
            <w:r>
              <w:rPr>
                <w:rFonts w:hint="eastAsia" w:ascii="仿宋" w:hAnsi="仿宋" w:eastAsia="仿宋" w:cs="仿宋"/>
                <w:spacing w:val="-3"/>
                <w:sz w:val="32"/>
                <w:szCs w:val="32"/>
              </w:rPr>
              <w:t>（3）</w:t>
            </w:r>
            <w:r>
              <w:rPr>
                <w:rFonts w:hint="eastAsia" w:ascii="仿宋" w:hAnsi="仿宋" w:eastAsia="仿宋" w:cs="仿宋"/>
                <w:b/>
                <w:bCs/>
                <w:spacing w:val="-3"/>
                <w:sz w:val="32"/>
                <w:szCs w:val="32"/>
              </w:rPr>
              <w:t>采购文件的获取</w:t>
            </w:r>
            <w:r>
              <w:rPr>
                <w:rFonts w:hint="eastAsia" w:ascii="仿宋" w:hAnsi="仿宋" w:eastAsia="仿宋" w:cs="仿宋"/>
                <w:spacing w:val="-3"/>
                <w:sz w:val="32"/>
                <w:szCs w:val="32"/>
              </w:rPr>
              <w:t>：使用账号登录或者短信验证码或者使用</w:t>
            </w:r>
            <w:r>
              <w:rPr>
                <w:rFonts w:hint="eastAsia" w:ascii="仿宋" w:hAnsi="仿宋" w:eastAsia="仿宋" w:cs="仿宋"/>
                <w:spacing w:val="-40"/>
                <w:sz w:val="32"/>
                <w:szCs w:val="32"/>
              </w:rPr>
              <w:t xml:space="preserve"> </w:t>
            </w:r>
            <w:r>
              <w:rPr>
                <w:rFonts w:hint="eastAsia" w:ascii="仿宋" w:hAnsi="仿宋" w:eastAsia="仿宋" w:cs="仿宋"/>
                <w:spacing w:val="-3"/>
                <w:sz w:val="32"/>
                <w:szCs w:val="32"/>
              </w:rPr>
              <w:t>CA</w:t>
            </w:r>
            <w:r>
              <w:rPr>
                <w:rFonts w:hint="eastAsia" w:ascii="仿宋" w:hAnsi="仿宋" w:eastAsia="仿宋" w:cs="仿宋"/>
                <w:spacing w:val="-40"/>
                <w:sz w:val="32"/>
                <w:szCs w:val="32"/>
              </w:rPr>
              <w:t xml:space="preserve"> </w:t>
            </w:r>
            <w:r>
              <w:rPr>
                <w:rFonts w:hint="eastAsia" w:ascii="仿宋" w:hAnsi="仿宋" w:eastAsia="仿宋" w:cs="仿宋"/>
                <w:spacing w:val="-3"/>
                <w:sz w:val="32"/>
                <w:szCs w:val="32"/>
              </w:rPr>
              <w:t>登录政采云</w:t>
            </w:r>
            <w:r>
              <w:rPr>
                <w:rFonts w:hint="eastAsia" w:ascii="仿宋" w:hAnsi="仿宋" w:eastAsia="仿宋" w:cs="仿宋"/>
                <w:spacing w:val="-2"/>
                <w:sz w:val="32"/>
                <w:szCs w:val="32"/>
              </w:rPr>
              <w:t>平台；进入“项目采购”应用，在获取采购文件菜单中选择项目，获取采购文</w:t>
            </w:r>
          </w:p>
          <w:p w14:paraId="2D84C44D">
            <w:pPr>
              <w:pStyle w:val="24"/>
              <w:spacing w:before="150" w:line="219" w:lineRule="auto"/>
              <w:ind w:left="97"/>
              <w:rPr>
                <w:rFonts w:hint="eastAsia" w:ascii="仿宋" w:hAnsi="仿宋" w:eastAsia="仿宋" w:cs="仿宋"/>
                <w:spacing w:val="-2"/>
                <w:sz w:val="32"/>
                <w:szCs w:val="32"/>
              </w:rPr>
            </w:pPr>
            <w:r>
              <w:rPr>
                <w:rFonts w:hint="eastAsia" w:ascii="仿宋" w:hAnsi="仿宋" w:eastAsia="仿宋" w:cs="仿宋"/>
                <w:spacing w:val="-2"/>
                <w:sz w:val="32"/>
                <w:szCs w:val="32"/>
              </w:rPr>
              <w:t>件。</w:t>
            </w:r>
          </w:p>
          <w:p w14:paraId="139F3557">
            <w:pPr>
              <w:pStyle w:val="24"/>
              <w:spacing w:before="41" w:line="243" w:lineRule="auto"/>
              <w:ind w:right="71"/>
              <w:rPr>
                <w:rFonts w:hint="eastAsia" w:ascii="仿宋" w:hAnsi="仿宋" w:eastAsia="仿宋" w:cs="仿宋"/>
                <w:sz w:val="32"/>
                <w:szCs w:val="32"/>
              </w:rPr>
            </w:pPr>
            <w:r>
              <w:rPr>
                <w:rFonts w:hint="eastAsia" w:ascii="仿宋" w:hAnsi="仿宋" w:eastAsia="仿宋" w:cs="仿宋"/>
                <w:spacing w:val="-3"/>
                <w:sz w:val="32"/>
                <w:szCs w:val="32"/>
              </w:rPr>
              <w:t>（</w:t>
            </w:r>
            <w:r>
              <w:rPr>
                <w:rFonts w:hint="eastAsia" w:ascii="仿宋" w:hAnsi="仿宋" w:eastAsia="仿宋" w:cs="仿宋"/>
                <w:spacing w:val="-3"/>
                <w:sz w:val="32"/>
                <w:szCs w:val="32"/>
                <w:lang w:val="en-US" w:eastAsia="zh-CN"/>
              </w:rPr>
              <w:t>4</w:t>
            </w:r>
            <w:r>
              <w:rPr>
                <w:rFonts w:hint="eastAsia" w:ascii="仿宋" w:hAnsi="仿宋" w:eastAsia="仿宋" w:cs="仿宋"/>
                <w:spacing w:val="-3"/>
                <w:sz w:val="32"/>
                <w:szCs w:val="32"/>
              </w:rPr>
              <w:t>）</w:t>
            </w:r>
            <w:r>
              <w:rPr>
                <w:rFonts w:hint="eastAsia" w:ascii="仿宋" w:hAnsi="仿宋" w:eastAsia="仿宋" w:cs="仿宋"/>
                <w:b/>
                <w:bCs/>
                <w:sz w:val="32"/>
                <w:szCs w:val="32"/>
              </w:rPr>
              <w:t>投标文件的制作</w:t>
            </w:r>
            <w:r>
              <w:rPr>
                <w:rFonts w:hint="eastAsia" w:ascii="仿宋" w:hAnsi="仿宋" w:eastAsia="仿宋" w:cs="仿宋"/>
                <w:sz w:val="32"/>
                <w:szCs w:val="32"/>
              </w:rPr>
              <w:t>：在“政采云电子交易客户端</w:t>
            </w:r>
            <w:r>
              <w:rPr>
                <w:rFonts w:hint="eastAsia" w:ascii="仿宋" w:hAnsi="仿宋" w:eastAsia="仿宋" w:cs="仿宋"/>
                <w:spacing w:val="-76"/>
                <w:sz w:val="32"/>
                <w:szCs w:val="32"/>
              </w:rPr>
              <w:t xml:space="preserve"> </w:t>
            </w:r>
            <w:r>
              <w:rPr>
                <w:rFonts w:hint="eastAsia" w:ascii="仿宋" w:hAnsi="仿宋" w:eastAsia="仿宋" w:cs="仿宋"/>
                <w:sz w:val="32"/>
                <w:szCs w:val="32"/>
              </w:rPr>
              <w:t>”中</w:t>
            </w:r>
            <w:r>
              <w:rPr>
                <w:rFonts w:hint="eastAsia" w:ascii="仿宋" w:hAnsi="仿宋" w:eastAsia="仿宋" w:cs="仿宋"/>
                <w:spacing w:val="-1"/>
                <w:sz w:val="32"/>
                <w:szCs w:val="32"/>
              </w:rPr>
              <w:t>完成“填写基本信息”、“导入投标文件”、“标书关联”、“标书检查”、“电子签名”、</w:t>
            </w:r>
            <w:r>
              <w:rPr>
                <w:rFonts w:hint="eastAsia" w:ascii="仿宋" w:hAnsi="仿宋" w:eastAsia="仿宋" w:cs="仿宋"/>
                <w:spacing w:val="9"/>
                <w:sz w:val="32"/>
                <w:szCs w:val="32"/>
              </w:rPr>
              <w:t xml:space="preserve"> </w:t>
            </w:r>
            <w:r>
              <w:rPr>
                <w:rFonts w:hint="eastAsia" w:ascii="仿宋" w:hAnsi="仿宋" w:eastAsia="仿宋" w:cs="仿宋"/>
                <w:spacing w:val="-2"/>
                <w:sz w:val="32"/>
                <w:szCs w:val="32"/>
              </w:rPr>
              <w:t>“生成电子标书”等操作。</w:t>
            </w:r>
          </w:p>
          <w:p w14:paraId="1E1F7256">
            <w:pPr>
              <w:pStyle w:val="24"/>
              <w:spacing w:before="40" w:line="241" w:lineRule="auto"/>
              <w:ind w:right="93"/>
              <w:rPr>
                <w:rFonts w:hint="eastAsia" w:ascii="仿宋" w:hAnsi="仿宋" w:eastAsia="仿宋" w:cs="仿宋"/>
                <w:b w:val="0"/>
                <w:bCs w:val="0"/>
                <w:color w:val="auto"/>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b/>
                <w:bCs/>
                <w:sz w:val="32"/>
                <w:szCs w:val="32"/>
              </w:rPr>
              <w:t>投标文件的传输递交</w:t>
            </w:r>
            <w:r>
              <w:rPr>
                <w:rFonts w:hint="eastAsia" w:ascii="仿宋" w:hAnsi="仿宋" w:eastAsia="仿宋" w:cs="仿宋"/>
                <w:sz w:val="32"/>
                <w:szCs w:val="32"/>
              </w:rPr>
              <w:t>：供应商在投标截止时间前将加密的投标文件</w:t>
            </w:r>
            <w:r>
              <w:rPr>
                <w:rFonts w:hint="eastAsia" w:ascii="仿宋" w:hAnsi="仿宋" w:eastAsia="仿宋" w:cs="仿宋"/>
                <w:spacing w:val="-2"/>
                <w:sz w:val="32"/>
                <w:szCs w:val="32"/>
              </w:rPr>
              <w:t>上传至政府采购云平台，还可以在投标截止时间前以电子邮件方式提供备份投</w:t>
            </w:r>
            <w:r>
              <w:rPr>
                <w:rFonts w:hint="eastAsia" w:ascii="仿宋" w:hAnsi="仿宋" w:eastAsia="仿宋" w:cs="仿宋"/>
                <w:spacing w:val="-1"/>
                <w:sz w:val="32"/>
                <w:szCs w:val="32"/>
              </w:rPr>
              <w:t>标文件</w:t>
            </w:r>
            <w:r>
              <w:rPr>
                <w:rFonts w:hint="eastAsia" w:ascii="仿宋" w:hAnsi="仿宋" w:eastAsia="仿宋" w:cs="仿宋"/>
                <w:spacing w:val="-23"/>
                <w:sz w:val="32"/>
                <w:szCs w:val="32"/>
              </w:rPr>
              <w:t xml:space="preserve"> </w:t>
            </w:r>
            <w:r>
              <w:rPr>
                <w:rFonts w:hint="eastAsia" w:ascii="仿宋" w:hAnsi="仿宋" w:eastAsia="仿宋" w:cs="仿宋"/>
                <w:spacing w:val="-1"/>
                <w:sz w:val="32"/>
                <w:szCs w:val="32"/>
              </w:rPr>
              <w:t>1</w:t>
            </w:r>
            <w:r>
              <w:rPr>
                <w:rFonts w:hint="eastAsia" w:ascii="仿宋" w:hAnsi="仿宋" w:eastAsia="仿宋" w:cs="仿宋"/>
                <w:spacing w:val="-34"/>
                <w:sz w:val="32"/>
                <w:szCs w:val="32"/>
              </w:rPr>
              <w:t xml:space="preserve"> </w:t>
            </w:r>
            <w:r>
              <w:rPr>
                <w:rFonts w:hint="eastAsia" w:ascii="仿宋" w:hAnsi="仿宋" w:eastAsia="仿宋" w:cs="仿宋"/>
                <w:spacing w:val="-1"/>
                <w:sz w:val="32"/>
                <w:szCs w:val="32"/>
              </w:rPr>
              <w:t>份</w:t>
            </w:r>
            <w:r>
              <w:rPr>
                <w:rFonts w:hint="eastAsia" w:ascii="仿宋" w:hAnsi="仿宋" w:eastAsia="仿宋" w:cs="仿宋"/>
                <w:b w:val="0"/>
                <w:bCs w:val="0"/>
                <w:color w:val="auto"/>
                <w:spacing w:val="-1"/>
                <w:sz w:val="32"/>
                <w:szCs w:val="32"/>
              </w:rPr>
              <w:t>（接收人邮箱：</w:t>
            </w:r>
            <w:r>
              <w:rPr>
                <w:rFonts w:hint="eastAsia" w:ascii="仿宋" w:hAnsi="仿宋" w:eastAsia="仿宋" w:cs="仿宋"/>
                <w:b w:val="0"/>
                <w:bCs w:val="0"/>
                <w:color w:val="auto"/>
                <w:spacing w:val="-1"/>
                <w:sz w:val="32"/>
                <w:szCs w:val="32"/>
                <w:lang w:val="en-US" w:eastAsia="zh-CN"/>
              </w:rPr>
              <w:t>443186251</w:t>
            </w:r>
            <w:r>
              <w:rPr>
                <w:rFonts w:hint="eastAsia" w:ascii="仿宋" w:hAnsi="仿宋" w:eastAsia="仿宋" w:cs="仿宋"/>
                <w:b w:val="0"/>
                <w:bCs w:val="0"/>
                <w:color w:val="auto"/>
                <w:spacing w:val="-1"/>
                <w:sz w:val="32"/>
                <w:szCs w:val="32"/>
              </w:rPr>
              <w:t>@qq.com</w:t>
            </w:r>
            <w:r>
              <w:rPr>
                <w:rFonts w:hint="eastAsia" w:ascii="仿宋" w:hAnsi="仿宋" w:eastAsia="仿宋" w:cs="仿宋"/>
                <w:b w:val="0"/>
                <w:bCs w:val="0"/>
                <w:color w:val="auto"/>
                <w:spacing w:val="-17"/>
                <w:sz w:val="32"/>
                <w:szCs w:val="32"/>
              </w:rPr>
              <w:t xml:space="preserve"> </w:t>
            </w:r>
            <w:r>
              <w:rPr>
                <w:rFonts w:hint="eastAsia" w:ascii="仿宋" w:hAnsi="仿宋" w:eastAsia="仿宋" w:cs="仿宋"/>
                <w:b w:val="0"/>
                <w:bCs w:val="0"/>
                <w:color w:val="auto"/>
                <w:spacing w:val="-1"/>
                <w:sz w:val="32"/>
                <w:szCs w:val="32"/>
              </w:rPr>
              <w:t>，接收人：</w:t>
            </w:r>
            <w:r>
              <w:rPr>
                <w:rFonts w:hint="eastAsia" w:ascii="仿宋" w:hAnsi="仿宋" w:eastAsia="仿宋" w:cs="仿宋"/>
                <w:b w:val="0"/>
                <w:bCs w:val="0"/>
                <w:color w:val="auto"/>
                <w:spacing w:val="-1"/>
                <w:sz w:val="32"/>
                <w:szCs w:val="32"/>
                <w:lang w:val="en-US" w:eastAsia="zh-CN"/>
              </w:rPr>
              <w:t>佟</w:t>
            </w:r>
            <w:r>
              <w:rPr>
                <w:rFonts w:hint="eastAsia" w:ascii="仿宋" w:hAnsi="仿宋" w:eastAsia="仿宋" w:cs="仿宋"/>
                <w:b w:val="0"/>
                <w:bCs w:val="0"/>
                <w:color w:val="auto"/>
                <w:spacing w:val="-1"/>
                <w:sz w:val="32"/>
                <w:szCs w:val="32"/>
              </w:rPr>
              <w:t>先生，</w:t>
            </w:r>
            <w:r>
              <w:rPr>
                <w:rFonts w:hint="eastAsia" w:ascii="仿宋" w:hAnsi="仿宋" w:eastAsia="仿宋" w:cs="仿宋"/>
                <w:b w:val="0"/>
                <w:bCs w:val="0"/>
                <w:color w:val="auto"/>
                <w:spacing w:val="-61"/>
                <w:sz w:val="32"/>
                <w:szCs w:val="32"/>
              </w:rPr>
              <w:t xml:space="preserve"> </w:t>
            </w:r>
            <w:r>
              <w:rPr>
                <w:rFonts w:hint="eastAsia" w:ascii="仿宋" w:hAnsi="仿宋" w:eastAsia="仿宋" w:cs="仿宋"/>
                <w:b w:val="0"/>
                <w:bCs w:val="0"/>
                <w:color w:val="auto"/>
                <w:spacing w:val="-1"/>
                <w:sz w:val="32"/>
                <w:szCs w:val="32"/>
              </w:rPr>
              <w:t>电话：</w:t>
            </w:r>
          </w:p>
          <w:p w14:paraId="33416A8C">
            <w:pPr>
              <w:pStyle w:val="24"/>
              <w:spacing w:before="49" w:line="246" w:lineRule="auto"/>
              <w:ind w:left="99" w:right="93" w:firstLine="3"/>
              <w:rPr>
                <w:rFonts w:hint="eastAsia" w:ascii="仿宋" w:hAnsi="仿宋" w:eastAsia="仿宋" w:cs="仿宋"/>
                <w:b w:val="0"/>
                <w:bCs w:val="0"/>
                <w:color w:val="auto"/>
                <w:sz w:val="32"/>
                <w:szCs w:val="32"/>
              </w:rPr>
            </w:pPr>
            <w:r>
              <w:rPr>
                <w:rFonts w:hint="eastAsia" w:ascii="仿宋" w:hAnsi="仿宋" w:eastAsia="仿宋" w:cs="仿宋"/>
                <w:b w:val="0"/>
                <w:bCs w:val="0"/>
                <w:color w:val="auto"/>
                <w:spacing w:val="-2"/>
                <w:sz w:val="32"/>
                <w:szCs w:val="32"/>
                <w:lang w:val="en-US" w:eastAsia="zh-CN"/>
              </w:rPr>
              <w:t>18167696669</w:t>
            </w:r>
            <w:r>
              <w:rPr>
                <w:rFonts w:hint="eastAsia" w:ascii="仿宋" w:hAnsi="仿宋" w:eastAsia="仿宋" w:cs="仿宋"/>
                <w:b w:val="0"/>
                <w:bCs w:val="0"/>
                <w:color w:val="auto"/>
                <w:spacing w:val="-7"/>
                <w:sz w:val="32"/>
                <w:szCs w:val="32"/>
              </w:rPr>
              <w:t>），</w:t>
            </w:r>
            <w:r>
              <w:rPr>
                <w:rFonts w:hint="eastAsia" w:ascii="仿宋" w:hAnsi="仿宋" w:eastAsia="仿宋" w:cs="仿宋"/>
                <w:b w:val="0"/>
                <w:bCs w:val="0"/>
                <w:color w:val="auto"/>
                <w:spacing w:val="-2"/>
                <w:sz w:val="32"/>
                <w:szCs w:val="32"/>
              </w:rPr>
              <w:t>备份投标文件可以打包压缩并加密，压缩包命名为“XX</w:t>
            </w:r>
            <w:r>
              <w:rPr>
                <w:rFonts w:hint="eastAsia" w:ascii="仿宋" w:hAnsi="仿宋" w:eastAsia="仿宋" w:cs="仿宋"/>
                <w:b w:val="0"/>
                <w:bCs w:val="0"/>
                <w:color w:val="auto"/>
                <w:spacing w:val="-40"/>
                <w:sz w:val="32"/>
                <w:szCs w:val="32"/>
              </w:rPr>
              <w:t xml:space="preserve"> </w:t>
            </w:r>
            <w:r>
              <w:rPr>
                <w:rFonts w:hint="eastAsia" w:ascii="仿宋" w:hAnsi="仿宋" w:eastAsia="仿宋" w:cs="仿宋"/>
                <w:b w:val="0"/>
                <w:bCs w:val="0"/>
                <w:color w:val="auto"/>
                <w:spacing w:val="-2"/>
                <w:sz w:val="32"/>
                <w:szCs w:val="32"/>
              </w:rPr>
              <w:t>单位</w:t>
            </w:r>
            <w:r>
              <w:rPr>
                <w:rFonts w:hint="eastAsia" w:ascii="仿宋" w:hAnsi="仿宋" w:eastAsia="仿宋" w:cs="仿宋"/>
                <w:b w:val="0"/>
                <w:bCs w:val="0"/>
                <w:color w:val="auto"/>
                <w:spacing w:val="-4"/>
                <w:sz w:val="32"/>
                <w:szCs w:val="32"/>
              </w:rPr>
              <w:t>备份投标文件”，加密密码由供应商自行保管（“备份投标文件”由供</w:t>
            </w:r>
            <w:r>
              <w:rPr>
                <w:rFonts w:hint="eastAsia" w:ascii="仿宋" w:hAnsi="仿宋" w:eastAsia="仿宋" w:cs="仿宋"/>
                <w:b w:val="0"/>
                <w:bCs w:val="0"/>
                <w:color w:val="auto"/>
                <w:spacing w:val="-5"/>
                <w:sz w:val="32"/>
                <w:szCs w:val="32"/>
              </w:rPr>
              <w:t>应商自</w:t>
            </w:r>
            <w:r>
              <w:rPr>
                <w:rFonts w:hint="eastAsia" w:ascii="仿宋" w:hAnsi="仿宋" w:eastAsia="仿宋" w:cs="仿宋"/>
                <w:b w:val="0"/>
                <w:bCs w:val="0"/>
                <w:color w:val="auto"/>
                <w:spacing w:val="-4"/>
                <w:sz w:val="32"/>
                <w:szCs w:val="32"/>
              </w:rPr>
              <w:t>愿提供，采购文件不作强制性要求；如不提供或未按要求提供的，当电</w:t>
            </w:r>
            <w:r>
              <w:rPr>
                <w:rFonts w:hint="eastAsia" w:ascii="仿宋" w:hAnsi="仿宋" w:eastAsia="仿宋" w:cs="仿宋"/>
                <w:b w:val="0"/>
                <w:bCs w:val="0"/>
                <w:color w:val="auto"/>
                <w:spacing w:val="-5"/>
                <w:sz w:val="32"/>
                <w:szCs w:val="32"/>
              </w:rPr>
              <w:t>子投标</w:t>
            </w:r>
            <w:r>
              <w:rPr>
                <w:rFonts w:hint="eastAsia" w:ascii="仿宋" w:hAnsi="仿宋" w:eastAsia="仿宋" w:cs="仿宋"/>
                <w:b w:val="0"/>
                <w:bCs w:val="0"/>
                <w:color w:val="auto"/>
                <w:spacing w:val="-2"/>
                <w:sz w:val="32"/>
                <w:szCs w:val="32"/>
              </w:rPr>
              <w:t>文件无法解密时，将导致无备份投标文件而失去投标资格）。</w:t>
            </w:r>
          </w:p>
          <w:p w14:paraId="6CE1C95B">
            <w:pPr>
              <w:pStyle w:val="24"/>
              <w:spacing w:before="40" w:line="249" w:lineRule="auto"/>
              <w:ind w:right="34"/>
              <w:rPr>
                <w:rFonts w:hint="eastAsia" w:ascii="仿宋" w:hAnsi="仿宋" w:eastAsia="仿宋" w:cs="仿宋"/>
                <w:sz w:val="32"/>
                <w:szCs w:val="32"/>
              </w:rPr>
            </w:pPr>
            <w:r>
              <w:rPr>
                <w:rFonts w:hint="eastAsia" w:ascii="仿宋" w:hAnsi="仿宋" w:eastAsia="仿宋" w:cs="仿宋"/>
                <w:spacing w:val="1"/>
                <w:sz w:val="32"/>
                <w:szCs w:val="32"/>
              </w:rPr>
              <w:t>（</w:t>
            </w:r>
            <w:r>
              <w:rPr>
                <w:rFonts w:hint="eastAsia" w:ascii="仿宋" w:hAnsi="仿宋" w:eastAsia="仿宋" w:cs="仿宋"/>
                <w:spacing w:val="1"/>
                <w:sz w:val="32"/>
                <w:szCs w:val="32"/>
                <w:lang w:val="en-US" w:eastAsia="zh-CN"/>
              </w:rPr>
              <w:t>6</w:t>
            </w:r>
            <w:r>
              <w:rPr>
                <w:rFonts w:hint="eastAsia" w:ascii="仿宋" w:hAnsi="仿宋" w:eastAsia="仿宋" w:cs="仿宋"/>
                <w:spacing w:val="1"/>
                <w:sz w:val="32"/>
                <w:szCs w:val="32"/>
              </w:rPr>
              <w:t>）</w:t>
            </w:r>
            <w:r>
              <w:rPr>
                <w:rFonts w:hint="eastAsia" w:ascii="仿宋" w:hAnsi="仿宋" w:eastAsia="仿宋" w:cs="仿宋"/>
                <w:b/>
                <w:bCs/>
                <w:spacing w:val="1"/>
                <w:sz w:val="32"/>
                <w:szCs w:val="32"/>
              </w:rPr>
              <w:t>投标文件的解密</w:t>
            </w:r>
            <w:r>
              <w:rPr>
                <w:rFonts w:hint="eastAsia" w:ascii="仿宋" w:hAnsi="仿宋" w:eastAsia="仿宋" w:cs="仿宋"/>
                <w:spacing w:val="1"/>
                <w:sz w:val="32"/>
                <w:szCs w:val="32"/>
              </w:rPr>
              <w:t>：供应商按照平台提示和采</w:t>
            </w:r>
            <w:r>
              <w:rPr>
                <w:rFonts w:hint="eastAsia" w:ascii="仿宋" w:hAnsi="仿宋" w:eastAsia="仿宋" w:cs="仿宋"/>
                <w:sz w:val="32"/>
                <w:szCs w:val="32"/>
              </w:rPr>
              <w:t>购文件的规定在半小时</w:t>
            </w:r>
            <w:r>
              <w:rPr>
                <w:rFonts w:hint="eastAsia" w:ascii="仿宋" w:hAnsi="仿宋" w:eastAsia="仿宋" w:cs="仿宋"/>
                <w:spacing w:val="-6"/>
                <w:sz w:val="32"/>
                <w:szCs w:val="32"/>
              </w:rPr>
              <w:t>内完成在线解密。通过“政府采购云平台”上传递交的投标文件无法按时</w:t>
            </w:r>
            <w:r>
              <w:rPr>
                <w:rFonts w:hint="eastAsia" w:ascii="仿宋" w:hAnsi="仿宋" w:eastAsia="仿宋" w:cs="仿宋"/>
                <w:spacing w:val="-7"/>
                <w:sz w:val="32"/>
                <w:szCs w:val="32"/>
              </w:rPr>
              <w:t>解密，</w:t>
            </w:r>
            <w:r>
              <w:rPr>
                <w:rFonts w:hint="eastAsia" w:ascii="仿宋" w:hAnsi="仿宋" w:eastAsia="仿宋" w:cs="仿宋"/>
                <w:spacing w:val="-2"/>
                <w:sz w:val="32"/>
                <w:szCs w:val="32"/>
              </w:rPr>
              <w:t>投标供应商提供了备份投标文件的，以备份投标文件为依据，否则视为投标文件撤回。通过“政府采购云平台”上传递交的投标文件已按时解密的，备份投</w:t>
            </w:r>
            <w:r>
              <w:rPr>
                <w:rFonts w:hint="eastAsia" w:ascii="仿宋" w:hAnsi="仿宋" w:eastAsia="仿宋" w:cs="仿宋"/>
                <w:spacing w:val="-5"/>
                <w:sz w:val="32"/>
                <w:szCs w:val="32"/>
              </w:rPr>
              <w:t>标文件自动失效。供应商仅提供备份投标文件， 没有在电子交易平台传输递交</w:t>
            </w:r>
            <w:r>
              <w:rPr>
                <w:rFonts w:hint="eastAsia" w:ascii="仿宋" w:hAnsi="仿宋" w:eastAsia="仿宋" w:cs="仿宋"/>
                <w:spacing w:val="-4"/>
                <w:sz w:val="32"/>
                <w:szCs w:val="32"/>
              </w:rPr>
              <w:t>投标文件的，投标无效。</w:t>
            </w:r>
          </w:p>
          <w:p w14:paraId="3D1D0FD2">
            <w:pPr>
              <w:pStyle w:val="24"/>
              <w:spacing w:before="40" w:line="237" w:lineRule="auto"/>
              <w:ind w:right="93"/>
              <w:rPr>
                <w:rFonts w:hint="eastAsia" w:ascii="仿宋" w:hAnsi="仿宋" w:eastAsia="仿宋" w:cs="仿宋"/>
                <w:sz w:val="32"/>
                <w:szCs w:val="32"/>
              </w:rPr>
            </w:pPr>
            <w:r>
              <w:rPr>
                <w:rFonts w:hint="eastAsia" w:ascii="仿宋" w:hAnsi="仿宋" w:eastAsia="仿宋" w:cs="仿宋"/>
                <w:spacing w:val="-2"/>
                <w:sz w:val="32"/>
                <w:szCs w:val="32"/>
              </w:rPr>
              <w:t>（</w:t>
            </w:r>
            <w:r>
              <w:rPr>
                <w:rFonts w:hint="eastAsia" w:ascii="仿宋" w:hAnsi="仿宋" w:eastAsia="仿宋" w:cs="仿宋"/>
                <w:spacing w:val="-2"/>
                <w:sz w:val="32"/>
                <w:szCs w:val="32"/>
                <w:lang w:val="en-US" w:eastAsia="zh-CN"/>
              </w:rPr>
              <w:t>7</w:t>
            </w:r>
            <w:r>
              <w:rPr>
                <w:rFonts w:hint="eastAsia" w:ascii="仿宋" w:hAnsi="仿宋" w:eastAsia="仿宋" w:cs="仿宋"/>
                <w:spacing w:val="-2"/>
                <w:sz w:val="32"/>
                <w:szCs w:val="32"/>
              </w:rPr>
              <w:t>）</w:t>
            </w:r>
            <w:r>
              <w:rPr>
                <w:rFonts w:hint="eastAsia" w:ascii="仿宋" w:hAnsi="仿宋" w:eastAsia="仿宋" w:cs="仿宋"/>
                <w:b/>
                <w:bCs/>
                <w:spacing w:val="-2"/>
                <w:sz w:val="32"/>
                <w:szCs w:val="32"/>
              </w:rPr>
              <w:t>具体操作指南</w:t>
            </w:r>
            <w:r>
              <w:rPr>
                <w:rFonts w:hint="eastAsia" w:ascii="仿宋" w:hAnsi="仿宋" w:eastAsia="仿宋" w:cs="仿宋"/>
                <w:spacing w:val="-2"/>
                <w:sz w:val="32"/>
                <w:szCs w:val="32"/>
              </w:rPr>
              <w:t>：详见政采云平台“服务中</w:t>
            </w:r>
            <w:r>
              <w:rPr>
                <w:rFonts w:hint="eastAsia" w:ascii="仿宋" w:hAnsi="仿宋" w:eastAsia="仿宋" w:cs="仿宋"/>
                <w:spacing w:val="-3"/>
                <w:sz w:val="32"/>
                <w:szCs w:val="32"/>
              </w:rPr>
              <w:t>心-帮助文档-项目采购-操</w:t>
            </w:r>
            <w:r>
              <w:rPr>
                <w:rFonts w:hint="eastAsia" w:ascii="仿宋" w:hAnsi="仿宋" w:eastAsia="仿宋" w:cs="仿宋"/>
                <w:spacing w:val="-1"/>
                <w:sz w:val="32"/>
                <w:szCs w:val="32"/>
              </w:rPr>
              <w:t>作流程-电子招投标-政府采购项目电子交易管理操作指南-供应</w:t>
            </w:r>
            <w:r>
              <w:rPr>
                <w:rFonts w:hint="eastAsia" w:ascii="仿宋" w:hAnsi="仿宋" w:eastAsia="仿宋" w:cs="仿宋"/>
                <w:spacing w:val="-2"/>
                <w:sz w:val="32"/>
                <w:szCs w:val="32"/>
              </w:rPr>
              <w:t>商”。</w:t>
            </w:r>
          </w:p>
          <w:p w14:paraId="1DAE1988">
            <w:pPr>
              <w:pStyle w:val="24"/>
              <w:spacing w:before="41" w:line="243" w:lineRule="auto"/>
              <w:ind w:right="105"/>
              <w:rPr>
                <w:rFonts w:hint="eastAsia" w:ascii="仿宋" w:hAnsi="仿宋" w:eastAsia="仿宋" w:cs="仿宋"/>
                <w:sz w:val="32"/>
                <w:szCs w:val="32"/>
              </w:rPr>
            </w:pPr>
            <w:r>
              <w:rPr>
                <w:rFonts w:hint="eastAsia" w:ascii="仿宋" w:hAnsi="仿宋" w:eastAsia="仿宋" w:cs="仿宋"/>
                <w:spacing w:val="27"/>
                <w:sz w:val="32"/>
                <w:szCs w:val="32"/>
              </w:rPr>
              <w:t>（</w:t>
            </w:r>
            <w:r>
              <w:rPr>
                <w:rFonts w:hint="eastAsia" w:ascii="仿宋" w:hAnsi="仿宋" w:eastAsia="仿宋" w:cs="仿宋"/>
                <w:spacing w:val="-56"/>
                <w:sz w:val="32"/>
                <w:szCs w:val="32"/>
                <w:lang w:val="en-US" w:eastAsia="zh-CN"/>
              </w:rPr>
              <w:t>8</w:t>
            </w:r>
            <w:r>
              <w:rPr>
                <w:rFonts w:hint="eastAsia" w:ascii="仿宋" w:hAnsi="仿宋" w:eastAsia="仿宋" w:cs="仿宋"/>
                <w:spacing w:val="27"/>
                <w:sz w:val="32"/>
                <w:szCs w:val="32"/>
              </w:rPr>
              <w:t>）</w:t>
            </w:r>
            <w:r>
              <w:rPr>
                <w:rFonts w:hint="eastAsia" w:ascii="仿宋" w:hAnsi="仿宋" w:eastAsia="仿宋" w:cs="仿宋"/>
                <w:spacing w:val="-56"/>
                <w:sz w:val="32"/>
                <w:szCs w:val="32"/>
              </w:rPr>
              <w:t xml:space="preserve"> </w:t>
            </w:r>
            <w:r>
              <w:rPr>
                <w:rFonts w:hint="eastAsia" w:ascii="仿宋" w:hAnsi="仿宋" w:eastAsia="仿宋" w:cs="仿宋"/>
                <w:spacing w:val="27"/>
                <w:sz w:val="32"/>
                <w:szCs w:val="32"/>
              </w:rPr>
              <w:t>供应商在进行上述操作时</w:t>
            </w:r>
            <w:r>
              <w:rPr>
                <w:rFonts w:hint="eastAsia" w:ascii="仿宋" w:hAnsi="仿宋" w:eastAsia="仿宋" w:cs="仿宋"/>
                <w:spacing w:val="-38"/>
                <w:sz w:val="32"/>
                <w:szCs w:val="32"/>
              </w:rPr>
              <w:t xml:space="preserve"> </w:t>
            </w:r>
            <w:r>
              <w:rPr>
                <w:rFonts w:hint="eastAsia" w:ascii="仿宋" w:hAnsi="仿宋" w:eastAsia="仿宋" w:cs="仿宋"/>
                <w:spacing w:val="27"/>
                <w:sz w:val="32"/>
                <w:szCs w:val="32"/>
              </w:rPr>
              <w:t>，</w:t>
            </w:r>
            <w:r>
              <w:rPr>
                <w:rFonts w:hint="eastAsia" w:ascii="仿宋" w:hAnsi="仿宋" w:eastAsia="仿宋" w:cs="仿宋"/>
                <w:spacing w:val="-53"/>
                <w:sz w:val="32"/>
                <w:szCs w:val="32"/>
              </w:rPr>
              <w:t xml:space="preserve"> </w:t>
            </w:r>
            <w:r>
              <w:rPr>
                <w:rFonts w:hint="eastAsia" w:ascii="仿宋" w:hAnsi="仿宋" w:eastAsia="仿宋" w:cs="仿宋"/>
                <w:spacing w:val="27"/>
                <w:sz w:val="32"/>
                <w:szCs w:val="32"/>
              </w:rPr>
              <w:t>如遇技术问题可登录</w:t>
            </w:r>
            <w:r>
              <w:rPr>
                <w:rFonts w:hint="eastAsia" w:ascii="仿宋" w:hAnsi="仿宋" w:eastAsia="仿宋" w:cs="仿宋"/>
                <w:spacing w:val="26"/>
                <w:sz w:val="32"/>
                <w:szCs w:val="32"/>
              </w:rPr>
              <w:t>政采云</w:t>
            </w:r>
            <w:r>
              <w:rPr>
                <w:rFonts w:hint="eastAsia" w:ascii="仿宋" w:hAnsi="仿宋" w:eastAsia="仿宋" w:cs="仿宋"/>
                <w:spacing w:val="-1"/>
                <w:sz w:val="32"/>
                <w:szCs w:val="32"/>
              </w:rPr>
              <w:t>（</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"https://" </w:instrText>
            </w:r>
            <w:r>
              <w:rPr>
                <w:rFonts w:hint="eastAsia" w:ascii="仿宋" w:hAnsi="仿宋" w:eastAsia="仿宋" w:cs="仿宋"/>
                <w:sz w:val="32"/>
                <w:szCs w:val="32"/>
              </w:rPr>
              <w:fldChar w:fldCharType="separate"/>
            </w:r>
            <w:r>
              <w:rPr>
                <w:rFonts w:hint="eastAsia" w:ascii="仿宋" w:hAnsi="仿宋" w:eastAsia="仿宋" w:cs="仿宋"/>
                <w:spacing w:val="-1"/>
                <w:sz w:val="32"/>
                <w:szCs w:val="32"/>
              </w:rPr>
              <w:t>https://</w:t>
            </w:r>
            <w:r>
              <w:rPr>
                <w:rFonts w:hint="eastAsia" w:ascii="仿宋" w:hAnsi="仿宋" w:eastAsia="仿宋" w:cs="仿宋"/>
                <w:spacing w:val="-1"/>
                <w:sz w:val="32"/>
                <w:szCs w:val="32"/>
              </w:rPr>
              <w:fldChar w:fldCharType="end"/>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"http://www.zcygov.cn/" </w:instrText>
            </w:r>
            <w:r>
              <w:rPr>
                <w:rFonts w:hint="eastAsia" w:ascii="仿宋" w:hAnsi="仿宋" w:eastAsia="仿宋" w:cs="仿宋"/>
                <w:sz w:val="32"/>
                <w:szCs w:val="32"/>
              </w:rPr>
              <w:fldChar w:fldCharType="separate"/>
            </w:r>
            <w:r>
              <w:rPr>
                <w:rFonts w:hint="eastAsia" w:ascii="仿宋" w:hAnsi="仿宋" w:eastAsia="仿宋" w:cs="仿宋"/>
                <w:spacing w:val="-1"/>
                <w:sz w:val="32"/>
                <w:szCs w:val="32"/>
              </w:rPr>
              <w:t>www.zcygov.cn/</w:t>
            </w:r>
            <w:r>
              <w:rPr>
                <w:rFonts w:hint="eastAsia" w:ascii="仿宋" w:hAnsi="仿宋" w:eastAsia="仿宋" w:cs="仿宋"/>
                <w:spacing w:val="-1"/>
                <w:sz w:val="32"/>
                <w:szCs w:val="32"/>
              </w:rPr>
              <w:fldChar w:fldCharType="end"/>
            </w:r>
            <w:r>
              <w:rPr>
                <w:rFonts w:hint="eastAsia" w:ascii="仿宋" w:hAnsi="仿宋" w:eastAsia="仿宋" w:cs="仿宋"/>
                <w:spacing w:val="-14"/>
                <w:sz w:val="32"/>
                <w:szCs w:val="32"/>
              </w:rPr>
              <w:t>），</w:t>
            </w:r>
            <w:r>
              <w:rPr>
                <w:rFonts w:hint="eastAsia" w:ascii="仿宋" w:hAnsi="仿宋" w:eastAsia="仿宋" w:cs="仿宋"/>
                <w:spacing w:val="-1"/>
                <w:sz w:val="32"/>
                <w:szCs w:val="32"/>
              </w:rPr>
              <w:t>点击右侧咨询小采，获取采小</w:t>
            </w:r>
            <w:r>
              <w:rPr>
                <w:rFonts w:hint="eastAsia" w:ascii="仿宋" w:hAnsi="仿宋" w:eastAsia="仿宋" w:cs="仿宋"/>
                <w:spacing w:val="-2"/>
                <w:sz w:val="32"/>
                <w:szCs w:val="32"/>
              </w:rPr>
              <w:t>蜜智能服务管家帮助，或拨打政采云服务热线 95763 获取热线服务帮助。</w:t>
            </w:r>
          </w:p>
          <w:p w14:paraId="40BE48F0">
            <w:pPr>
              <w:pStyle w:val="24"/>
              <w:spacing w:before="41" w:line="255" w:lineRule="auto"/>
              <w:ind w:right="93"/>
              <w:rPr>
                <w:rFonts w:hint="eastAsia" w:ascii="仿宋" w:hAnsi="仿宋" w:eastAsia="仿宋" w:cs="仿宋"/>
                <w:sz w:val="32"/>
                <w:szCs w:val="32"/>
              </w:rPr>
            </w:pPr>
            <w:r>
              <w:rPr>
                <w:rFonts w:hint="eastAsia" w:ascii="仿宋" w:hAnsi="仿宋" w:eastAsia="仿宋" w:cs="仿宋"/>
                <w:spacing w:val="-2"/>
                <w:sz w:val="32"/>
                <w:szCs w:val="32"/>
              </w:rPr>
              <w:t>温馨提醒：供应商应提前上传，以便在上传时遇到技术问题，有充足的时</w:t>
            </w:r>
            <w:r>
              <w:rPr>
                <w:rFonts w:hint="eastAsia" w:ascii="仿宋" w:hAnsi="仿宋" w:eastAsia="仿宋" w:cs="仿宋"/>
                <w:spacing w:val="-5"/>
                <w:sz w:val="32"/>
                <w:szCs w:val="32"/>
              </w:rPr>
              <w:t>间请教平台的技术人员。</w:t>
            </w:r>
          </w:p>
          <w:p w14:paraId="6A664DBD">
            <w:pPr>
              <w:pStyle w:val="24"/>
              <w:spacing w:before="128" w:line="219" w:lineRule="auto"/>
              <w:ind w:left="103" w:leftChars="0"/>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sz w:val="32"/>
                <w:szCs w:val="32"/>
              </w:rPr>
              <w:t>2、供应商认为采购文件使自己的权益受到损害的</w:t>
            </w:r>
            <w:r>
              <w:rPr>
                <w:rFonts w:hint="eastAsia" w:ascii="仿宋" w:hAnsi="仿宋" w:eastAsia="仿宋" w:cs="仿宋"/>
                <w:spacing w:val="-1"/>
                <w:sz w:val="32"/>
                <w:szCs w:val="32"/>
              </w:rPr>
              <w:t>，可以自收到采购文件之日</w:t>
            </w:r>
            <w:r>
              <w:rPr>
                <w:rFonts w:hint="eastAsia" w:ascii="仿宋" w:hAnsi="仿宋" w:eastAsia="仿宋" w:cs="仿宋"/>
                <w:spacing w:val="-2"/>
                <w:sz w:val="32"/>
                <w:szCs w:val="32"/>
              </w:rPr>
              <w:t>（采购文件公告期限届满之前收到采购文件的，以完成获取采购文件申请后下载采购文件的时间为准）或者采购文件公告期限届满之日（公告发布后</w:t>
            </w:r>
            <w:r>
              <w:rPr>
                <w:rFonts w:hint="eastAsia" w:ascii="仿宋" w:hAnsi="仿宋" w:eastAsia="仿宋" w:cs="仿宋"/>
                <w:spacing w:val="-3"/>
                <w:sz w:val="32"/>
                <w:szCs w:val="32"/>
              </w:rPr>
              <w:t>的第</w:t>
            </w:r>
            <w:r>
              <w:rPr>
                <w:rFonts w:hint="eastAsia" w:ascii="仿宋" w:hAnsi="仿宋" w:eastAsia="仿宋" w:cs="仿宋"/>
                <w:spacing w:val="-42"/>
                <w:sz w:val="32"/>
                <w:szCs w:val="32"/>
              </w:rPr>
              <w:t xml:space="preserve"> </w:t>
            </w:r>
            <w:r>
              <w:rPr>
                <w:rFonts w:hint="eastAsia" w:ascii="仿宋" w:hAnsi="仿宋" w:eastAsia="仿宋" w:cs="仿宋"/>
                <w:spacing w:val="-3"/>
                <w:sz w:val="32"/>
                <w:szCs w:val="32"/>
              </w:rPr>
              <w:t>6</w:t>
            </w:r>
            <w:r>
              <w:rPr>
                <w:rFonts w:hint="eastAsia" w:ascii="仿宋" w:hAnsi="仿宋" w:eastAsia="仿宋" w:cs="仿宋"/>
                <w:spacing w:val="-2"/>
                <w:sz w:val="32"/>
                <w:szCs w:val="32"/>
              </w:rPr>
              <w:t>个工作日）起</w:t>
            </w:r>
            <w:r>
              <w:rPr>
                <w:rFonts w:hint="eastAsia" w:ascii="仿宋" w:hAnsi="仿宋" w:eastAsia="仿宋" w:cs="仿宋"/>
                <w:spacing w:val="-40"/>
                <w:sz w:val="32"/>
                <w:szCs w:val="32"/>
              </w:rPr>
              <w:t xml:space="preserve"> </w:t>
            </w:r>
            <w:r>
              <w:rPr>
                <w:rFonts w:hint="eastAsia" w:ascii="仿宋" w:hAnsi="仿宋" w:eastAsia="仿宋" w:cs="仿宋"/>
                <w:spacing w:val="-2"/>
                <w:sz w:val="32"/>
                <w:szCs w:val="32"/>
              </w:rPr>
              <w:t>7</w:t>
            </w:r>
            <w:r>
              <w:rPr>
                <w:rFonts w:hint="eastAsia" w:ascii="仿宋" w:hAnsi="仿宋" w:eastAsia="仿宋" w:cs="仿宋"/>
                <w:spacing w:val="-44"/>
                <w:sz w:val="32"/>
                <w:szCs w:val="32"/>
              </w:rPr>
              <w:t xml:space="preserve"> </w:t>
            </w:r>
            <w:r>
              <w:rPr>
                <w:rFonts w:hint="eastAsia" w:ascii="仿宋" w:hAnsi="仿宋" w:eastAsia="仿宋" w:cs="仿宋"/>
                <w:spacing w:val="-2"/>
                <w:sz w:val="32"/>
                <w:szCs w:val="32"/>
              </w:rPr>
              <w:t>个工作日内且应当在采购响应</w:t>
            </w:r>
            <w:r>
              <w:rPr>
                <w:rFonts w:hint="eastAsia" w:ascii="仿宋" w:hAnsi="仿宋" w:eastAsia="仿宋" w:cs="仿宋"/>
                <w:spacing w:val="-3"/>
                <w:sz w:val="32"/>
                <w:szCs w:val="32"/>
              </w:rPr>
              <w:t>截止时间之前，以书面形式一次</w:t>
            </w:r>
            <w:r>
              <w:rPr>
                <w:rFonts w:hint="eastAsia" w:ascii="仿宋" w:hAnsi="仿宋" w:eastAsia="仿宋" w:cs="仿宋"/>
                <w:spacing w:val="-6"/>
                <w:sz w:val="32"/>
                <w:szCs w:val="32"/>
              </w:rPr>
              <w:t>性向采购人和采购代理机构提出同一环节的质疑。否则，被质疑人可不予接受。</w:t>
            </w:r>
            <w:r>
              <w:rPr>
                <w:rFonts w:hint="eastAsia" w:ascii="仿宋" w:hAnsi="仿宋" w:eastAsia="仿宋" w:cs="仿宋"/>
                <w:spacing w:val="-2"/>
                <w:sz w:val="32"/>
                <w:szCs w:val="32"/>
              </w:rPr>
              <w:t>质疑供应商对采购人、采购代理机构的答复不满意或者采购人、采购代理机构未在规定的时间内作出答复的，可以在答复期满后十五个工作日内向同级政府采购监督管理部门投诉。质疑函范本、投诉书范本请到中国政府采购网下载专区下载。未按规定获取采购文件或逾期提出的不予受理、答复。</w:t>
            </w:r>
          </w:p>
        </w:tc>
      </w:tr>
      <w:tr w14:paraId="65068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04" w:type="dxa"/>
            <w:vMerge w:val="restart"/>
            <w:tcBorders>
              <w:left w:val="single" w:color="000000" w:sz="12" w:space="0"/>
            </w:tcBorders>
            <w:shd w:val="clear" w:color="auto" w:fill="auto"/>
            <w:vAlign w:val="center"/>
          </w:tcPr>
          <w:p w14:paraId="03C9A1A2">
            <w:pPr>
              <w:pStyle w:val="24"/>
              <w:spacing w:before="215"/>
              <w:ind w:left="138" w:leftChars="0"/>
              <w:jc w:val="center"/>
              <w:rPr>
                <w:rFonts w:hint="eastAsia" w:ascii="仿宋" w:hAnsi="仿宋" w:eastAsia="仿宋" w:cs="仿宋"/>
                <w:b/>
                <w:bCs/>
                <w:spacing w:val="-8"/>
                <w:sz w:val="32"/>
                <w:szCs w:val="32"/>
                <w:lang w:val="en-US" w:eastAsia="zh-CN"/>
              </w:rPr>
            </w:pPr>
          </w:p>
          <w:p w14:paraId="4138B6E0">
            <w:pPr>
              <w:pStyle w:val="24"/>
              <w:spacing w:before="215"/>
              <w:ind w:left="138" w:leftChars="0"/>
              <w:jc w:val="center"/>
              <w:rPr>
                <w:rFonts w:hint="eastAsia" w:ascii="仿宋" w:hAnsi="仿宋" w:eastAsia="仿宋" w:cs="仿宋"/>
                <w:b/>
                <w:bCs/>
                <w:spacing w:val="-8"/>
                <w:sz w:val="32"/>
                <w:szCs w:val="32"/>
                <w:lang w:val="en-US" w:eastAsia="zh-CN"/>
              </w:rPr>
            </w:pPr>
          </w:p>
          <w:p w14:paraId="14432E76">
            <w:pPr>
              <w:pStyle w:val="24"/>
              <w:spacing w:before="215"/>
              <w:ind w:left="138" w:leftChars="0"/>
              <w:jc w:val="center"/>
              <w:rPr>
                <w:rFonts w:hint="eastAsia" w:ascii="仿宋" w:hAnsi="仿宋" w:eastAsia="仿宋" w:cs="仿宋"/>
                <w:b/>
                <w:bCs/>
                <w:spacing w:val="-8"/>
                <w:sz w:val="32"/>
                <w:szCs w:val="32"/>
                <w:lang w:val="en-US" w:eastAsia="zh-CN"/>
              </w:rPr>
            </w:pPr>
          </w:p>
          <w:p w14:paraId="64FB3238">
            <w:pPr>
              <w:pStyle w:val="24"/>
              <w:spacing w:before="215"/>
              <w:ind w:left="138" w:leftChars="0"/>
              <w:jc w:val="center"/>
              <w:rPr>
                <w:rFonts w:hint="eastAsia" w:ascii="仿宋" w:hAnsi="仿宋" w:eastAsia="仿宋" w:cs="仿宋"/>
                <w:b/>
                <w:bCs/>
                <w:spacing w:val="-8"/>
                <w:sz w:val="32"/>
                <w:szCs w:val="32"/>
                <w:lang w:val="en-US" w:eastAsia="zh-CN"/>
              </w:rPr>
            </w:pPr>
          </w:p>
          <w:p w14:paraId="01860A64">
            <w:pPr>
              <w:pStyle w:val="24"/>
              <w:spacing w:before="215"/>
              <w:ind w:left="138" w:leftChars="0"/>
              <w:jc w:val="center"/>
              <w:rPr>
                <w:rFonts w:hint="eastAsia" w:ascii="仿宋" w:hAnsi="仿宋" w:eastAsia="仿宋" w:cs="仿宋"/>
                <w:b/>
                <w:bCs/>
                <w:spacing w:val="-8"/>
                <w:sz w:val="32"/>
                <w:szCs w:val="32"/>
                <w:lang w:val="en-US" w:eastAsia="zh-CN"/>
              </w:rPr>
            </w:pPr>
          </w:p>
          <w:p w14:paraId="4B782913">
            <w:pPr>
              <w:pStyle w:val="24"/>
              <w:spacing w:before="215"/>
              <w:ind w:left="138" w:leftChars="0"/>
              <w:jc w:val="center"/>
              <w:rPr>
                <w:rFonts w:hint="eastAsia" w:ascii="仿宋" w:hAnsi="仿宋" w:eastAsia="仿宋" w:cs="仿宋"/>
                <w:b/>
                <w:bCs/>
                <w:spacing w:val="-8"/>
                <w:sz w:val="32"/>
                <w:szCs w:val="32"/>
                <w:lang w:val="en-US" w:eastAsia="zh-CN"/>
              </w:rPr>
            </w:pPr>
          </w:p>
          <w:p w14:paraId="7D0B7D04">
            <w:pPr>
              <w:pStyle w:val="24"/>
              <w:spacing w:before="215"/>
              <w:ind w:left="138" w:leftChars="0"/>
              <w:jc w:val="center"/>
              <w:rPr>
                <w:rFonts w:hint="eastAsia" w:ascii="仿宋" w:hAnsi="仿宋" w:eastAsia="仿宋" w:cs="仿宋"/>
                <w:b/>
                <w:bCs/>
                <w:spacing w:val="-8"/>
                <w:sz w:val="32"/>
                <w:szCs w:val="32"/>
                <w:lang w:val="en-US" w:eastAsia="zh-CN"/>
              </w:rPr>
            </w:pPr>
          </w:p>
          <w:p w14:paraId="75E82D4F">
            <w:pPr>
              <w:pStyle w:val="24"/>
              <w:spacing w:before="215"/>
              <w:ind w:left="138" w:leftChars="0"/>
              <w:jc w:val="center"/>
              <w:rPr>
                <w:rFonts w:hint="eastAsia" w:ascii="仿宋" w:hAnsi="仿宋" w:eastAsia="仿宋" w:cs="仿宋"/>
                <w:b/>
                <w:bCs/>
                <w:spacing w:val="-8"/>
                <w:sz w:val="32"/>
                <w:szCs w:val="32"/>
                <w:lang w:val="en-US" w:eastAsia="zh-CN"/>
              </w:rPr>
            </w:pPr>
          </w:p>
          <w:p w14:paraId="58B14F3B">
            <w:pPr>
              <w:pStyle w:val="24"/>
              <w:spacing w:before="215"/>
              <w:ind w:left="138" w:leftChars="0"/>
              <w:jc w:val="center"/>
              <w:rPr>
                <w:rFonts w:hint="eastAsia" w:ascii="仿宋" w:hAnsi="仿宋" w:eastAsia="仿宋" w:cs="仿宋"/>
                <w:b/>
                <w:bCs/>
                <w:spacing w:val="-8"/>
                <w:sz w:val="32"/>
                <w:szCs w:val="32"/>
                <w:lang w:val="en-US" w:eastAsia="zh-CN"/>
              </w:rPr>
            </w:pPr>
          </w:p>
          <w:p w14:paraId="6B388269">
            <w:pPr>
              <w:pStyle w:val="24"/>
              <w:spacing w:before="215"/>
              <w:ind w:left="138" w:leftChars="0"/>
              <w:jc w:val="center"/>
              <w:rPr>
                <w:rFonts w:hint="default" w:ascii="仿宋" w:hAnsi="仿宋" w:eastAsia="仿宋" w:cs="仿宋"/>
                <w:b/>
                <w:bCs/>
                <w:spacing w:val="-8"/>
                <w:sz w:val="32"/>
                <w:szCs w:val="32"/>
                <w:lang w:val="en-US" w:eastAsia="zh-CN"/>
              </w:rPr>
            </w:pPr>
            <w:r>
              <w:rPr>
                <w:rFonts w:hint="eastAsia" w:ascii="仿宋" w:hAnsi="仿宋" w:eastAsia="仿宋" w:cs="仿宋"/>
                <w:b/>
                <w:bCs/>
                <w:spacing w:val="-8"/>
                <w:sz w:val="32"/>
                <w:szCs w:val="32"/>
                <w:lang w:val="en-US" w:eastAsia="zh-CN"/>
              </w:rPr>
              <w:t>29</w:t>
            </w:r>
          </w:p>
        </w:tc>
        <w:tc>
          <w:tcPr>
            <w:tcW w:w="2027" w:type="dxa"/>
            <w:vMerge w:val="restart"/>
            <w:shd w:val="clear" w:color="auto" w:fill="auto"/>
            <w:vAlign w:val="center"/>
          </w:tcPr>
          <w:p w14:paraId="013C13DD">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p>
          <w:p w14:paraId="3E8F251E">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p>
          <w:p w14:paraId="586F87FD">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p>
          <w:p w14:paraId="5FBD99DB">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p>
          <w:p w14:paraId="41AC7BDB">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p>
          <w:p w14:paraId="0834EF17">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p>
          <w:p w14:paraId="4DBB903B">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p>
          <w:p w14:paraId="5077DF78">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p>
          <w:p w14:paraId="35393479">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p>
          <w:p w14:paraId="3EC13449">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p>
          <w:p w14:paraId="56D539FA">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p>
          <w:p w14:paraId="23BBB700">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p>
          <w:p w14:paraId="2F683F5A">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p>
          <w:p w14:paraId="094067C8">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r>
              <w:rPr>
                <w:rFonts w:hint="eastAsia" w:ascii="仿宋" w:hAnsi="仿宋" w:eastAsia="仿宋" w:cs="仿宋"/>
                <w:b w:val="0"/>
                <w:bCs/>
                <w:snapToGrid w:val="0"/>
                <w:color w:val="auto"/>
                <w:kern w:val="2"/>
                <w:sz w:val="32"/>
                <w:szCs w:val="32"/>
                <w:highlight w:val="none"/>
                <w:lang w:val="en-US" w:eastAsia="zh-CN" w:bidi="ar-SA"/>
              </w:rPr>
              <w:t>中小微企业政策文件</w:t>
            </w:r>
          </w:p>
          <w:p w14:paraId="45A7467C">
            <w:pPr>
              <w:numPr>
                <w:ilvl w:val="0"/>
                <w:numId w:val="0"/>
              </w:numPr>
              <w:spacing w:line="400" w:lineRule="exact"/>
              <w:jc w:val="center"/>
              <w:rPr>
                <w:rFonts w:hint="eastAsia" w:ascii="仿宋" w:hAnsi="仿宋" w:eastAsia="仿宋" w:cs="仿宋"/>
                <w:b w:val="0"/>
                <w:bCs/>
                <w:snapToGrid w:val="0"/>
                <w:color w:val="auto"/>
                <w:kern w:val="2"/>
                <w:sz w:val="32"/>
                <w:szCs w:val="32"/>
                <w:highlight w:val="none"/>
                <w:lang w:val="en-US" w:eastAsia="zh-CN" w:bidi="ar-SA"/>
              </w:rPr>
            </w:pPr>
          </w:p>
        </w:tc>
        <w:tc>
          <w:tcPr>
            <w:tcW w:w="6683" w:type="dxa"/>
            <w:tcBorders>
              <w:right w:val="single" w:color="000000" w:sz="12" w:space="0"/>
            </w:tcBorders>
            <w:shd w:val="clear" w:color="auto" w:fill="auto"/>
            <w:vAlign w:val="center"/>
          </w:tcPr>
          <w:p w14:paraId="37657860">
            <w:pPr>
              <w:numPr>
                <w:ilvl w:val="0"/>
                <w:numId w:val="0"/>
              </w:numPr>
              <w:spacing w:line="400" w:lineRule="exact"/>
              <w:jc w:val="left"/>
              <w:rPr>
                <w:rFonts w:hint="eastAsia" w:ascii="仿宋" w:hAnsi="仿宋" w:eastAsia="仿宋" w:cs="仿宋"/>
                <w:b w:val="0"/>
                <w:bCs/>
                <w:snapToGrid w:val="0"/>
                <w:color w:val="auto"/>
                <w:kern w:val="2"/>
                <w:sz w:val="32"/>
                <w:szCs w:val="32"/>
                <w:highlight w:val="none"/>
                <w:lang w:val="en-US" w:eastAsia="zh-CN" w:bidi="ar-SA"/>
              </w:rPr>
            </w:pPr>
            <w:r>
              <w:rPr>
                <w:rFonts w:hint="eastAsia" w:ascii="仿宋" w:hAnsi="仿宋" w:eastAsia="仿宋" w:cs="仿宋"/>
                <w:b w:val="0"/>
                <w:bCs/>
                <w:snapToGrid w:val="0"/>
                <w:color w:val="auto"/>
                <w:kern w:val="2"/>
                <w:sz w:val="32"/>
                <w:szCs w:val="32"/>
                <w:highlight w:val="none"/>
                <w:lang w:val="en-US" w:eastAsia="zh-CN" w:bidi="ar-SA"/>
              </w:rPr>
              <w:t>（1）根据财政部、工业和信息化部关于印发《政府采购促进中小企业发展管理办法》的通知（财库[2020]46号）和关于进一步加大政府采购支持中小企业力度的通知-财库[2022]19号，供应商提供的服务属于《工业和信息化部、国家统计局、国家发展和改革委员会、财政部关于印发中小企业划型标准规定的通知》（工信部联企业[2011]300号）中规定的小型、微型企业标准的，按招标文件格式提供《中小企业声明函（服务）》。</w:t>
            </w:r>
          </w:p>
        </w:tc>
      </w:tr>
      <w:tr w14:paraId="7615B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04" w:type="dxa"/>
            <w:vMerge w:val="continue"/>
            <w:tcBorders>
              <w:left w:val="single" w:color="000000" w:sz="12" w:space="0"/>
            </w:tcBorders>
            <w:shd w:val="clear" w:color="auto" w:fill="auto"/>
            <w:vAlign w:val="top"/>
          </w:tcPr>
          <w:p w14:paraId="2432167E">
            <w:pPr>
              <w:pStyle w:val="24"/>
              <w:spacing w:before="215"/>
              <w:ind w:left="138" w:leftChars="0"/>
              <w:jc w:val="center"/>
              <w:rPr>
                <w:rFonts w:hint="eastAsia" w:ascii="仿宋" w:hAnsi="仿宋" w:eastAsia="仿宋" w:cs="仿宋"/>
                <w:b/>
                <w:bCs/>
                <w:spacing w:val="-8"/>
                <w:sz w:val="32"/>
                <w:szCs w:val="32"/>
              </w:rPr>
            </w:pPr>
          </w:p>
        </w:tc>
        <w:tc>
          <w:tcPr>
            <w:tcW w:w="2027" w:type="dxa"/>
            <w:vMerge w:val="continue"/>
            <w:shd w:val="clear" w:color="auto" w:fill="auto"/>
            <w:vAlign w:val="top"/>
          </w:tcPr>
          <w:p w14:paraId="394A4065">
            <w:pPr>
              <w:pStyle w:val="24"/>
              <w:spacing w:before="41" w:line="200" w:lineRule="auto"/>
              <w:ind w:left="92" w:leftChars="0"/>
              <w:jc w:val="center"/>
              <w:rPr>
                <w:rFonts w:hint="eastAsia" w:ascii="仿宋" w:hAnsi="仿宋" w:eastAsia="仿宋" w:cs="仿宋"/>
                <w:b w:val="0"/>
                <w:bCs/>
                <w:snapToGrid w:val="0"/>
                <w:color w:val="auto"/>
                <w:kern w:val="2"/>
                <w:sz w:val="32"/>
                <w:szCs w:val="32"/>
                <w:highlight w:val="none"/>
                <w:lang w:val="en-US" w:eastAsia="zh-CN" w:bidi="ar-SA"/>
              </w:rPr>
            </w:pPr>
          </w:p>
        </w:tc>
        <w:tc>
          <w:tcPr>
            <w:tcW w:w="6683" w:type="dxa"/>
            <w:tcBorders>
              <w:right w:val="single" w:color="000000" w:sz="12" w:space="0"/>
            </w:tcBorders>
            <w:shd w:val="clear" w:color="auto" w:fill="auto"/>
            <w:vAlign w:val="center"/>
          </w:tcPr>
          <w:p w14:paraId="5F7847A2">
            <w:pPr>
              <w:spacing w:line="360" w:lineRule="auto"/>
              <w:rPr>
                <w:rFonts w:hint="eastAsia" w:ascii="仿宋" w:hAnsi="仿宋" w:eastAsia="仿宋" w:cs="仿宋"/>
                <w:b w:val="0"/>
                <w:bCs/>
                <w:snapToGrid w:val="0"/>
                <w:color w:val="auto"/>
                <w:kern w:val="2"/>
                <w:sz w:val="32"/>
                <w:szCs w:val="32"/>
                <w:highlight w:val="none"/>
                <w:lang w:val="en-US" w:eastAsia="zh-CN" w:bidi="ar-SA"/>
              </w:rPr>
            </w:pPr>
            <w:r>
              <w:rPr>
                <w:rFonts w:hint="eastAsia" w:ascii="仿宋" w:hAnsi="仿宋" w:eastAsia="仿宋" w:cs="仿宋"/>
                <w:b w:val="0"/>
                <w:bCs/>
                <w:snapToGrid w:val="0"/>
                <w:color w:val="auto"/>
                <w:kern w:val="2"/>
                <w:sz w:val="32"/>
                <w:szCs w:val="32"/>
                <w:highlight w:val="none"/>
                <w:lang w:val="en-US" w:eastAsia="zh-CN" w:bidi="ar-SA"/>
              </w:rPr>
              <w:t>（2）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tc>
      </w:tr>
      <w:tr w14:paraId="111C7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04" w:type="dxa"/>
            <w:vMerge w:val="continue"/>
            <w:tcBorders>
              <w:left w:val="single" w:color="000000" w:sz="12" w:space="0"/>
            </w:tcBorders>
            <w:shd w:val="clear" w:color="auto" w:fill="auto"/>
            <w:vAlign w:val="top"/>
          </w:tcPr>
          <w:p w14:paraId="321A85CB">
            <w:pPr>
              <w:pStyle w:val="24"/>
              <w:spacing w:before="215"/>
              <w:ind w:left="138" w:leftChars="0"/>
              <w:jc w:val="center"/>
              <w:rPr>
                <w:rFonts w:hint="eastAsia" w:ascii="仿宋" w:hAnsi="仿宋" w:eastAsia="仿宋" w:cs="仿宋"/>
                <w:b/>
                <w:bCs/>
                <w:spacing w:val="-8"/>
                <w:sz w:val="32"/>
                <w:szCs w:val="32"/>
              </w:rPr>
            </w:pPr>
          </w:p>
        </w:tc>
        <w:tc>
          <w:tcPr>
            <w:tcW w:w="2027" w:type="dxa"/>
            <w:vMerge w:val="continue"/>
            <w:shd w:val="clear" w:color="auto" w:fill="auto"/>
            <w:vAlign w:val="top"/>
          </w:tcPr>
          <w:p w14:paraId="75348351">
            <w:pPr>
              <w:pStyle w:val="24"/>
              <w:spacing w:before="41" w:line="200" w:lineRule="auto"/>
              <w:ind w:left="92" w:leftChars="0"/>
              <w:jc w:val="center"/>
              <w:rPr>
                <w:rFonts w:hint="eastAsia" w:ascii="仿宋" w:hAnsi="仿宋" w:eastAsia="仿宋" w:cs="仿宋"/>
                <w:b w:val="0"/>
                <w:bCs/>
                <w:snapToGrid w:val="0"/>
                <w:color w:val="auto"/>
                <w:kern w:val="2"/>
                <w:sz w:val="32"/>
                <w:szCs w:val="32"/>
                <w:highlight w:val="none"/>
                <w:lang w:val="en-US" w:eastAsia="zh-CN" w:bidi="ar-SA"/>
              </w:rPr>
            </w:pPr>
          </w:p>
        </w:tc>
        <w:tc>
          <w:tcPr>
            <w:tcW w:w="6683" w:type="dxa"/>
            <w:tcBorders>
              <w:right w:val="single" w:color="000000" w:sz="12" w:space="0"/>
            </w:tcBorders>
            <w:shd w:val="clear" w:color="auto" w:fill="auto"/>
            <w:vAlign w:val="center"/>
          </w:tcPr>
          <w:p w14:paraId="7176A2C2">
            <w:pPr>
              <w:spacing w:line="360" w:lineRule="auto"/>
              <w:rPr>
                <w:rFonts w:hint="eastAsia" w:ascii="仿宋" w:hAnsi="仿宋" w:eastAsia="仿宋" w:cs="仿宋"/>
                <w:b w:val="0"/>
                <w:bCs/>
                <w:snapToGrid w:val="0"/>
                <w:color w:val="auto"/>
                <w:kern w:val="2"/>
                <w:sz w:val="32"/>
                <w:szCs w:val="32"/>
                <w:highlight w:val="none"/>
                <w:lang w:val="en-US" w:eastAsia="zh-CN" w:bidi="ar-SA"/>
              </w:rPr>
            </w:pPr>
            <w:r>
              <w:rPr>
                <w:rFonts w:hint="eastAsia" w:ascii="仿宋" w:hAnsi="仿宋" w:eastAsia="仿宋" w:cs="仿宋"/>
                <w:b w:val="0"/>
                <w:bCs/>
                <w:snapToGrid w:val="0"/>
                <w:color w:val="auto"/>
                <w:kern w:val="2"/>
                <w:sz w:val="32"/>
                <w:szCs w:val="32"/>
                <w:highlight w:val="none"/>
                <w:lang w:val="en-US" w:eastAsia="zh-CN" w:bidi="ar-SA"/>
              </w:rPr>
              <w:t>（3）根据财政部、民政部、中国残疾人联合会《关于促进残疾人就业政府采购政策的通知》（财库[2017]141号），在政府采购活动中，残疾人福利性单位视同小型、微型企业。供应商属于残疾人福利性单位的，按照招标文件格式提供残疾人福利性单位声明函。</w:t>
            </w:r>
          </w:p>
        </w:tc>
      </w:tr>
      <w:tr w14:paraId="53037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8" w:hRule="atLeast"/>
        </w:trPr>
        <w:tc>
          <w:tcPr>
            <w:tcW w:w="2631" w:type="dxa"/>
            <w:gridSpan w:val="2"/>
            <w:tcBorders>
              <w:left w:val="single" w:color="000000" w:sz="12" w:space="0"/>
              <w:bottom w:val="single" w:color="000000" w:sz="12" w:space="0"/>
            </w:tcBorders>
            <w:shd w:val="clear" w:color="auto" w:fill="auto"/>
            <w:vAlign w:val="center"/>
          </w:tcPr>
          <w:p w14:paraId="2FDE2C3B">
            <w:pPr>
              <w:pStyle w:val="24"/>
              <w:spacing w:before="238" w:line="221" w:lineRule="auto"/>
              <w:ind w:left="103" w:leftChars="0"/>
              <w:jc w:val="center"/>
              <w:rPr>
                <w:rFonts w:hint="eastAsia" w:ascii="仿宋" w:hAnsi="仿宋" w:eastAsia="仿宋" w:cs="仿宋"/>
                <w:b/>
                <w:bCs/>
                <w:spacing w:val="-8"/>
                <w:sz w:val="32"/>
                <w:szCs w:val="32"/>
              </w:rPr>
            </w:pPr>
            <w:r>
              <w:rPr>
                <w:rFonts w:hint="eastAsia" w:ascii="仿宋" w:hAnsi="仿宋" w:eastAsia="仿宋" w:cs="仿宋"/>
                <w:b/>
                <w:bCs w:val="0"/>
                <w:color w:val="auto"/>
                <w:kern w:val="2"/>
                <w:sz w:val="32"/>
                <w:szCs w:val="32"/>
                <w:highlight w:val="none"/>
                <w:lang w:val="en-US" w:eastAsia="zh-CN" w:bidi="ar-SA"/>
              </w:rPr>
              <w:t>中小微企业政策文件说明</w:t>
            </w:r>
          </w:p>
        </w:tc>
        <w:tc>
          <w:tcPr>
            <w:tcW w:w="6683" w:type="dxa"/>
            <w:tcBorders>
              <w:bottom w:val="single" w:color="000000" w:sz="12" w:space="0"/>
              <w:right w:val="single" w:color="000000" w:sz="12" w:space="0"/>
            </w:tcBorders>
            <w:shd w:val="clear" w:color="auto" w:fill="auto"/>
            <w:vAlign w:val="top"/>
          </w:tcPr>
          <w:p w14:paraId="1F9D25E2">
            <w:pPr>
              <w:pStyle w:val="24"/>
              <w:spacing w:before="65" w:line="252" w:lineRule="auto"/>
              <w:ind w:left="98" w:leftChars="0" w:right="169" w:rightChars="0" w:firstLine="2" w:firstLineChars="0"/>
              <w:rPr>
                <w:rFonts w:hint="eastAsia" w:ascii="仿宋" w:hAnsi="仿宋" w:eastAsia="仿宋" w:cs="仿宋"/>
                <w:b/>
                <w:bCs w:val="0"/>
                <w:color w:val="auto"/>
                <w:kern w:val="2"/>
                <w:sz w:val="32"/>
                <w:szCs w:val="32"/>
                <w:highlight w:val="none"/>
                <w:lang w:val="en-US" w:eastAsia="zh-CN" w:bidi="ar-SA"/>
              </w:rPr>
            </w:pPr>
            <w:r>
              <w:rPr>
                <w:rFonts w:hint="eastAsia" w:ascii="仿宋" w:hAnsi="仿宋" w:eastAsia="仿宋" w:cs="仿宋"/>
                <w:b/>
                <w:bCs w:val="0"/>
                <w:color w:val="auto"/>
                <w:kern w:val="2"/>
                <w:sz w:val="32"/>
                <w:szCs w:val="32"/>
                <w:highlight w:val="none"/>
                <w:lang w:val="en-US" w:eastAsia="zh-CN" w:bidi="ar-SA"/>
              </w:rPr>
              <w:t>1.本采购项目标的物所属行业为：</w:t>
            </w:r>
            <w:r>
              <w:rPr>
                <w:rFonts w:hint="eastAsia" w:ascii="仿宋" w:hAnsi="仿宋" w:eastAsia="仿宋" w:cs="仿宋"/>
                <w:b/>
                <w:bCs w:val="0"/>
                <w:color w:val="auto"/>
                <w:kern w:val="2"/>
                <w:sz w:val="32"/>
                <w:szCs w:val="32"/>
                <w:highlight w:val="none"/>
                <w:u w:val="single"/>
                <w:lang w:val="en-US" w:eastAsia="zh-CN" w:bidi="ar-SA"/>
              </w:rPr>
              <w:t>交通运输业</w:t>
            </w:r>
            <w:r>
              <w:rPr>
                <w:rFonts w:hint="eastAsia" w:ascii="仿宋" w:hAnsi="仿宋" w:eastAsia="仿宋" w:cs="仿宋"/>
                <w:b/>
                <w:bCs w:val="0"/>
                <w:color w:val="auto"/>
                <w:kern w:val="2"/>
                <w:sz w:val="32"/>
                <w:szCs w:val="32"/>
                <w:highlight w:val="none"/>
                <w:lang w:val="en-US" w:eastAsia="zh-CN" w:bidi="ar-SA"/>
              </w:rPr>
              <w:t>。</w:t>
            </w:r>
          </w:p>
          <w:p w14:paraId="0718BA94">
            <w:pPr>
              <w:pStyle w:val="24"/>
              <w:spacing w:before="65" w:line="252" w:lineRule="auto"/>
              <w:ind w:left="98" w:leftChars="0" w:right="169" w:rightChars="0" w:firstLine="2" w:firstLineChars="0"/>
              <w:rPr>
                <w:rFonts w:hint="eastAsia" w:ascii="仿宋" w:hAnsi="仿宋" w:eastAsia="仿宋" w:cs="仿宋"/>
                <w:b/>
                <w:bCs w:val="0"/>
                <w:color w:val="auto"/>
                <w:kern w:val="2"/>
                <w:sz w:val="32"/>
                <w:szCs w:val="32"/>
                <w:highlight w:val="none"/>
                <w:lang w:val="en-US" w:eastAsia="zh-CN" w:bidi="ar-SA"/>
              </w:rPr>
            </w:pPr>
            <w:r>
              <w:rPr>
                <w:rFonts w:hint="eastAsia" w:ascii="仿宋" w:hAnsi="仿宋" w:eastAsia="仿宋" w:cs="仿宋"/>
                <w:b/>
                <w:bCs w:val="0"/>
                <w:color w:val="auto"/>
                <w:kern w:val="2"/>
                <w:sz w:val="32"/>
                <w:szCs w:val="32"/>
                <w:highlight w:val="none"/>
                <w:lang w:val="en-US" w:eastAsia="zh-CN" w:bidi="ar-SA"/>
              </w:rPr>
              <w:t>2.投标供应商在提供《中小企业声明函》时，必须将招标文件分项报价表或参数偏离表所列的采购标的物全部列入《中小企业声明函》，否则专门面向中小企业的项目做废标处理，落实10%价格评审优惠的不享受优惠政策。</w:t>
            </w:r>
          </w:p>
        </w:tc>
      </w:tr>
      <w:tr w14:paraId="51651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2631" w:type="dxa"/>
            <w:gridSpan w:val="2"/>
            <w:tcBorders>
              <w:left w:val="single" w:color="000000" w:sz="12" w:space="0"/>
              <w:bottom w:val="single" w:color="000000" w:sz="12" w:space="0"/>
            </w:tcBorders>
            <w:shd w:val="clear" w:color="auto" w:fill="auto"/>
            <w:vAlign w:val="center"/>
          </w:tcPr>
          <w:p w14:paraId="272166F5">
            <w:pPr>
              <w:pStyle w:val="24"/>
              <w:spacing w:before="238" w:line="221" w:lineRule="auto"/>
              <w:ind w:left="103" w:leftChars="0"/>
              <w:jc w:val="center"/>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b/>
                <w:bCs/>
                <w:spacing w:val="-8"/>
                <w:sz w:val="32"/>
                <w:szCs w:val="32"/>
              </w:rPr>
              <w:t>备注</w:t>
            </w:r>
          </w:p>
        </w:tc>
        <w:tc>
          <w:tcPr>
            <w:tcW w:w="6683" w:type="dxa"/>
            <w:tcBorders>
              <w:bottom w:val="single" w:color="000000" w:sz="12" w:space="0"/>
              <w:right w:val="single" w:color="000000" w:sz="12" w:space="0"/>
            </w:tcBorders>
            <w:shd w:val="clear" w:color="auto" w:fill="auto"/>
            <w:vAlign w:val="top"/>
          </w:tcPr>
          <w:p w14:paraId="70A39326">
            <w:pPr>
              <w:pStyle w:val="24"/>
              <w:spacing w:before="65" w:line="252" w:lineRule="auto"/>
              <w:ind w:left="98" w:leftChars="0" w:right="169" w:rightChars="0" w:firstLine="2" w:firstLineChars="0"/>
              <w:rPr>
                <w:rFonts w:hint="eastAsia" w:ascii="仿宋" w:hAnsi="仿宋" w:eastAsia="仿宋" w:cs="仿宋"/>
                <w:snapToGrid w:val="0"/>
                <w:color w:val="000000"/>
                <w:kern w:val="0"/>
                <w:sz w:val="32"/>
                <w:szCs w:val="32"/>
                <w:lang w:val="en-US" w:eastAsia="en-US" w:bidi="ar-SA"/>
              </w:rPr>
            </w:pPr>
            <w:r>
              <w:rPr>
                <w:rFonts w:hint="eastAsia" w:ascii="仿宋" w:hAnsi="仿宋" w:eastAsia="仿宋" w:cs="仿宋"/>
                <w:snapToGrid w:val="0"/>
                <w:color w:val="000000"/>
                <w:kern w:val="0"/>
                <w:sz w:val="32"/>
                <w:szCs w:val="32"/>
                <w:lang w:val="en-US" w:eastAsia="en-US" w:bidi="ar-SA"/>
              </w:rPr>
              <w:t>投标人使用相同IP地址的，一经发现，相关部门将进一步核实，查实后按串通投标处理。</w:t>
            </w:r>
          </w:p>
        </w:tc>
      </w:tr>
    </w:tbl>
    <w:p w14:paraId="57EF7A37">
      <w:pPr>
        <w:pStyle w:val="7"/>
        <w:rPr>
          <w:rFonts w:hint="eastAsia" w:asciiTheme="minorEastAsia" w:hAnsiTheme="minorEastAsia" w:eastAsiaTheme="minorEastAsia" w:cstheme="minorEastAsia"/>
          <w:sz w:val="21"/>
          <w:szCs w:val="21"/>
        </w:rPr>
      </w:pPr>
    </w:p>
    <w:p w14:paraId="314CB762">
      <w:pPr>
        <w:rPr>
          <w:rFonts w:hint="eastAsia" w:asciiTheme="minorEastAsia" w:hAnsiTheme="minorEastAsia" w:eastAsiaTheme="minorEastAsia" w:cstheme="minorEastAsia"/>
          <w:sz w:val="21"/>
          <w:szCs w:val="21"/>
        </w:rPr>
        <w:sectPr>
          <w:footerReference r:id="rId10" w:type="default"/>
          <w:pgSz w:w="11906" w:h="16839"/>
          <w:pgMar w:top="1205" w:right="1050" w:bottom="1514" w:left="1050" w:header="826" w:footer="1189" w:gutter="0"/>
          <w:pgNumType w:fmt="decimal"/>
          <w:cols w:space="720" w:num="1"/>
        </w:sectPr>
      </w:pPr>
    </w:p>
    <w:p w14:paraId="2C229011">
      <w:pPr>
        <w:spacing w:line="234" w:lineRule="exact"/>
        <w:rPr>
          <w:rFonts w:hint="eastAsia" w:asciiTheme="minorEastAsia" w:hAnsiTheme="minorEastAsia" w:eastAsiaTheme="minorEastAsia" w:cstheme="minorEastAsia"/>
          <w:sz w:val="21"/>
          <w:szCs w:val="21"/>
        </w:rPr>
      </w:pPr>
    </w:p>
    <w:p w14:paraId="2A7EFDEA">
      <w:pPr>
        <w:pStyle w:val="7"/>
        <w:rPr>
          <w:rFonts w:hint="eastAsia" w:asciiTheme="minorEastAsia" w:hAnsiTheme="minorEastAsia" w:eastAsiaTheme="minorEastAsia" w:cstheme="minorEastAsia"/>
          <w:sz w:val="21"/>
          <w:szCs w:val="21"/>
        </w:rPr>
      </w:pPr>
    </w:p>
    <w:p w14:paraId="1238740D">
      <w:pPr>
        <w:spacing w:before="91" w:line="220" w:lineRule="auto"/>
        <w:jc w:val="center"/>
        <w:rPr>
          <w:rFonts w:hint="eastAsia" w:ascii="仿宋" w:hAnsi="仿宋" w:eastAsia="仿宋" w:cs="仿宋"/>
          <w:sz w:val="32"/>
          <w:szCs w:val="32"/>
        </w:rPr>
      </w:pPr>
      <w:r>
        <w:rPr>
          <w:rFonts w:hint="eastAsia" w:ascii="仿宋" w:hAnsi="仿宋" w:eastAsia="仿宋" w:cs="仿宋"/>
          <w:b/>
          <w:bCs/>
          <w:spacing w:val="-5"/>
          <w:sz w:val="32"/>
          <w:szCs w:val="32"/>
        </w:rPr>
        <w:t>二、投标人须知</w:t>
      </w:r>
    </w:p>
    <w:p w14:paraId="269F4C85">
      <w:pPr>
        <w:pStyle w:val="7"/>
        <w:spacing w:line="325" w:lineRule="auto"/>
        <w:rPr>
          <w:rFonts w:hint="eastAsia" w:ascii="仿宋" w:hAnsi="仿宋" w:eastAsia="仿宋" w:cs="仿宋"/>
          <w:sz w:val="32"/>
          <w:szCs w:val="32"/>
        </w:rPr>
      </w:pPr>
    </w:p>
    <w:p w14:paraId="18AE402B">
      <w:pPr>
        <w:spacing w:before="91" w:line="220" w:lineRule="auto"/>
        <w:ind w:left="4077"/>
        <w:rPr>
          <w:rFonts w:hint="eastAsia" w:ascii="仿宋" w:hAnsi="仿宋" w:eastAsia="仿宋" w:cs="仿宋"/>
          <w:sz w:val="32"/>
          <w:szCs w:val="32"/>
        </w:rPr>
      </w:pPr>
      <w:r>
        <w:rPr>
          <w:rFonts w:hint="eastAsia" w:ascii="仿宋" w:hAnsi="仿宋" w:eastAsia="仿宋" w:cs="仿宋"/>
          <w:b/>
          <w:bCs/>
          <w:spacing w:val="-11"/>
          <w:sz w:val="32"/>
          <w:szCs w:val="32"/>
        </w:rPr>
        <w:t>（一）</w:t>
      </w:r>
      <w:r>
        <w:rPr>
          <w:rFonts w:hint="eastAsia" w:ascii="仿宋" w:hAnsi="仿宋" w:eastAsia="仿宋" w:cs="仿宋"/>
          <w:spacing w:val="-116"/>
          <w:sz w:val="32"/>
          <w:szCs w:val="32"/>
        </w:rPr>
        <w:t xml:space="preserve"> </w:t>
      </w:r>
      <w:r>
        <w:rPr>
          <w:rFonts w:hint="eastAsia" w:ascii="仿宋" w:hAnsi="仿宋" w:eastAsia="仿宋" w:cs="仿宋"/>
          <w:b/>
          <w:bCs/>
          <w:spacing w:val="-11"/>
          <w:sz w:val="32"/>
          <w:szCs w:val="32"/>
        </w:rPr>
        <w:t>总</w:t>
      </w:r>
      <w:r>
        <w:rPr>
          <w:rFonts w:hint="eastAsia" w:ascii="仿宋" w:hAnsi="仿宋" w:eastAsia="仿宋" w:cs="仿宋"/>
          <w:spacing w:val="8"/>
          <w:sz w:val="32"/>
          <w:szCs w:val="32"/>
        </w:rPr>
        <w:t xml:space="preserve">  </w:t>
      </w:r>
      <w:r>
        <w:rPr>
          <w:rFonts w:hint="eastAsia" w:ascii="仿宋" w:hAnsi="仿宋" w:eastAsia="仿宋" w:cs="仿宋"/>
          <w:b/>
          <w:bCs/>
          <w:spacing w:val="-11"/>
          <w:sz w:val="32"/>
          <w:szCs w:val="32"/>
        </w:rPr>
        <w:t>则</w:t>
      </w:r>
    </w:p>
    <w:p w14:paraId="48C54AAB">
      <w:pPr>
        <w:spacing w:before="165" w:line="220" w:lineRule="auto"/>
        <w:ind w:left="52"/>
        <w:rPr>
          <w:rFonts w:hint="eastAsia" w:ascii="仿宋" w:hAnsi="仿宋" w:eastAsia="仿宋" w:cs="仿宋"/>
          <w:sz w:val="32"/>
          <w:szCs w:val="32"/>
        </w:rPr>
      </w:pPr>
      <w:r>
        <w:rPr>
          <w:rFonts w:hint="eastAsia" w:ascii="仿宋" w:hAnsi="仿宋" w:eastAsia="仿宋" w:cs="仿宋"/>
          <w:b/>
          <w:bCs/>
          <w:spacing w:val="-6"/>
          <w:sz w:val="32"/>
          <w:szCs w:val="32"/>
        </w:rPr>
        <w:t>1.项目概况</w:t>
      </w:r>
    </w:p>
    <w:p w14:paraId="770FEA8D">
      <w:pPr>
        <w:spacing w:before="190" w:line="219" w:lineRule="auto"/>
        <w:ind w:left="472"/>
        <w:rPr>
          <w:rFonts w:hint="eastAsia" w:ascii="仿宋" w:hAnsi="仿宋" w:eastAsia="仿宋" w:cs="仿宋"/>
          <w:sz w:val="32"/>
          <w:szCs w:val="32"/>
        </w:rPr>
      </w:pPr>
      <w:r>
        <w:rPr>
          <w:rFonts w:hint="eastAsia" w:ascii="仿宋" w:hAnsi="仿宋" w:eastAsia="仿宋" w:cs="仿宋"/>
          <w:spacing w:val="-3"/>
          <w:sz w:val="32"/>
          <w:szCs w:val="32"/>
        </w:rPr>
        <w:t>1.1</w:t>
      </w:r>
      <w:r>
        <w:rPr>
          <w:rFonts w:hint="eastAsia" w:ascii="仿宋" w:hAnsi="仿宋" w:eastAsia="仿宋" w:cs="仿宋"/>
          <w:spacing w:val="-34"/>
          <w:sz w:val="32"/>
          <w:szCs w:val="32"/>
        </w:rPr>
        <w:t xml:space="preserve"> </w:t>
      </w:r>
      <w:r>
        <w:rPr>
          <w:rFonts w:hint="eastAsia" w:ascii="仿宋" w:hAnsi="仿宋" w:eastAsia="仿宋" w:cs="仿宋"/>
          <w:spacing w:val="-3"/>
          <w:sz w:val="32"/>
          <w:szCs w:val="32"/>
        </w:rPr>
        <w:t>本次招标采购项目名称：见投标人须知前附表。</w:t>
      </w:r>
    </w:p>
    <w:p w14:paraId="08C5FCA7">
      <w:pPr>
        <w:spacing w:before="190" w:line="219" w:lineRule="auto"/>
        <w:ind w:left="460"/>
        <w:rPr>
          <w:rFonts w:hint="eastAsia" w:ascii="仿宋" w:hAnsi="仿宋" w:eastAsia="仿宋" w:cs="仿宋"/>
          <w:sz w:val="32"/>
          <w:szCs w:val="32"/>
        </w:rPr>
      </w:pPr>
      <w:r>
        <w:rPr>
          <w:rFonts w:hint="eastAsia" w:ascii="仿宋" w:hAnsi="仿宋" w:eastAsia="仿宋" w:cs="仿宋"/>
          <w:spacing w:val="-3"/>
          <w:sz w:val="32"/>
          <w:szCs w:val="32"/>
        </w:rPr>
        <w:t>项目编号：见投标人须知前附表。</w:t>
      </w:r>
    </w:p>
    <w:p w14:paraId="1A927108">
      <w:pPr>
        <w:spacing w:before="191" w:line="219" w:lineRule="auto"/>
        <w:ind w:left="458"/>
        <w:rPr>
          <w:rFonts w:hint="eastAsia" w:ascii="仿宋" w:hAnsi="仿宋" w:eastAsia="仿宋" w:cs="仿宋"/>
          <w:sz w:val="32"/>
          <w:szCs w:val="32"/>
        </w:rPr>
      </w:pPr>
      <w:r>
        <w:rPr>
          <w:rFonts w:hint="eastAsia" w:ascii="仿宋" w:hAnsi="仿宋" w:eastAsia="仿宋" w:cs="仿宋"/>
          <w:spacing w:val="-3"/>
          <w:sz w:val="32"/>
          <w:szCs w:val="32"/>
          <w:lang w:val="en-US" w:eastAsia="zh-CN"/>
        </w:rPr>
        <w:t>采购</w:t>
      </w:r>
      <w:r>
        <w:rPr>
          <w:rFonts w:hint="eastAsia" w:ascii="仿宋" w:hAnsi="仿宋" w:eastAsia="仿宋" w:cs="仿宋"/>
          <w:spacing w:val="-3"/>
          <w:sz w:val="32"/>
          <w:szCs w:val="32"/>
        </w:rPr>
        <w:t>人：见投标人须知前附表。</w:t>
      </w:r>
    </w:p>
    <w:p w14:paraId="49FC398D">
      <w:pPr>
        <w:spacing w:before="191" w:line="219" w:lineRule="auto"/>
        <w:ind w:left="457"/>
        <w:rPr>
          <w:rFonts w:hint="eastAsia" w:ascii="仿宋" w:hAnsi="仿宋" w:eastAsia="仿宋" w:cs="仿宋"/>
          <w:sz w:val="32"/>
          <w:szCs w:val="32"/>
        </w:rPr>
      </w:pPr>
      <w:r>
        <w:rPr>
          <w:rFonts w:hint="eastAsia" w:ascii="仿宋" w:hAnsi="仿宋" w:eastAsia="仿宋" w:cs="仿宋"/>
          <w:spacing w:val="-2"/>
          <w:sz w:val="32"/>
          <w:szCs w:val="32"/>
        </w:rPr>
        <w:t>服务期</w:t>
      </w:r>
      <w:r>
        <w:rPr>
          <w:rFonts w:hint="eastAsia" w:ascii="仿宋" w:hAnsi="仿宋" w:eastAsia="仿宋" w:cs="仿宋"/>
          <w:spacing w:val="-2"/>
          <w:sz w:val="32"/>
          <w:szCs w:val="32"/>
          <w:lang w:val="en-US" w:eastAsia="zh-CN"/>
        </w:rPr>
        <w:t>限</w:t>
      </w:r>
      <w:r>
        <w:rPr>
          <w:rFonts w:hint="eastAsia" w:ascii="仿宋" w:hAnsi="仿宋" w:eastAsia="仿宋" w:cs="仿宋"/>
          <w:spacing w:val="-1"/>
          <w:sz w:val="32"/>
          <w:szCs w:val="32"/>
        </w:rPr>
        <w:t>：</w:t>
      </w:r>
      <w:r>
        <w:rPr>
          <w:rFonts w:hint="eastAsia" w:ascii="仿宋" w:hAnsi="仿宋" w:eastAsia="仿宋" w:cs="仿宋"/>
          <w:spacing w:val="-2"/>
          <w:sz w:val="32"/>
          <w:szCs w:val="32"/>
        </w:rPr>
        <w:t>见投标人须知前附表。</w:t>
      </w:r>
    </w:p>
    <w:p w14:paraId="34DF0F0A">
      <w:pPr>
        <w:spacing w:before="191" w:line="219" w:lineRule="auto"/>
        <w:ind w:left="457"/>
        <w:rPr>
          <w:rFonts w:hint="eastAsia" w:ascii="仿宋" w:hAnsi="仿宋" w:eastAsia="仿宋" w:cs="仿宋"/>
          <w:sz w:val="32"/>
          <w:szCs w:val="32"/>
        </w:rPr>
      </w:pPr>
      <w:r>
        <w:rPr>
          <w:rFonts w:hint="eastAsia" w:ascii="仿宋" w:hAnsi="仿宋" w:eastAsia="仿宋" w:cs="仿宋"/>
          <w:spacing w:val="-3"/>
          <w:sz w:val="32"/>
          <w:szCs w:val="32"/>
          <w:lang w:val="en-US" w:eastAsia="zh-CN"/>
        </w:rPr>
        <w:t>服务</w:t>
      </w:r>
      <w:r>
        <w:rPr>
          <w:rFonts w:hint="eastAsia" w:ascii="仿宋" w:hAnsi="仿宋" w:eastAsia="仿宋" w:cs="仿宋"/>
          <w:spacing w:val="-3"/>
          <w:sz w:val="32"/>
          <w:szCs w:val="32"/>
        </w:rPr>
        <w:t>地点：见投标人须知前附表。</w:t>
      </w:r>
    </w:p>
    <w:p w14:paraId="2FDF408A">
      <w:pPr>
        <w:spacing w:before="191" w:line="219" w:lineRule="auto"/>
        <w:ind w:left="472"/>
        <w:rPr>
          <w:rFonts w:hint="eastAsia" w:ascii="仿宋" w:hAnsi="仿宋" w:eastAsia="仿宋" w:cs="仿宋"/>
          <w:sz w:val="32"/>
          <w:szCs w:val="32"/>
        </w:rPr>
      </w:pPr>
      <w:r>
        <w:rPr>
          <w:rFonts w:hint="eastAsia" w:ascii="仿宋" w:hAnsi="仿宋" w:eastAsia="仿宋" w:cs="仿宋"/>
          <w:spacing w:val="-3"/>
          <w:sz w:val="32"/>
          <w:szCs w:val="32"/>
        </w:rPr>
        <w:t>1.2</w:t>
      </w:r>
      <w:r>
        <w:rPr>
          <w:rFonts w:hint="eastAsia" w:ascii="仿宋" w:hAnsi="仿宋" w:eastAsia="仿宋" w:cs="仿宋"/>
          <w:spacing w:val="-38"/>
          <w:sz w:val="32"/>
          <w:szCs w:val="32"/>
        </w:rPr>
        <w:t xml:space="preserve"> </w:t>
      </w:r>
      <w:r>
        <w:rPr>
          <w:rFonts w:hint="eastAsia" w:ascii="仿宋" w:hAnsi="仿宋" w:eastAsia="仿宋" w:cs="仿宋"/>
          <w:spacing w:val="-3"/>
          <w:sz w:val="32"/>
          <w:szCs w:val="32"/>
          <w:lang w:val="en-US" w:eastAsia="zh-CN"/>
        </w:rPr>
        <w:t>采购</w:t>
      </w:r>
      <w:r>
        <w:rPr>
          <w:rFonts w:hint="eastAsia" w:ascii="仿宋" w:hAnsi="仿宋" w:eastAsia="仿宋" w:cs="仿宋"/>
          <w:spacing w:val="-3"/>
          <w:sz w:val="32"/>
          <w:szCs w:val="32"/>
        </w:rPr>
        <w:t>人及联系人: 见投标人须知前附表。</w:t>
      </w:r>
    </w:p>
    <w:p w14:paraId="0F79FC74">
      <w:pPr>
        <w:spacing w:before="191" w:line="219" w:lineRule="auto"/>
        <w:ind w:left="666"/>
        <w:rPr>
          <w:rFonts w:hint="eastAsia" w:ascii="仿宋" w:hAnsi="仿宋" w:eastAsia="仿宋" w:cs="仿宋"/>
          <w:sz w:val="32"/>
          <w:szCs w:val="32"/>
        </w:rPr>
      </w:pPr>
      <w:r>
        <w:rPr>
          <w:rFonts w:hint="eastAsia" w:ascii="仿宋" w:hAnsi="仿宋" w:eastAsia="仿宋" w:cs="仿宋"/>
          <w:spacing w:val="-2"/>
          <w:sz w:val="32"/>
          <w:szCs w:val="32"/>
        </w:rPr>
        <w:t>代理机构及联系人: 见投标人须知前附表。</w:t>
      </w:r>
    </w:p>
    <w:p w14:paraId="5E00E433">
      <w:pPr>
        <w:spacing w:before="190" w:line="219" w:lineRule="auto"/>
        <w:ind w:left="472"/>
        <w:rPr>
          <w:rFonts w:hint="eastAsia" w:ascii="仿宋" w:hAnsi="仿宋" w:eastAsia="仿宋" w:cs="仿宋"/>
          <w:sz w:val="32"/>
          <w:szCs w:val="32"/>
        </w:rPr>
      </w:pPr>
      <w:r>
        <w:rPr>
          <w:rFonts w:hint="eastAsia" w:ascii="仿宋" w:hAnsi="仿宋" w:eastAsia="仿宋" w:cs="仿宋"/>
          <w:spacing w:val="-4"/>
          <w:sz w:val="32"/>
          <w:szCs w:val="32"/>
        </w:rPr>
        <w:t>1.3</w:t>
      </w:r>
      <w:r>
        <w:rPr>
          <w:rFonts w:hint="eastAsia" w:ascii="仿宋" w:hAnsi="仿宋" w:eastAsia="仿宋" w:cs="仿宋"/>
          <w:spacing w:val="-33"/>
          <w:sz w:val="32"/>
          <w:szCs w:val="32"/>
        </w:rPr>
        <w:t xml:space="preserve"> </w:t>
      </w:r>
      <w:r>
        <w:rPr>
          <w:rFonts w:hint="eastAsia" w:ascii="仿宋" w:hAnsi="仿宋" w:eastAsia="仿宋" w:cs="仿宋"/>
          <w:spacing w:val="-4"/>
          <w:sz w:val="32"/>
          <w:szCs w:val="32"/>
        </w:rPr>
        <w:t>资金来源：见投标人须知前附表。</w:t>
      </w:r>
    </w:p>
    <w:p w14:paraId="3D716566">
      <w:pPr>
        <w:spacing w:before="191" w:line="219" w:lineRule="auto"/>
        <w:ind w:left="472"/>
        <w:rPr>
          <w:rFonts w:hint="eastAsia" w:ascii="仿宋" w:hAnsi="仿宋" w:eastAsia="仿宋" w:cs="仿宋"/>
          <w:sz w:val="32"/>
          <w:szCs w:val="32"/>
        </w:rPr>
      </w:pPr>
      <w:r>
        <w:rPr>
          <w:rFonts w:hint="eastAsia" w:ascii="仿宋" w:hAnsi="仿宋" w:eastAsia="仿宋" w:cs="仿宋"/>
          <w:spacing w:val="-4"/>
          <w:sz w:val="32"/>
          <w:szCs w:val="32"/>
        </w:rPr>
        <w:t>1.4</w:t>
      </w:r>
      <w:r>
        <w:rPr>
          <w:rFonts w:hint="eastAsia" w:ascii="仿宋" w:hAnsi="仿宋" w:eastAsia="仿宋" w:cs="仿宋"/>
          <w:spacing w:val="-30"/>
          <w:sz w:val="32"/>
          <w:szCs w:val="32"/>
        </w:rPr>
        <w:t xml:space="preserve"> </w:t>
      </w:r>
      <w:r>
        <w:rPr>
          <w:rFonts w:hint="eastAsia" w:ascii="仿宋" w:hAnsi="仿宋" w:eastAsia="仿宋" w:cs="仿宋"/>
          <w:spacing w:val="-4"/>
          <w:sz w:val="32"/>
          <w:szCs w:val="32"/>
        </w:rPr>
        <w:t>本项目预算：见投标人须知前附表。</w:t>
      </w:r>
    </w:p>
    <w:p w14:paraId="069CB66F">
      <w:pPr>
        <w:spacing w:before="192" w:line="218" w:lineRule="auto"/>
        <w:ind w:left="472"/>
        <w:rPr>
          <w:rFonts w:hint="eastAsia" w:ascii="仿宋" w:hAnsi="仿宋" w:eastAsia="仿宋" w:cs="仿宋"/>
          <w:sz w:val="32"/>
          <w:szCs w:val="32"/>
        </w:rPr>
      </w:pPr>
      <w:r>
        <w:rPr>
          <w:rFonts w:hint="eastAsia" w:ascii="仿宋" w:hAnsi="仿宋" w:eastAsia="仿宋" w:cs="仿宋"/>
          <w:spacing w:val="-4"/>
          <w:sz w:val="32"/>
          <w:szCs w:val="32"/>
        </w:rPr>
        <w:t>1.5</w:t>
      </w:r>
      <w:r>
        <w:rPr>
          <w:rFonts w:hint="eastAsia" w:ascii="仿宋" w:hAnsi="仿宋" w:eastAsia="仿宋" w:cs="仿宋"/>
          <w:spacing w:val="-26"/>
          <w:sz w:val="32"/>
          <w:szCs w:val="32"/>
        </w:rPr>
        <w:t xml:space="preserve"> </w:t>
      </w:r>
      <w:r>
        <w:rPr>
          <w:rFonts w:hint="eastAsia" w:ascii="仿宋" w:hAnsi="仿宋" w:eastAsia="仿宋" w:cs="仿宋"/>
          <w:spacing w:val="-4"/>
          <w:sz w:val="32"/>
          <w:szCs w:val="32"/>
        </w:rPr>
        <w:t>本项目控制价：见投标人须知前附表。</w:t>
      </w:r>
    </w:p>
    <w:p w14:paraId="09C3AC16">
      <w:pPr>
        <w:spacing w:before="192" w:line="220" w:lineRule="auto"/>
        <w:ind w:left="39"/>
        <w:rPr>
          <w:rFonts w:hint="eastAsia" w:ascii="仿宋" w:hAnsi="仿宋" w:eastAsia="仿宋" w:cs="仿宋"/>
          <w:sz w:val="32"/>
          <w:szCs w:val="32"/>
        </w:rPr>
      </w:pPr>
      <w:r>
        <w:rPr>
          <w:rFonts w:hint="eastAsia" w:ascii="仿宋" w:hAnsi="仿宋" w:eastAsia="仿宋" w:cs="仿宋"/>
          <w:b/>
          <w:bCs/>
          <w:spacing w:val="-4"/>
          <w:sz w:val="32"/>
          <w:szCs w:val="32"/>
        </w:rPr>
        <w:t>2.招标范围：</w:t>
      </w:r>
    </w:p>
    <w:p w14:paraId="512E49E2">
      <w:pPr>
        <w:spacing w:before="189" w:line="219" w:lineRule="auto"/>
        <w:ind w:left="459"/>
        <w:rPr>
          <w:rFonts w:hint="eastAsia" w:ascii="仿宋" w:hAnsi="仿宋" w:eastAsia="仿宋" w:cs="仿宋"/>
          <w:sz w:val="32"/>
          <w:szCs w:val="32"/>
        </w:rPr>
      </w:pPr>
      <w:r>
        <w:rPr>
          <w:rFonts w:hint="eastAsia" w:ascii="仿宋" w:hAnsi="仿宋" w:eastAsia="仿宋" w:cs="仿宋"/>
          <w:spacing w:val="-3"/>
          <w:sz w:val="32"/>
          <w:szCs w:val="32"/>
        </w:rPr>
        <w:t>2.1 采购内容：见投标人须知前附表。</w:t>
      </w:r>
    </w:p>
    <w:p w14:paraId="6A604542">
      <w:pPr>
        <w:spacing w:before="191" w:line="219" w:lineRule="auto"/>
        <w:ind w:left="459"/>
        <w:rPr>
          <w:rFonts w:hint="eastAsia" w:ascii="仿宋" w:hAnsi="仿宋" w:eastAsia="仿宋" w:cs="仿宋"/>
          <w:sz w:val="32"/>
          <w:szCs w:val="32"/>
        </w:rPr>
      </w:pPr>
      <w:r>
        <w:rPr>
          <w:rFonts w:hint="eastAsia" w:ascii="仿宋" w:hAnsi="仿宋" w:eastAsia="仿宋" w:cs="仿宋"/>
          <w:spacing w:val="-2"/>
          <w:sz w:val="32"/>
          <w:szCs w:val="32"/>
        </w:rPr>
        <w:t>2.2 技术要求：详见采购文件第四章采购内容及技术要求。</w:t>
      </w:r>
    </w:p>
    <w:p w14:paraId="2AF5E523">
      <w:pPr>
        <w:spacing w:before="191" w:line="220" w:lineRule="auto"/>
        <w:ind w:left="41"/>
        <w:rPr>
          <w:rFonts w:hint="eastAsia" w:ascii="仿宋" w:hAnsi="仿宋" w:eastAsia="仿宋" w:cs="仿宋"/>
          <w:sz w:val="32"/>
          <w:szCs w:val="32"/>
        </w:rPr>
      </w:pPr>
      <w:r>
        <w:rPr>
          <w:rFonts w:hint="eastAsia" w:ascii="仿宋" w:hAnsi="仿宋" w:eastAsia="仿宋" w:cs="仿宋"/>
          <w:b/>
          <w:bCs/>
          <w:spacing w:val="-4"/>
          <w:sz w:val="32"/>
          <w:szCs w:val="32"/>
        </w:rPr>
        <w:t>3.标包划分：</w:t>
      </w:r>
    </w:p>
    <w:p w14:paraId="1A5B179C">
      <w:pPr>
        <w:spacing w:before="190" w:line="219" w:lineRule="auto"/>
        <w:ind w:left="461"/>
        <w:rPr>
          <w:rFonts w:hint="eastAsia" w:ascii="仿宋" w:hAnsi="仿宋" w:eastAsia="仿宋" w:cs="仿宋"/>
          <w:sz w:val="32"/>
          <w:szCs w:val="32"/>
        </w:rPr>
      </w:pPr>
      <w:r>
        <w:rPr>
          <w:rFonts w:hint="eastAsia" w:ascii="仿宋" w:hAnsi="仿宋" w:eastAsia="仿宋" w:cs="仿宋"/>
          <w:spacing w:val="-3"/>
          <w:sz w:val="32"/>
          <w:szCs w:val="32"/>
        </w:rPr>
        <w:t>3.1</w:t>
      </w:r>
      <w:r>
        <w:rPr>
          <w:rFonts w:hint="eastAsia" w:ascii="仿宋" w:hAnsi="仿宋" w:eastAsia="仿宋" w:cs="仿宋"/>
          <w:spacing w:val="-42"/>
          <w:sz w:val="32"/>
          <w:szCs w:val="32"/>
        </w:rPr>
        <w:t xml:space="preserve"> </w:t>
      </w:r>
      <w:r>
        <w:rPr>
          <w:rFonts w:hint="eastAsia" w:ascii="仿宋" w:hAnsi="仿宋" w:eastAsia="仿宋" w:cs="仿宋"/>
          <w:spacing w:val="-3"/>
          <w:sz w:val="32"/>
          <w:szCs w:val="32"/>
        </w:rPr>
        <w:t>本项目划分：</w:t>
      </w:r>
      <w:r>
        <w:rPr>
          <w:rFonts w:hint="eastAsia" w:ascii="仿宋" w:hAnsi="仿宋" w:eastAsia="仿宋" w:cs="仿宋"/>
          <w:spacing w:val="-3"/>
          <w:sz w:val="32"/>
          <w:szCs w:val="32"/>
          <w:u w:val="single" w:color="auto"/>
        </w:rPr>
        <w:t>1</w:t>
      </w:r>
      <w:r>
        <w:rPr>
          <w:rFonts w:hint="eastAsia" w:ascii="仿宋" w:hAnsi="仿宋" w:eastAsia="仿宋" w:cs="仿宋"/>
          <w:spacing w:val="-3"/>
          <w:sz w:val="32"/>
          <w:szCs w:val="32"/>
        </w:rPr>
        <w:t xml:space="preserve"> 个标包。</w:t>
      </w:r>
    </w:p>
    <w:p w14:paraId="33F2ABC0">
      <w:pPr>
        <w:spacing w:before="191" w:line="220" w:lineRule="auto"/>
        <w:ind w:left="36"/>
        <w:rPr>
          <w:rFonts w:hint="eastAsia" w:ascii="仿宋" w:hAnsi="仿宋" w:eastAsia="仿宋" w:cs="仿宋"/>
          <w:sz w:val="32"/>
          <w:szCs w:val="32"/>
        </w:rPr>
      </w:pPr>
      <w:r>
        <w:rPr>
          <w:rFonts w:hint="eastAsia" w:ascii="仿宋" w:hAnsi="仿宋" w:eastAsia="仿宋" w:cs="仿宋"/>
          <w:b/>
          <w:bCs/>
          <w:spacing w:val="-3"/>
          <w:sz w:val="32"/>
          <w:szCs w:val="32"/>
        </w:rPr>
        <w:t>4.招标方式：</w:t>
      </w:r>
    </w:p>
    <w:p w14:paraId="18D25637">
      <w:pPr>
        <w:spacing w:before="189" w:line="219" w:lineRule="auto"/>
        <w:ind w:left="456"/>
        <w:rPr>
          <w:rFonts w:hint="eastAsia" w:ascii="仿宋" w:hAnsi="仿宋" w:eastAsia="仿宋" w:cs="仿宋"/>
          <w:sz w:val="32"/>
          <w:szCs w:val="32"/>
        </w:rPr>
      </w:pPr>
      <w:r>
        <w:rPr>
          <w:rFonts w:hint="eastAsia" w:ascii="仿宋" w:hAnsi="仿宋" w:eastAsia="仿宋" w:cs="仿宋"/>
          <w:spacing w:val="-3"/>
          <w:sz w:val="32"/>
          <w:szCs w:val="32"/>
        </w:rPr>
        <w:t>4.1</w:t>
      </w:r>
      <w:r>
        <w:rPr>
          <w:rFonts w:hint="eastAsia" w:ascii="仿宋" w:hAnsi="仿宋" w:eastAsia="仿宋" w:cs="仿宋"/>
          <w:spacing w:val="-27"/>
          <w:sz w:val="32"/>
          <w:szCs w:val="32"/>
        </w:rPr>
        <w:t xml:space="preserve"> </w:t>
      </w:r>
      <w:r>
        <w:rPr>
          <w:rFonts w:hint="eastAsia" w:ascii="仿宋" w:hAnsi="仿宋" w:eastAsia="仿宋" w:cs="仿宋"/>
          <w:spacing w:val="-3"/>
          <w:sz w:val="32"/>
          <w:szCs w:val="32"/>
        </w:rPr>
        <w:t>本项目招标方式：见投标人须知前附表。</w:t>
      </w:r>
    </w:p>
    <w:p w14:paraId="0DB79AD0">
      <w:pPr>
        <w:spacing w:before="191" w:line="218" w:lineRule="auto"/>
        <w:ind w:left="41"/>
        <w:rPr>
          <w:rFonts w:hint="eastAsia" w:ascii="仿宋" w:hAnsi="仿宋" w:eastAsia="仿宋" w:cs="仿宋"/>
          <w:sz w:val="32"/>
          <w:szCs w:val="32"/>
        </w:rPr>
      </w:pPr>
      <w:r>
        <w:rPr>
          <w:rFonts w:hint="eastAsia" w:ascii="仿宋" w:hAnsi="仿宋" w:eastAsia="仿宋" w:cs="仿宋"/>
          <w:b/>
          <w:bCs/>
          <w:spacing w:val="-4"/>
          <w:sz w:val="32"/>
          <w:szCs w:val="32"/>
        </w:rPr>
        <w:t>5.计价方式：</w:t>
      </w:r>
    </w:p>
    <w:p w14:paraId="30276EAF">
      <w:pPr>
        <w:spacing w:before="192" w:line="218" w:lineRule="auto"/>
        <w:ind w:left="461"/>
        <w:rPr>
          <w:rFonts w:hint="eastAsia" w:ascii="仿宋" w:hAnsi="仿宋" w:eastAsia="仿宋" w:cs="仿宋"/>
          <w:sz w:val="32"/>
          <w:szCs w:val="32"/>
        </w:rPr>
      </w:pPr>
      <w:r>
        <w:rPr>
          <w:rFonts w:hint="eastAsia" w:ascii="仿宋" w:hAnsi="仿宋" w:eastAsia="仿宋" w:cs="仿宋"/>
          <w:spacing w:val="-2"/>
          <w:sz w:val="32"/>
          <w:szCs w:val="32"/>
        </w:rPr>
        <w:t>5.1</w:t>
      </w:r>
      <w:r>
        <w:rPr>
          <w:rFonts w:hint="eastAsia" w:ascii="仿宋" w:hAnsi="仿宋" w:eastAsia="仿宋" w:cs="仿宋"/>
          <w:spacing w:val="-28"/>
          <w:sz w:val="32"/>
          <w:szCs w:val="32"/>
        </w:rPr>
        <w:t xml:space="preserve"> </w:t>
      </w:r>
      <w:r>
        <w:rPr>
          <w:rFonts w:hint="eastAsia" w:ascii="仿宋" w:hAnsi="仿宋" w:eastAsia="仿宋" w:cs="仿宋"/>
          <w:spacing w:val="-2"/>
          <w:sz w:val="32"/>
          <w:szCs w:val="32"/>
        </w:rPr>
        <w:t>本次招标项目合同采用</w:t>
      </w:r>
      <w:r>
        <w:rPr>
          <w:rFonts w:hint="eastAsia" w:ascii="仿宋" w:hAnsi="仿宋" w:eastAsia="仿宋" w:cs="仿宋"/>
          <w:spacing w:val="-2"/>
          <w:sz w:val="32"/>
          <w:szCs w:val="32"/>
          <w:u w:val="single" w:color="auto"/>
        </w:rPr>
        <w:t xml:space="preserve">  </w:t>
      </w:r>
      <w:r>
        <w:rPr>
          <w:rFonts w:hint="eastAsia" w:ascii="仿宋" w:hAnsi="仿宋" w:eastAsia="仿宋" w:cs="仿宋"/>
          <w:b/>
          <w:bCs/>
          <w:spacing w:val="-2"/>
          <w:sz w:val="32"/>
          <w:szCs w:val="32"/>
          <w:u w:val="single" w:color="auto"/>
        </w:rPr>
        <w:t xml:space="preserve"> 总价</w:t>
      </w:r>
      <w:r>
        <w:rPr>
          <w:rFonts w:hint="eastAsia" w:ascii="仿宋" w:hAnsi="仿宋" w:eastAsia="仿宋" w:cs="仿宋"/>
          <w:spacing w:val="28"/>
          <w:sz w:val="32"/>
          <w:szCs w:val="32"/>
          <w:u w:val="single" w:color="auto"/>
        </w:rPr>
        <w:t xml:space="preserve"> </w:t>
      </w:r>
      <w:r>
        <w:rPr>
          <w:rFonts w:hint="eastAsia" w:ascii="仿宋" w:hAnsi="仿宋" w:eastAsia="仿宋" w:cs="仿宋"/>
          <w:spacing w:val="-2"/>
          <w:sz w:val="32"/>
          <w:szCs w:val="32"/>
          <w:u w:val="single" w:color="auto"/>
        </w:rPr>
        <w:t>。</w:t>
      </w:r>
    </w:p>
    <w:p w14:paraId="4B311924">
      <w:pPr>
        <w:spacing w:before="192" w:line="220" w:lineRule="auto"/>
        <w:ind w:left="38"/>
        <w:rPr>
          <w:rFonts w:hint="eastAsia" w:ascii="仿宋" w:hAnsi="仿宋" w:eastAsia="仿宋" w:cs="仿宋"/>
          <w:sz w:val="32"/>
          <w:szCs w:val="32"/>
        </w:rPr>
      </w:pPr>
      <w:r>
        <w:rPr>
          <w:rFonts w:hint="eastAsia" w:ascii="仿宋" w:hAnsi="仿宋" w:eastAsia="仿宋" w:cs="仿宋"/>
          <w:b/>
          <w:bCs/>
          <w:spacing w:val="-4"/>
          <w:sz w:val="32"/>
          <w:szCs w:val="32"/>
        </w:rPr>
        <w:t>6.评标办法：</w:t>
      </w:r>
    </w:p>
    <w:p w14:paraId="62FBD2CB">
      <w:pPr>
        <w:spacing w:before="190" w:line="219" w:lineRule="auto"/>
        <w:ind w:left="458"/>
        <w:rPr>
          <w:rFonts w:hint="eastAsia" w:ascii="仿宋" w:hAnsi="仿宋" w:eastAsia="仿宋" w:cs="仿宋"/>
          <w:sz w:val="32"/>
          <w:szCs w:val="32"/>
        </w:rPr>
      </w:pPr>
      <w:r>
        <w:rPr>
          <w:rFonts w:hint="eastAsia" w:ascii="仿宋" w:hAnsi="仿宋" w:eastAsia="仿宋" w:cs="仿宋"/>
          <w:spacing w:val="-1"/>
          <w:sz w:val="32"/>
          <w:szCs w:val="32"/>
        </w:rPr>
        <w:t>6.1</w:t>
      </w:r>
      <w:r>
        <w:rPr>
          <w:rFonts w:hint="eastAsia" w:ascii="仿宋" w:hAnsi="仿宋" w:eastAsia="仿宋" w:cs="仿宋"/>
          <w:spacing w:val="-43"/>
          <w:sz w:val="32"/>
          <w:szCs w:val="32"/>
        </w:rPr>
        <w:t xml:space="preserve"> </w:t>
      </w:r>
      <w:r>
        <w:rPr>
          <w:rFonts w:hint="eastAsia" w:ascii="仿宋" w:hAnsi="仿宋" w:eastAsia="仿宋" w:cs="仿宋"/>
          <w:spacing w:val="-1"/>
          <w:sz w:val="32"/>
          <w:szCs w:val="32"/>
        </w:rPr>
        <w:t>本次招标评标采用</w:t>
      </w:r>
      <w:r>
        <w:rPr>
          <w:rFonts w:hint="eastAsia" w:ascii="仿宋" w:hAnsi="仿宋" w:eastAsia="仿宋" w:cs="仿宋"/>
          <w:spacing w:val="-1"/>
          <w:sz w:val="32"/>
          <w:szCs w:val="32"/>
          <w:u w:val="single" w:color="auto"/>
        </w:rPr>
        <w:t xml:space="preserve">  </w:t>
      </w:r>
      <w:r>
        <w:rPr>
          <w:rFonts w:hint="eastAsia" w:ascii="仿宋" w:hAnsi="仿宋" w:eastAsia="仿宋" w:cs="仿宋"/>
          <w:b/>
          <w:bCs/>
          <w:spacing w:val="-1"/>
          <w:sz w:val="32"/>
          <w:szCs w:val="32"/>
          <w:u w:val="single" w:color="auto"/>
        </w:rPr>
        <w:t xml:space="preserve">综合评分法 </w:t>
      </w:r>
      <w:r>
        <w:rPr>
          <w:rFonts w:hint="eastAsia" w:ascii="仿宋" w:hAnsi="仿宋" w:eastAsia="仿宋" w:cs="仿宋"/>
          <w:spacing w:val="-1"/>
          <w:sz w:val="32"/>
          <w:szCs w:val="32"/>
          <w:u w:val="single" w:color="auto"/>
        </w:rPr>
        <w:t xml:space="preserve"> </w:t>
      </w:r>
      <w:r>
        <w:rPr>
          <w:rFonts w:hint="eastAsia" w:ascii="仿宋" w:hAnsi="仿宋" w:eastAsia="仿宋" w:cs="仿宋"/>
          <w:spacing w:val="-1"/>
          <w:sz w:val="32"/>
          <w:szCs w:val="32"/>
        </w:rPr>
        <w:t>（详见第三章评标</w:t>
      </w:r>
      <w:r>
        <w:rPr>
          <w:rFonts w:hint="eastAsia" w:ascii="仿宋" w:hAnsi="仿宋" w:eastAsia="仿宋" w:cs="仿宋"/>
          <w:spacing w:val="-2"/>
          <w:sz w:val="32"/>
          <w:szCs w:val="32"/>
        </w:rPr>
        <w:t>办法）</w:t>
      </w:r>
    </w:p>
    <w:p w14:paraId="209CCFDA">
      <w:pPr>
        <w:spacing w:before="190" w:line="220" w:lineRule="auto"/>
        <w:ind w:left="42"/>
        <w:rPr>
          <w:rFonts w:hint="eastAsia" w:ascii="仿宋" w:hAnsi="仿宋" w:eastAsia="仿宋" w:cs="仿宋"/>
          <w:sz w:val="32"/>
          <w:szCs w:val="32"/>
        </w:rPr>
      </w:pPr>
      <w:r>
        <w:rPr>
          <w:rFonts w:hint="eastAsia" w:ascii="仿宋" w:hAnsi="仿宋" w:eastAsia="仿宋" w:cs="仿宋"/>
          <w:b/>
          <w:bCs/>
          <w:spacing w:val="-4"/>
          <w:sz w:val="32"/>
          <w:szCs w:val="32"/>
        </w:rPr>
        <w:t>7.投标人资格：</w:t>
      </w:r>
    </w:p>
    <w:p w14:paraId="7C17EE8D">
      <w:pPr>
        <w:spacing w:before="190" w:line="304" w:lineRule="auto"/>
        <w:ind w:left="71" w:right="89" w:firstLine="390"/>
        <w:rPr>
          <w:rFonts w:hint="eastAsia" w:ascii="仿宋" w:hAnsi="仿宋" w:eastAsia="仿宋" w:cs="仿宋"/>
          <w:sz w:val="32"/>
          <w:szCs w:val="32"/>
        </w:rPr>
      </w:pPr>
      <w:r>
        <w:rPr>
          <w:rFonts w:hint="eastAsia" w:ascii="仿宋" w:hAnsi="仿宋" w:eastAsia="仿宋" w:cs="仿宋"/>
          <w:spacing w:val="-2"/>
          <w:sz w:val="32"/>
          <w:szCs w:val="32"/>
        </w:rPr>
        <w:t>7.1</w:t>
      </w:r>
      <w:r>
        <w:rPr>
          <w:rFonts w:hint="eastAsia" w:ascii="仿宋" w:hAnsi="仿宋" w:eastAsia="仿宋" w:cs="仿宋"/>
          <w:spacing w:val="-43"/>
          <w:sz w:val="32"/>
          <w:szCs w:val="32"/>
        </w:rPr>
        <w:t xml:space="preserve"> </w:t>
      </w:r>
      <w:r>
        <w:rPr>
          <w:rFonts w:hint="eastAsia" w:ascii="仿宋" w:hAnsi="仿宋" w:eastAsia="仿宋" w:cs="仿宋"/>
          <w:spacing w:val="-2"/>
          <w:sz w:val="32"/>
          <w:szCs w:val="32"/>
        </w:rPr>
        <w:t>参与采购活动的投标人必须是满足《中华人民共和国政府采购法》规定条件的法人、其他</w:t>
      </w:r>
      <w:r>
        <w:rPr>
          <w:rFonts w:hint="eastAsia" w:ascii="仿宋" w:hAnsi="仿宋" w:eastAsia="仿宋" w:cs="仿宋"/>
          <w:spacing w:val="-3"/>
          <w:sz w:val="32"/>
          <w:szCs w:val="32"/>
        </w:rPr>
        <w:t>组织或者</w:t>
      </w:r>
      <w:r>
        <w:rPr>
          <w:rFonts w:hint="eastAsia" w:ascii="仿宋" w:hAnsi="仿宋" w:eastAsia="仿宋" w:cs="仿宋"/>
          <w:spacing w:val="-18"/>
          <w:sz w:val="32"/>
          <w:szCs w:val="32"/>
        </w:rPr>
        <w:t>自然人：</w:t>
      </w:r>
    </w:p>
    <w:p w14:paraId="165755D2">
      <w:pPr>
        <w:spacing w:before="189" w:line="302" w:lineRule="auto"/>
        <w:ind w:left="38" w:right="89" w:firstLine="423"/>
        <w:rPr>
          <w:rFonts w:hint="eastAsia" w:ascii="仿宋" w:hAnsi="仿宋" w:eastAsia="仿宋" w:cs="仿宋"/>
          <w:sz w:val="32"/>
          <w:szCs w:val="32"/>
        </w:rPr>
      </w:pPr>
      <w:r>
        <w:rPr>
          <w:rFonts w:hint="eastAsia" w:ascii="仿宋" w:hAnsi="仿宋" w:eastAsia="仿宋" w:cs="仿宋"/>
          <w:spacing w:val="-3"/>
          <w:sz w:val="32"/>
          <w:szCs w:val="32"/>
        </w:rPr>
        <w:t>7.2</w:t>
      </w:r>
      <w:r>
        <w:rPr>
          <w:rFonts w:hint="eastAsia" w:ascii="仿宋" w:hAnsi="仿宋" w:eastAsia="仿宋" w:cs="仿宋"/>
          <w:spacing w:val="-1"/>
          <w:sz w:val="32"/>
          <w:szCs w:val="32"/>
        </w:rPr>
        <w:t xml:space="preserve"> </w:t>
      </w:r>
      <w:r>
        <w:rPr>
          <w:rFonts w:hint="eastAsia" w:ascii="仿宋" w:hAnsi="仿宋" w:eastAsia="仿宋" w:cs="仿宋"/>
          <w:spacing w:val="-3"/>
          <w:sz w:val="32"/>
          <w:szCs w:val="32"/>
        </w:rPr>
        <w:t>由于政府采购项目的差异性，投标人在参与具体政府采购项目活动时，应仔细阅读该项目的资质要求,具体见投标人须知前附表。</w:t>
      </w:r>
    </w:p>
    <w:p w14:paraId="09829FE4">
      <w:pPr>
        <w:spacing w:before="189" w:line="302" w:lineRule="auto"/>
        <w:ind w:left="38" w:right="89" w:firstLine="423"/>
        <w:rPr>
          <w:rFonts w:hint="eastAsia" w:ascii="仿宋" w:hAnsi="仿宋" w:eastAsia="仿宋" w:cs="仿宋"/>
          <w:spacing w:val="-3"/>
          <w:sz w:val="32"/>
          <w:szCs w:val="32"/>
        </w:rPr>
      </w:pPr>
      <w:r>
        <w:rPr>
          <w:rFonts w:hint="eastAsia" w:ascii="仿宋" w:hAnsi="仿宋" w:eastAsia="仿宋" w:cs="仿宋"/>
          <w:spacing w:val="-3"/>
          <w:sz w:val="32"/>
          <w:szCs w:val="32"/>
        </w:rPr>
        <w:t>7.3 根据电子化政府采购的特点，各供应商在开标前应确保成为新疆维吾尔自治区政府采购网正式注册入库供应商，并完成 CA 数字证书申领。因未注册入库、未办理 CA 数字证书等原因造成无法投标或投标失败等后果由供应商自行承担。</w:t>
      </w:r>
    </w:p>
    <w:p w14:paraId="1B06017A">
      <w:pPr>
        <w:spacing w:before="1" w:line="386" w:lineRule="auto"/>
        <w:ind w:left="46" w:right="110" w:firstLine="416"/>
        <w:rPr>
          <w:rFonts w:hint="eastAsia" w:ascii="仿宋" w:hAnsi="仿宋" w:eastAsia="仿宋" w:cs="仿宋"/>
          <w:sz w:val="32"/>
          <w:szCs w:val="32"/>
        </w:rPr>
      </w:pPr>
      <w:r>
        <w:rPr>
          <w:rFonts w:hint="eastAsia" w:ascii="仿宋" w:hAnsi="仿宋" w:eastAsia="仿宋" w:cs="仿宋"/>
          <w:spacing w:val="-4"/>
          <w:sz w:val="32"/>
          <w:szCs w:val="32"/>
        </w:rPr>
        <w:t>7.4</w:t>
      </w:r>
      <w:r>
        <w:rPr>
          <w:rFonts w:hint="eastAsia" w:ascii="仿宋" w:hAnsi="仿宋" w:eastAsia="仿宋" w:cs="仿宋"/>
          <w:spacing w:val="-32"/>
          <w:sz w:val="32"/>
          <w:szCs w:val="32"/>
        </w:rPr>
        <w:t xml:space="preserve"> </w:t>
      </w:r>
      <w:r>
        <w:rPr>
          <w:rFonts w:hint="eastAsia" w:ascii="仿宋" w:hAnsi="仿宋" w:eastAsia="仿宋" w:cs="仿宋"/>
          <w:spacing w:val="-4"/>
          <w:sz w:val="32"/>
          <w:szCs w:val="32"/>
        </w:rPr>
        <w:t>投标人必须确保自己在信息库中注册的信息真实、准确，</w:t>
      </w:r>
      <w:r>
        <w:rPr>
          <w:rFonts w:hint="eastAsia" w:ascii="仿宋" w:hAnsi="仿宋" w:eastAsia="仿宋" w:cs="仿宋"/>
          <w:spacing w:val="-28"/>
          <w:sz w:val="32"/>
          <w:szCs w:val="32"/>
        </w:rPr>
        <w:t xml:space="preserve"> </w:t>
      </w:r>
      <w:r>
        <w:rPr>
          <w:rFonts w:hint="eastAsia" w:ascii="仿宋" w:hAnsi="仿宋" w:eastAsia="仿宋" w:cs="仿宋"/>
          <w:spacing w:val="-4"/>
          <w:sz w:val="32"/>
          <w:szCs w:val="32"/>
        </w:rPr>
        <w:t>并保证投标文件中的有关信息与库中的信</w:t>
      </w:r>
      <w:r>
        <w:rPr>
          <w:rFonts w:hint="eastAsia" w:ascii="仿宋" w:hAnsi="仿宋" w:eastAsia="仿宋" w:cs="仿宋"/>
          <w:spacing w:val="-2"/>
          <w:sz w:val="32"/>
          <w:szCs w:val="32"/>
        </w:rPr>
        <w:t>息相一致。否则，投标人因此蒙受损失，招标人概不负责。</w:t>
      </w:r>
    </w:p>
    <w:p w14:paraId="7D20793E">
      <w:pPr>
        <w:spacing w:line="220" w:lineRule="auto"/>
        <w:ind w:left="36"/>
        <w:rPr>
          <w:rFonts w:hint="eastAsia" w:ascii="仿宋" w:hAnsi="仿宋" w:eastAsia="仿宋" w:cs="仿宋"/>
          <w:sz w:val="32"/>
          <w:szCs w:val="32"/>
        </w:rPr>
      </w:pPr>
      <w:r>
        <w:rPr>
          <w:rFonts w:hint="eastAsia" w:ascii="仿宋" w:hAnsi="仿宋" w:eastAsia="仿宋" w:cs="仿宋"/>
          <w:b/>
          <w:bCs/>
          <w:spacing w:val="-5"/>
          <w:sz w:val="32"/>
          <w:szCs w:val="32"/>
        </w:rPr>
        <w:t>8.</w:t>
      </w:r>
      <w:r>
        <w:rPr>
          <w:rFonts w:hint="eastAsia" w:ascii="仿宋" w:hAnsi="仿宋" w:eastAsia="仿宋" w:cs="仿宋"/>
          <w:b/>
          <w:bCs/>
          <w:spacing w:val="7"/>
          <w:sz w:val="32"/>
          <w:szCs w:val="32"/>
        </w:rPr>
        <w:t xml:space="preserve">  </w:t>
      </w:r>
      <w:r>
        <w:rPr>
          <w:rFonts w:hint="eastAsia" w:ascii="仿宋" w:hAnsi="仿宋" w:eastAsia="仿宋" w:cs="仿宋"/>
          <w:b/>
          <w:bCs/>
          <w:spacing w:val="-5"/>
          <w:sz w:val="32"/>
          <w:szCs w:val="32"/>
        </w:rPr>
        <w:t>投标费用</w:t>
      </w:r>
    </w:p>
    <w:p w14:paraId="667F3588">
      <w:pPr>
        <w:spacing w:before="189" w:line="220" w:lineRule="auto"/>
        <w:ind w:left="458"/>
        <w:rPr>
          <w:rFonts w:hint="eastAsia" w:ascii="仿宋" w:hAnsi="仿宋" w:eastAsia="仿宋" w:cs="仿宋"/>
          <w:sz w:val="32"/>
          <w:szCs w:val="32"/>
        </w:rPr>
      </w:pPr>
      <w:r>
        <w:rPr>
          <w:rFonts w:hint="eastAsia" w:ascii="仿宋" w:hAnsi="仿宋" w:eastAsia="仿宋" w:cs="仿宋"/>
          <w:spacing w:val="-2"/>
          <w:sz w:val="32"/>
          <w:szCs w:val="32"/>
        </w:rPr>
        <w:t>8.1</w:t>
      </w:r>
      <w:r>
        <w:rPr>
          <w:rFonts w:hint="eastAsia" w:ascii="仿宋" w:hAnsi="仿宋" w:eastAsia="仿宋" w:cs="仿宋"/>
          <w:spacing w:val="-41"/>
          <w:sz w:val="32"/>
          <w:szCs w:val="32"/>
        </w:rPr>
        <w:t xml:space="preserve"> </w:t>
      </w:r>
      <w:r>
        <w:rPr>
          <w:rFonts w:hint="eastAsia" w:ascii="仿宋" w:hAnsi="仿宋" w:eastAsia="仿宋" w:cs="仿宋"/>
          <w:spacing w:val="-2"/>
          <w:sz w:val="32"/>
          <w:szCs w:val="32"/>
        </w:rPr>
        <w:t>投标人准备和参加投标活动发生的费</w:t>
      </w:r>
      <w:r>
        <w:rPr>
          <w:rFonts w:hint="eastAsia" w:ascii="仿宋" w:hAnsi="仿宋" w:eastAsia="仿宋" w:cs="仿宋"/>
          <w:spacing w:val="-3"/>
          <w:sz w:val="32"/>
          <w:szCs w:val="32"/>
        </w:rPr>
        <w:t>用自理。</w:t>
      </w:r>
    </w:p>
    <w:p w14:paraId="76565082">
      <w:pPr>
        <w:spacing w:before="189" w:line="220" w:lineRule="auto"/>
        <w:ind w:left="35"/>
        <w:rPr>
          <w:rFonts w:hint="eastAsia" w:ascii="仿宋" w:hAnsi="仿宋" w:eastAsia="仿宋" w:cs="仿宋"/>
          <w:sz w:val="32"/>
          <w:szCs w:val="32"/>
        </w:rPr>
      </w:pPr>
      <w:r>
        <w:rPr>
          <w:rFonts w:hint="eastAsia" w:ascii="仿宋" w:hAnsi="仿宋" w:eastAsia="仿宋" w:cs="仿宋"/>
          <w:b/>
          <w:bCs/>
          <w:spacing w:val="-4"/>
          <w:sz w:val="32"/>
          <w:szCs w:val="32"/>
        </w:rPr>
        <w:t>9.</w:t>
      </w:r>
      <w:r>
        <w:rPr>
          <w:rFonts w:hint="eastAsia" w:ascii="仿宋" w:hAnsi="仿宋" w:eastAsia="仿宋" w:cs="仿宋"/>
          <w:b/>
          <w:bCs/>
          <w:spacing w:val="5"/>
          <w:sz w:val="32"/>
          <w:szCs w:val="32"/>
        </w:rPr>
        <w:t xml:space="preserve">  </w:t>
      </w:r>
      <w:r>
        <w:rPr>
          <w:rFonts w:hint="eastAsia" w:ascii="仿宋" w:hAnsi="仿宋" w:eastAsia="仿宋" w:cs="仿宋"/>
          <w:b/>
          <w:bCs/>
          <w:spacing w:val="-4"/>
          <w:sz w:val="32"/>
          <w:szCs w:val="32"/>
        </w:rPr>
        <w:t>踏勘现场</w:t>
      </w:r>
    </w:p>
    <w:p w14:paraId="137E4931">
      <w:pPr>
        <w:spacing w:before="190" w:line="331" w:lineRule="auto"/>
        <w:ind w:left="38" w:right="110" w:firstLine="409"/>
        <w:rPr>
          <w:rFonts w:hint="eastAsia" w:ascii="仿宋" w:hAnsi="仿宋" w:eastAsia="仿宋" w:cs="仿宋"/>
          <w:sz w:val="32"/>
          <w:szCs w:val="32"/>
        </w:rPr>
      </w:pPr>
      <w:r>
        <w:rPr>
          <w:rFonts w:hint="eastAsia" w:ascii="仿宋" w:hAnsi="仿宋" w:eastAsia="仿宋" w:cs="仿宋"/>
          <w:sz w:val="32"/>
          <w:szCs w:val="32"/>
        </w:rPr>
        <w:t>9.1投标人须知前附表规定组织踏勘现场的，招标人按投标</w:t>
      </w:r>
      <w:r>
        <w:rPr>
          <w:rFonts w:hint="eastAsia" w:ascii="仿宋" w:hAnsi="仿宋" w:eastAsia="仿宋" w:cs="仿宋"/>
          <w:spacing w:val="-1"/>
          <w:sz w:val="32"/>
          <w:szCs w:val="32"/>
        </w:rPr>
        <w:t>人须知前附表规定的时间、地点组织投标人</w:t>
      </w:r>
      <w:r>
        <w:rPr>
          <w:rFonts w:hint="eastAsia" w:ascii="仿宋" w:hAnsi="仿宋" w:eastAsia="仿宋" w:cs="仿宋"/>
          <w:spacing w:val="2"/>
          <w:sz w:val="32"/>
          <w:szCs w:val="32"/>
        </w:rPr>
        <w:t>踏勘项目现场。如需踏勘现场，投标人自行踏勘现场的，可咨询本</w:t>
      </w:r>
      <w:r>
        <w:rPr>
          <w:rFonts w:hint="eastAsia" w:ascii="仿宋" w:hAnsi="仿宋" w:eastAsia="仿宋" w:cs="仿宋"/>
          <w:spacing w:val="1"/>
          <w:sz w:val="32"/>
          <w:szCs w:val="32"/>
        </w:rPr>
        <w:t>项目采购人或采购代理机构联系人。投</w:t>
      </w:r>
      <w:r>
        <w:rPr>
          <w:rFonts w:hint="eastAsia" w:ascii="仿宋" w:hAnsi="仿宋" w:eastAsia="仿宋" w:cs="仿宋"/>
          <w:spacing w:val="-1"/>
          <w:sz w:val="32"/>
          <w:szCs w:val="32"/>
        </w:rPr>
        <w:t>标人自行踏勘现场的，可咨询本项目采购人或</w:t>
      </w:r>
      <w:r>
        <w:rPr>
          <w:rFonts w:hint="eastAsia" w:ascii="仿宋" w:hAnsi="仿宋" w:eastAsia="仿宋" w:cs="仿宋"/>
          <w:spacing w:val="-2"/>
          <w:sz w:val="32"/>
          <w:szCs w:val="32"/>
        </w:rPr>
        <w:t>采购代理机构联系人。</w:t>
      </w:r>
    </w:p>
    <w:p w14:paraId="5133519A">
      <w:pPr>
        <w:spacing w:before="190" w:line="220" w:lineRule="auto"/>
        <w:ind w:left="447"/>
        <w:rPr>
          <w:rFonts w:hint="eastAsia" w:ascii="仿宋" w:hAnsi="仿宋" w:eastAsia="仿宋" w:cs="仿宋"/>
          <w:sz w:val="32"/>
          <w:szCs w:val="32"/>
        </w:rPr>
      </w:pPr>
      <w:r>
        <w:rPr>
          <w:rFonts w:hint="eastAsia" w:ascii="仿宋" w:hAnsi="仿宋" w:eastAsia="仿宋" w:cs="仿宋"/>
          <w:spacing w:val="-2"/>
          <w:sz w:val="32"/>
          <w:szCs w:val="32"/>
        </w:rPr>
        <w:t>9.2 投标人踏勘现场发生的费用自理。</w:t>
      </w:r>
    </w:p>
    <w:p w14:paraId="442A4D56">
      <w:pPr>
        <w:spacing w:before="190" w:line="220" w:lineRule="auto"/>
        <w:ind w:left="447"/>
        <w:rPr>
          <w:rFonts w:hint="eastAsia" w:ascii="仿宋" w:hAnsi="仿宋" w:eastAsia="仿宋" w:cs="仿宋"/>
          <w:sz w:val="32"/>
          <w:szCs w:val="32"/>
        </w:rPr>
      </w:pPr>
      <w:r>
        <w:rPr>
          <w:rFonts w:hint="eastAsia" w:ascii="仿宋" w:hAnsi="仿宋" w:eastAsia="仿宋" w:cs="仿宋"/>
          <w:spacing w:val="-1"/>
          <w:sz w:val="32"/>
          <w:szCs w:val="32"/>
        </w:rPr>
        <w:t>9.3 除招标人的原因外，投标人自行负责在踏勘现场中所发生的人员伤亡和财产损失。</w:t>
      </w:r>
    </w:p>
    <w:p w14:paraId="36D3E893">
      <w:pPr>
        <w:spacing w:before="191" w:line="303" w:lineRule="auto"/>
        <w:ind w:left="40" w:right="110" w:firstLine="406"/>
        <w:rPr>
          <w:rFonts w:hint="eastAsia" w:ascii="仿宋" w:hAnsi="仿宋" w:eastAsia="仿宋" w:cs="仿宋"/>
          <w:sz w:val="32"/>
          <w:szCs w:val="32"/>
        </w:rPr>
      </w:pPr>
      <w:r>
        <w:rPr>
          <w:rFonts w:hint="eastAsia" w:ascii="仿宋" w:hAnsi="仿宋" w:eastAsia="仿宋" w:cs="仿宋"/>
          <w:sz w:val="32"/>
          <w:szCs w:val="32"/>
        </w:rPr>
        <w:t>9.4招标人在踏勘现场中介绍的场地和相关的周边环境情况</w:t>
      </w:r>
      <w:r>
        <w:rPr>
          <w:rFonts w:hint="eastAsia" w:ascii="仿宋" w:hAnsi="仿宋" w:eastAsia="仿宋" w:cs="仿宋"/>
          <w:spacing w:val="-1"/>
          <w:sz w:val="32"/>
          <w:szCs w:val="32"/>
        </w:rPr>
        <w:t>，供投标人在编制投标文件时参考，招标人</w:t>
      </w:r>
      <w:r>
        <w:rPr>
          <w:rFonts w:hint="eastAsia" w:ascii="仿宋" w:hAnsi="仿宋" w:eastAsia="仿宋" w:cs="仿宋"/>
          <w:spacing w:val="-3"/>
          <w:sz w:val="32"/>
          <w:szCs w:val="32"/>
        </w:rPr>
        <w:t>不对投标人据此作出的判断和决策负责。</w:t>
      </w:r>
    </w:p>
    <w:p w14:paraId="547B16FB">
      <w:pPr>
        <w:spacing w:before="190" w:line="219" w:lineRule="auto"/>
        <w:ind w:left="42"/>
        <w:rPr>
          <w:rFonts w:hint="eastAsia" w:ascii="仿宋" w:hAnsi="仿宋" w:eastAsia="仿宋" w:cs="仿宋"/>
          <w:sz w:val="32"/>
          <w:szCs w:val="32"/>
        </w:rPr>
      </w:pPr>
      <w:r>
        <w:rPr>
          <w:rFonts w:hint="eastAsia" w:ascii="仿宋" w:hAnsi="仿宋" w:eastAsia="仿宋" w:cs="仿宋"/>
          <w:b/>
          <w:bCs/>
          <w:spacing w:val="-3"/>
          <w:sz w:val="32"/>
          <w:szCs w:val="32"/>
        </w:rPr>
        <w:t>10.  投标预备会</w:t>
      </w:r>
    </w:p>
    <w:p w14:paraId="69CED7F8">
      <w:pPr>
        <w:spacing w:before="190" w:line="303" w:lineRule="auto"/>
        <w:ind w:left="38" w:right="111" w:firstLine="424"/>
        <w:rPr>
          <w:rFonts w:hint="eastAsia" w:ascii="仿宋" w:hAnsi="仿宋" w:eastAsia="仿宋" w:cs="仿宋"/>
          <w:sz w:val="32"/>
          <w:szCs w:val="32"/>
        </w:rPr>
      </w:pPr>
      <w:r>
        <w:rPr>
          <w:rFonts w:hint="eastAsia" w:ascii="仿宋" w:hAnsi="仿宋" w:eastAsia="仿宋" w:cs="仿宋"/>
          <w:sz w:val="32"/>
          <w:szCs w:val="32"/>
        </w:rPr>
        <w:t>10.1</w:t>
      </w:r>
      <w:r>
        <w:rPr>
          <w:rFonts w:hint="eastAsia" w:ascii="仿宋" w:hAnsi="仿宋" w:eastAsia="仿宋" w:cs="仿宋"/>
          <w:spacing w:val="-34"/>
          <w:sz w:val="32"/>
          <w:szCs w:val="32"/>
        </w:rPr>
        <w:t xml:space="preserve"> </w:t>
      </w:r>
      <w:r>
        <w:rPr>
          <w:rFonts w:hint="eastAsia" w:ascii="仿宋" w:hAnsi="仿宋" w:eastAsia="仿宋" w:cs="仿宋"/>
          <w:sz w:val="32"/>
          <w:szCs w:val="32"/>
        </w:rPr>
        <w:t>投标人须知前附表规定召开投标预备会的，招标人按投标人须知前附表规定的时间和地点召开投</w:t>
      </w:r>
      <w:r>
        <w:rPr>
          <w:rFonts w:hint="eastAsia" w:ascii="仿宋" w:hAnsi="仿宋" w:eastAsia="仿宋" w:cs="仿宋"/>
          <w:spacing w:val="-3"/>
          <w:sz w:val="32"/>
          <w:szCs w:val="32"/>
        </w:rPr>
        <w:t>标预备会，澄清投标人提出的问题。</w:t>
      </w:r>
    </w:p>
    <w:p w14:paraId="6D4DC615">
      <w:pPr>
        <w:spacing w:before="191" w:line="219" w:lineRule="auto"/>
        <w:ind w:left="462"/>
        <w:rPr>
          <w:rFonts w:hint="eastAsia" w:ascii="仿宋" w:hAnsi="仿宋" w:eastAsia="仿宋" w:cs="仿宋"/>
          <w:sz w:val="32"/>
          <w:szCs w:val="32"/>
        </w:rPr>
      </w:pPr>
      <w:r>
        <w:rPr>
          <w:rFonts w:hint="eastAsia" w:ascii="仿宋" w:hAnsi="仿宋" w:eastAsia="仿宋" w:cs="仿宋"/>
          <w:spacing w:val="-1"/>
          <w:sz w:val="32"/>
          <w:szCs w:val="32"/>
        </w:rPr>
        <w:t>10.2</w:t>
      </w:r>
      <w:r>
        <w:rPr>
          <w:rFonts w:hint="eastAsia" w:ascii="仿宋" w:hAnsi="仿宋" w:eastAsia="仿宋" w:cs="仿宋"/>
          <w:spacing w:val="-42"/>
          <w:sz w:val="32"/>
          <w:szCs w:val="32"/>
        </w:rPr>
        <w:t xml:space="preserve"> </w:t>
      </w:r>
      <w:r>
        <w:rPr>
          <w:rFonts w:hint="eastAsia" w:ascii="仿宋" w:hAnsi="仿宋" w:eastAsia="仿宋" w:cs="仿宋"/>
          <w:spacing w:val="-1"/>
          <w:sz w:val="32"/>
          <w:szCs w:val="32"/>
        </w:rPr>
        <w:t>投标人应在投标人须知前附表规定的时间前</w:t>
      </w:r>
      <w:r>
        <w:rPr>
          <w:rFonts w:hint="eastAsia" w:ascii="仿宋" w:hAnsi="仿宋" w:eastAsia="仿宋" w:cs="仿宋"/>
          <w:spacing w:val="-2"/>
          <w:sz w:val="32"/>
          <w:szCs w:val="32"/>
        </w:rPr>
        <w:t>，将提出的问题送达招标人，以便招标人澄清。</w:t>
      </w:r>
    </w:p>
    <w:p w14:paraId="2C1B2360">
      <w:pPr>
        <w:spacing w:before="192" w:line="303" w:lineRule="auto"/>
        <w:ind w:left="36" w:right="111" w:firstLine="425"/>
        <w:rPr>
          <w:rFonts w:hint="eastAsia" w:ascii="仿宋" w:hAnsi="仿宋" w:eastAsia="仿宋" w:cs="仿宋"/>
          <w:sz w:val="32"/>
          <w:szCs w:val="32"/>
        </w:rPr>
      </w:pPr>
      <w:r>
        <w:rPr>
          <w:rFonts w:hint="eastAsia" w:ascii="仿宋" w:hAnsi="仿宋" w:eastAsia="仿宋" w:cs="仿宋"/>
          <w:sz w:val="32"/>
          <w:szCs w:val="32"/>
        </w:rPr>
        <w:t>10.3</w:t>
      </w:r>
      <w:r>
        <w:rPr>
          <w:rFonts w:hint="eastAsia" w:ascii="仿宋" w:hAnsi="仿宋" w:eastAsia="仿宋" w:cs="仿宋"/>
          <w:spacing w:val="-34"/>
          <w:sz w:val="32"/>
          <w:szCs w:val="32"/>
        </w:rPr>
        <w:t xml:space="preserve"> </w:t>
      </w:r>
      <w:r>
        <w:rPr>
          <w:rFonts w:hint="eastAsia" w:ascii="仿宋" w:hAnsi="仿宋" w:eastAsia="仿宋" w:cs="仿宋"/>
          <w:sz w:val="32"/>
          <w:szCs w:val="32"/>
        </w:rPr>
        <w:t>招标人在投标人须知前附表规定的时间，将对投标人所提的问题进行澄清。该澄清内容为采购文</w:t>
      </w:r>
      <w:r>
        <w:rPr>
          <w:rFonts w:hint="eastAsia" w:ascii="仿宋" w:hAnsi="仿宋" w:eastAsia="仿宋" w:cs="仿宋"/>
          <w:spacing w:val="-5"/>
          <w:sz w:val="32"/>
          <w:szCs w:val="32"/>
        </w:rPr>
        <w:t>件的组成部分。</w:t>
      </w:r>
    </w:p>
    <w:p w14:paraId="40A4A2C2">
      <w:pPr>
        <w:spacing w:before="190" w:line="220" w:lineRule="auto"/>
        <w:ind w:left="42"/>
        <w:rPr>
          <w:rFonts w:hint="eastAsia" w:ascii="仿宋" w:hAnsi="仿宋" w:eastAsia="仿宋" w:cs="仿宋"/>
          <w:sz w:val="32"/>
          <w:szCs w:val="32"/>
        </w:rPr>
      </w:pPr>
      <w:r>
        <w:rPr>
          <w:rFonts w:hint="eastAsia" w:ascii="仿宋" w:hAnsi="仿宋" w:eastAsia="仿宋" w:cs="仿宋"/>
          <w:b/>
          <w:bCs/>
          <w:spacing w:val="-5"/>
          <w:sz w:val="32"/>
          <w:szCs w:val="32"/>
        </w:rPr>
        <w:t>11.</w:t>
      </w:r>
      <w:r>
        <w:rPr>
          <w:rFonts w:hint="eastAsia" w:ascii="仿宋" w:hAnsi="仿宋" w:eastAsia="仿宋" w:cs="仿宋"/>
          <w:b/>
          <w:bCs/>
          <w:spacing w:val="6"/>
          <w:sz w:val="32"/>
          <w:szCs w:val="32"/>
        </w:rPr>
        <w:t xml:space="preserve">  </w:t>
      </w:r>
      <w:r>
        <w:rPr>
          <w:rFonts w:hint="eastAsia" w:ascii="仿宋" w:hAnsi="仿宋" w:eastAsia="仿宋" w:cs="仿宋"/>
          <w:b/>
          <w:bCs/>
          <w:spacing w:val="-5"/>
          <w:sz w:val="32"/>
          <w:szCs w:val="32"/>
        </w:rPr>
        <w:t>联合投标</w:t>
      </w:r>
    </w:p>
    <w:p w14:paraId="581681A0">
      <w:pPr>
        <w:spacing w:before="190" w:line="331" w:lineRule="auto"/>
        <w:ind w:left="38" w:firstLine="424"/>
        <w:rPr>
          <w:rFonts w:hint="eastAsia" w:ascii="仿宋" w:hAnsi="仿宋" w:eastAsia="仿宋" w:cs="仿宋"/>
          <w:sz w:val="32"/>
          <w:szCs w:val="32"/>
        </w:rPr>
      </w:pPr>
      <w:r>
        <w:rPr>
          <w:rFonts w:hint="eastAsia" w:ascii="仿宋" w:hAnsi="仿宋" w:eastAsia="仿宋" w:cs="仿宋"/>
          <w:spacing w:val="-3"/>
          <w:sz w:val="32"/>
          <w:szCs w:val="32"/>
        </w:rPr>
        <w:t>11.1 两个以上投标人可以组成一个投标联合体，以一个投标人的身份投标。以联合体形式参加投标的，</w:t>
      </w:r>
      <w:r>
        <w:rPr>
          <w:rFonts w:hint="eastAsia" w:ascii="仿宋" w:hAnsi="仿宋" w:eastAsia="仿宋" w:cs="仿宋"/>
          <w:spacing w:val="2"/>
          <w:sz w:val="32"/>
          <w:szCs w:val="32"/>
        </w:rPr>
        <w:t>联合体各方均应当符合《政府采购法》第二十二条规定的条件。招</w:t>
      </w:r>
      <w:r>
        <w:rPr>
          <w:rFonts w:hint="eastAsia" w:ascii="仿宋" w:hAnsi="仿宋" w:eastAsia="仿宋" w:cs="仿宋"/>
          <w:spacing w:val="1"/>
          <w:sz w:val="32"/>
          <w:szCs w:val="32"/>
        </w:rPr>
        <w:t>标人根据采购项目的特殊要求规定投标</w:t>
      </w:r>
      <w:r>
        <w:rPr>
          <w:rFonts w:hint="eastAsia" w:ascii="仿宋" w:hAnsi="仿宋" w:eastAsia="仿宋" w:cs="仿宋"/>
          <w:spacing w:val="-1"/>
          <w:sz w:val="32"/>
          <w:szCs w:val="32"/>
        </w:rPr>
        <w:t>人特定条件的，联合体各方中至少应当有一方符合招标人规定</w:t>
      </w:r>
      <w:r>
        <w:rPr>
          <w:rFonts w:hint="eastAsia" w:ascii="仿宋" w:hAnsi="仿宋" w:eastAsia="仿宋" w:cs="仿宋"/>
          <w:spacing w:val="-2"/>
          <w:sz w:val="32"/>
          <w:szCs w:val="32"/>
        </w:rPr>
        <w:t>的特定条件。</w:t>
      </w:r>
    </w:p>
    <w:p w14:paraId="71F90B48">
      <w:pPr>
        <w:spacing w:before="157" w:line="308" w:lineRule="auto"/>
        <w:ind w:left="40" w:right="111" w:firstLine="421"/>
        <w:rPr>
          <w:rFonts w:hint="eastAsia" w:ascii="仿宋" w:hAnsi="仿宋" w:eastAsia="仿宋" w:cs="仿宋"/>
          <w:sz w:val="32"/>
          <w:szCs w:val="32"/>
        </w:rPr>
      </w:pPr>
      <w:r>
        <w:rPr>
          <w:rFonts w:hint="eastAsia" w:ascii="仿宋" w:hAnsi="仿宋" w:eastAsia="仿宋" w:cs="仿宋"/>
          <w:sz w:val="32"/>
          <w:szCs w:val="32"/>
        </w:rPr>
        <w:t>11.2</w:t>
      </w:r>
      <w:r>
        <w:rPr>
          <w:rFonts w:hint="eastAsia" w:ascii="仿宋" w:hAnsi="仿宋" w:eastAsia="仿宋" w:cs="仿宋"/>
          <w:spacing w:val="-34"/>
          <w:sz w:val="32"/>
          <w:szCs w:val="32"/>
        </w:rPr>
        <w:t xml:space="preserve"> </w:t>
      </w:r>
      <w:r>
        <w:rPr>
          <w:rFonts w:hint="eastAsia" w:ascii="仿宋" w:hAnsi="仿宋" w:eastAsia="仿宋" w:cs="仿宋"/>
          <w:sz w:val="32"/>
          <w:szCs w:val="32"/>
        </w:rPr>
        <w:t>联合体各方之间应当签订共同投标协议，明确约定联合体各方承担的工作和相应的责任，并将共</w:t>
      </w:r>
      <w:r>
        <w:rPr>
          <w:rFonts w:hint="eastAsia" w:ascii="仿宋" w:hAnsi="仿宋" w:eastAsia="仿宋" w:cs="仿宋"/>
          <w:spacing w:val="2"/>
          <w:sz w:val="32"/>
          <w:szCs w:val="32"/>
        </w:rPr>
        <w:t>同投标协议连同投标文件一并提交招标人。联合体各方签订</w:t>
      </w:r>
      <w:r>
        <w:rPr>
          <w:rFonts w:hint="eastAsia" w:ascii="仿宋" w:hAnsi="仿宋" w:eastAsia="仿宋" w:cs="仿宋"/>
          <w:spacing w:val="1"/>
          <w:sz w:val="32"/>
          <w:szCs w:val="32"/>
        </w:rPr>
        <w:t>共同投标协议后，不得再以自己名义单独在同</w:t>
      </w:r>
      <w:r>
        <w:rPr>
          <w:rFonts w:hint="eastAsia" w:ascii="仿宋" w:hAnsi="仿宋" w:eastAsia="仿宋" w:cs="仿宋"/>
          <w:spacing w:val="-2"/>
          <w:sz w:val="32"/>
          <w:szCs w:val="32"/>
        </w:rPr>
        <w:t>一项目中投标，也不得组成新的联合体参加同一项目投标。</w:t>
      </w:r>
    </w:p>
    <w:p w14:paraId="3638B89A">
      <w:pPr>
        <w:spacing w:before="149" w:line="286" w:lineRule="auto"/>
        <w:ind w:left="56" w:right="100" w:firstLine="407"/>
        <w:rPr>
          <w:rFonts w:hint="eastAsia" w:ascii="仿宋" w:hAnsi="仿宋" w:eastAsia="仿宋" w:cs="仿宋"/>
          <w:sz w:val="32"/>
          <w:szCs w:val="32"/>
        </w:rPr>
      </w:pPr>
      <w:r>
        <w:rPr>
          <w:rFonts w:hint="eastAsia" w:ascii="仿宋" w:hAnsi="仿宋" w:eastAsia="仿宋" w:cs="仿宋"/>
          <w:sz w:val="32"/>
          <w:szCs w:val="32"/>
        </w:rPr>
        <w:t>11.3 联合体应当确定其中一个单位为投标的</w:t>
      </w:r>
      <w:r>
        <w:rPr>
          <w:rFonts w:hint="eastAsia" w:ascii="仿宋" w:hAnsi="仿宋" w:eastAsia="仿宋" w:cs="仿宋"/>
          <w:spacing w:val="-1"/>
          <w:sz w:val="32"/>
          <w:szCs w:val="32"/>
        </w:rPr>
        <w:t>全权代表，负责参加投标的一切事务，并承担投标及履约</w:t>
      </w:r>
      <w:r>
        <w:rPr>
          <w:rFonts w:hint="eastAsia" w:ascii="仿宋" w:hAnsi="仿宋" w:eastAsia="仿宋" w:cs="仿宋"/>
          <w:spacing w:val="-5"/>
          <w:sz w:val="32"/>
          <w:szCs w:val="32"/>
        </w:rPr>
        <w:t>中应承担的全部责任与义务。</w:t>
      </w:r>
    </w:p>
    <w:p w14:paraId="331E8BE3">
      <w:pPr>
        <w:spacing w:before="150" w:line="219" w:lineRule="auto"/>
        <w:ind w:left="476"/>
        <w:rPr>
          <w:rFonts w:hint="eastAsia" w:ascii="仿宋" w:hAnsi="仿宋" w:eastAsia="仿宋" w:cs="仿宋"/>
          <w:sz w:val="32"/>
          <w:szCs w:val="32"/>
        </w:rPr>
      </w:pPr>
      <w:r>
        <w:rPr>
          <w:rFonts w:hint="eastAsia" w:ascii="仿宋" w:hAnsi="仿宋" w:eastAsia="仿宋" w:cs="仿宋"/>
          <w:spacing w:val="-1"/>
          <w:sz w:val="32"/>
          <w:szCs w:val="32"/>
        </w:rPr>
        <w:t>11.4 联合体各方应当共同与招标人签订采购合同，就采购合同约定的事项对招</w:t>
      </w:r>
      <w:r>
        <w:rPr>
          <w:rFonts w:hint="eastAsia" w:ascii="仿宋" w:hAnsi="仿宋" w:eastAsia="仿宋" w:cs="仿宋"/>
          <w:spacing w:val="-2"/>
          <w:sz w:val="32"/>
          <w:szCs w:val="32"/>
        </w:rPr>
        <w:t>标人承担连带责任。</w:t>
      </w:r>
    </w:p>
    <w:p w14:paraId="0305E5CA">
      <w:pPr>
        <w:spacing w:before="183" w:line="220" w:lineRule="auto"/>
        <w:ind w:left="52"/>
        <w:rPr>
          <w:rFonts w:hint="eastAsia" w:ascii="仿宋" w:hAnsi="仿宋" w:eastAsia="仿宋" w:cs="仿宋"/>
          <w:sz w:val="32"/>
          <w:szCs w:val="32"/>
        </w:rPr>
      </w:pPr>
      <w:r>
        <w:rPr>
          <w:rFonts w:hint="eastAsia" w:ascii="仿宋" w:hAnsi="仿宋" w:eastAsia="仿宋" w:cs="仿宋"/>
          <w:b/>
          <w:bCs/>
          <w:spacing w:val="-5"/>
          <w:sz w:val="32"/>
          <w:szCs w:val="32"/>
        </w:rPr>
        <w:t>12.招标代理费</w:t>
      </w:r>
    </w:p>
    <w:p w14:paraId="573650EB">
      <w:pPr>
        <w:spacing w:before="190" w:line="219" w:lineRule="auto"/>
        <w:ind w:left="38"/>
        <w:rPr>
          <w:rFonts w:hint="eastAsia" w:ascii="仿宋" w:hAnsi="仿宋" w:eastAsia="仿宋" w:cs="仿宋"/>
          <w:color w:val="auto"/>
          <w:sz w:val="32"/>
          <w:szCs w:val="32"/>
          <w:highlight w:val="none"/>
        </w:rPr>
      </w:pPr>
      <w:r>
        <w:rPr>
          <w:rFonts w:hint="eastAsia" w:ascii="仿宋" w:hAnsi="仿宋" w:eastAsia="仿宋" w:cs="仿宋"/>
          <w:color w:val="auto"/>
          <w:spacing w:val="-1"/>
          <w:sz w:val="32"/>
          <w:szCs w:val="32"/>
          <w:highlight w:val="none"/>
        </w:rPr>
        <w:t>招标代理费经代理机构与采购人商定为共计收费</w:t>
      </w:r>
      <w:r>
        <w:rPr>
          <w:rFonts w:hint="eastAsia" w:ascii="仿宋" w:hAnsi="仿宋" w:eastAsia="仿宋" w:cs="仿宋"/>
          <w:color w:val="auto"/>
          <w:spacing w:val="-1"/>
          <w:sz w:val="32"/>
          <w:szCs w:val="32"/>
          <w:highlight w:val="none"/>
          <w:lang w:val="en-US" w:eastAsia="zh-CN"/>
        </w:rPr>
        <w:t>26443</w:t>
      </w:r>
      <w:r>
        <w:rPr>
          <w:rFonts w:hint="eastAsia" w:ascii="仿宋" w:hAnsi="仿宋" w:eastAsia="仿宋" w:cs="仿宋"/>
          <w:color w:val="auto"/>
          <w:spacing w:val="-1"/>
          <w:sz w:val="32"/>
          <w:szCs w:val="32"/>
          <w:highlight w:val="none"/>
        </w:rPr>
        <w:t>元。</w:t>
      </w:r>
    </w:p>
    <w:p w14:paraId="3130E084">
      <w:pPr>
        <w:spacing w:before="68" w:line="220" w:lineRule="auto"/>
        <w:ind w:left="42"/>
        <w:rPr>
          <w:rFonts w:hint="eastAsia" w:ascii="仿宋" w:hAnsi="仿宋" w:eastAsia="仿宋" w:cs="仿宋"/>
          <w:sz w:val="32"/>
          <w:szCs w:val="32"/>
        </w:rPr>
      </w:pPr>
      <w:r>
        <w:rPr>
          <w:rFonts w:hint="eastAsia" w:ascii="仿宋" w:hAnsi="仿宋" w:eastAsia="仿宋" w:cs="仿宋"/>
          <w:b/>
          <w:bCs/>
          <w:spacing w:val="-3"/>
          <w:sz w:val="32"/>
          <w:szCs w:val="32"/>
        </w:rPr>
        <w:t>13.投标人应注意的事项</w:t>
      </w:r>
    </w:p>
    <w:p w14:paraId="6451DFFD">
      <w:pPr>
        <w:spacing w:before="189" w:line="331" w:lineRule="auto"/>
        <w:ind w:left="42" w:right="31" w:firstLine="430"/>
        <w:rPr>
          <w:rFonts w:hint="eastAsia" w:ascii="仿宋" w:hAnsi="仿宋" w:eastAsia="仿宋" w:cs="仿宋"/>
          <w:sz w:val="32"/>
          <w:szCs w:val="32"/>
        </w:rPr>
      </w:pPr>
      <w:r>
        <w:rPr>
          <w:rFonts w:hint="eastAsia" w:ascii="仿宋" w:hAnsi="仿宋" w:eastAsia="仿宋" w:cs="仿宋"/>
          <w:sz w:val="32"/>
          <w:szCs w:val="32"/>
        </w:rPr>
        <w:t>13.1</w:t>
      </w:r>
      <w:r>
        <w:rPr>
          <w:rFonts w:hint="eastAsia" w:ascii="仿宋" w:hAnsi="仿宋" w:eastAsia="仿宋" w:cs="仿宋"/>
          <w:spacing w:val="-41"/>
          <w:sz w:val="32"/>
          <w:szCs w:val="32"/>
        </w:rPr>
        <w:t xml:space="preserve"> </w:t>
      </w:r>
      <w:r>
        <w:rPr>
          <w:rFonts w:hint="eastAsia" w:ascii="仿宋" w:hAnsi="仿宋" w:eastAsia="仿宋" w:cs="仿宋"/>
          <w:sz w:val="32"/>
          <w:szCs w:val="32"/>
        </w:rPr>
        <w:t>投标人一旦按规定缴纳了投标保证金并参加投标，即被认为接受了本采购文件中的所有</w:t>
      </w:r>
      <w:r>
        <w:rPr>
          <w:rFonts w:hint="eastAsia" w:ascii="仿宋" w:hAnsi="仿宋" w:eastAsia="仿宋" w:cs="仿宋"/>
          <w:spacing w:val="-1"/>
          <w:sz w:val="32"/>
          <w:szCs w:val="32"/>
        </w:rPr>
        <w:t>条件和规</w:t>
      </w:r>
      <w:r>
        <w:rPr>
          <w:rFonts w:hint="eastAsia" w:ascii="仿宋" w:hAnsi="仿宋" w:eastAsia="仿宋" w:cs="仿宋"/>
          <w:spacing w:val="-5"/>
          <w:sz w:val="32"/>
          <w:szCs w:val="32"/>
        </w:rPr>
        <w:t>定。投标人必须严格按采购文件的要求编制投标文件，</w:t>
      </w:r>
      <w:r>
        <w:rPr>
          <w:rFonts w:hint="eastAsia" w:ascii="仿宋" w:hAnsi="仿宋" w:eastAsia="仿宋" w:cs="仿宋"/>
          <w:spacing w:val="53"/>
          <w:sz w:val="32"/>
          <w:szCs w:val="32"/>
        </w:rPr>
        <w:t xml:space="preserve"> </w:t>
      </w:r>
      <w:r>
        <w:rPr>
          <w:rFonts w:hint="eastAsia" w:ascii="仿宋" w:hAnsi="仿宋" w:eastAsia="仿宋" w:cs="仿宋"/>
          <w:spacing w:val="-5"/>
          <w:sz w:val="32"/>
          <w:szCs w:val="32"/>
        </w:rPr>
        <w:t>投标文件宜编制页码和目录，以便评委审核。</w:t>
      </w:r>
      <w:r>
        <w:rPr>
          <w:rFonts w:hint="eastAsia" w:ascii="仿宋" w:hAnsi="仿宋" w:eastAsia="仿宋" w:cs="仿宋"/>
          <w:spacing w:val="-6"/>
          <w:sz w:val="32"/>
          <w:szCs w:val="32"/>
        </w:rPr>
        <w:t>否则，</w:t>
      </w:r>
      <w:r>
        <w:rPr>
          <w:rFonts w:hint="eastAsia" w:ascii="仿宋" w:hAnsi="仿宋" w:eastAsia="仿宋" w:cs="仿宋"/>
          <w:spacing w:val="-3"/>
          <w:sz w:val="32"/>
          <w:szCs w:val="32"/>
        </w:rPr>
        <w:t>由此产生的一切后果由投标人承担。</w:t>
      </w:r>
    </w:p>
    <w:p w14:paraId="204E74ED">
      <w:pPr>
        <w:spacing w:before="190" w:line="219" w:lineRule="auto"/>
        <w:ind w:left="472"/>
        <w:rPr>
          <w:rFonts w:hint="eastAsia" w:ascii="仿宋" w:hAnsi="仿宋" w:eastAsia="仿宋" w:cs="仿宋"/>
          <w:sz w:val="32"/>
          <w:szCs w:val="32"/>
        </w:rPr>
      </w:pPr>
      <w:r>
        <w:rPr>
          <w:rFonts w:hint="eastAsia" w:ascii="仿宋" w:hAnsi="仿宋" w:eastAsia="仿宋" w:cs="仿宋"/>
          <w:spacing w:val="-1"/>
          <w:sz w:val="32"/>
          <w:szCs w:val="32"/>
        </w:rPr>
        <w:t>13.2 投标人对采购内容中规定的技术参数、规格等要求必须完全响应或优</w:t>
      </w:r>
      <w:r>
        <w:rPr>
          <w:rFonts w:hint="eastAsia" w:ascii="仿宋" w:hAnsi="仿宋" w:eastAsia="仿宋" w:cs="仿宋"/>
          <w:spacing w:val="-2"/>
          <w:sz w:val="32"/>
          <w:szCs w:val="32"/>
        </w:rPr>
        <w:t>于采购文件中的要求。</w:t>
      </w:r>
    </w:p>
    <w:p w14:paraId="3CBC7B98">
      <w:pPr>
        <w:spacing w:before="190" w:line="219" w:lineRule="auto"/>
        <w:ind w:left="464"/>
        <w:rPr>
          <w:rFonts w:hint="eastAsia" w:ascii="仿宋" w:hAnsi="仿宋" w:eastAsia="仿宋" w:cs="仿宋"/>
          <w:sz w:val="32"/>
          <w:szCs w:val="32"/>
        </w:rPr>
      </w:pPr>
      <w:r>
        <w:rPr>
          <w:rFonts w:hint="eastAsia" w:ascii="仿宋" w:hAnsi="仿宋" w:eastAsia="仿宋" w:cs="仿宋"/>
          <w:spacing w:val="-2"/>
          <w:sz w:val="32"/>
          <w:szCs w:val="32"/>
        </w:rPr>
        <w:t>13.3</w:t>
      </w:r>
      <w:r>
        <w:rPr>
          <w:rFonts w:hint="eastAsia" w:ascii="仿宋" w:hAnsi="仿宋" w:eastAsia="仿宋" w:cs="仿宋"/>
          <w:spacing w:val="-27"/>
          <w:sz w:val="32"/>
          <w:szCs w:val="32"/>
        </w:rPr>
        <w:t xml:space="preserve"> </w:t>
      </w:r>
      <w:r>
        <w:rPr>
          <w:rFonts w:hint="eastAsia" w:ascii="仿宋" w:hAnsi="仿宋" w:eastAsia="仿宋" w:cs="仿宋"/>
          <w:spacing w:val="-2"/>
          <w:sz w:val="32"/>
          <w:szCs w:val="32"/>
        </w:rPr>
        <w:t>所有投标人的投标保证金都应在采购文件规定的投标保证金缴纳截止日期前缴纳。</w:t>
      </w:r>
    </w:p>
    <w:p w14:paraId="1B07DF40">
      <w:pPr>
        <w:spacing w:before="190" w:line="331" w:lineRule="auto"/>
        <w:ind w:left="36" w:right="90" w:firstLine="427"/>
        <w:rPr>
          <w:rFonts w:hint="eastAsia" w:ascii="仿宋" w:hAnsi="仿宋" w:eastAsia="仿宋" w:cs="仿宋"/>
          <w:sz w:val="32"/>
          <w:szCs w:val="32"/>
          <w:highlight w:val="none"/>
        </w:rPr>
      </w:pPr>
      <w:r>
        <w:rPr>
          <w:rFonts w:hint="eastAsia" w:ascii="仿宋" w:hAnsi="仿宋" w:eastAsia="仿宋" w:cs="仿宋"/>
          <w:sz w:val="32"/>
          <w:szCs w:val="32"/>
          <w:highlight w:val="none"/>
        </w:rPr>
        <w:t>13.4</w:t>
      </w:r>
      <w:r>
        <w:rPr>
          <w:rFonts w:hint="eastAsia" w:ascii="仿宋" w:hAnsi="仿宋" w:eastAsia="仿宋" w:cs="仿宋"/>
          <w:spacing w:val="-37"/>
          <w:sz w:val="32"/>
          <w:szCs w:val="32"/>
          <w:highlight w:val="none"/>
        </w:rPr>
        <w:t xml:space="preserve"> </w:t>
      </w:r>
      <w:r>
        <w:rPr>
          <w:rFonts w:hint="eastAsia" w:ascii="仿宋" w:hAnsi="仿宋" w:eastAsia="仿宋" w:cs="仿宋"/>
          <w:sz w:val="32"/>
          <w:szCs w:val="32"/>
          <w:highlight w:val="none"/>
        </w:rPr>
        <w:t>单位负责人为同一人或者存在直接控股、管理关系的不同供应商，不得参加同一合同项下的政府</w:t>
      </w:r>
      <w:r>
        <w:rPr>
          <w:rFonts w:hint="eastAsia" w:ascii="仿宋" w:hAnsi="仿宋" w:eastAsia="仿宋" w:cs="仿宋"/>
          <w:spacing w:val="2"/>
          <w:sz w:val="32"/>
          <w:szCs w:val="32"/>
          <w:highlight w:val="none"/>
        </w:rPr>
        <w:t>采购活动。为采购项目提供整体设计、规范编制或者项目管理、监理、</w:t>
      </w:r>
      <w:r>
        <w:rPr>
          <w:rFonts w:hint="eastAsia" w:ascii="仿宋" w:hAnsi="仿宋" w:eastAsia="仿宋" w:cs="仿宋"/>
          <w:spacing w:val="1"/>
          <w:sz w:val="32"/>
          <w:szCs w:val="32"/>
          <w:highlight w:val="none"/>
        </w:rPr>
        <w:t>检测等服务的供应商，不得再参加</w:t>
      </w:r>
      <w:r>
        <w:rPr>
          <w:rFonts w:hint="eastAsia" w:ascii="仿宋" w:hAnsi="仿宋" w:eastAsia="仿宋" w:cs="仿宋"/>
          <w:spacing w:val="-3"/>
          <w:sz w:val="32"/>
          <w:szCs w:val="32"/>
          <w:highlight w:val="none"/>
        </w:rPr>
        <w:t>该采购项目的其他采购活动。</w:t>
      </w:r>
    </w:p>
    <w:p w14:paraId="22456BE8">
      <w:pPr>
        <w:spacing w:before="190" w:line="303" w:lineRule="auto"/>
        <w:ind w:left="41" w:right="90" w:firstLine="431"/>
        <w:rPr>
          <w:rFonts w:hint="eastAsia" w:ascii="仿宋" w:hAnsi="仿宋" w:eastAsia="仿宋" w:cs="仿宋"/>
          <w:sz w:val="32"/>
          <w:szCs w:val="32"/>
        </w:rPr>
      </w:pPr>
      <w:r>
        <w:rPr>
          <w:rFonts w:hint="eastAsia" w:ascii="仿宋" w:hAnsi="仿宋" w:eastAsia="仿宋" w:cs="仿宋"/>
          <w:spacing w:val="2"/>
          <w:sz w:val="32"/>
          <w:szCs w:val="32"/>
        </w:rPr>
        <w:t>13.5</w:t>
      </w:r>
      <w:r>
        <w:rPr>
          <w:rFonts w:hint="eastAsia" w:ascii="仿宋" w:hAnsi="仿宋" w:eastAsia="仿宋" w:cs="仿宋"/>
          <w:spacing w:val="-40"/>
          <w:sz w:val="32"/>
          <w:szCs w:val="32"/>
        </w:rPr>
        <w:t xml:space="preserve"> </w:t>
      </w:r>
      <w:r>
        <w:rPr>
          <w:rFonts w:hint="eastAsia" w:ascii="仿宋" w:hAnsi="仿宋" w:eastAsia="仿宋" w:cs="仿宋"/>
          <w:spacing w:val="2"/>
          <w:sz w:val="32"/>
          <w:szCs w:val="32"/>
        </w:rPr>
        <w:t>本项目只接受成为新疆维吾尔自治区政府采购网正式注册入库并完</w:t>
      </w:r>
      <w:r>
        <w:rPr>
          <w:rFonts w:hint="eastAsia" w:ascii="仿宋" w:hAnsi="仿宋" w:eastAsia="仿宋" w:cs="仿宋"/>
          <w:spacing w:val="1"/>
          <w:sz w:val="32"/>
          <w:szCs w:val="32"/>
        </w:rPr>
        <w:t>成</w:t>
      </w:r>
      <w:r>
        <w:rPr>
          <w:rFonts w:hint="eastAsia" w:ascii="仿宋" w:hAnsi="仿宋" w:eastAsia="仿宋" w:cs="仿宋"/>
          <w:spacing w:val="-43"/>
          <w:sz w:val="32"/>
          <w:szCs w:val="32"/>
        </w:rPr>
        <w:t xml:space="preserve"> </w:t>
      </w:r>
      <w:r>
        <w:rPr>
          <w:rFonts w:hint="eastAsia" w:ascii="仿宋" w:hAnsi="仿宋" w:eastAsia="仿宋" w:cs="仿宋"/>
          <w:sz w:val="32"/>
          <w:szCs w:val="32"/>
        </w:rPr>
        <w:t>CA</w:t>
      </w:r>
      <w:r>
        <w:rPr>
          <w:rFonts w:hint="eastAsia" w:ascii="仿宋" w:hAnsi="仿宋" w:eastAsia="仿宋" w:cs="仿宋"/>
          <w:spacing w:val="-39"/>
          <w:sz w:val="32"/>
          <w:szCs w:val="32"/>
        </w:rPr>
        <w:t xml:space="preserve"> </w:t>
      </w:r>
      <w:r>
        <w:rPr>
          <w:rFonts w:hint="eastAsia" w:ascii="仿宋" w:hAnsi="仿宋" w:eastAsia="仿宋" w:cs="仿宋"/>
          <w:spacing w:val="1"/>
          <w:sz w:val="32"/>
          <w:szCs w:val="32"/>
        </w:rPr>
        <w:t>数字证书申领供应商参</w:t>
      </w:r>
      <w:r>
        <w:rPr>
          <w:rFonts w:hint="eastAsia" w:ascii="仿宋" w:hAnsi="仿宋" w:eastAsia="仿宋" w:cs="仿宋"/>
          <w:spacing w:val="-1"/>
          <w:sz w:val="32"/>
          <w:szCs w:val="32"/>
        </w:rPr>
        <w:t>与投标。因未注册入库、未办理</w:t>
      </w:r>
      <w:r>
        <w:rPr>
          <w:rFonts w:hint="eastAsia" w:ascii="仿宋" w:hAnsi="仿宋" w:eastAsia="仿宋" w:cs="仿宋"/>
          <w:spacing w:val="-46"/>
          <w:sz w:val="32"/>
          <w:szCs w:val="32"/>
        </w:rPr>
        <w:t xml:space="preserve"> </w:t>
      </w:r>
      <w:r>
        <w:rPr>
          <w:rFonts w:hint="eastAsia" w:ascii="仿宋" w:hAnsi="仿宋" w:eastAsia="仿宋" w:cs="仿宋"/>
          <w:spacing w:val="-1"/>
          <w:sz w:val="32"/>
          <w:szCs w:val="32"/>
        </w:rPr>
        <w:t>CA</w:t>
      </w:r>
      <w:r>
        <w:rPr>
          <w:rFonts w:hint="eastAsia" w:ascii="仿宋" w:hAnsi="仿宋" w:eastAsia="仿宋" w:cs="仿宋"/>
          <w:spacing w:val="-43"/>
          <w:sz w:val="32"/>
          <w:szCs w:val="32"/>
        </w:rPr>
        <w:t xml:space="preserve"> </w:t>
      </w:r>
      <w:r>
        <w:rPr>
          <w:rFonts w:hint="eastAsia" w:ascii="仿宋" w:hAnsi="仿宋" w:eastAsia="仿宋" w:cs="仿宋"/>
          <w:spacing w:val="-1"/>
          <w:sz w:val="32"/>
          <w:szCs w:val="32"/>
        </w:rPr>
        <w:t>数字证书等原因造成无法投标或投标失</w:t>
      </w:r>
      <w:r>
        <w:rPr>
          <w:rFonts w:hint="eastAsia" w:ascii="仿宋" w:hAnsi="仿宋" w:eastAsia="仿宋" w:cs="仿宋"/>
          <w:spacing w:val="-2"/>
          <w:sz w:val="32"/>
          <w:szCs w:val="32"/>
        </w:rPr>
        <w:t>败等后果由供应商自行承担。</w:t>
      </w:r>
    </w:p>
    <w:p w14:paraId="1E98938F">
      <w:pPr>
        <w:spacing w:before="191" w:line="219" w:lineRule="auto"/>
        <w:ind w:left="472"/>
        <w:rPr>
          <w:rFonts w:hint="eastAsia" w:ascii="仿宋" w:hAnsi="仿宋" w:eastAsia="仿宋" w:cs="仿宋"/>
          <w:sz w:val="32"/>
          <w:szCs w:val="32"/>
        </w:rPr>
      </w:pPr>
      <w:r>
        <w:rPr>
          <w:rFonts w:hint="eastAsia" w:ascii="仿宋" w:hAnsi="仿宋" w:eastAsia="仿宋" w:cs="仿宋"/>
          <w:spacing w:val="-2"/>
          <w:sz w:val="32"/>
          <w:szCs w:val="32"/>
        </w:rPr>
        <w:t>13.6  投标人被视为充分熟悉本招标项目所在地的与履行合同有关的各种情况，包括但不限于：</w:t>
      </w:r>
    </w:p>
    <w:p w14:paraId="512DCB15">
      <w:pPr>
        <w:spacing w:before="159" w:line="219" w:lineRule="auto"/>
        <w:ind w:left="357"/>
        <w:rPr>
          <w:rFonts w:hint="eastAsia" w:ascii="仿宋" w:hAnsi="仿宋" w:eastAsia="仿宋" w:cs="仿宋"/>
          <w:sz w:val="32"/>
          <w:szCs w:val="32"/>
        </w:rPr>
      </w:pPr>
      <w:r>
        <w:rPr>
          <w:rFonts w:hint="eastAsia" w:ascii="仿宋" w:hAnsi="仿宋" w:eastAsia="仿宋" w:cs="仿宋"/>
          <w:spacing w:val="-1"/>
          <w:sz w:val="32"/>
          <w:szCs w:val="32"/>
        </w:rPr>
        <w:t>（1）国家对本次投标货物和服务的生产、安装调试、验收、</w:t>
      </w:r>
      <w:r>
        <w:rPr>
          <w:rFonts w:hint="eastAsia" w:ascii="仿宋" w:hAnsi="仿宋" w:eastAsia="仿宋" w:cs="仿宋"/>
          <w:spacing w:val="-2"/>
          <w:sz w:val="32"/>
          <w:szCs w:val="32"/>
        </w:rPr>
        <w:t>维修等有关法律、法规及行业管理标准；</w:t>
      </w:r>
    </w:p>
    <w:p w14:paraId="552B0F23">
      <w:pPr>
        <w:spacing w:before="151" w:line="219" w:lineRule="auto"/>
        <w:ind w:left="357"/>
        <w:rPr>
          <w:rFonts w:hint="eastAsia" w:ascii="仿宋" w:hAnsi="仿宋" w:eastAsia="仿宋" w:cs="仿宋"/>
          <w:sz w:val="32"/>
          <w:szCs w:val="32"/>
        </w:rPr>
      </w:pPr>
      <w:r>
        <w:rPr>
          <w:rFonts w:hint="eastAsia" w:ascii="仿宋" w:hAnsi="仿宋" w:eastAsia="仿宋" w:cs="仿宋"/>
          <w:spacing w:val="-4"/>
          <w:sz w:val="32"/>
          <w:szCs w:val="32"/>
        </w:rPr>
        <w:t>（2）本地区有关管理部门的相关规定；</w:t>
      </w:r>
    </w:p>
    <w:p w14:paraId="2596F78D">
      <w:pPr>
        <w:spacing w:before="151" w:line="219" w:lineRule="auto"/>
        <w:ind w:left="357"/>
        <w:rPr>
          <w:rFonts w:hint="eastAsia" w:ascii="仿宋" w:hAnsi="仿宋" w:eastAsia="仿宋" w:cs="仿宋"/>
          <w:sz w:val="32"/>
          <w:szCs w:val="32"/>
          <w:highlight w:val="none"/>
        </w:rPr>
      </w:pPr>
      <w:r>
        <w:rPr>
          <w:rFonts w:hint="eastAsia" w:ascii="仿宋" w:hAnsi="仿宋" w:eastAsia="仿宋" w:cs="仿宋"/>
          <w:spacing w:val="-1"/>
          <w:sz w:val="32"/>
          <w:szCs w:val="32"/>
          <w:highlight w:val="none"/>
        </w:rPr>
        <w:t>（3）招标人的相关场地情况、基础建设、电力供</w:t>
      </w:r>
      <w:r>
        <w:rPr>
          <w:rFonts w:hint="eastAsia" w:ascii="仿宋" w:hAnsi="仿宋" w:eastAsia="仿宋" w:cs="仿宋"/>
          <w:spacing w:val="-2"/>
          <w:sz w:val="32"/>
          <w:szCs w:val="32"/>
          <w:highlight w:val="none"/>
        </w:rPr>
        <w:t>应情况及相关设计标准。</w:t>
      </w:r>
    </w:p>
    <w:p w14:paraId="2EA6485E">
      <w:pPr>
        <w:spacing w:before="151" w:line="219" w:lineRule="auto"/>
        <w:ind w:left="353"/>
        <w:rPr>
          <w:rFonts w:hint="eastAsia" w:ascii="仿宋" w:hAnsi="仿宋" w:eastAsia="仿宋" w:cs="仿宋"/>
          <w:sz w:val="32"/>
          <w:szCs w:val="32"/>
        </w:rPr>
      </w:pPr>
      <w:r>
        <w:rPr>
          <w:rFonts w:hint="eastAsia" w:ascii="仿宋" w:hAnsi="仿宋" w:eastAsia="仿宋" w:cs="仿宋"/>
          <w:spacing w:val="-3"/>
          <w:sz w:val="32"/>
          <w:szCs w:val="32"/>
        </w:rPr>
        <w:t>本采购文件不再对上述情况进行描述。</w:t>
      </w:r>
    </w:p>
    <w:p w14:paraId="17FCD14E">
      <w:pPr>
        <w:pStyle w:val="7"/>
        <w:spacing w:line="341" w:lineRule="auto"/>
        <w:rPr>
          <w:rFonts w:hint="eastAsia" w:ascii="仿宋" w:hAnsi="仿宋" w:eastAsia="仿宋" w:cs="仿宋"/>
          <w:sz w:val="32"/>
          <w:szCs w:val="32"/>
        </w:rPr>
      </w:pPr>
    </w:p>
    <w:p w14:paraId="302493DE">
      <w:pPr>
        <w:spacing w:before="91" w:line="220" w:lineRule="auto"/>
        <w:ind w:left="3936"/>
        <w:rPr>
          <w:rFonts w:hint="eastAsia" w:ascii="仿宋" w:hAnsi="仿宋" w:eastAsia="仿宋" w:cs="仿宋"/>
          <w:sz w:val="32"/>
          <w:szCs w:val="32"/>
        </w:rPr>
      </w:pPr>
      <w:r>
        <w:rPr>
          <w:rFonts w:hint="eastAsia" w:ascii="仿宋" w:hAnsi="仿宋" w:eastAsia="仿宋" w:cs="仿宋"/>
          <w:b/>
          <w:bCs/>
          <w:spacing w:val="-5"/>
          <w:sz w:val="32"/>
          <w:szCs w:val="32"/>
        </w:rPr>
        <w:t>（二）招标文件</w:t>
      </w:r>
    </w:p>
    <w:p w14:paraId="6A7ED135">
      <w:pPr>
        <w:pStyle w:val="7"/>
        <w:spacing w:line="408" w:lineRule="auto"/>
        <w:rPr>
          <w:rFonts w:hint="eastAsia" w:ascii="仿宋" w:hAnsi="仿宋" w:eastAsia="仿宋" w:cs="仿宋"/>
          <w:sz w:val="32"/>
          <w:szCs w:val="32"/>
        </w:rPr>
      </w:pPr>
    </w:p>
    <w:p w14:paraId="6D7FB7BE">
      <w:pPr>
        <w:spacing w:before="69" w:line="219" w:lineRule="auto"/>
        <w:ind w:left="42"/>
        <w:rPr>
          <w:rFonts w:hint="eastAsia" w:ascii="仿宋" w:hAnsi="仿宋" w:eastAsia="仿宋" w:cs="仿宋"/>
          <w:sz w:val="32"/>
          <w:szCs w:val="32"/>
        </w:rPr>
      </w:pPr>
      <w:r>
        <w:rPr>
          <w:rFonts w:hint="eastAsia" w:ascii="仿宋" w:hAnsi="仿宋" w:eastAsia="仿宋" w:cs="仿宋"/>
          <w:b/>
          <w:bCs/>
          <w:spacing w:val="-2"/>
          <w:sz w:val="32"/>
          <w:szCs w:val="32"/>
        </w:rPr>
        <w:t>15.  采购文件的编制依据</w:t>
      </w:r>
    </w:p>
    <w:p w14:paraId="75A2E4BB">
      <w:pPr>
        <w:spacing w:before="190" w:line="387" w:lineRule="auto"/>
        <w:ind w:left="57" w:right="89" w:firstLine="399"/>
        <w:rPr>
          <w:rFonts w:hint="eastAsia" w:ascii="仿宋" w:hAnsi="仿宋" w:eastAsia="仿宋" w:cs="仿宋"/>
          <w:sz w:val="32"/>
          <w:szCs w:val="32"/>
        </w:rPr>
      </w:pPr>
      <w:r>
        <w:rPr>
          <w:rFonts w:hint="eastAsia" w:ascii="仿宋" w:hAnsi="仿宋" w:eastAsia="仿宋" w:cs="仿宋"/>
          <w:spacing w:val="2"/>
          <w:sz w:val="32"/>
          <w:szCs w:val="32"/>
        </w:rPr>
        <w:t>根据《中华人民共和国政府采购法》、《政府采购货物和服务招标投标管</w:t>
      </w:r>
      <w:r>
        <w:rPr>
          <w:rFonts w:hint="eastAsia" w:ascii="仿宋" w:hAnsi="仿宋" w:eastAsia="仿宋" w:cs="仿宋"/>
          <w:spacing w:val="1"/>
          <w:sz w:val="32"/>
          <w:szCs w:val="32"/>
        </w:rPr>
        <w:t>理办法》和《中华人民共和</w:t>
      </w:r>
      <w:r>
        <w:rPr>
          <w:rFonts w:hint="eastAsia" w:ascii="仿宋" w:hAnsi="仿宋" w:eastAsia="仿宋" w:cs="仿宋"/>
          <w:spacing w:val="-4"/>
          <w:sz w:val="32"/>
          <w:szCs w:val="32"/>
        </w:rPr>
        <w:t>国合同法》等相关法律法规和规章及部、省、市级规范性文件的规定，编制本采购文</w:t>
      </w:r>
      <w:r>
        <w:rPr>
          <w:rFonts w:hint="eastAsia" w:ascii="仿宋" w:hAnsi="仿宋" w:eastAsia="仿宋" w:cs="仿宋"/>
          <w:spacing w:val="-5"/>
          <w:sz w:val="32"/>
          <w:szCs w:val="32"/>
        </w:rPr>
        <w:t>件。</w:t>
      </w:r>
    </w:p>
    <w:p w14:paraId="06CEFDE1">
      <w:pPr>
        <w:spacing w:before="1" w:line="218" w:lineRule="auto"/>
        <w:ind w:left="42"/>
        <w:rPr>
          <w:rFonts w:hint="eastAsia" w:ascii="仿宋" w:hAnsi="仿宋" w:eastAsia="仿宋" w:cs="仿宋"/>
          <w:sz w:val="32"/>
          <w:szCs w:val="32"/>
        </w:rPr>
      </w:pPr>
      <w:r>
        <w:rPr>
          <w:rFonts w:hint="eastAsia" w:ascii="仿宋" w:hAnsi="仿宋" w:eastAsia="仿宋" w:cs="仿宋"/>
          <w:b/>
          <w:bCs/>
          <w:spacing w:val="-3"/>
          <w:sz w:val="32"/>
          <w:szCs w:val="32"/>
        </w:rPr>
        <w:t>16.  采购文件的组成</w:t>
      </w:r>
    </w:p>
    <w:p w14:paraId="34A72F14">
      <w:pPr>
        <w:spacing w:before="191" w:line="219" w:lineRule="auto"/>
        <w:ind w:left="472"/>
        <w:rPr>
          <w:rFonts w:hint="eastAsia" w:ascii="仿宋" w:hAnsi="仿宋" w:eastAsia="仿宋" w:cs="仿宋"/>
          <w:sz w:val="32"/>
          <w:szCs w:val="32"/>
        </w:rPr>
      </w:pPr>
      <w:r>
        <w:rPr>
          <w:rFonts w:hint="eastAsia" w:ascii="仿宋" w:hAnsi="仿宋" w:eastAsia="仿宋" w:cs="仿宋"/>
          <w:spacing w:val="-5"/>
          <w:sz w:val="32"/>
          <w:szCs w:val="32"/>
        </w:rPr>
        <w:t>16.1 采购文件包括内容：</w:t>
      </w:r>
    </w:p>
    <w:p w14:paraId="62D93086">
      <w:pPr>
        <w:spacing w:before="191" w:line="218" w:lineRule="auto"/>
        <w:ind w:left="1507"/>
        <w:rPr>
          <w:rFonts w:hint="eastAsia" w:ascii="仿宋" w:hAnsi="仿宋" w:eastAsia="仿宋" w:cs="仿宋"/>
          <w:sz w:val="32"/>
          <w:szCs w:val="32"/>
        </w:rPr>
      </w:pPr>
      <w:r>
        <w:rPr>
          <w:rFonts w:hint="eastAsia" w:ascii="仿宋" w:hAnsi="仿宋" w:eastAsia="仿宋" w:cs="仿宋"/>
          <w:spacing w:val="-1"/>
          <w:sz w:val="32"/>
          <w:szCs w:val="32"/>
        </w:rPr>
        <w:t>第一章  招标公告</w:t>
      </w:r>
    </w:p>
    <w:p w14:paraId="252BD62D">
      <w:pPr>
        <w:spacing w:before="192" w:line="219" w:lineRule="auto"/>
        <w:ind w:left="1507"/>
        <w:rPr>
          <w:rFonts w:hint="eastAsia" w:ascii="仿宋" w:hAnsi="仿宋" w:eastAsia="仿宋" w:cs="仿宋"/>
          <w:sz w:val="32"/>
          <w:szCs w:val="32"/>
        </w:rPr>
      </w:pPr>
      <w:r>
        <w:rPr>
          <w:rFonts w:hint="eastAsia" w:ascii="仿宋" w:hAnsi="仿宋" w:eastAsia="仿宋" w:cs="仿宋"/>
          <w:spacing w:val="-1"/>
          <w:sz w:val="32"/>
          <w:szCs w:val="32"/>
        </w:rPr>
        <w:t>第二章  投标须知</w:t>
      </w:r>
    </w:p>
    <w:p w14:paraId="1FD728EE">
      <w:pPr>
        <w:spacing w:before="191" w:line="219" w:lineRule="auto"/>
        <w:ind w:left="1507"/>
        <w:rPr>
          <w:rFonts w:hint="eastAsia" w:ascii="仿宋" w:hAnsi="仿宋" w:eastAsia="仿宋" w:cs="仿宋"/>
          <w:sz w:val="32"/>
          <w:szCs w:val="32"/>
        </w:rPr>
      </w:pPr>
      <w:r>
        <w:rPr>
          <w:rFonts w:hint="eastAsia" w:ascii="仿宋" w:hAnsi="仿宋" w:eastAsia="仿宋" w:cs="仿宋"/>
          <w:spacing w:val="-1"/>
          <w:sz w:val="32"/>
          <w:szCs w:val="32"/>
        </w:rPr>
        <w:t>第三章  评标办法</w:t>
      </w:r>
    </w:p>
    <w:p w14:paraId="280A7677">
      <w:pPr>
        <w:spacing w:before="191" w:line="219" w:lineRule="auto"/>
        <w:ind w:left="1507"/>
        <w:rPr>
          <w:rFonts w:hint="eastAsia" w:ascii="仿宋" w:hAnsi="仿宋" w:eastAsia="仿宋" w:cs="仿宋"/>
          <w:sz w:val="32"/>
          <w:szCs w:val="32"/>
        </w:rPr>
      </w:pPr>
      <w:r>
        <w:rPr>
          <w:rFonts w:hint="eastAsia" w:ascii="仿宋" w:hAnsi="仿宋" w:eastAsia="仿宋" w:cs="仿宋"/>
          <w:spacing w:val="-1"/>
          <w:sz w:val="32"/>
          <w:szCs w:val="32"/>
        </w:rPr>
        <w:t>第四章  采购内容及技术要求</w:t>
      </w:r>
    </w:p>
    <w:p w14:paraId="0EA98488">
      <w:pPr>
        <w:spacing w:before="191" w:line="219" w:lineRule="auto"/>
        <w:ind w:left="1507"/>
        <w:rPr>
          <w:rFonts w:hint="eastAsia" w:ascii="仿宋" w:hAnsi="仿宋" w:eastAsia="仿宋" w:cs="仿宋"/>
          <w:sz w:val="32"/>
          <w:szCs w:val="32"/>
        </w:rPr>
      </w:pPr>
      <w:r>
        <w:rPr>
          <w:rFonts w:hint="eastAsia" w:ascii="仿宋" w:hAnsi="仿宋" w:eastAsia="仿宋" w:cs="仿宋"/>
          <w:spacing w:val="-1"/>
          <w:sz w:val="32"/>
          <w:szCs w:val="32"/>
        </w:rPr>
        <w:t>第五章  合同条款及格式</w:t>
      </w:r>
    </w:p>
    <w:p w14:paraId="73AD34DB">
      <w:pPr>
        <w:spacing w:before="190" w:line="219" w:lineRule="auto"/>
        <w:ind w:left="1507"/>
        <w:rPr>
          <w:rFonts w:hint="eastAsia" w:ascii="仿宋" w:hAnsi="仿宋" w:eastAsia="仿宋" w:cs="仿宋"/>
          <w:sz w:val="32"/>
          <w:szCs w:val="32"/>
        </w:rPr>
      </w:pPr>
      <w:r>
        <w:rPr>
          <w:rFonts w:hint="eastAsia" w:ascii="仿宋" w:hAnsi="仿宋" w:eastAsia="仿宋" w:cs="仿宋"/>
          <w:spacing w:val="-1"/>
          <w:sz w:val="32"/>
          <w:szCs w:val="32"/>
        </w:rPr>
        <w:t>第六章  投标文件格式文本</w:t>
      </w:r>
    </w:p>
    <w:p w14:paraId="242F3357">
      <w:pPr>
        <w:spacing w:before="191" w:line="219" w:lineRule="auto"/>
        <w:ind w:left="1507"/>
        <w:rPr>
          <w:rFonts w:hint="eastAsia" w:ascii="仿宋" w:hAnsi="仿宋" w:eastAsia="仿宋" w:cs="仿宋"/>
          <w:sz w:val="32"/>
          <w:szCs w:val="32"/>
        </w:rPr>
      </w:pPr>
      <w:r>
        <w:rPr>
          <w:rFonts w:hint="eastAsia" w:ascii="仿宋" w:hAnsi="仿宋" w:eastAsia="仿宋" w:cs="仿宋"/>
          <w:spacing w:val="-1"/>
          <w:sz w:val="32"/>
          <w:szCs w:val="32"/>
        </w:rPr>
        <w:t>第七章  招标单位、招标代理机构对本文件的确认</w:t>
      </w:r>
    </w:p>
    <w:p w14:paraId="06F673B7">
      <w:pPr>
        <w:spacing w:before="68" w:line="285" w:lineRule="auto"/>
        <w:ind w:left="38" w:right="32" w:firstLine="329"/>
        <w:rPr>
          <w:rFonts w:hint="eastAsia" w:ascii="仿宋" w:hAnsi="仿宋" w:eastAsia="仿宋" w:cs="仿宋"/>
          <w:sz w:val="32"/>
          <w:szCs w:val="32"/>
        </w:rPr>
      </w:pPr>
      <w:r>
        <w:rPr>
          <w:rFonts w:hint="eastAsia" w:ascii="仿宋" w:hAnsi="仿宋" w:eastAsia="仿宋" w:cs="仿宋"/>
          <w:spacing w:val="-2"/>
          <w:sz w:val="32"/>
          <w:szCs w:val="32"/>
        </w:rPr>
        <w:t xml:space="preserve">16.2 </w:t>
      </w:r>
      <w:r>
        <w:rPr>
          <w:rFonts w:hint="eastAsia" w:ascii="仿宋" w:hAnsi="仿宋" w:eastAsia="仿宋" w:cs="仿宋"/>
          <w:spacing w:val="-1"/>
          <w:sz w:val="32"/>
          <w:szCs w:val="32"/>
        </w:rPr>
        <w:t>除 16.1 内容外，招标答疑亦为采购文件的组成部分，对招标人和投标人起约束作用。</w:t>
      </w:r>
    </w:p>
    <w:p w14:paraId="51CC1679">
      <w:pPr>
        <w:spacing w:before="68" w:line="285" w:lineRule="auto"/>
        <w:ind w:left="38" w:right="32" w:firstLine="329"/>
        <w:rPr>
          <w:rFonts w:hint="eastAsia" w:ascii="仿宋" w:hAnsi="仿宋" w:eastAsia="仿宋" w:cs="仿宋"/>
          <w:sz w:val="32"/>
          <w:szCs w:val="32"/>
        </w:rPr>
      </w:pPr>
      <w:r>
        <w:rPr>
          <w:rFonts w:hint="eastAsia" w:ascii="仿宋" w:hAnsi="仿宋" w:eastAsia="仿宋" w:cs="仿宋"/>
          <w:spacing w:val="-1"/>
          <w:sz w:val="32"/>
          <w:szCs w:val="32"/>
        </w:rPr>
        <w:t>16.3</w:t>
      </w:r>
      <w:r>
        <w:rPr>
          <w:rFonts w:hint="eastAsia" w:ascii="仿宋" w:hAnsi="仿宋" w:eastAsia="仿宋" w:cs="仿宋"/>
          <w:spacing w:val="-31"/>
          <w:sz w:val="32"/>
          <w:szCs w:val="32"/>
        </w:rPr>
        <w:t xml:space="preserve"> </w:t>
      </w:r>
      <w:r>
        <w:rPr>
          <w:rFonts w:hint="eastAsia" w:ascii="仿宋" w:hAnsi="仿宋" w:eastAsia="仿宋" w:cs="仿宋"/>
          <w:spacing w:val="-1"/>
          <w:sz w:val="32"/>
          <w:szCs w:val="32"/>
        </w:rPr>
        <w:t>投标人应仔细阅读和检查采购文件的全部内容。如发现缺页或附件不全，应及时向招标人提出，以便补齐。如有疑问，投标人应在以书面形式一次性向采购人和采购代理机构提出同一环节的质疑。</w:t>
      </w:r>
    </w:p>
    <w:p w14:paraId="2311AC2C">
      <w:pPr>
        <w:spacing w:before="182" w:line="366" w:lineRule="auto"/>
        <w:ind w:left="36" w:right="32" w:firstLine="331"/>
        <w:rPr>
          <w:rFonts w:hint="eastAsia" w:ascii="仿宋" w:hAnsi="仿宋" w:eastAsia="仿宋" w:cs="仿宋"/>
          <w:sz w:val="32"/>
          <w:szCs w:val="32"/>
        </w:rPr>
      </w:pPr>
      <w:r>
        <w:rPr>
          <w:rFonts w:hint="eastAsia" w:ascii="仿宋" w:hAnsi="仿宋" w:eastAsia="仿宋" w:cs="仿宋"/>
          <w:spacing w:val="-1"/>
          <w:sz w:val="32"/>
          <w:szCs w:val="32"/>
        </w:rPr>
        <w:t>16.4</w:t>
      </w:r>
      <w:r>
        <w:rPr>
          <w:rFonts w:hint="eastAsia" w:ascii="仿宋" w:hAnsi="仿宋" w:eastAsia="仿宋" w:cs="仿宋"/>
          <w:spacing w:val="-31"/>
          <w:sz w:val="32"/>
          <w:szCs w:val="32"/>
        </w:rPr>
        <w:t xml:space="preserve"> </w:t>
      </w:r>
      <w:r>
        <w:rPr>
          <w:rFonts w:hint="eastAsia" w:ascii="仿宋" w:hAnsi="仿宋" w:eastAsia="仿宋" w:cs="仿宋"/>
          <w:spacing w:val="-1"/>
          <w:sz w:val="32"/>
          <w:szCs w:val="32"/>
        </w:rPr>
        <w:t>供应商认为采购文件使自己的权益受到损害的，可以自收到采购文件之日（采购文件公告期限届满</w:t>
      </w:r>
      <w:r>
        <w:rPr>
          <w:rFonts w:hint="eastAsia" w:ascii="仿宋" w:hAnsi="仿宋" w:eastAsia="仿宋" w:cs="仿宋"/>
          <w:spacing w:val="2"/>
          <w:sz w:val="32"/>
          <w:szCs w:val="32"/>
        </w:rPr>
        <w:t>之前收到采购文件的，以完成获取采购文件申请后下载采购文件的时间</w:t>
      </w:r>
      <w:r>
        <w:rPr>
          <w:rFonts w:hint="eastAsia" w:ascii="仿宋" w:hAnsi="仿宋" w:eastAsia="仿宋" w:cs="仿宋"/>
          <w:spacing w:val="1"/>
          <w:sz w:val="32"/>
          <w:szCs w:val="32"/>
        </w:rPr>
        <w:t>为准）或者采购文件公告期限届满之日（公告发布后的第</w:t>
      </w:r>
      <w:r>
        <w:rPr>
          <w:rFonts w:hint="eastAsia" w:ascii="仿宋" w:hAnsi="仿宋" w:eastAsia="仿宋" w:cs="仿宋"/>
          <w:spacing w:val="-40"/>
          <w:sz w:val="32"/>
          <w:szCs w:val="32"/>
        </w:rPr>
        <w:t xml:space="preserve"> </w:t>
      </w:r>
      <w:r>
        <w:rPr>
          <w:rFonts w:hint="eastAsia" w:ascii="仿宋" w:hAnsi="仿宋" w:eastAsia="仿宋" w:cs="仿宋"/>
          <w:spacing w:val="1"/>
          <w:sz w:val="32"/>
          <w:szCs w:val="32"/>
        </w:rPr>
        <w:t>6</w:t>
      </w:r>
      <w:r>
        <w:rPr>
          <w:rFonts w:hint="eastAsia" w:ascii="仿宋" w:hAnsi="仿宋" w:eastAsia="仿宋" w:cs="仿宋"/>
          <w:spacing w:val="-43"/>
          <w:sz w:val="32"/>
          <w:szCs w:val="32"/>
        </w:rPr>
        <w:t xml:space="preserve"> </w:t>
      </w:r>
      <w:r>
        <w:rPr>
          <w:rFonts w:hint="eastAsia" w:ascii="仿宋" w:hAnsi="仿宋" w:eastAsia="仿宋" w:cs="仿宋"/>
          <w:spacing w:val="1"/>
          <w:sz w:val="32"/>
          <w:szCs w:val="32"/>
        </w:rPr>
        <w:t>个工作日）起</w:t>
      </w:r>
      <w:r>
        <w:rPr>
          <w:rFonts w:hint="eastAsia" w:ascii="仿宋" w:hAnsi="仿宋" w:eastAsia="仿宋" w:cs="仿宋"/>
          <w:spacing w:val="-37"/>
          <w:sz w:val="32"/>
          <w:szCs w:val="32"/>
        </w:rPr>
        <w:t xml:space="preserve"> </w:t>
      </w:r>
      <w:r>
        <w:rPr>
          <w:rFonts w:hint="eastAsia" w:ascii="仿宋" w:hAnsi="仿宋" w:eastAsia="仿宋" w:cs="仿宋"/>
          <w:spacing w:val="1"/>
          <w:sz w:val="32"/>
          <w:szCs w:val="32"/>
        </w:rPr>
        <w:t>7</w:t>
      </w:r>
      <w:r>
        <w:rPr>
          <w:rFonts w:hint="eastAsia" w:ascii="仿宋" w:hAnsi="仿宋" w:eastAsia="仿宋" w:cs="仿宋"/>
          <w:spacing w:val="-42"/>
          <w:sz w:val="32"/>
          <w:szCs w:val="32"/>
        </w:rPr>
        <w:t xml:space="preserve"> </w:t>
      </w:r>
      <w:r>
        <w:rPr>
          <w:rFonts w:hint="eastAsia" w:ascii="仿宋" w:hAnsi="仿宋" w:eastAsia="仿宋" w:cs="仿宋"/>
          <w:spacing w:val="1"/>
          <w:sz w:val="32"/>
          <w:szCs w:val="32"/>
        </w:rPr>
        <w:t>个工作日内且应当在采购</w:t>
      </w:r>
      <w:r>
        <w:rPr>
          <w:rFonts w:hint="eastAsia" w:ascii="仿宋" w:hAnsi="仿宋" w:eastAsia="仿宋" w:cs="仿宋"/>
          <w:sz w:val="32"/>
          <w:szCs w:val="32"/>
        </w:rPr>
        <w:t>响应截止时间之前，以书面形式一次性</w:t>
      </w:r>
      <w:r>
        <w:rPr>
          <w:rFonts w:hint="eastAsia" w:ascii="仿宋" w:hAnsi="仿宋" w:eastAsia="仿宋" w:cs="仿宋"/>
          <w:spacing w:val="2"/>
          <w:sz w:val="32"/>
          <w:szCs w:val="32"/>
        </w:rPr>
        <w:t>向采购人和采购代理机构提出同一环节的质疑。否则，被质疑人可不予</w:t>
      </w:r>
      <w:r>
        <w:rPr>
          <w:rFonts w:hint="eastAsia" w:ascii="仿宋" w:hAnsi="仿宋" w:eastAsia="仿宋" w:cs="仿宋"/>
          <w:spacing w:val="1"/>
          <w:sz w:val="32"/>
          <w:szCs w:val="32"/>
        </w:rPr>
        <w:t>接受。质疑供应商对采购人、采购</w:t>
      </w:r>
      <w:r>
        <w:rPr>
          <w:rFonts w:hint="eastAsia" w:ascii="仿宋" w:hAnsi="仿宋" w:eastAsia="仿宋" w:cs="仿宋"/>
          <w:spacing w:val="2"/>
          <w:sz w:val="32"/>
          <w:szCs w:val="32"/>
        </w:rPr>
        <w:t>代理机构的答复不满意或者采购人、采购代理机构未在规定的时间内作</w:t>
      </w:r>
      <w:r>
        <w:rPr>
          <w:rFonts w:hint="eastAsia" w:ascii="仿宋" w:hAnsi="仿宋" w:eastAsia="仿宋" w:cs="仿宋"/>
          <w:spacing w:val="1"/>
          <w:sz w:val="32"/>
          <w:szCs w:val="32"/>
        </w:rPr>
        <w:t>出答复的，可以在答复期满后十五</w:t>
      </w:r>
      <w:r>
        <w:rPr>
          <w:rFonts w:hint="eastAsia" w:ascii="仿宋" w:hAnsi="仿宋" w:eastAsia="仿宋" w:cs="仿宋"/>
          <w:spacing w:val="2"/>
          <w:sz w:val="32"/>
          <w:szCs w:val="32"/>
        </w:rPr>
        <w:t>个工作日内向同级政府采购监督管理部门投诉。质疑函范本、投诉书范</w:t>
      </w:r>
      <w:r>
        <w:rPr>
          <w:rFonts w:hint="eastAsia" w:ascii="仿宋" w:hAnsi="仿宋" w:eastAsia="仿宋" w:cs="仿宋"/>
          <w:spacing w:val="1"/>
          <w:sz w:val="32"/>
          <w:szCs w:val="32"/>
        </w:rPr>
        <w:t>本请到浙江政府采购网下载专区下载。采购文件的澄清将在政采云平台“更正公告</w:t>
      </w:r>
      <w:r>
        <w:rPr>
          <w:rFonts w:hint="eastAsia" w:ascii="仿宋" w:hAnsi="仿宋" w:eastAsia="仿宋" w:cs="仿宋"/>
          <w:spacing w:val="-74"/>
          <w:sz w:val="32"/>
          <w:szCs w:val="32"/>
        </w:rPr>
        <w:t xml:space="preserve"> </w:t>
      </w:r>
      <w:r>
        <w:rPr>
          <w:rFonts w:hint="eastAsia" w:ascii="仿宋" w:hAnsi="仿宋" w:eastAsia="仿宋" w:cs="仿宋"/>
          <w:spacing w:val="1"/>
          <w:sz w:val="32"/>
          <w:szCs w:val="32"/>
        </w:rPr>
        <w:t>”栏目予以公告，但不指明澄清问题的来源。如果澄清内</w:t>
      </w:r>
      <w:r>
        <w:rPr>
          <w:rFonts w:hint="eastAsia" w:ascii="仿宋" w:hAnsi="仿宋" w:eastAsia="仿宋" w:cs="仿宋"/>
          <w:spacing w:val="-2"/>
          <w:sz w:val="32"/>
          <w:szCs w:val="32"/>
        </w:rPr>
        <w:t>容影响投标文件编制的，将相应延长投标截止时间。</w:t>
      </w:r>
    </w:p>
    <w:p w14:paraId="4DF6BAB6">
      <w:pPr>
        <w:spacing w:before="190" w:line="219" w:lineRule="auto"/>
        <w:ind w:left="52"/>
        <w:rPr>
          <w:rFonts w:hint="eastAsia" w:ascii="仿宋" w:hAnsi="仿宋" w:eastAsia="仿宋" w:cs="仿宋"/>
          <w:sz w:val="32"/>
          <w:szCs w:val="32"/>
        </w:rPr>
      </w:pPr>
      <w:r>
        <w:rPr>
          <w:rFonts w:hint="eastAsia" w:ascii="仿宋" w:hAnsi="仿宋" w:eastAsia="仿宋" w:cs="仿宋"/>
          <w:b/>
          <w:bCs/>
          <w:spacing w:val="-3"/>
          <w:sz w:val="32"/>
          <w:szCs w:val="32"/>
        </w:rPr>
        <w:t>17.</w:t>
      </w:r>
      <w:r>
        <w:rPr>
          <w:rFonts w:hint="eastAsia" w:ascii="仿宋" w:hAnsi="仿宋" w:eastAsia="仿宋" w:cs="仿宋"/>
          <w:spacing w:val="-3"/>
          <w:sz w:val="32"/>
          <w:szCs w:val="32"/>
        </w:rPr>
        <w:t xml:space="preserve"> </w:t>
      </w:r>
      <w:r>
        <w:rPr>
          <w:rFonts w:hint="eastAsia" w:ascii="仿宋" w:hAnsi="仿宋" w:eastAsia="仿宋" w:cs="仿宋"/>
          <w:b/>
          <w:bCs/>
          <w:spacing w:val="-3"/>
          <w:sz w:val="32"/>
          <w:szCs w:val="32"/>
        </w:rPr>
        <w:t>采购文件的修改、补充、解释</w:t>
      </w:r>
    </w:p>
    <w:p w14:paraId="2E5712AE">
      <w:pPr>
        <w:spacing w:before="160" w:line="307" w:lineRule="auto"/>
        <w:ind w:left="36" w:right="85" w:firstLine="331"/>
        <w:rPr>
          <w:rFonts w:hint="eastAsia" w:ascii="仿宋" w:hAnsi="仿宋" w:eastAsia="仿宋" w:cs="仿宋"/>
          <w:sz w:val="32"/>
          <w:szCs w:val="32"/>
        </w:rPr>
      </w:pPr>
      <w:r>
        <w:rPr>
          <w:rFonts w:hint="eastAsia" w:ascii="仿宋" w:hAnsi="仿宋" w:eastAsia="仿宋" w:cs="仿宋"/>
          <w:spacing w:val="-2"/>
          <w:sz w:val="32"/>
          <w:szCs w:val="32"/>
        </w:rPr>
        <w:t>17.1</w:t>
      </w:r>
      <w:r>
        <w:rPr>
          <w:rFonts w:hint="eastAsia" w:ascii="仿宋" w:hAnsi="仿宋" w:eastAsia="仿宋" w:cs="仿宋"/>
          <w:spacing w:val="-45"/>
          <w:sz w:val="32"/>
          <w:szCs w:val="32"/>
        </w:rPr>
        <w:t xml:space="preserve"> </w:t>
      </w:r>
      <w:r>
        <w:rPr>
          <w:rFonts w:hint="eastAsia" w:ascii="仿宋" w:hAnsi="仿宋" w:eastAsia="仿宋" w:cs="仿宋"/>
          <w:spacing w:val="-2"/>
          <w:sz w:val="32"/>
          <w:szCs w:val="32"/>
        </w:rPr>
        <w:t>采购文件发出后，招标人在规定的投标截止时间前可对采购文件进行必要的</w:t>
      </w:r>
      <w:r>
        <w:rPr>
          <w:rFonts w:hint="eastAsia" w:ascii="仿宋" w:hAnsi="仿宋" w:eastAsia="仿宋" w:cs="仿宋"/>
          <w:spacing w:val="-3"/>
          <w:sz w:val="32"/>
          <w:szCs w:val="32"/>
        </w:rPr>
        <w:t>修改和补充，并以更正</w:t>
      </w:r>
      <w:r>
        <w:rPr>
          <w:rFonts w:hint="eastAsia" w:ascii="仿宋" w:hAnsi="仿宋" w:eastAsia="仿宋" w:cs="仿宋"/>
          <w:sz w:val="32"/>
          <w:szCs w:val="32"/>
        </w:rPr>
        <w:t>公告形式在政采云平台 “更正公告”栏目予以公告，请各位投标人注意查看有关澄清</w:t>
      </w:r>
      <w:r>
        <w:rPr>
          <w:rFonts w:hint="eastAsia" w:ascii="仿宋" w:hAnsi="仿宋" w:eastAsia="仿宋" w:cs="仿宋"/>
          <w:spacing w:val="-1"/>
          <w:sz w:val="32"/>
          <w:szCs w:val="32"/>
        </w:rPr>
        <w:t>内容，如不及时查看造成后果由投标人自负。采购文件的修改、补充等内容作为采购文件的组成部分，具有约束作用。</w:t>
      </w:r>
    </w:p>
    <w:p w14:paraId="20E03398">
      <w:pPr>
        <w:spacing w:before="151" w:line="307" w:lineRule="auto"/>
        <w:ind w:left="37" w:right="104" w:firstLine="330"/>
        <w:rPr>
          <w:rFonts w:hint="eastAsia" w:ascii="仿宋" w:hAnsi="仿宋" w:eastAsia="仿宋" w:cs="仿宋"/>
          <w:sz w:val="32"/>
          <w:szCs w:val="32"/>
        </w:rPr>
      </w:pPr>
      <w:r>
        <w:rPr>
          <w:rFonts w:hint="eastAsia" w:ascii="仿宋" w:hAnsi="仿宋" w:eastAsia="仿宋" w:cs="仿宋"/>
          <w:spacing w:val="-1"/>
          <w:sz w:val="32"/>
          <w:szCs w:val="32"/>
        </w:rPr>
        <w:t>17.2采购代理机构可视采购具体情况对已发出的采购文件进行必要的澄清、修改或者补充。澄清、修改</w:t>
      </w:r>
      <w:r>
        <w:rPr>
          <w:rFonts w:hint="eastAsia" w:ascii="仿宋" w:hAnsi="仿宋" w:eastAsia="仿宋" w:cs="仿宋"/>
          <w:spacing w:val="-2"/>
          <w:sz w:val="32"/>
          <w:szCs w:val="32"/>
        </w:rPr>
        <w:t>或者补充的内容可能影响投标文件编制的，应当在投标截止时间至少</w:t>
      </w:r>
      <w:r>
        <w:rPr>
          <w:rFonts w:hint="eastAsia" w:ascii="仿宋" w:hAnsi="仿宋" w:eastAsia="仿宋" w:cs="仿宋"/>
          <w:spacing w:val="-29"/>
          <w:sz w:val="32"/>
          <w:szCs w:val="32"/>
        </w:rPr>
        <w:t xml:space="preserve"> </w:t>
      </w:r>
      <w:r>
        <w:rPr>
          <w:rFonts w:hint="eastAsia" w:ascii="仿宋" w:hAnsi="仿宋" w:eastAsia="仿宋" w:cs="仿宋"/>
          <w:spacing w:val="-2"/>
          <w:sz w:val="32"/>
          <w:szCs w:val="32"/>
        </w:rPr>
        <w:t>15 日前，在原公</w:t>
      </w:r>
      <w:r>
        <w:rPr>
          <w:rFonts w:hint="eastAsia" w:ascii="仿宋" w:hAnsi="仿宋" w:eastAsia="仿宋" w:cs="仿宋"/>
          <w:spacing w:val="-3"/>
          <w:sz w:val="32"/>
          <w:szCs w:val="32"/>
        </w:rPr>
        <w:t>告发布媒体上发布澄</w:t>
      </w:r>
      <w:r>
        <w:rPr>
          <w:rFonts w:hint="eastAsia" w:ascii="仿宋" w:hAnsi="仿宋" w:eastAsia="仿宋" w:cs="仿宋"/>
          <w:spacing w:val="-2"/>
          <w:sz w:val="32"/>
          <w:szCs w:val="32"/>
        </w:rPr>
        <w:t>清公告，澄清或者修改的内容为采购文件的组成部分；不足</w:t>
      </w:r>
      <w:r>
        <w:rPr>
          <w:rFonts w:hint="eastAsia" w:ascii="仿宋" w:hAnsi="仿宋" w:eastAsia="仿宋" w:cs="仿宋"/>
          <w:spacing w:val="-29"/>
          <w:sz w:val="32"/>
          <w:szCs w:val="32"/>
        </w:rPr>
        <w:t xml:space="preserve"> </w:t>
      </w:r>
      <w:r>
        <w:rPr>
          <w:rFonts w:hint="eastAsia" w:ascii="仿宋" w:hAnsi="仿宋" w:eastAsia="仿宋" w:cs="仿宋"/>
          <w:spacing w:val="-2"/>
          <w:sz w:val="32"/>
          <w:szCs w:val="32"/>
        </w:rPr>
        <w:t>15 日的，</w:t>
      </w:r>
      <w:r>
        <w:rPr>
          <w:rFonts w:hint="eastAsia" w:ascii="仿宋" w:hAnsi="仿宋" w:eastAsia="仿宋" w:cs="仿宋"/>
          <w:spacing w:val="-3"/>
          <w:sz w:val="32"/>
          <w:szCs w:val="32"/>
        </w:rPr>
        <w:t>应当顺延提交投标文件的截止时间。</w:t>
      </w:r>
    </w:p>
    <w:p w14:paraId="42A95C4A">
      <w:pPr>
        <w:spacing w:before="151" w:line="219" w:lineRule="auto"/>
        <w:ind w:left="157"/>
        <w:rPr>
          <w:rFonts w:hint="eastAsia" w:ascii="仿宋" w:hAnsi="仿宋" w:eastAsia="仿宋" w:cs="仿宋"/>
          <w:sz w:val="32"/>
          <w:szCs w:val="32"/>
        </w:rPr>
      </w:pPr>
      <w:r>
        <w:rPr>
          <w:rFonts w:hint="eastAsia" w:ascii="仿宋" w:hAnsi="仿宋" w:eastAsia="仿宋" w:cs="仿宋"/>
          <w:spacing w:val="-1"/>
          <w:sz w:val="32"/>
          <w:szCs w:val="32"/>
        </w:rPr>
        <w:t>17.3 供应商在规定的时间内未对采购文件提出疑问、质疑或要求</w:t>
      </w:r>
      <w:r>
        <w:rPr>
          <w:rFonts w:hint="eastAsia" w:ascii="仿宋" w:hAnsi="仿宋" w:eastAsia="仿宋" w:cs="仿宋"/>
          <w:spacing w:val="-2"/>
          <w:sz w:val="32"/>
          <w:szCs w:val="32"/>
        </w:rPr>
        <w:t>澄清的，将视其为无异议。</w:t>
      </w:r>
    </w:p>
    <w:p w14:paraId="0B789BD2">
      <w:pPr>
        <w:spacing w:before="151" w:line="219" w:lineRule="auto"/>
        <w:ind w:left="472"/>
        <w:rPr>
          <w:rFonts w:hint="eastAsia" w:ascii="仿宋" w:hAnsi="仿宋" w:eastAsia="仿宋" w:cs="仿宋"/>
          <w:sz w:val="32"/>
          <w:szCs w:val="32"/>
        </w:rPr>
      </w:pPr>
      <w:r>
        <w:rPr>
          <w:rFonts w:hint="eastAsia" w:ascii="仿宋" w:hAnsi="仿宋" w:eastAsia="仿宋" w:cs="仿宋"/>
          <w:spacing w:val="-2"/>
          <w:sz w:val="32"/>
          <w:szCs w:val="32"/>
        </w:rPr>
        <w:t>17.4 采购文件的解释</w:t>
      </w:r>
    </w:p>
    <w:p w14:paraId="6F3576D6">
      <w:pPr>
        <w:spacing w:before="151" w:line="219" w:lineRule="auto"/>
        <w:ind w:left="458"/>
        <w:rPr>
          <w:rFonts w:hint="eastAsia" w:ascii="仿宋" w:hAnsi="仿宋" w:eastAsia="仿宋" w:cs="仿宋"/>
          <w:sz w:val="32"/>
          <w:szCs w:val="32"/>
        </w:rPr>
      </w:pPr>
      <w:r>
        <w:rPr>
          <w:rFonts w:hint="eastAsia" w:ascii="仿宋" w:hAnsi="仿宋" w:eastAsia="仿宋" w:cs="仿宋"/>
          <w:spacing w:val="-2"/>
          <w:sz w:val="32"/>
          <w:szCs w:val="32"/>
        </w:rPr>
        <w:t>本采购文件由招标人（或其委托的招标代理机构）负责解释。</w:t>
      </w:r>
    </w:p>
    <w:p w14:paraId="38ED514A">
      <w:pPr>
        <w:spacing w:before="151" w:line="219" w:lineRule="auto"/>
        <w:ind w:left="42"/>
        <w:rPr>
          <w:rFonts w:hint="eastAsia" w:ascii="仿宋" w:hAnsi="仿宋" w:eastAsia="仿宋" w:cs="仿宋"/>
          <w:sz w:val="32"/>
          <w:szCs w:val="32"/>
        </w:rPr>
      </w:pPr>
      <w:r>
        <w:rPr>
          <w:rFonts w:hint="eastAsia" w:ascii="仿宋" w:hAnsi="仿宋" w:eastAsia="仿宋" w:cs="仿宋"/>
          <w:b/>
          <w:bCs/>
          <w:spacing w:val="-3"/>
          <w:sz w:val="32"/>
          <w:szCs w:val="32"/>
        </w:rPr>
        <w:t>18.  采购文件的发出</w:t>
      </w:r>
    </w:p>
    <w:p w14:paraId="790D4FE4">
      <w:pPr>
        <w:spacing w:before="151" w:line="219" w:lineRule="auto"/>
        <w:ind w:left="367"/>
        <w:rPr>
          <w:rFonts w:hint="eastAsia" w:ascii="仿宋" w:hAnsi="仿宋" w:eastAsia="仿宋" w:cs="仿宋"/>
          <w:sz w:val="32"/>
          <w:szCs w:val="32"/>
        </w:rPr>
      </w:pPr>
      <w:r>
        <w:rPr>
          <w:rFonts w:hint="eastAsia" w:ascii="仿宋" w:hAnsi="仿宋" w:eastAsia="仿宋" w:cs="仿宋"/>
          <w:spacing w:val="-2"/>
          <w:sz w:val="32"/>
          <w:szCs w:val="32"/>
        </w:rPr>
        <w:t xml:space="preserve">18.1  </w:t>
      </w:r>
      <w:r>
        <w:rPr>
          <w:rFonts w:hint="eastAsia" w:ascii="仿宋" w:hAnsi="仿宋" w:eastAsia="仿宋" w:cs="仿宋"/>
          <w:b/>
          <w:bCs/>
          <w:spacing w:val="-2"/>
          <w:sz w:val="32"/>
          <w:szCs w:val="32"/>
        </w:rPr>
        <w:t>采购文件、采购文件的澄清、修改、补充及招标答疑等均应报相关部门备案后，方可发出。</w:t>
      </w:r>
    </w:p>
    <w:p w14:paraId="42664558">
      <w:pPr>
        <w:spacing w:before="181" w:line="345" w:lineRule="auto"/>
        <w:ind w:left="35" w:firstLine="7"/>
        <w:rPr>
          <w:rFonts w:hint="eastAsia" w:ascii="仿宋" w:hAnsi="仿宋" w:eastAsia="仿宋" w:cs="仿宋"/>
          <w:sz w:val="32"/>
          <w:szCs w:val="32"/>
        </w:rPr>
      </w:pPr>
      <w:r>
        <w:rPr>
          <w:rFonts w:hint="eastAsia" w:ascii="仿宋" w:hAnsi="仿宋" w:eastAsia="仿宋" w:cs="仿宋"/>
          <w:b/>
          <w:bCs/>
          <w:sz w:val="32"/>
          <w:szCs w:val="32"/>
        </w:rPr>
        <w:t xml:space="preserve">19.  </w:t>
      </w:r>
      <w:r>
        <w:rPr>
          <w:rFonts w:hint="eastAsia" w:ascii="仿宋" w:hAnsi="仿宋" w:eastAsia="仿宋" w:cs="仿宋"/>
          <w:sz w:val="32"/>
          <w:szCs w:val="32"/>
        </w:rPr>
        <w:t>凡需要设置样品情形时，必须明确是否需要随样品提交检测报告，并明确检测机构的要求、检测</w:t>
      </w:r>
      <w:r>
        <w:rPr>
          <w:rFonts w:hint="eastAsia" w:ascii="仿宋" w:hAnsi="仿宋" w:eastAsia="仿宋" w:cs="仿宋"/>
          <w:spacing w:val="-1"/>
          <w:sz w:val="32"/>
          <w:szCs w:val="32"/>
        </w:rPr>
        <w:t>内容、</w:t>
      </w:r>
      <w:r>
        <w:rPr>
          <w:rFonts w:hint="eastAsia" w:ascii="仿宋" w:hAnsi="仿宋" w:eastAsia="仿宋" w:cs="仿宋"/>
          <w:spacing w:val="2"/>
          <w:sz w:val="32"/>
          <w:szCs w:val="32"/>
        </w:rPr>
        <w:t>中标样品封存等事项。（评标委员会无法判断样品是否合格且样品需</w:t>
      </w:r>
      <w:r>
        <w:rPr>
          <w:rFonts w:hint="eastAsia" w:ascii="仿宋" w:hAnsi="仿宋" w:eastAsia="仿宋" w:cs="仿宋"/>
          <w:spacing w:val="1"/>
          <w:sz w:val="32"/>
          <w:szCs w:val="32"/>
        </w:rPr>
        <w:t>要提供给第三方权威检测机构检测的,</w:t>
      </w:r>
      <w:r>
        <w:rPr>
          <w:rFonts w:hint="eastAsia" w:ascii="仿宋" w:hAnsi="仿宋" w:eastAsia="仿宋" w:cs="仿宋"/>
          <w:spacing w:val="2"/>
          <w:sz w:val="32"/>
          <w:szCs w:val="32"/>
        </w:rPr>
        <w:t>在投标人提供招标人认可的第三方权威检测机构检测报告后，评标委员</w:t>
      </w:r>
      <w:r>
        <w:rPr>
          <w:rFonts w:hint="eastAsia" w:ascii="仿宋" w:hAnsi="仿宋" w:eastAsia="仿宋" w:cs="仿宋"/>
          <w:spacing w:val="1"/>
          <w:sz w:val="32"/>
          <w:szCs w:val="32"/>
        </w:rPr>
        <w:t>会推荐的中标候选人方可生效，采</w:t>
      </w:r>
      <w:r>
        <w:rPr>
          <w:rFonts w:hint="eastAsia" w:ascii="仿宋" w:hAnsi="仿宋" w:eastAsia="仿宋" w:cs="仿宋"/>
          <w:spacing w:val="-2"/>
          <w:sz w:val="32"/>
          <w:szCs w:val="32"/>
        </w:rPr>
        <w:t>购人或代理机构发布中标（成交）结果公告。</w:t>
      </w:r>
    </w:p>
    <w:p w14:paraId="2F5D17BE">
      <w:pPr>
        <w:spacing w:before="160" w:line="353" w:lineRule="auto"/>
        <w:ind w:left="36" w:right="104" w:firstLine="420"/>
        <w:rPr>
          <w:rFonts w:hint="eastAsia" w:ascii="仿宋" w:hAnsi="仿宋" w:eastAsia="仿宋" w:cs="仿宋"/>
          <w:sz w:val="32"/>
          <w:szCs w:val="32"/>
        </w:rPr>
      </w:pPr>
      <w:r>
        <w:rPr>
          <w:rFonts w:hint="eastAsia" w:ascii="仿宋" w:hAnsi="仿宋" w:eastAsia="仿宋" w:cs="仿宋"/>
          <w:spacing w:val="2"/>
          <w:sz w:val="32"/>
          <w:szCs w:val="32"/>
        </w:rPr>
        <w:t>采购文件中应明确样品送检方式、检测费用支付方法、投标人在规定时间内</w:t>
      </w:r>
      <w:r>
        <w:rPr>
          <w:rFonts w:hint="eastAsia" w:ascii="仿宋" w:hAnsi="仿宋" w:eastAsia="仿宋" w:cs="仿宋"/>
          <w:spacing w:val="1"/>
          <w:sz w:val="32"/>
          <w:szCs w:val="32"/>
        </w:rPr>
        <w:t>无法提供第三方权威检测</w:t>
      </w:r>
      <w:r>
        <w:rPr>
          <w:rFonts w:hint="eastAsia" w:ascii="仿宋" w:hAnsi="仿宋" w:eastAsia="仿宋" w:cs="仿宋"/>
          <w:spacing w:val="-1"/>
          <w:sz w:val="32"/>
          <w:szCs w:val="32"/>
        </w:rPr>
        <w:t>机构检测报告的处理方式。（采购人根据项目需求按上述要求自行描述）</w:t>
      </w:r>
    </w:p>
    <w:p w14:paraId="19B02B62">
      <w:pPr>
        <w:spacing w:before="280" w:line="220" w:lineRule="auto"/>
        <w:jc w:val="center"/>
        <w:rPr>
          <w:rFonts w:hint="eastAsia" w:ascii="仿宋" w:hAnsi="仿宋" w:eastAsia="仿宋" w:cs="仿宋"/>
          <w:sz w:val="32"/>
          <w:szCs w:val="32"/>
        </w:rPr>
      </w:pPr>
      <w:r>
        <w:rPr>
          <w:rFonts w:hint="eastAsia" w:ascii="仿宋" w:hAnsi="仿宋" w:eastAsia="仿宋" w:cs="仿宋"/>
          <w:b/>
          <w:bCs/>
          <w:spacing w:val="-4"/>
          <w:sz w:val="32"/>
          <w:szCs w:val="32"/>
        </w:rPr>
        <w:t>（三）投标文件的编制</w:t>
      </w:r>
    </w:p>
    <w:p w14:paraId="2C24FCE1">
      <w:pPr>
        <w:pStyle w:val="7"/>
        <w:spacing w:line="408" w:lineRule="auto"/>
        <w:rPr>
          <w:rFonts w:hint="eastAsia" w:ascii="仿宋" w:hAnsi="仿宋" w:eastAsia="仿宋" w:cs="仿宋"/>
          <w:sz w:val="32"/>
          <w:szCs w:val="32"/>
        </w:rPr>
      </w:pPr>
    </w:p>
    <w:p w14:paraId="4A32B810">
      <w:pPr>
        <w:spacing w:before="69" w:line="220" w:lineRule="auto"/>
        <w:ind w:left="34"/>
        <w:rPr>
          <w:rFonts w:hint="eastAsia" w:ascii="仿宋" w:hAnsi="仿宋" w:eastAsia="仿宋" w:cs="仿宋"/>
          <w:sz w:val="32"/>
          <w:szCs w:val="32"/>
        </w:rPr>
      </w:pPr>
      <w:r>
        <w:rPr>
          <w:rFonts w:hint="eastAsia" w:ascii="仿宋" w:hAnsi="仿宋" w:eastAsia="仿宋" w:cs="仿宋"/>
          <w:b/>
          <w:bCs/>
          <w:spacing w:val="-2"/>
          <w:sz w:val="32"/>
          <w:szCs w:val="32"/>
        </w:rPr>
        <w:t>20.  投标的语言及度量衡单位</w:t>
      </w:r>
    </w:p>
    <w:p w14:paraId="1DA697CF">
      <w:pPr>
        <w:spacing w:before="68" w:line="387" w:lineRule="auto"/>
        <w:ind w:left="53" w:right="90" w:hanging="15"/>
        <w:rPr>
          <w:rFonts w:hint="eastAsia" w:ascii="仿宋" w:hAnsi="仿宋" w:eastAsia="仿宋" w:cs="仿宋"/>
          <w:sz w:val="32"/>
          <w:szCs w:val="32"/>
        </w:rPr>
      </w:pPr>
      <w:r>
        <w:rPr>
          <w:rFonts w:hint="eastAsia" w:ascii="仿宋" w:hAnsi="仿宋" w:eastAsia="仿宋" w:cs="仿宋"/>
          <w:spacing w:val="-3"/>
          <w:sz w:val="32"/>
          <w:szCs w:val="32"/>
        </w:rPr>
        <w:t>20.1</w:t>
      </w:r>
      <w:r>
        <w:rPr>
          <w:rFonts w:hint="eastAsia" w:ascii="仿宋" w:hAnsi="仿宋" w:eastAsia="仿宋" w:cs="仿宋"/>
          <w:spacing w:val="-42"/>
          <w:sz w:val="32"/>
          <w:szCs w:val="32"/>
        </w:rPr>
        <w:t xml:space="preserve"> </w:t>
      </w:r>
      <w:r>
        <w:rPr>
          <w:rFonts w:hint="eastAsia" w:ascii="仿宋" w:hAnsi="仿宋" w:eastAsia="仿宋" w:cs="仿宋"/>
          <w:spacing w:val="2"/>
          <w:sz w:val="32"/>
          <w:szCs w:val="32"/>
        </w:rPr>
        <w:t>投标人提交的投标文件、技术文件和资料， 以及投标人与招标人就有关投标的所有来往函电均应使用中文。投标文件中若有英文或其他语言文字的资料，应提供相</w:t>
      </w:r>
      <w:r>
        <w:rPr>
          <w:rFonts w:hint="eastAsia" w:ascii="仿宋" w:hAnsi="仿宋" w:eastAsia="仿宋" w:cs="仿宋"/>
          <w:spacing w:val="1"/>
          <w:sz w:val="32"/>
          <w:szCs w:val="32"/>
        </w:rPr>
        <w:t>应的中文翻译资料。对不同文本投标文件</w:t>
      </w:r>
      <w:r>
        <w:rPr>
          <w:rFonts w:hint="eastAsia" w:ascii="仿宋" w:hAnsi="仿宋" w:eastAsia="仿宋" w:cs="仿宋"/>
          <w:spacing w:val="-4"/>
          <w:sz w:val="32"/>
          <w:szCs w:val="32"/>
        </w:rPr>
        <w:t>的解释发生异议的，以中文文本为准。</w:t>
      </w:r>
    </w:p>
    <w:p w14:paraId="5751B900">
      <w:pPr>
        <w:spacing w:line="218" w:lineRule="auto"/>
        <w:ind w:left="428"/>
        <w:rPr>
          <w:rFonts w:hint="eastAsia" w:ascii="仿宋" w:hAnsi="仿宋" w:eastAsia="仿宋" w:cs="仿宋"/>
          <w:sz w:val="32"/>
          <w:szCs w:val="32"/>
        </w:rPr>
      </w:pPr>
      <w:r>
        <w:rPr>
          <w:rFonts w:hint="eastAsia" w:ascii="仿宋" w:hAnsi="仿宋" w:eastAsia="仿宋" w:cs="仿宋"/>
          <w:spacing w:val="-2"/>
          <w:sz w:val="32"/>
          <w:szCs w:val="32"/>
        </w:rPr>
        <w:t>20.2</w:t>
      </w:r>
      <w:r>
        <w:rPr>
          <w:rFonts w:hint="eastAsia" w:ascii="仿宋" w:hAnsi="仿宋" w:eastAsia="仿宋" w:cs="仿宋"/>
          <w:spacing w:val="-20"/>
          <w:sz w:val="32"/>
          <w:szCs w:val="32"/>
        </w:rPr>
        <w:t xml:space="preserve"> </w:t>
      </w:r>
      <w:r>
        <w:rPr>
          <w:rFonts w:hint="eastAsia" w:ascii="仿宋" w:hAnsi="仿宋" w:eastAsia="仿宋" w:cs="仿宋"/>
          <w:spacing w:val="-2"/>
          <w:sz w:val="32"/>
          <w:szCs w:val="32"/>
        </w:rPr>
        <w:t>除采购文件中另有规定外，投标书所使用的度量衡均须采用法定计量单位。</w:t>
      </w:r>
    </w:p>
    <w:p w14:paraId="36D39D63">
      <w:pPr>
        <w:spacing w:before="158" w:line="220" w:lineRule="auto"/>
        <w:ind w:left="34"/>
        <w:rPr>
          <w:rFonts w:hint="eastAsia" w:ascii="仿宋" w:hAnsi="仿宋" w:eastAsia="仿宋" w:cs="仿宋"/>
          <w:sz w:val="32"/>
          <w:szCs w:val="32"/>
        </w:rPr>
      </w:pPr>
      <w:r>
        <w:rPr>
          <w:rFonts w:hint="eastAsia" w:ascii="仿宋" w:hAnsi="仿宋" w:eastAsia="仿宋" w:cs="仿宋"/>
          <w:b/>
          <w:bCs/>
          <w:spacing w:val="-2"/>
          <w:sz w:val="32"/>
          <w:szCs w:val="32"/>
        </w:rPr>
        <w:t>21.  投标文件的组成</w:t>
      </w:r>
    </w:p>
    <w:p w14:paraId="6D627C52">
      <w:pPr>
        <w:spacing w:before="149" w:line="220" w:lineRule="auto"/>
        <w:ind w:left="466"/>
        <w:rPr>
          <w:rFonts w:hint="eastAsia" w:ascii="仿宋" w:hAnsi="仿宋" w:eastAsia="仿宋" w:cs="仿宋"/>
          <w:sz w:val="32"/>
          <w:szCs w:val="32"/>
        </w:rPr>
      </w:pPr>
      <w:r>
        <w:rPr>
          <w:rFonts w:hint="eastAsia" w:ascii="仿宋" w:hAnsi="仿宋" w:eastAsia="仿宋" w:cs="仿宋"/>
          <w:spacing w:val="-3"/>
          <w:sz w:val="32"/>
          <w:szCs w:val="32"/>
        </w:rPr>
        <w:t>资格证明文件和商务及技术文件两部分。</w:t>
      </w:r>
    </w:p>
    <w:p w14:paraId="0923D247">
      <w:pPr>
        <w:spacing w:before="182" w:line="220" w:lineRule="auto"/>
        <w:ind w:left="39"/>
        <w:rPr>
          <w:rFonts w:hint="eastAsia" w:ascii="仿宋" w:hAnsi="仿宋" w:eastAsia="仿宋" w:cs="仿宋"/>
          <w:sz w:val="32"/>
          <w:szCs w:val="32"/>
        </w:rPr>
      </w:pPr>
      <w:r>
        <w:rPr>
          <w:rFonts w:hint="eastAsia" w:ascii="仿宋" w:hAnsi="仿宋" w:eastAsia="仿宋" w:cs="仿宋"/>
          <w:b/>
          <w:bCs/>
          <w:spacing w:val="-4"/>
          <w:sz w:val="32"/>
          <w:szCs w:val="32"/>
        </w:rPr>
        <w:t>21.1</w:t>
      </w:r>
      <w:r>
        <w:rPr>
          <w:rFonts w:hint="eastAsia" w:ascii="仿宋" w:hAnsi="仿宋" w:eastAsia="仿宋" w:cs="仿宋"/>
          <w:spacing w:val="-19"/>
          <w:sz w:val="32"/>
          <w:szCs w:val="32"/>
        </w:rPr>
        <w:t xml:space="preserve"> </w:t>
      </w:r>
      <w:r>
        <w:rPr>
          <w:rFonts w:hint="eastAsia" w:ascii="仿宋" w:hAnsi="仿宋" w:eastAsia="仿宋" w:cs="仿宋"/>
          <w:b/>
          <w:bCs/>
          <w:spacing w:val="-4"/>
          <w:sz w:val="32"/>
          <w:szCs w:val="32"/>
        </w:rPr>
        <w:t>资格证明文件（包括但不限于）</w:t>
      </w:r>
    </w:p>
    <w:p w14:paraId="7CDA1DCC">
      <w:pPr>
        <w:spacing w:before="190" w:line="373" w:lineRule="auto"/>
        <w:ind w:left="38" w:right="89" w:firstLine="316"/>
        <w:rPr>
          <w:rFonts w:hint="eastAsia" w:ascii="仿宋" w:hAnsi="仿宋" w:eastAsia="仿宋" w:cs="仿宋"/>
          <w:sz w:val="32"/>
          <w:szCs w:val="32"/>
        </w:rPr>
      </w:pPr>
      <w:r>
        <w:rPr>
          <w:rFonts w:hint="eastAsia" w:ascii="仿宋" w:hAnsi="仿宋" w:eastAsia="仿宋" w:cs="仿宋"/>
          <w:spacing w:val="-1"/>
          <w:sz w:val="32"/>
          <w:szCs w:val="32"/>
        </w:rPr>
        <w:t>资格证明文件是证明投标人有资格参加投标和中标后有能力履行合同的文件，这些文件应能满足招标的</w:t>
      </w:r>
      <w:r>
        <w:rPr>
          <w:rFonts w:hint="eastAsia" w:ascii="仿宋" w:hAnsi="仿宋" w:eastAsia="仿宋" w:cs="仿宋"/>
          <w:spacing w:val="-3"/>
          <w:sz w:val="32"/>
          <w:szCs w:val="32"/>
        </w:rPr>
        <w:t>要求，否则作无效投标处理。</w:t>
      </w:r>
    </w:p>
    <w:p w14:paraId="14B2E93B">
      <w:pPr>
        <w:spacing w:before="151" w:line="220" w:lineRule="auto"/>
        <w:ind w:left="460"/>
        <w:rPr>
          <w:rFonts w:hint="eastAsia" w:ascii="仿宋" w:hAnsi="仿宋" w:eastAsia="仿宋" w:cs="仿宋"/>
          <w:b/>
          <w:bCs/>
          <w:spacing w:val="-3"/>
          <w:sz w:val="32"/>
          <w:szCs w:val="32"/>
        </w:rPr>
      </w:pPr>
      <w:r>
        <w:rPr>
          <w:rFonts w:hint="eastAsia" w:ascii="仿宋" w:hAnsi="仿宋" w:eastAsia="仿宋" w:cs="仿宋"/>
          <w:b/>
          <w:bCs/>
          <w:spacing w:val="-3"/>
          <w:sz w:val="32"/>
          <w:szCs w:val="32"/>
        </w:rPr>
        <w:t>（1）具备三证合一营业执照副本；</w:t>
      </w:r>
    </w:p>
    <w:p w14:paraId="62B154F9">
      <w:pPr>
        <w:spacing w:before="151" w:line="220" w:lineRule="auto"/>
        <w:ind w:left="460"/>
        <w:rPr>
          <w:rFonts w:hint="eastAsia" w:ascii="仿宋" w:hAnsi="仿宋" w:eastAsia="仿宋" w:cs="仿宋"/>
          <w:b/>
          <w:bCs/>
          <w:spacing w:val="-3"/>
          <w:sz w:val="32"/>
          <w:szCs w:val="32"/>
        </w:rPr>
      </w:pPr>
      <w:r>
        <w:rPr>
          <w:rFonts w:hint="eastAsia" w:ascii="仿宋" w:hAnsi="仿宋" w:eastAsia="仿宋" w:cs="仿宋"/>
          <w:b/>
          <w:bCs/>
          <w:spacing w:val="-3"/>
          <w:sz w:val="32"/>
          <w:szCs w:val="32"/>
        </w:rPr>
        <w:t>（2）法定代表人投标需提供法定代表人资格证明书，委托代理人投标需提供法定代表人授权委托书；</w:t>
      </w:r>
    </w:p>
    <w:p w14:paraId="6532D661">
      <w:pPr>
        <w:spacing w:before="151" w:line="220" w:lineRule="auto"/>
        <w:ind w:left="460"/>
        <w:rPr>
          <w:rFonts w:hint="eastAsia" w:ascii="仿宋" w:hAnsi="仿宋" w:eastAsia="仿宋" w:cs="仿宋"/>
          <w:b/>
          <w:bCs/>
          <w:spacing w:val="-3"/>
          <w:sz w:val="32"/>
          <w:szCs w:val="32"/>
        </w:rPr>
      </w:pPr>
      <w:r>
        <w:rPr>
          <w:rFonts w:hint="eastAsia" w:ascii="仿宋" w:hAnsi="仿宋" w:eastAsia="仿宋" w:cs="仿宋"/>
          <w:b/>
          <w:bCs/>
          <w:spacing w:val="-3"/>
          <w:sz w:val="32"/>
          <w:szCs w:val="32"/>
        </w:rPr>
        <w:t>（</w:t>
      </w:r>
      <w:r>
        <w:rPr>
          <w:rFonts w:hint="eastAsia" w:ascii="仿宋" w:hAnsi="仿宋" w:eastAsia="仿宋" w:cs="仿宋"/>
          <w:b/>
          <w:bCs/>
          <w:spacing w:val="-3"/>
          <w:sz w:val="32"/>
          <w:szCs w:val="32"/>
          <w:lang w:val="en-US" w:eastAsia="zh-CN"/>
        </w:rPr>
        <w:t>3</w:t>
      </w:r>
      <w:r>
        <w:rPr>
          <w:rFonts w:hint="eastAsia" w:ascii="仿宋" w:hAnsi="仿宋" w:eastAsia="仿宋" w:cs="仿宋"/>
          <w:b/>
          <w:bCs/>
          <w:spacing w:val="-3"/>
          <w:sz w:val="32"/>
          <w:szCs w:val="32"/>
        </w:rPr>
        <w:t>）投标企业须提供委托代理人近 6 个月内任意 1 个月的有效社保证明；</w:t>
      </w:r>
    </w:p>
    <w:p w14:paraId="2C87F8AF">
      <w:pPr>
        <w:spacing w:before="151" w:line="220" w:lineRule="auto"/>
        <w:ind w:left="460"/>
        <w:rPr>
          <w:rFonts w:hint="eastAsia" w:ascii="仿宋" w:hAnsi="仿宋" w:eastAsia="仿宋" w:cs="仿宋"/>
          <w:b/>
          <w:bCs/>
          <w:spacing w:val="-3"/>
          <w:sz w:val="32"/>
          <w:szCs w:val="32"/>
          <w:lang w:val="en-US" w:eastAsia="zh-CN"/>
        </w:rPr>
      </w:pPr>
      <w:r>
        <w:rPr>
          <w:rFonts w:hint="eastAsia" w:ascii="仿宋" w:hAnsi="仿宋" w:eastAsia="仿宋" w:cs="仿宋"/>
          <w:b/>
          <w:bCs/>
          <w:spacing w:val="-3"/>
          <w:sz w:val="32"/>
          <w:szCs w:val="32"/>
        </w:rPr>
        <w:t>（</w:t>
      </w:r>
      <w:r>
        <w:rPr>
          <w:rFonts w:hint="eastAsia" w:ascii="仿宋" w:hAnsi="仿宋" w:eastAsia="仿宋" w:cs="仿宋"/>
          <w:b/>
          <w:bCs/>
          <w:spacing w:val="-3"/>
          <w:sz w:val="32"/>
          <w:szCs w:val="32"/>
          <w:lang w:val="en-US" w:eastAsia="zh-CN"/>
        </w:rPr>
        <w:t>4</w:t>
      </w:r>
      <w:r>
        <w:rPr>
          <w:rFonts w:hint="eastAsia" w:ascii="仿宋" w:hAnsi="仿宋" w:eastAsia="仿宋" w:cs="仿宋"/>
          <w:b/>
          <w:bCs/>
          <w:spacing w:val="-3"/>
          <w:sz w:val="32"/>
          <w:szCs w:val="32"/>
        </w:rPr>
        <w:t>）</w:t>
      </w:r>
      <w:r>
        <w:rPr>
          <w:rFonts w:hint="eastAsia" w:ascii="仿宋" w:hAnsi="仿宋" w:eastAsia="仿宋" w:cs="仿宋"/>
          <w:b/>
          <w:bCs/>
          <w:spacing w:val="-3"/>
          <w:sz w:val="32"/>
          <w:szCs w:val="32"/>
          <w:lang w:val="en-US" w:eastAsia="zh-CN"/>
        </w:rPr>
        <w:t>参加政府采购活动前三年内，未被“信用中国”（www.creditchina.gov.cn）、中国政府采购网（www.ccgp.gov.cn）列入失信被执行人、重大税收违法案件当事人名单、政府采购严重违法失信行为记录名单；</w:t>
      </w:r>
    </w:p>
    <w:p w14:paraId="1DEFDD43">
      <w:pPr>
        <w:spacing w:before="151" w:line="220" w:lineRule="auto"/>
        <w:ind w:left="460"/>
        <w:rPr>
          <w:rFonts w:hint="eastAsia" w:ascii="仿宋" w:hAnsi="仿宋" w:eastAsia="仿宋" w:cs="仿宋"/>
          <w:b/>
          <w:bCs/>
          <w:spacing w:val="-3"/>
          <w:sz w:val="32"/>
          <w:szCs w:val="32"/>
          <w:lang w:val="en-US" w:eastAsia="zh-CN"/>
        </w:rPr>
      </w:pPr>
      <w:r>
        <w:rPr>
          <w:rFonts w:hint="eastAsia" w:ascii="仿宋" w:hAnsi="仿宋" w:eastAsia="仿宋" w:cs="仿宋"/>
          <w:b/>
          <w:bCs/>
          <w:spacing w:val="-3"/>
          <w:sz w:val="32"/>
          <w:szCs w:val="32"/>
          <w:lang w:val="en-US" w:eastAsia="zh-CN"/>
        </w:rPr>
        <w:t>（5）投标保证金缴纳凭证或投标担保函；</w:t>
      </w:r>
    </w:p>
    <w:p w14:paraId="6A121B50">
      <w:pPr>
        <w:spacing w:before="151" w:line="220" w:lineRule="auto"/>
        <w:ind w:left="460"/>
        <w:rPr>
          <w:rFonts w:hint="eastAsia" w:ascii="仿宋" w:hAnsi="仿宋" w:eastAsia="仿宋" w:cs="仿宋"/>
          <w:b/>
          <w:bCs/>
          <w:spacing w:val="-3"/>
          <w:sz w:val="32"/>
          <w:szCs w:val="32"/>
        </w:rPr>
      </w:pPr>
      <w:r>
        <w:rPr>
          <w:rFonts w:hint="eastAsia" w:ascii="仿宋" w:hAnsi="仿宋" w:eastAsia="仿宋" w:cs="仿宋"/>
          <w:b/>
          <w:bCs/>
          <w:spacing w:val="-3"/>
          <w:sz w:val="32"/>
          <w:szCs w:val="32"/>
        </w:rPr>
        <w:t>（</w:t>
      </w:r>
      <w:r>
        <w:rPr>
          <w:rFonts w:hint="eastAsia" w:ascii="仿宋" w:hAnsi="仿宋" w:eastAsia="仿宋" w:cs="仿宋"/>
          <w:b/>
          <w:bCs/>
          <w:spacing w:val="-3"/>
          <w:sz w:val="32"/>
          <w:szCs w:val="32"/>
          <w:lang w:val="en-US" w:eastAsia="zh-CN"/>
        </w:rPr>
        <w:t>6</w:t>
      </w:r>
      <w:r>
        <w:rPr>
          <w:rFonts w:hint="eastAsia" w:ascii="仿宋" w:hAnsi="仿宋" w:eastAsia="仿宋" w:cs="仿宋"/>
          <w:b/>
          <w:bCs/>
          <w:spacing w:val="-3"/>
          <w:sz w:val="32"/>
          <w:szCs w:val="32"/>
        </w:rPr>
        <w:t>）投标企业须提供中小企业声明函。</w:t>
      </w:r>
    </w:p>
    <w:p w14:paraId="02DE1436">
      <w:pPr>
        <w:spacing w:before="151" w:line="220" w:lineRule="auto"/>
        <w:ind w:left="460"/>
        <w:rPr>
          <w:rFonts w:hint="eastAsia" w:ascii="仿宋" w:hAnsi="仿宋" w:eastAsia="仿宋" w:cs="仿宋"/>
          <w:b/>
          <w:bCs/>
          <w:spacing w:val="-3"/>
          <w:sz w:val="32"/>
          <w:szCs w:val="32"/>
          <w:lang w:eastAsia="zh-CN"/>
        </w:rPr>
      </w:pPr>
      <w:r>
        <w:rPr>
          <w:rFonts w:hint="eastAsia" w:ascii="仿宋" w:hAnsi="仿宋" w:eastAsia="仿宋" w:cs="仿宋"/>
          <w:b/>
          <w:bCs/>
          <w:spacing w:val="-3"/>
          <w:sz w:val="32"/>
          <w:szCs w:val="32"/>
        </w:rPr>
        <w:t>（</w:t>
      </w:r>
      <w:r>
        <w:rPr>
          <w:rFonts w:hint="eastAsia" w:ascii="仿宋" w:hAnsi="仿宋" w:eastAsia="仿宋" w:cs="仿宋"/>
          <w:b/>
          <w:bCs/>
          <w:spacing w:val="-3"/>
          <w:sz w:val="32"/>
          <w:szCs w:val="32"/>
          <w:lang w:val="en-US" w:eastAsia="zh-CN"/>
        </w:rPr>
        <w:t>7</w:t>
      </w:r>
      <w:r>
        <w:rPr>
          <w:rFonts w:hint="eastAsia" w:ascii="仿宋" w:hAnsi="仿宋" w:eastAsia="仿宋" w:cs="仿宋"/>
          <w:b/>
          <w:bCs/>
          <w:spacing w:val="-3"/>
          <w:sz w:val="32"/>
          <w:szCs w:val="32"/>
        </w:rPr>
        <w:t>）供应商需提供《道路运输经营许可证》</w:t>
      </w:r>
      <w:r>
        <w:rPr>
          <w:rFonts w:hint="eastAsia" w:ascii="仿宋" w:hAnsi="仿宋" w:eastAsia="仿宋" w:cs="仿宋"/>
          <w:b/>
          <w:bCs/>
          <w:spacing w:val="-3"/>
          <w:sz w:val="32"/>
          <w:szCs w:val="32"/>
          <w:lang w:eastAsia="zh-CN"/>
        </w:rPr>
        <w:t>；</w:t>
      </w:r>
    </w:p>
    <w:p w14:paraId="350E09F4">
      <w:pPr>
        <w:spacing w:before="151" w:line="220" w:lineRule="auto"/>
        <w:ind w:left="460"/>
        <w:rPr>
          <w:rFonts w:hint="eastAsia" w:ascii="仿宋" w:hAnsi="仿宋" w:eastAsia="仿宋" w:cs="仿宋"/>
          <w:b/>
          <w:bCs/>
          <w:sz w:val="32"/>
          <w:szCs w:val="32"/>
        </w:rPr>
      </w:pPr>
      <w:r>
        <w:rPr>
          <w:rFonts w:hint="eastAsia" w:ascii="仿宋" w:hAnsi="仿宋" w:eastAsia="仿宋" w:cs="仿宋"/>
          <w:b/>
          <w:bCs/>
          <w:spacing w:val="-3"/>
          <w:sz w:val="32"/>
          <w:szCs w:val="32"/>
        </w:rPr>
        <w:t>（</w:t>
      </w:r>
      <w:r>
        <w:rPr>
          <w:rFonts w:hint="eastAsia" w:ascii="仿宋" w:hAnsi="仿宋" w:eastAsia="仿宋" w:cs="仿宋"/>
          <w:b/>
          <w:bCs/>
          <w:spacing w:val="-3"/>
          <w:sz w:val="32"/>
          <w:szCs w:val="32"/>
          <w:lang w:val="en-US" w:eastAsia="zh-CN"/>
        </w:rPr>
        <w:t>8</w:t>
      </w:r>
      <w:r>
        <w:rPr>
          <w:rFonts w:hint="eastAsia" w:ascii="仿宋" w:hAnsi="仿宋" w:eastAsia="仿宋" w:cs="仿宋"/>
          <w:b/>
          <w:bCs/>
          <w:spacing w:val="-3"/>
          <w:sz w:val="32"/>
          <w:szCs w:val="32"/>
        </w:rPr>
        <w:t>）投标人须知资料表要求的其他资格证明文件;</w:t>
      </w:r>
    </w:p>
    <w:p w14:paraId="05ABB0FF">
      <w:pPr>
        <w:spacing w:before="181" w:line="220" w:lineRule="auto"/>
        <w:ind w:left="39"/>
        <w:rPr>
          <w:rFonts w:hint="eastAsia" w:ascii="仿宋" w:hAnsi="仿宋" w:eastAsia="仿宋" w:cs="仿宋"/>
          <w:sz w:val="32"/>
          <w:szCs w:val="32"/>
        </w:rPr>
      </w:pPr>
      <w:r>
        <w:rPr>
          <w:rFonts w:hint="eastAsia" w:ascii="仿宋" w:hAnsi="仿宋" w:eastAsia="仿宋" w:cs="仿宋"/>
          <w:b/>
          <w:bCs/>
          <w:spacing w:val="-2"/>
          <w:sz w:val="32"/>
          <w:szCs w:val="32"/>
        </w:rPr>
        <w:t>21.2</w:t>
      </w:r>
      <w:r>
        <w:rPr>
          <w:rFonts w:hint="eastAsia" w:ascii="仿宋" w:hAnsi="仿宋" w:eastAsia="仿宋" w:cs="仿宋"/>
          <w:spacing w:val="-2"/>
          <w:sz w:val="32"/>
          <w:szCs w:val="32"/>
        </w:rPr>
        <w:t xml:space="preserve"> </w:t>
      </w:r>
      <w:r>
        <w:rPr>
          <w:rFonts w:hint="eastAsia" w:ascii="仿宋" w:hAnsi="仿宋" w:eastAsia="仿宋" w:cs="仿宋"/>
          <w:b/>
          <w:bCs/>
          <w:spacing w:val="-2"/>
          <w:sz w:val="32"/>
          <w:szCs w:val="32"/>
        </w:rPr>
        <w:t>商务及技术文件（包括但不限于）</w:t>
      </w:r>
    </w:p>
    <w:p w14:paraId="42471FBF">
      <w:pPr>
        <w:spacing w:line="360" w:lineRule="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1、投标函</w:t>
      </w:r>
    </w:p>
    <w:p w14:paraId="74CBC5EE">
      <w:pPr>
        <w:spacing w:line="360" w:lineRule="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2、开标一览表</w:t>
      </w:r>
    </w:p>
    <w:p w14:paraId="78C55AFE">
      <w:pPr>
        <w:spacing w:line="360" w:lineRule="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3、服务说明一览表</w:t>
      </w:r>
    </w:p>
    <w:p w14:paraId="7749A094">
      <w:pPr>
        <w:spacing w:line="360" w:lineRule="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4、投标报价明细表</w:t>
      </w:r>
    </w:p>
    <w:p w14:paraId="18CFECD6">
      <w:pPr>
        <w:spacing w:line="360" w:lineRule="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5、技术规格偏离表</w:t>
      </w:r>
    </w:p>
    <w:p w14:paraId="044D4CD8">
      <w:pPr>
        <w:spacing w:line="360" w:lineRule="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6、商务条款偏离表</w:t>
      </w:r>
    </w:p>
    <w:p w14:paraId="7C8D7294">
      <w:pPr>
        <w:spacing w:line="360" w:lineRule="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7、中小企业声明函(服务)</w:t>
      </w:r>
    </w:p>
    <w:p w14:paraId="34D4F72C">
      <w:pPr>
        <w:spacing w:line="360" w:lineRule="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8、投标人关联单位的说明</w:t>
      </w:r>
    </w:p>
    <w:p w14:paraId="1CFD09BD">
      <w:pPr>
        <w:spacing w:line="360" w:lineRule="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9、评分标准和细则中技术部分证明材料（格式自拟）</w:t>
      </w:r>
    </w:p>
    <w:p w14:paraId="432D9987">
      <w:pPr>
        <w:spacing w:line="360" w:lineRule="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10、评分标准和细则中商务部分证明材料（格式自拟）</w:t>
      </w:r>
    </w:p>
    <w:p w14:paraId="02DCB91D">
      <w:pPr>
        <w:spacing w:line="360" w:lineRule="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11、投标人认为有必要提供的其他证明材料（格式自拟）</w:t>
      </w:r>
    </w:p>
    <w:p w14:paraId="0454E997">
      <w:pPr>
        <w:spacing w:line="360" w:lineRule="auto"/>
        <w:rPr>
          <w:rFonts w:hint="eastAsia" w:ascii="仿宋" w:hAnsi="仿宋" w:eastAsia="仿宋" w:cs="仿宋"/>
          <w:b/>
          <w:bCs/>
          <w:sz w:val="32"/>
          <w:szCs w:val="32"/>
        </w:rPr>
      </w:pPr>
      <w:r>
        <w:rPr>
          <w:rFonts w:hint="eastAsia" w:ascii="仿宋" w:hAnsi="仿宋" w:eastAsia="仿宋" w:cs="仿宋"/>
          <w:b/>
          <w:bCs/>
          <w:sz w:val="32"/>
          <w:szCs w:val="32"/>
        </w:rPr>
        <w:t>注：以上材料须</w:t>
      </w:r>
      <w:r>
        <w:rPr>
          <w:rFonts w:hint="eastAsia" w:ascii="仿宋" w:hAnsi="仿宋" w:eastAsia="仿宋" w:cs="仿宋"/>
          <w:b/>
          <w:bCs/>
          <w:sz w:val="32"/>
          <w:szCs w:val="32"/>
          <w:lang w:eastAsia="zh-CN"/>
        </w:rPr>
        <w:t>逐页</w:t>
      </w:r>
      <w:r>
        <w:rPr>
          <w:rFonts w:hint="eastAsia" w:ascii="仿宋" w:hAnsi="仿宋" w:eastAsia="仿宋" w:cs="仿宋"/>
          <w:b/>
          <w:bCs/>
          <w:sz w:val="32"/>
          <w:szCs w:val="32"/>
        </w:rPr>
        <w:t>加盖单位公章</w:t>
      </w:r>
    </w:p>
    <w:p w14:paraId="579BD3D3">
      <w:pPr>
        <w:spacing w:line="360" w:lineRule="auto"/>
        <w:rPr>
          <w:rFonts w:hint="eastAsia" w:ascii="仿宋" w:hAnsi="仿宋" w:eastAsia="仿宋" w:cs="仿宋"/>
          <w:sz w:val="32"/>
          <w:szCs w:val="32"/>
        </w:rPr>
      </w:pPr>
      <w:r>
        <w:rPr>
          <w:rFonts w:hint="eastAsia" w:ascii="仿宋" w:hAnsi="仿宋" w:eastAsia="仿宋" w:cs="仿宋"/>
          <w:spacing w:val="-2"/>
          <w:sz w:val="32"/>
          <w:szCs w:val="32"/>
        </w:rPr>
        <w:t>21.3</w:t>
      </w:r>
      <w:r>
        <w:rPr>
          <w:rFonts w:hint="eastAsia" w:ascii="仿宋" w:hAnsi="仿宋" w:eastAsia="仿宋" w:cs="仿宋"/>
          <w:spacing w:val="-41"/>
          <w:sz w:val="32"/>
          <w:szCs w:val="32"/>
        </w:rPr>
        <w:t xml:space="preserve"> </w:t>
      </w:r>
      <w:r>
        <w:rPr>
          <w:rFonts w:hint="eastAsia" w:ascii="仿宋" w:hAnsi="仿宋" w:eastAsia="仿宋" w:cs="仿宋"/>
          <w:spacing w:val="-2"/>
          <w:sz w:val="32"/>
          <w:szCs w:val="32"/>
        </w:rPr>
        <w:t>投标文件的要求</w:t>
      </w:r>
    </w:p>
    <w:p w14:paraId="627FF9E3">
      <w:pPr>
        <w:spacing w:before="149" w:line="308" w:lineRule="auto"/>
        <w:ind w:left="38" w:right="90" w:firstLine="421"/>
        <w:rPr>
          <w:rFonts w:hint="eastAsia" w:ascii="仿宋" w:hAnsi="仿宋" w:eastAsia="仿宋" w:cs="仿宋"/>
          <w:sz w:val="32"/>
          <w:szCs w:val="32"/>
        </w:rPr>
      </w:pPr>
      <w:r>
        <w:rPr>
          <w:rFonts w:hint="eastAsia" w:ascii="仿宋" w:hAnsi="仿宋" w:eastAsia="仿宋" w:cs="仿宋"/>
          <w:spacing w:val="-1"/>
          <w:sz w:val="32"/>
          <w:szCs w:val="32"/>
        </w:rPr>
        <w:t>（1）供应商应仔细阅读采购文件的所有内容，按照采购文件的要求详细编制投标文件，所提交的全部</w:t>
      </w:r>
      <w:r>
        <w:rPr>
          <w:rFonts w:hint="eastAsia" w:ascii="仿宋" w:hAnsi="仿宋" w:eastAsia="仿宋" w:cs="仿宋"/>
          <w:spacing w:val="2"/>
          <w:sz w:val="32"/>
          <w:szCs w:val="32"/>
        </w:rPr>
        <w:t>资料必须真实有效，并且要保证字迹清晰易于辨认。投标文件应</w:t>
      </w:r>
      <w:r>
        <w:rPr>
          <w:rFonts w:hint="eastAsia" w:ascii="仿宋" w:hAnsi="仿宋" w:eastAsia="仿宋" w:cs="仿宋"/>
          <w:spacing w:val="1"/>
          <w:sz w:val="32"/>
          <w:szCs w:val="32"/>
        </w:rPr>
        <w:t>对采购文件实质性内容作出响应，否则按</w:t>
      </w:r>
      <w:r>
        <w:rPr>
          <w:rFonts w:hint="eastAsia" w:ascii="仿宋" w:hAnsi="仿宋" w:eastAsia="仿宋" w:cs="仿宋"/>
          <w:spacing w:val="-6"/>
          <w:sz w:val="32"/>
          <w:szCs w:val="32"/>
        </w:rPr>
        <w:t>无效标处理。</w:t>
      </w:r>
    </w:p>
    <w:p w14:paraId="57350B0B">
      <w:pPr>
        <w:spacing w:before="149" w:line="286" w:lineRule="auto"/>
        <w:ind w:left="38" w:right="101" w:firstLine="421"/>
        <w:rPr>
          <w:rFonts w:hint="eastAsia" w:ascii="仿宋" w:hAnsi="仿宋" w:eastAsia="仿宋" w:cs="仿宋"/>
          <w:sz w:val="32"/>
          <w:szCs w:val="32"/>
        </w:rPr>
      </w:pPr>
      <w:r>
        <w:rPr>
          <w:rFonts w:hint="eastAsia" w:ascii="仿宋" w:hAnsi="仿宋" w:eastAsia="仿宋" w:cs="仿宋"/>
          <w:spacing w:val="-1"/>
          <w:sz w:val="32"/>
          <w:szCs w:val="32"/>
        </w:rPr>
        <w:t>（2）投标文件格式应按本采购文件第六章格式要求编制，不得对采购文件格式进行增删更改，否则按</w:t>
      </w:r>
      <w:r>
        <w:rPr>
          <w:rFonts w:hint="eastAsia" w:ascii="仿宋" w:hAnsi="仿宋" w:eastAsia="仿宋" w:cs="仿宋"/>
          <w:spacing w:val="-6"/>
          <w:sz w:val="32"/>
          <w:szCs w:val="32"/>
        </w:rPr>
        <w:t>无效标处理。</w:t>
      </w:r>
    </w:p>
    <w:p w14:paraId="4009BF0F">
      <w:pPr>
        <w:spacing w:before="149" w:line="286" w:lineRule="auto"/>
        <w:ind w:left="47" w:right="115" w:firstLine="413"/>
        <w:rPr>
          <w:rFonts w:hint="eastAsia" w:ascii="仿宋" w:hAnsi="仿宋" w:eastAsia="仿宋" w:cs="仿宋"/>
          <w:sz w:val="32"/>
          <w:szCs w:val="32"/>
        </w:rPr>
      </w:pPr>
      <w:r>
        <w:rPr>
          <w:rFonts w:hint="eastAsia" w:ascii="仿宋" w:hAnsi="仿宋" w:eastAsia="仿宋" w:cs="仿宋"/>
          <w:spacing w:val="-1"/>
          <w:sz w:val="32"/>
          <w:szCs w:val="32"/>
        </w:rPr>
        <w:t>（3）对采购文件格式可更改的例外情况：采购文件第六章附件格式要求</w:t>
      </w:r>
      <w:r>
        <w:rPr>
          <w:rFonts w:hint="eastAsia" w:ascii="仿宋" w:hAnsi="仿宋" w:eastAsia="仿宋" w:cs="仿宋"/>
          <w:spacing w:val="-2"/>
          <w:sz w:val="32"/>
          <w:szCs w:val="32"/>
        </w:rPr>
        <w:t>中明确规定表格中行数不够用时可按相同格式增加行数，其他一切内容和格式不得更改。</w:t>
      </w:r>
    </w:p>
    <w:p w14:paraId="77FE6875">
      <w:pPr>
        <w:spacing w:before="150" w:line="285" w:lineRule="auto"/>
        <w:ind w:left="38" w:right="90" w:firstLine="422"/>
        <w:rPr>
          <w:rFonts w:hint="eastAsia" w:ascii="仿宋" w:hAnsi="仿宋" w:eastAsia="仿宋" w:cs="仿宋"/>
          <w:sz w:val="32"/>
          <w:szCs w:val="32"/>
        </w:rPr>
      </w:pPr>
      <w:r>
        <w:rPr>
          <w:rFonts w:hint="eastAsia" w:ascii="仿宋" w:hAnsi="仿宋" w:eastAsia="仿宋" w:cs="仿宋"/>
          <w:spacing w:val="1"/>
          <w:sz w:val="32"/>
          <w:szCs w:val="32"/>
        </w:rPr>
        <w:t>（4）投标文件为电子投标文件，电子投标文件按“政采云供应商项目采购-电子招投标操作指南</w:t>
      </w:r>
      <w:r>
        <w:rPr>
          <w:rFonts w:hint="eastAsia" w:ascii="仿宋" w:hAnsi="仿宋" w:eastAsia="仿宋" w:cs="仿宋"/>
          <w:spacing w:val="-75"/>
          <w:sz w:val="32"/>
          <w:szCs w:val="32"/>
        </w:rPr>
        <w:t xml:space="preserve"> </w:t>
      </w:r>
      <w:r>
        <w:rPr>
          <w:rFonts w:hint="eastAsia" w:ascii="仿宋" w:hAnsi="仿宋" w:eastAsia="仿宋" w:cs="仿宋"/>
          <w:sz w:val="32"/>
          <w:szCs w:val="32"/>
        </w:rPr>
        <w:t>”及</w:t>
      </w:r>
      <w:r>
        <w:rPr>
          <w:rFonts w:hint="eastAsia" w:ascii="仿宋" w:hAnsi="仿宋" w:eastAsia="仿宋" w:cs="仿宋"/>
          <w:spacing w:val="-3"/>
          <w:sz w:val="32"/>
          <w:szCs w:val="32"/>
        </w:rPr>
        <w:t>本采购文件要求制作、加密传输。</w:t>
      </w:r>
    </w:p>
    <w:p w14:paraId="0DA7C7A2">
      <w:pPr>
        <w:spacing w:before="151" w:line="286" w:lineRule="auto"/>
        <w:ind w:left="37" w:right="99" w:firstLine="423"/>
        <w:rPr>
          <w:rFonts w:hint="eastAsia" w:ascii="仿宋" w:hAnsi="仿宋" w:eastAsia="仿宋" w:cs="仿宋"/>
          <w:sz w:val="32"/>
          <w:szCs w:val="32"/>
        </w:rPr>
      </w:pPr>
      <w:r>
        <w:rPr>
          <w:rFonts w:hint="eastAsia" w:ascii="仿宋" w:hAnsi="仿宋" w:eastAsia="仿宋" w:cs="仿宋"/>
          <w:spacing w:val="-1"/>
          <w:sz w:val="32"/>
          <w:szCs w:val="32"/>
        </w:rPr>
        <w:t>（5）投标文件未在投标截止时间前完成传输的，视为投标文件撤回；投标文件未按时解密也未提供备</w:t>
      </w:r>
      <w:r>
        <w:rPr>
          <w:rFonts w:hint="eastAsia" w:ascii="仿宋" w:hAnsi="仿宋" w:eastAsia="仿宋" w:cs="仿宋"/>
          <w:spacing w:val="-3"/>
          <w:sz w:val="32"/>
          <w:szCs w:val="32"/>
        </w:rPr>
        <w:t>份投标文件的，亦视为投标文件撤回。</w:t>
      </w:r>
    </w:p>
    <w:p w14:paraId="6AB40786">
      <w:pPr>
        <w:spacing w:before="182" w:line="218" w:lineRule="auto"/>
        <w:ind w:left="39"/>
        <w:rPr>
          <w:rFonts w:hint="eastAsia" w:ascii="仿宋" w:hAnsi="仿宋" w:eastAsia="仿宋" w:cs="仿宋"/>
          <w:sz w:val="32"/>
          <w:szCs w:val="32"/>
        </w:rPr>
      </w:pPr>
      <w:r>
        <w:rPr>
          <w:rFonts w:hint="eastAsia" w:ascii="仿宋" w:hAnsi="仿宋" w:eastAsia="仿宋" w:cs="仿宋"/>
          <w:b/>
          <w:bCs/>
          <w:spacing w:val="-3"/>
          <w:sz w:val="32"/>
          <w:szCs w:val="32"/>
        </w:rPr>
        <w:t>22</w:t>
      </w:r>
      <w:r>
        <w:rPr>
          <w:rFonts w:hint="eastAsia" w:ascii="仿宋" w:hAnsi="仿宋" w:eastAsia="仿宋" w:cs="仿宋"/>
          <w:spacing w:val="-3"/>
          <w:sz w:val="32"/>
          <w:szCs w:val="32"/>
        </w:rPr>
        <w:t>.</w:t>
      </w:r>
      <w:r>
        <w:rPr>
          <w:rFonts w:hint="eastAsia" w:ascii="仿宋" w:hAnsi="仿宋" w:eastAsia="仿宋" w:cs="仿宋"/>
          <w:b/>
          <w:bCs/>
          <w:spacing w:val="-3"/>
          <w:sz w:val="32"/>
          <w:szCs w:val="32"/>
        </w:rPr>
        <w:t>投标报价</w:t>
      </w:r>
    </w:p>
    <w:p w14:paraId="7074D711">
      <w:pPr>
        <w:spacing w:before="192" w:line="218" w:lineRule="auto"/>
        <w:ind w:left="459"/>
        <w:rPr>
          <w:rFonts w:hint="eastAsia" w:ascii="仿宋" w:hAnsi="仿宋" w:eastAsia="仿宋" w:cs="仿宋"/>
          <w:spacing w:val="-2"/>
          <w:sz w:val="32"/>
          <w:szCs w:val="32"/>
        </w:rPr>
      </w:pPr>
      <w:r>
        <w:rPr>
          <w:rFonts w:hint="eastAsia" w:ascii="仿宋" w:hAnsi="仿宋" w:eastAsia="仿宋" w:cs="仿宋"/>
          <w:spacing w:val="-2"/>
          <w:sz w:val="32"/>
          <w:szCs w:val="32"/>
        </w:rPr>
        <w:t>22.1</w:t>
      </w:r>
      <w:r>
        <w:rPr>
          <w:rFonts w:hint="eastAsia" w:ascii="仿宋" w:hAnsi="仿宋" w:eastAsia="仿宋" w:cs="仿宋"/>
          <w:spacing w:val="-39"/>
          <w:sz w:val="32"/>
          <w:szCs w:val="32"/>
        </w:rPr>
        <w:t xml:space="preserve"> </w:t>
      </w:r>
      <w:r>
        <w:rPr>
          <w:rFonts w:hint="eastAsia" w:ascii="仿宋" w:hAnsi="仿宋" w:eastAsia="仿宋" w:cs="仿宋"/>
          <w:spacing w:val="-2"/>
          <w:sz w:val="32"/>
          <w:szCs w:val="32"/>
        </w:rPr>
        <w:t>投标报价文件中的单价和总价全部采用人民币表示。</w:t>
      </w:r>
    </w:p>
    <w:p w14:paraId="5DDA5750">
      <w:pPr>
        <w:spacing w:before="192" w:line="218" w:lineRule="auto"/>
        <w:ind w:left="459"/>
        <w:rPr>
          <w:rFonts w:hint="eastAsia" w:ascii="仿宋" w:hAnsi="仿宋" w:eastAsia="仿宋" w:cs="仿宋"/>
          <w:sz w:val="32"/>
          <w:szCs w:val="32"/>
        </w:rPr>
      </w:pPr>
      <w:r>
        <w:rPr>
          <w:rFonts w:hint="eastAsia" w:ascii="仿宋" w:hAnsi="仿宋" w:eastAsia="仿宋" w:cs="仿宋"/>
          <w:spacing w:val="-2"/>
          <w:sz w:val="32"/>
          <w:szCs w:val="32"/>
        </w:rPr>
        <w:t>22.2</w:t>
      </w:r>
      <w:r>
        <w:rPr>
          <w:rFonts w:hint="eastAsia" w:ascii="仿宋" w:hAnsi="仿宋" w:eastAsia="仿宋" w:cs="仿宋"/>
          <w:spacing w:val="-26"/>
          <w:sz w:val="32"/>
          <w:szCs w:val="32"/>
        </w:rPr>
        <w:t xml:space="preserve"> </w:t>
      </w:r>
      <w:r>
        <w:rPr>
          <w:rFonts w:hint="eastAsia" w:ascii="仿宋" w:hAnsi="仿宋" w:eastAsia="仿宋" w:cs="仿宋"/>
          <w:spacing w:val="-2"/>
          <w:sz w:val="32"/>
          <w:szCs w:val="32"/>
        </w:rPr>
        <w:t>投标报价表上应清楚地标明投标人拟提供服务的名称、单价和总价。</w:t>
      </w:r>
    </w:p>
    <w:p w14:paraId="01C1EB80">
      <w:pPr>
        <w:spacing w:before="192" w:line="218" w:lineRule="auto"/>
        <w:ind w:left="459"/>
        <w:rPr>
          <w:rFonts w:hint="eastAsia" w:ascii="仿宋" w:hAnsi="仿宋" w:eastAsia="仿宋" w:cs="仿宋"/>
          <w:sz w:val="32"/>
          <w:szCs w:val="32"/>
        </w:rPr>
      </w:pPr>
      <w:r>
        <w:rPr>
          <w:rFonts w:hint="eastAsia" w:ascii="仿宋" w:hAnsi="仿宋" w:eastAsia="仿宋" w:cs="仿宋"/>
          <w:spacing w:val="-3"/>
          <w:sz w:val="32"/>
          <w:szCs w:val="32"/>
        </w:rPr>
        <w:t>22.3</w:t>
      </w:r>
      <w:r>
        <w:rPr>
          <w:rFonts w:hint="eastAsia" w:ascii="仿宋" w:hAnsi="仿宋" w:eastAsia="仿宋" w:cs="仿宋"/>
          <w:spacing w:val="-25"/>
          <w:sz w:val="32"/>
          <w:szCs w:val="32"/>
        </w:rPr>
        <w:t xml:space="preserve"> </w:t>
      </w:r>
      <w:r>
        <w:rPr>
          <w:rFonts w:hint="eastAsia" w:ascii="仿宋" w:hAnsi="仿宋" w:eastAsia="仿宋" w:cs="仿宋"/>
          <w:spacing w:val="-3"/>
          <w:sz w:val="32"/>
          <w:szCs w:val="32"/>
        </w:rPr>
        <w:t>投标人只允许有一个方案、一个报价。</w:t>
      </w:r>
    </w:p>
    <w:p w14:paraId="375E3629">
      <w:pPr>
        <w:spacing w:before="195" w:line="353" w:lineRule="auto"/>
        <w:ind w:left="37" w:right="89" w:firstLine="422"/>
        <w:rPr>
          <w:rFonts w:hint="eastAsia" w:ascii="仿宋" w:hAnsi="仿宋" w:eastAsia="仿宋" w:cs="仿宋"/>
          <w:sz w:val="32"/>
          <w:szCs w:val="32"/>
          <w:highlight w:val="none"/>
        </w:rPr>
      </w:pPr>
      <w:r>
        <w:rPr>
          <w:rFonts w:hint="eastAsia" w:ascii="仿宋" w:hAnsi="仿宋" w:eastAsia="仿宋" w:cs="仿宋"/>
          <w:sz w:val="32"/>
          <w:szCs w:val="32"/>
          <w:highlight w:val="none"/>
        </w:rPr>
        <w:t>22.4</w:t>
      </w:r>
      <w:r>
        <w:rPr>
          <w:rFonts w:hint="eastAsia" w:ascii="仿宋" w:hAnsi="仿宋" w:eastAsia="仿宋" w:cs="仿宋"/>
          <w:spacing w:val="-41"/>
          <w:sz w:val="32"/>
          <w:szCs w:val="32"/>
          <w:highlight w:val="none"/>
        </w:rPr>
        <w:t xml:space="preserve"> </w:t>
      </w:r>
      <w:r>
        <w:rPr>
          <w:rFonts w:hint="eastAsia" w:ascii="仿宋" w:hAnsi="仿宋" w:eastAsia="仿宋" w:cs="仿宋"/>
          <w:sz w:val="32"/>
          <w:szCs w:val="32"/>
          <w:highlight w:val="none"/>
        </w:rPr>
        <w:t>投标人应按“采购内容及技术参数要求</w:t>
      </w:r>
      <w:r>
        <w:rPr>
          <w:rFonts w:hint="eastAsia" w:ascii="仿宋" w:hAnsi="仿宋" w:eastAsia="仿宋" w:cs="仿宋"/>
          <w:spacing w:val="-76"/>
          <w:sz w:val="32"/>
          <w:szCs w:val="32"/>
          <w:highlight w:val="none"/>
        </w:rPr>
        <w:t xml:space="preserve"> </w:t>
      </w:r>
      <w:r>
        <w:rPr>
          <w:rFonts w:hint="eastAsia" w:ascii="仿宋" w:hAnsi="仿宋" w:eastAsia="仿宋" w:cs="仿宋"/>
          <w:sz w:val="32"/>
          <w:szCs w:val="32"/>
          <w:highlight w:val="none"/>
        </w:rPr>
        <w:t>”所列服务</w:t>
      </w:r>
      <w:r>
        <w:rPr>
          <w:rFonts w:hint="eastAsia" w:ascii="仿宋" w:hAnsi="仿宋" w:eastAsia="仿宋" w:cs="仿宋"/>
          <w:spacing w:val="-1"/>
          <w:sz w:val="32"/>
          <w:szCs w:val="32"/>
          <w:highlight w:val="none"/>
        </w:rPr>
        <w:t>内容进行单价报价，并最终报总价，不</w:t>
      </w:r>
      <w:r>
        <w:rPr>
          <w:rFonts w:hint="eastAsia" w:ascii="仿宋" w:hAnsi="仿宋" w:eastAsia="仿宋" w:cs="仿宋"/>
          <w:spacing w:val="2"/>
          <w:sz w:val="32"/>
          <w:szCs w:val="32"/>
          <w:highlight w:val="none"/>
        </w:rPr>
        <w:t>得采用总价下浮的方式进行报价。综合单价包括：服务本身价</w:t>
      </w:r>
      <w:r>
        <w:rPr>
          <w:rFonts w:hint="eastAsia" w:ascii="仿宋" w:hAnsi="仿宋" w:eastAsia="仿宋" w:cs="仿宋"/>
          <w:spacing w:val="1"/>
          <w:sz w:val="32"/>
          <w:szCs w:val="32"/>
          <w:highlight w:val="none"/>
        </w:rPr>
        <w:t>格、保险费用、养护费、</w:t>
      </w:r>
      <w:r>
        <w:rPr>
          <w:rFonts w:hint="eastAsia" w:ascii="仿宋" w:hAnsi="仿宋" w:eastAsia="仿宋" w:cs="仿宋"/>
          <w:spacing w:val="2"/>
          <w:sz w:val="32"/>
          <w:szCs w:val="32"/>
          <w:highlight w:val="none"/>
        </w:rPr>
        <w:t>运输费用、二次搬运费、装卸费、损耗、</w:t>
      </w:r>
      <w:r>
        <w:rPr>
          <w:rFonts w:hint="eastAsia" w:ascii="仿宋" w:hAnsi="仿宋" w:eastAsia="仿宋" w:cs="仿宋"/>
          <w:spacing w:val="1"/>
          <w:sz w:val="32"/>
          <w:szCs w:val="32"/>
          <w:highlight w:val="none"/>
        </w:rPr>
        <w:t>人工费、其他配件</w:t>
      </w:r>
      <w:r>
        <w:rPr>
          <w:rFonts w:hint="eastAsia" w:ascii="仿宋" w:hAnsi="仿宋" w:eastAsia="仿宋" w:cs="仿宋"/>
          <w:spacing w:val="-1"/>
          <w:sz w:val="32"/>
          <w:szCs w:val="32"/>
          <w:highlight w:val="none"/>
        </w:rPr>
        <w:t>费及验收合格前和服务期内发生的一切费用、应当提供的伴随服务/售后服务费用。综合单价今后将不作任</w:t>
      </w:r>
      <w:r>
        <w:rPr>
          <w:rFonts w:hint="eastAsia" w:ascii="仿宋" w:hAnsi="仿宋" w:eastAsia="仿宋" w:cs="仿宋"/>
          <w:spacing w:val="-8"/>
          <w:sz w:val="32"/>
          <w:szCs w:val="32"/>
          <w:highlight w:val="none"/>
        </w:rPr>
        <w:t>何调整。</w:t>
      </w:r>
    </w:p>
    <w:p w14:paraId="3D3B92FB">
      <w:pPr>
        <w:spacing w:before="189" w:line="218" w:lineRule="auto"/>
        <w:ind w:left="459"/>
        <w:rPr>
          <w:rFonts w:hint="eastAsia" w:ascii="仿宋" w:hAnsi="仿宋" w:eastAsia="仿宋" w:cs="仿宋"/>
          <w:sz w:val="32"/>
          <w:szCs w:val="32"/>
        </w:rPr>
      </w:pPr>
      <w:r>
        <w:rPr>
          <w:rFonts w:hint="eastAsia" w:ascii="仿宋" w:hAnsi="仿宋" w:eastAsia="仿宋" w:cs="仿宋"/>
          <w:spacing w:val="-2"/>
          <w:sz w:val="32"/>
          <w:szCs w:val="32"/>
        </w:rPr>
        <w:t>22.5</w:t>
      </w:r>
      <w:r>
        <w:rPr>
          <w:rFonts w:hint="eastAsia" w:ascii="仿宋" w:hAnsi="仿宋" w:eastAsia="仿宋" w:cs="仿宋"/>
          <w:spacing w:val="-26"/>
          <w:sz w:val="32"/>
          <w:szCs w:val="32"/>
        </w:rPr>
        <w:t xml:space="preserve"> </w:t>
      </w:r>
      <w:r>
        <w:rPr>
          <w:rFonts w:hint="eastAsia" w:ascii="仿宋" w:hAnsi="仿宋" w:eastAsia="仿宋" w:cs="仿宋"/>
          <w:spacing w:val="-2"/>
          <w:sz w:val="32"/>
          <w:szCs w:val="32"/>
        </w:rPr>
        <w:t>投标报价的价格是服务验收价格，其总价即为履行合同的固定总价。</w:t>
      </w:r>
    </w:p>
    <w:p w14:paraId="602ED251">
      <w:pPr>
        <w:spacing w:before="193" w:line="303" w:lineRule="auto"/>
        <w:ind w:left="38" w:right="90" w:firstLine="421"/>
        <w:rPr>
          <w:rFonts w:hint="eastAsia" w:ascii="仿宋" w:hAnsi="仿宋" w:eastAsia="仿宋" w:cs="仿宋"/>
          <w:sz w:val="32"/>
          <w:szCs w:val="32"/>
        </w:rPr>
      </w:pPr>
      <w:r>
        <w:rPr>
          <w:rFonts w:hint="eastAsia" w:ascii="仿宋" w:hAnsi="仿宋" w:eastAsia="仿宋" w:cs="仿宋"/>
          <w:sz w:val="32"/>
          <w:szCs w:val="32"/>
        </w:rPr>
        <w:t>22.6</w:t>
      </w:r>
      <w:r>
        <w:rPr>
          <w:rFonts w:hint="eastAsia" w:ascii="仿宋" w:hAnsi="仿宋" w:eastAsia="仿宋" w:cs="仿宋"/>
          <w:spacing w:val="-32"/>
          <w:sz w:val="32"/>
          <w:szCs w:val="32"/>
        </w:rPr>
        <w:t xml:space="preserve"> </w:t>
      </w:r>
      <w:r>
        <w:rPr>
          <w:rFonts w:hint="eastAsia" w:ascii="仿宋" w:hAnsi="仿宋" w:eastAsia="仿宋" w:cs="仿宋"/>
          <w:sz w:val="32"/>
          <w:szCs w:val="32"/>
        </w:rPr>
        <w:t>技术要求中规定的服务的培训费用应包括在投标价格中。投标文件报价为含税价，招标人不再为</w:t>
      </w:r>
      <w:r>
        <w:rPr>
          <w:rFonts w:hint="eastAsia" w:ascii="仿宋" w:hAnsi="仿宋" w:eastAsia="仿宋" w:cs="仿宋"/>
          <w:spacing w:val="-4"/>
          <w:sz w:val="32"/>
          <w:szCs w:val="32"/>
        </w:rPr>
        <w:t>此次招标支付任何费用。</w:t>
      </w:r>
    </w:p>
    <w:p w14:paraId="3F913C8E">
      <w:pPr>
        <w:spacing w:before="190" w:line="218" w:lineRule="auto"/>
        <w:ind w:left="459"/>
        <w:rPr>
          <w:rFonts w:hint="eastAsia" w:ascii="仿宋" w:hAnsi="仿宋" w:eastAsia="仿宋" w:cs="仿宋"/>
          <w:sz w:val="32"/>
          <w:szCs w:val="32"/>
        </w:rPr>
      </w:pPr>
      <w:r>
        <w:rPr>
          <w:rFonts w:hint="eastAsia" w:ascii="仿宋" w:hAnsi="仿宋" w:eastAsia="仿宋" w:cs="仿宋"/>
          <w:spacing w:val="-3"/>
          <w:sz w:val="32"/>
          <w:szCs w:val="32"/>
        </w:rPr>
        <w:t>22.7</w:t>
      </w:r>
      <w:r>
        <w:rPr>
          <w:rFonts w:hint="eastAsia" w:ascii="仿宋" w:hAnsi="仿宋" w:eastAsia="仿宋" w:cs="仿宋"/>
          <w:spacing w:val="-24"/>
          <w:sz w:val="32"/>
          <w:szCs w:val="32"/>
        </w:rPr>
        <w:t xml:space="preserve"> </w:t>
      </w:r>
      <w:r>
        <w:rPr>
          <w:rFonts w:hint="eastAsia" w:ascii="仿宋" w:hAnsi="仿宋" w:eastAsia="仿宋" w:cs="仿宋"/>
          <w:spacing w:val="-3"/>
          <w:sz w:val="32"/>
          <w:szCs w:val="32"/>
        </w:rPr>
        <w:t>投标报价应由法定代表人或被授权人签署。</w:t>
      </w:r>
    </w:p>
    <w:p w14:paraId="7EAB721C">
      <w:pPr>
        <w:spacing w:before="192" w:line="218" w:lineRule="auto"/>
        <w:ind w:left="459"/>
        <w:rPr>
          <w:rFonts w:hint="eastAsia" w:ascii="仿宋" w:hAnsi="仿宋" w:eastAsia="仿宋" w:cs="仿宋"/>
          <w:sz w:val="32"/>
          <w:szCs w:val="32"/>
        </w:rPr>
      </w:pPr>
      <w:r>
        <w:rPr>
          <w:rFonts w:hint="eastAsia" w:ascii="仿宋" w:hAnsi="仿宋" w:eastAsia="仿宋" w:cs="仿宋"/>
          <w:spacing w:val="-2"/>
          <w:sz w:val="32"/>
          <w:szCs w:val="32"/>
        </w:rPr>
        <w:t>22.8</w:t>
      </w:r>
      <w:r>
        <w:rPr>
          <w:rFonts w:hint="eastAsia" w:ascii="仿宋" w:hAnsi="仿宋" w:eastAsia="仿宋" w:cs="仿宋"/>
          <w:spacing w:val="-36"/>
          <w:sz w:val="32"/>
          <w:szCs w:val="32"/>
        </w:rPr>
        <w:t xml:space="preserve"> </w:t>
      </w:r>
      <w:r>
        <w:rPr>
          <w:rFonts w:hint="eastAsia" w:ascii="仿宋" w:hAnsi="仿宋" w:eastAsia="仿宋" w:cs="仿宋"/>
          <w:b/>
          <w:bCs/>
          <w:spacing w:val="-2"/>
          <w:sz w:val="32"/>
          <w:szCs w:val="32"/>
        </w:rPr>
        <w:t>投标人投标总报价，不得高于本次招标设置的最高限价，否则将作为无效投标处理。</w:t>
      </w:r>
    </w:p>
    <w:p w14:paraId="64FC4E4A">
      <w:pPr>
        <w:spacing w:before="193" w:line="302" w:lineRule="auto"/>
        <w:ind w:left="48" w:right="90" w:firstLine="410"/>
        <w:rPr>
          <w:rFonts w:hint="eastAsia" w:ascii="仿宋" w:hAnsi="仿宋" w:eastAsia="仿宋" w:cs="仿宋"/>
          <w:sz w:val="32"/>
          <w:szCs w:val="32"/>
        </w:rPr>
      </w:pPr>
      <w:r>
        <w:rPr>
          <w:rFonts w:hint="eastAsia" w:ascii="仿宋" w:hAnsi="仿宋" w:eastAsia="仿宋" w:cs="仿宋"/>
          <w:sz w:val="32"/>
          <w:szCs w:val="32"/>
        </w:rPr>
        <w:t>22.9</w:t>
      </w:r>
      <w:r>
        <w:rPr>
          <w:rFonts w:hint="eastAsia" w:ascii="仿宋" w:hAnsi="仿宋" w:eastAsia="仿宋" w:cs="仿宋"/>
          <w:spacing w:val="-32"/>
          <w:sz w:val="32"/>
          <w:szCs w:val="32"/>
        </w:rPr>
        <w:t xml:space="preserve"> </w:t>
      </w:r>
      <w:r>
        <w:rPr>
          <w:rFonts w:hint="eastAsia" w:ascii="仿宋" w:hAnsi="仿宋" w:eastAsia="仿宋" w:cs="仿宋"/>
          <w:sz w:val="32"/>
          <w:szCs w:val="32"/>
        </w:rPr>
        <w:t>如投标文件中未列明全面实现投标服务必须配置的配套或辅助设施及相应技术措施的费用，这些</w:t>
      </w:r>
      <w:r>
        <w:rPr>
          <w:rFonts w:hint="eastAsia" w:ascii="仿宋" w:hAnsi="仿宋" w:eastAsia="仿宋" w:cs="仿宋"/>
          <w:spacing w:val="-3"/>
          <w:sz w:val="32"/>
          <w:szCs w:val="32"/>
        </w:rPr>
        <w:t>费用将被视为已包含在总投标价中。</w:t>
      </w:r>
    </w:p>
    <w:p w14:paraId="3976D3BA">
      <w:pPr>
        <w:spacing w:before="193" w:line="302" w:lineRule="auto"/>
        <w:ind w:left="38" w:right="89" w:firstLine="421"/>
        <w:rPr>
          <w:rFonts w:hint="eastAsia" w:ascii="仿宋" w:hAnsi="仿宋" w:eastAsia="仿宋" w:cs="仿宋"/>
          <w:sz w:val="32"/>
          <w:szCs w:val="32"/>
        </w:rPr>
      </w:pPr>
      <w:r>
        <w:rPr>
          <w:rFonts w:hint="eastAsia" w:ascii="仿宋" w:hAnsi="仿宋" w:eastAsia="仿宋" w:cs="仿宋"/>
          <w:spacing w:val="-2"/>
          <w:sz w:val="32"/>
          <w:szCs w:val="32"/>
        </w:rPr>
        <w:t>22.10</w:t>
      </w:r>
      <w:r>
        <w:rPr>
          <w:rFonts w:hint="eastAsia" w:ascii="仿宋" w:hAnsi="仿宋" w:eastAsia="仿宋" w:cs="仿宋"/>
          <w:spacing w:val="-39"/>
          <w:sz w:val="32"/>
          <w:szCs w:val="32"/>
        </w:rPr>
        <w:t xml:space="preserve"> </w:t>
      </w:r>
      <w:r>
        <w:rPr>
          <w:rFonts w:hint="eastAsia" w:ascii="仿宋" w:hAnsi="仿宋" w:eastAsia="仿宋" w:cs="仿宋"/>
          <w:spacing w:val="-2"/>
          <w:sz w:val="32"/>
          <w:szCs w:val="32"/>
        </w:rPr>
        <w:t>总投标价中不得包含采购文件要求以外的内容，否则，在评标时不予核减，但在授予合同</w:t>
      </w:r>
      <w:r>
        <w:rPr>
          <w:rFonts w:hint="eastAsia" w:ascii="仿宋" w:hAnsi="仿宋" w:eastAsia="仿宋" w:cs="仿宋"/>
          <w:spacing w:val="-3"/>
          <w:sz w:val="32"/>
          <w:szCs w:val="32"/>
        </w:rPr>
        <w:t>时，招</w:t>
      </w:r>
      <w:r>
        <w:rPr>
          <w:rFonts w:hint="eastAsia" w:ascii="仿宋" w:hAnsi="仿宋" w:eastAsia="仿宋" w:cs="仿宋"/>
          <w:spacing w:val="-2"/>
          <w:sz w:val="32"/>
          <w:szCs w:val="32"/>
        </w:rPr>
        <w:t>标人有权将这部分价格从其中标价格中扣除。</w:t>
      </w:r>
    </w:p>
    <w:p w14:paraId="1DC70401">
      <w:pPr>
        <w:spacing w:before="192" w:line="218" w:lineRule="auto"/>
        <w:ind w:left="442"/>
        <w:rPr>
          <w:rFonts w:hint="eastAsia" w:ascii="仿宋" w:hAnsi="仿宋" w:eastAsia="仿宋" w:cs="仿宋"/>
          <w:sz w:val="32"/>
          <w:szCs w:val="32"/>
        </w:rPr>
      </w:pPr>
      <w:r>
        <w:rPr>
          <w:rFonts w:hint="eastAsia" w:ascii="仿宋" w:hAnsi="仿宋" w:eastAsia="仿宋" w:cs="仿宋"/>
          <w:spacing w:val="-2"/>
          <w:sz w:val="32"/>
          <w:szCs w:val="32"/>
        </w:rPr>
        <w:t>22.11</w:t>
      </w:r>
      <w:r>
        <w:rPr>
          <w:rFonts w:hint="eastAsia" w:ascii="仿宋" w:hAnsi="仿宋" w:eastAsia="仿宋" w:cs="仿宋"/>
          <w:spacing w:val="-25"/>
          <w:sz w:val="32"/>
          <w:szCs w:val="32"/>
        </w:rPr>
        <w:t xml:space="preserve"> </w:t>
      </w:r>
      <w:r>
        <w:rPr>
          <w:rFonts w:hint="eastAsia" w:ascii="仿宋" w:hAnsi="仿宋" w:eastAsia="仿宋" w:cs="仿宋"/>
          <w:spacing w:val="-2"/>
          <w:sz w:val="32"/>
          <w:szCs w:val="32"/>
        </w:rPr>
        <w:t>总投标价中不得缺漏采购文件所要求的内容，否则，评标时将有效投标中该项内容的最高价计入</w:t>
      </w:r>
    </w:p>
    <w:p w14:paraId="22669877">
      <w:pPr>
        <w:spacing w:line="218" w:lineRule="auto"/>
        <w:rPr>
          <w:rFonts w:hint="eastAsia" w:ascii="仿宋" w:hAnsi="仿宋" w:eastAsia="仿宋" w:cs="仿宋"/>
          <w:sz w:val="32"/>
          <w:szCs w:val="32"/>
        </w:rPr>
        <w:sectPr>
          <w:headerReference r:id="rId11" w:type="default"/>
          <w:footerReference r:id="rId12" w:type="default"/>
          <w:pgSz w:w="11906" w:h="16839"/>
          <w:pgMar w:top="1205" w:right="990" w:bottom="1514" w:left="1050" w:header="826" w:footer="1189" w:gutter="0"/>
          <w:pgNumType w:fmt="decimal"/>
          <w:cols w:space="720" w:num="1"/>
        </w:sectPr>
      </w:pPr>
    </w:p>
    <w:p w14:paraId="5F342FEB">
      <w:pPr>
        <w:pStyle w:val="7"/>
        <w:spacing w:line="335" w:lineRule="auto"/>
        <w:rPr>
          <w:rFonts w:hint="eastAsia" w:ascii="仿宋" w:hAnsi="仿宋" w:eastAsia="仿宋" w:cs="仿宋"/>
          <w:sz w:val="32"/>
          <w:szCs w:val="32"/>
        </w:rPr>
      </w:pPr>
    </w:p>
    <w:p w14:paraId="61C565EB">
      <w:pPr>
        <w:spacing w:before="68" w:line="387" w:lineRule="auto"/>
        <w:ind w:right="90"/>
        <w:rPr>
          <w:rFonts w:hint="eastAsia" w:ascii="仿宋" w:hAnsi="仿宋" w:eastAsia="仿宋" w:cs="仿宋"/>
          <w:sz w:val="32"/>
          <w:szCs w:val="32"/>
        </w:rPr>
      </w:pPr>
      <w:r>
        <w:rPr>
          <w:rFonts w:hint="eastAsia" w:ascii="仿宋" w:hAnsi="仿宋" w:eastAsia="仿宋" w:cs="仿宋"/>
          <w:spacing w:val="2"/>
          <w:sz w:val="32"/>
          <w:szCs w:val="32"/>
        </w:rPr>
        <w:t>评标总价，但在授予合同时，缺漏项目的报价视作已含在其他项</w:t>
      </w:r>
      <w:r>
        <w:rPr>
          <w:rFonts w:hint="eastAsia" w:ascii="仿宋" w:hAnsi="仿宋" w:eastAsia="仿宋" w:cs="仿宋"/>
          <w:spacing w:val="1"/>
          <w:sz w:val="32"/>
          <w:szCs w:val="32"/>
        </w:rPr>
        <w:t>目的报价中，这些项目将作为免费赠送</w:t>
      </w:r>
      <w:r>
        <w:rPr>
          <w:rFonts w:hint="eastAsia" w:ascii="仿宋" w:hAnsi="仿宋" w:eastAsia="仿宋" w:cs="仿宋"/>
          <w:spacing w:val="-5"/>
          <w:sz w:val="32"/>
          <w:szCs w:val="32"/>
        </w:rPr>
        <w:t>而包含在合同内。</w:t>
      </w:r>
    </w:p>
    <w:p w14:paraId="00B42923">
      <w:pPr>
        <w:spacing w:line="220" w:lineRule="auto"/>
        <w:ind w:left="39"/>
        <w:rPr>
          <w:rFonts w:hint="eastAsia" w:ascii="仿宋" w:hAnsi="仿宋" w:eastAsia="仿宋" w:cs="仿宋"/>
          <w:sz w:val="32"/>
          <w:szCs w:val="32"/>
        </w:rPr>
      </w:pPr>
      <w:r>
        <w:rPr>
          <w:rFonts w:hint="eastAsia" w:ascii="仿宋" w:hAnsi="仿宋" w:eastAsia="仿宋" w:cs="仿宋"/>
          <w:b/>
          <w:bCs/>
          <w:spacing w:val="-5"/>
          <w:sz w:val="32"/>
          <w:szCs w:val="32"/>
        </w:rPr>
        <w:t>23.</w:t>
      </w:r>
      <w:r>
        <w:rPr>
          <w:rFonts w:hint="eastAsia" w:ascii="仿宋" w:hAnsi="仿宋" w:eastAsia="仿宋" w:cs="仿宋"/>
          <w:spacing w:val="17"/>
          <w:sz w:val="32"/>
          <w:szCs w:val="32"/>
        </w:rPr>
        <w:t xml:space="preserve"> </w:t>
      </w:r>
      <w:r>
        <w:rPr>
          <w:rFonts w:hint="eastAsia" w:ascii="仿宋" w:hAnsi="仿宋" w:eastAsia="仿宋" w:cs="仿宋"/>
          <w:b/>
          <w:bCs/>
          <w:spacing w:val="-5"/>
          <w:sz w:val="32"/>
          <w:szCs w:val="32"/>
        </w:rPr>
        <w:t>投标有效期</w:t>
      </w:r>
    </w:p>
    <w:p w14:paraId="1C7C2F7F">
      <w:pPr>
        <w:spacing w:before="189" w:line="219" w:lineRule="auto"/>
        <w:ind w:left="459"/>
        <w:rPr>
          <w:rFonts w:hint="eastAsia" w:ascii="仿宋" w:hAnsi="仿宋" w:eastAsia="仿宋" w:cs="仿宋"/>
          <w:sz w:val="32"/>
          <w:szCs w:val="32"/>
        </w:rPr>
      </w:pPr>
      <w:r>
        <w:rPr>
          <w:rFonts w:hint="eastAsia" w:ascii="仿宋" w:hAnsi="仿宋" w:eastAsia="仿宋" w:cs="仿宋"/>
          <w:spacing w:val="-2"/>
          <w:sz w:val="32"/>
          <w:szCs w:val="32"/>
        </w:rPr>
        <w:t>23.1 除投标人须知前附表另有规定外，</w:t>
      </w:r>
      <w:r>
        <w:rPr>
          <w:rFonts w:hint="eastAsia" w:ascii="仿宋" w:hAnsi="仿宋" w:eastAsia="仿宋" w:cs="仿宋"/>
          <w:b/>
          <w:bCs/>
          <w:spacing w:val="-2"/>
          <w:sz w:val="32"/>
          <w:szCs w:val="32"/>
        </w:rPr>
        <w:t>投标有效期为</w:t>
      </w:r>
      <w:r>
        <w:rPr>
          <w:rFonts w:hint="eastAsia" w:ascii="仿宋" w:hAnsi="仿宋" w:eastAsia="仿宋" w:cs="仿宋"/>
          <w:b/>
          <w:bCs/>
          <w:spacing w:val="-26"/>
          <w:sz w:val="32"/>
          <w:szCs w:val="32"/>
        </w:rPr>
        <w:t xml:space="preserve"> </w:t>
      </w:r>
      <w:r>
        <w:rPr>
          <w:rFonts w:hint="eastAsia" w:ascii="仿宋" w:hAnsi="仿宋" w:eastAsia="仿宋" w:cs="仿宋"/>
          <w:b/>
          <w:bCs/>
          <w:spacing w:val="-2"/>
          <w:sz w:val="32"/>
          <w:szCs w:val="32"/>
        </w:rPr>
        <w:t>60</w:t>
      </w:r>
      <w:r>
        <w:rPr>
          <w:rFonts w:hint="eastAsia" w:ascii="仿宋" w:hAnsi="仿宋" w:eastAsia="仿宋" w:cs="仿宋"/>
          <w:b/>
          <w:bCs/>
          <w:spacing w:val="-40"/>
          <w:sz w:val="32"/>
          <w:szCs w:val="32"/>
        </w:rPr>
        <w:t xml:space="preserve"> </w:t>
      </w:r>
      <w:r>
        <w:rPr>
          <w:rFonts w:hint="eastAsia" w:ascii="仿宋" w:hAnsi="仿宋" w:eastAsia="仿宋" w:cs="仿宋"/>
          <w:b/>
          <w:bCs/>
          <w:spacing w:val="-2"/>
          <w:sz w:val="32"/>
          <w:szCs w:val="32"/>
        </w:rPr>
        <w:t>天</w:t>
      </w:r>
      <w:r>
        <w:rPr>
          <w:rFonts w:hint="eastAsia" w:ascii="仿宋" w:hAnsi="仿宋" w:eastAsia="仿宋" w:cs="仿宋"/>
          <w:spacing w:val="-2"/>
          <w:sz w:val="32"/>
          <w:szCs w:val="32"/>
        </w:rPr>
        <w:t>。</w:t>
      </w:r>
    </w:p>
    <w:p w14:paraId="33A3DF7A">
      <w:pPr>
        <w:spacing w:before="190" w:line="219" w:lineRule="auto"/>
        <w:ind w:left="459"/>
        <w:rPr>
          <w:rFonts w:hint="eastAsia" w:ascii="仿宋" w:hAnsi="仿宋" w:eastAsia="仿宋" w:cs="仿宋"/>
          <w:sz w:val="32"/>
          <w:szCs w:val="32"/>
        </w:rPr>
      </w:pPr>
      <w:r>
        <w:rPr>
          <w:rFonts w:hint="eastAsia" w:ascii="仿宋" w:hAnsi="仿宋" w:eastAsia="仿宋" w:cs="仿宋"/>
          <w:spacing w:val="-1"/>
          <w:sz w:val="32"/>
          <w:szCs w:val="32"/>
        </w:rPr>
        <w:t>23.2</w:t>
      </w:r>
      <w:r>
        <w:rPr>
          <w:rFonts w:hint="eastAsia" w:ascii="仿宋" w:hAnsi="仿宋" w:eastAsia="仿宋" w:cs="仿宋"/>
          <w:spacing w:val="-45"/>
          <w:sz w:val="32"/>
          <w:szCs w:val="32"/>
        </w:rPr>
        <w:t xml:space="preserve"> </w:t>
      </w:r>
      <w:r>
        <w:rPr>
          <w:rFonts w:hint="eastAsia" w:ascii="仿宋" w:hAnsi="仿宋" w:eastAsia="仿宋" w:cs="仿宋"/>
          <w:spacing w:val="-1"/>
          <w:sz w:val="32"/>
          <w:szCs w:val="32"/>
        </w:rPr>
        <w:t>在投标有效期内，投标人撤销或修改其投标文件的，应承担采购文件和法律</w:t>
      </w:r>
      <w:r>
        <w:rPr>
          <w:rFonts w:hint="eastAsia" w:ascii="仿宋" w:hAnsi="仿宋" w:eastAsia="仿宋" w:cs="仿宋"/>
          <w:spacing w:val="-2"/>
          <w:sz w:val="32"/>
          <w:szCs w:val="32"/>
        </w:rPr>
        <w:t>规定的责任。</w:t>
      </w:r>
    </w:p>
    <w:p w14:paraId="6CF0BFDF">
      <w:pPr>
        <w:spacing w:before="191" w:line="331" w:lineRule="auto"/>
        <w:ind w:left="36" w:right="90" w:firstLine="423"/>
        <w:rPr>
          <w:rFonts w:hint="eastAsia" w:ascii="仿宋" w:hAnsi="仿宋" w:eastAsia="仿宋" w:cs="仿宋"/>
          <w:sz w:val="32"/>
          <w:szCs w:val="32"/>
        </w:rPr>
      </w:pPr>
      <w:r>
        <w:rPr>
          <w:rFonts w:hint="eastAsia" w:ascii="仿宋" w:hAnsi="仿宋" w:eastAsia="仿宋" w:cs="仿宋"/>
          <w:sz w:val="32"/>
          <w:szCs w:val="32"/>
        </w:rPr>
        <w:t>23.3</w:t>
      </w:r>
      <w:r>
        <w:rPr>
          <w:rFonts w:hint="eastAsia" w:ascii="仿宋" w:hAnsi="仿宋" w:eastAsia="仿宋" w:cs="仿宋"/>
          <w:spacing w:val="-25"/>
          <w:sz w:val="32"/>
          <w:szCs w:val="32"/>
        </w:rPr>
        <w:t xml:space="preserve"> </w:t>
      </w:r>
      <w:r>
        <w:rPr>
          <w:rFonts w:hint="eastAsia" w:ascii="仿宋" w:hAnsi="仿宋" w:eastAsia="仿宋" w:cs="仿宋"/>
          <w:sz w:val="32"/>
          <w:szCs w:val="32"/>
        </w:rPr>
        <w:t>出现特殊情况需要延长投标有效期的，招标人以书面形式通知所有投标人延长投</w:t>
      </w:r>
      <w:r>
        <w:rPr>
          <w:rFonts w:hint="eastAsia" w:ascii="仿宋" w:hAnsi="仿宋" w:eastAsia="仿宋" w:cs="仿宋"/>
          <w:spacing w:val="-1"/>
          <w:sz w:val="32"/>
          <w:szCs w:val="32"/>
        </w:rPr>
        <w:t>标有效期。投标</w:t>
      </w:r>
      <w:r>
        <w:rPr>
          <w:rFonts w:hint="eastAsia" w:ascii="仿宋" w:hAnsi="仿宋" w:eastAsia="仿宋" w:cs="仿宋"/>
          <w:spacing w:val="2"/>
          <w:sz w:val="32"/>
          <w:szCs w:val="32"/>
        </w:rPr>
        <w:t>人同意延长的，应相应延长其投标保证金的有效期，但不得要求或被允</w:t>
      </w:r>
      <w:r>
        <w:rPr>
          <w:rFonts w:hint="eastAsia" w:ascii="仿宋" w:hAnsi="仿宋" w:eastAsia="仿宋" w:cs="仿宋"/>
          <w:spacing w:val="1"/>
          <w:sz w:val="32"/>
          <w:szCs w:val="32"/>
        </w:rPr>
        <w:t>许修改或撤销其投标文件；投标人</w:t>
      </w:r>
      <w:r>
        <w:rPr>
          <w:rFonts w:hint="eastAsia" w:ascii="仿宋" w:hAnsi="仿宋" w:eastAsia="仿宋" w:cs="仿宋"/>
          <w:spacing w:val="-2"/>
          <w:sz w:val="32"/>
          <w:szCs w:val="32"/>
        </w:rPr>
        <w:t>拒绝延长的，其投标失效，但投标人有权收回其投标保证金。</w:t>
      </w:r>
    </w:p>
    <w:p w14:paraId="74A8EEAE">
      <w:pPr>
        <w:spacing w:before="190" w:line="220" w:lineRule="auto"/>
        <w:ind w:left="39"/>
        <w:rPr>
          <w:rFonts w:hint="eastAsia" w:ascii="仿宋" w:hAnsi="仿宋" w:eastAsia="仿宋" w:cs="仿宋"/>
          <w:sz w:val="32"/>
          <w:szCs w:val="32"/>
        </w:rPr>
      </w:pPr>
      <w:r>
        <w:rPr>
          <w:rFonts w:hint="eastAsia" w:ascii="仿宋" w:hAnsi="仿宋" w:eastAsia="仿宋" w:cs="仿宋"/>
          <w:b/>
          <w:bCs/>
          <w:spacing w:val="-5"/>
          <w:sz w:val="32"/>
          <w:szCs w:val="32"/>
        </w:rPr>
        <w:t>24.</w:t>
      </w:r>
      <w:r>
        <w:rPr>
          <w:rFonts w:hint="eastAsia" w:ascii="仿宋" w:hAnsi="仿宋" w:eastAsia="仿宋" w:cs="仿宋"/>
          <w:spacing w:val="17"/>
          <w:sz w:val="32"/>
          <w:szCs w:val="32"/>
        </w:rPr>
        <w:t xml:space="preserve"> </w:t>
      </w:r>
      <w:r>
        <w:rPr>
          <w:rFonts w:hint="eastAsia" w:ascii="仿宋" w:hAnsi="仿宋" w:eastAsia="仿宋" w:cs="仿宋"/>
          <w:b/>
          <w:bCs/>
          <w:spacing w:val="-5"/>
          <w:sz w:val="32"/>
          <w:szCs w:val="32"/>
        </w:rPr>
        <w:t>投标保证金</w:t>
      </w:r>
    </w:p>
    <w:p w14:paraId="191D916C">
      <w:pPr>
        <w:spacing w:before="159" w:line="307" w:lineRule="auto"/>
        <w:ind w:left="36" w:right="90" w:firstLine="423"/>
        <w:rPr>
          <w:rFonts w:hint="eastAsia" w:ascii="仿宋" w:hAnsi="仿宋" w:eastAsia="仿宋" w:cs="仿宋"/>
          <w:sz w:val="32"/>
          <w:szCs w:val="32"/>
        </w:rPr>
      </w:pPr>
      <w:r>
        <w:rPr>
          <w:rFonts w:hint="eastAsia" w:ascii="仿宋" w:hAnsi="仿宋" w:eastAsia="仿宋" w:cs="仿宋"/>
          <w:sz w:val="32"/>
          <w:szCs w:val="32"/>
        </w:rPr>
        <w:t>24.1</w:t>
      </w:r>
      <w:r>
        <w:rPr>
          <w:rFonts w:hint="eastAsia" w:ascii="仿宋" w:hAnsi="仿宋" w:eastAsia="仿宋" w:cs="仿宋"/>
          <w:spacing w:val="-32"/>
          <w:sz w:val="32"/>
          <w:szCs w:val="32"/>
        </w:rPr>
        <w:t xml:space="preserve"> </w:t>
      </w:r>
      <w:r>
        <w:rPr>
          <w:rFonts w:hint="eastAsia" w:ascii="仿宋" w:hAnsi="仿宋" w:eastAsia="仿宋" w:cs="仿宋"/>
          <w:sz w:val="32"/>
          <w:szCs w:val="32"/>
        </w:rPr>
        <w:t>投标人须知前附表规定递交投标保证金的，投标人在递交投标文件的同时，应按投标人须知前附</w:t>
      </w:r>
      <w:r>
        <w:rPr>
          <w:rFonts w:hint="eastAsia" w:ascii="仿宋" w:hAnsi="仿宋" w:eastAsia="仿宋" w:cs="仿宋"/>
          <w:spacing w:val="1"/>
          <w:sz w:val="32"/>
          <w:szCs w:val="32"/>
        </w:rPr>
        <w:t>表规定的金额、担保形式和第六章“投标文件格式</w:t>
      </w:r>
      <w:r>
        <w:rPr>
          <w:rFonts w:hint="eastAsia" w:ascii="仿宋" w:hAnsi="仿宋" w:eastAsia="仿宋" w:cs="仿宋"/>
          <w:spacing w:val="-74"/>
          <w:sz w:val="32"/>
          <w:szCs w:val="32"/>
        </w:rPr>
        <w:t xml:space="preserve"> </w:t>
      </w:r>
      <w:r>
        <w:rPr>
          <w:rFonts w:hint="eastAsia" w:ascii="仿宋" w:hAnsi="仿宋" w:eastAsia="仿宋" w:cs="仿宋"/>
          <w:spacing w:val="1"/>
          <w:sz w:val="32"/>
          <w:szCs w:val="32"/>
        </w:rPr>
        <w:t>”规定的投标保证金格式递交投标保证金，并作为其投</w:t>
      </w:r>
      <w:r>
        <w:rPr>
          <w:rFonts w:hint="eastAsia" w:ascii="仿宋" w:hAnsi="仿宋" w:eastAsia="仿宋" w:cs="仿宋"/>
          <w:spacing w:val="-1"/>
          <w:sz w:val="32"/>
          <w:szCs w:val="32"/>
        </w:rPr>
        <w:t>标文件的组成部分。投标人不按要求提交投标保证金的，评标委员会将否决其投标。</w:t>
      </w:r>
    </w:p>
    <w:p w14:paraId="6BF204C7">
      <w:pPr>
        <w:spacing w:before="150" w:line="286" w:lineRule="auto"/>
        <w:ind w:left="73" w:right="90" w:firstLine="386"/>
        <w:rPr>
          <w:rFonts w:hint="eastAsia" w:ascii="仿宋" w:hAnsi="仿宋" w:eastAsia="仿宋" w:cs="仿宋"/>
          <w:sz w:val="32"/>
          <w:szCs w:val="32"/>
        </w:rPr>
      </w:pPr>
      <w:r>
        <w:rPr>
          <w:rFonts w:hint="eastAsia" w:ascii="仿宋" w:hAnsi="仿宋" w:eastAsia="仿宋" w:cs="仿宋"/>
          <w:spacing w:val="-2"/>
          <w:sz w:val="32"/>
          <w:szCs w:val="32"/>
        </w:rPr>
        <w:t>24.2 自中标通知书发出之日起</w:t>
      </w:r>
      <w:r>
        <w:rPr>
          <w:rFonts w:hint="eastAsia" w:ascii="仿宋" w:hAnsi="仿宋" w:eastAsia="仿宋" w:cs="仿宋"/>
          <w:spacing w:val="-40"/>
          <w:sz w:val="32"/>
          <w:szCs w:val="32"/>
        </w:rPr>
        <w:t xml:space="preserve"> </w:t>
      </w:r>
      <w:r>
        <w:rPr>
          <w:rFonts w:hint="eastAsia" w:ascii="仿宋" w:hAnsi="仿宋" w:eastAsia="仿宋" w:cs="仿宋"/>
          <w:spacing w:val="-2"/>
          <w:sz w:val="32"/>
          <w:szCs w:val="32"/>
        </w:rPr>
        <w:t>5</w:t>
      </w:r>
      <w:r>
        <w:rPr>
          <w:rFonts w:hint="eastAsia" w:ascii="仿宋" w:hAnsi="仿宋" w:eastAsia="仿宋" w:cs="仿宋"/>
          <w:spacing w:val="-43"/>
          <w:sz w:val="32"/>
          <w:szCs w:val="32"/>
        </w:rPr>
        <w:t xml:space="preserve"> </w:t>
      </w:r>
      <w:r>
        <w:rPr>
          <w:rFonts w:hint="eastAsia" w:ascii="仿宋" w:hAnsi="仿宋" w:eastAsia="仿宋" w:cs="仿宋"/>
          <w:spacing w:val="-2"/>
          <w:sz w:val="32"/>
          <w:szCs w:val="32"/>
        </w:rPr>
        <w:t>个工作日内退还未中标投标人的投标保证金，</w:t>
      </w:r>
      <w:r>
        <w:rPr>
          <w:rFonts w:hint="eastAsia" w:ascii="仿宋" w:hAnsi="仿宋" w:eastAsia="仿宋" w:cs="仿宋"/>
          <w:spacing w:val="-61"/>
          <w:sz w:val="32"/>
          <w:szCs w:val="32"/>
        </w:rPr>
        <w:t xml:space="preserve"> </w:t>
      </w:r>
      <w:r>
        <w:rPr>
          <w:rFonts w:hint="eastAsia" w:ascii="仿宋" w:hAnsi="仿宋" w:eastAsia="仿宋" w:cs="仿宋"/>
          <w:spacing w:val="-2"/>
          <w:sz w:val="32"/>
          <w:szCs w:val="32"/>
        </w:rPr>
        <w:t>自政府采购合</w:t>
      </w:r>
      <w:r>
        <w:rPr>
          <w:rFonts w:hint="eastAsia" w:ascii="仿宋" w:hAnsi="仿宋" w:eastAsia="仿宋" w:cs="仿宋"/>
          <w:spacing w:val="-3"/>
          <w:sz w:val="32"/>
          <w:szCs w:val="32"/>
        </w:rPr>
        <w:t>同签订之</w:t>
      </w:r>
      <w:r>
        <w:rPr>
          <w:rFonts w:hint="eastAsia" w:ascii="仿宋" w:hAnsi="仿宋" w:eastAsia="仿宋" w:cs="仿宋"/>
          <w:spacing w:val="-5"/>
          <w:sz w:val="32"/>
          <w:szCs w:val="32"/>
        </w:rPr>
        <w:t>日起</w:t>
      </w:r>
      <w:r>
        <w:rPr>
          <w:rFonts w:hint="eastAsia" w:ascii="仿宋" w:hAnsi="仿宋" w:eastAsia="仿宋" w:cs="仿宋"/>
          <w:spacing w:val="-35"/>
          <w:sz w:val="32"/>
          <w:szCs w:val="32"/>
        </w:rPr>
        <w:t xml:space="preserve"> </w:t>
      </w:r>
      <w:r>
        <w:rPr>
          <w:rFonts w:hint="eastAsia" w:ascii="仿宋" w:hAnsi="仿宋" w:eastAsia="仿宋" w:cs="仿宋"/>
          <w:spacing w:val="-5"/>
          <w:sz w:val="32"/>
          <w:szCs w:val="32"/>
        </w:rPr>
        <w:t>5</w:t>
      </w:r>
      <w:r>
        <w:rPr>
          <w:rFonts w:hint="eastAsia" w:ascii="仿宋" w:hAnsi="仿宋" w:eastAsia="仿宋" w:cs="仿宋"/>
          <w:spacing w:val="-44"/>
          <w:sz w:val="32"/>
          <w:szCs w:val="32"/>
        </w:rPr>
        <w:t xml:space="preserve"> </w:t>
      </w:r>
      <w:r>
        <w:rPr>
          <w:rFonts w:hint="eastAsia" w:ascii="仿宋" w:hAnsi="仿宋" w:eastAsia="仿宋" w:cs="仿宋"/>
          <w:spacing w:val="-5"/>
          <w:sz w:val="32"/>
          <w:szCs w:val="32"/>
        </w:rPr>
        <w:t>个工作日内退还中标人的投标保证金。</w:t>
      </w:r>
    </w:p>
    <w:p w14:paraId="3246488E">
      <w:pPr>
        <w:spacing w:before="150" w:line="220" w:lineRule="auto"/>
        <w:ind w:left="459"/>
        <w:rPr>
          <w:rFonts w:hint="eastAsia" w:ascii="仿宋" w:hAnsi="仿宋" w:eastAsia="仿宋" w:cs="仿宋"/>
          <w:sz w:val="32"/>
          <w:szCs w:val="32"/>
        </w:rPr>
      </w:pPr>
      <w:r>
        <w:rPr>
          <w:rFonts w:hint="eastAsia" w:ascii="仿宋" w:hAnsi="仿宋" w:eastAsia="仿宋" w:cs="仿宋"/>
          <w:spacing w:val="-3"/>
          <w:sz w:val="32"/>
          <w:szCs w:val="32"/>
        </w:rPr>
        <w:t>24.3</w:t>
      </w:r>
      <w:r>
        <w:rPr>
          <w:rFonts w:hint="eastAsia" w:ascii="仿宋" w:hAnsi="仿宋" w:eastAsia="仿宋" w:cs="仿宋"/>
          <w:spacing w:val="-37"/>
          <w:sz w:val="32"/>
          <w:szCs w:val="32"/>
        </w:rPr>
        <w:t xml:space="preserve"> </w:t>
      </w:r>
      <w:r>
        <w:rPr>
          <w:rFonts w:hint="eastAsia" w:ascii="仿宋" w:hAnsi="仿宋" w:eastAsia="仿宋" w:cs="仿宋"/>
          <w:spacing w:val="-3"/>
          <w:sz w:val="32"/>
          <w:szCs w:val="32"/>
        </w:rPr>
        <w:t>有下列情形之一的，投标保证金将不予退还：</w:t>
      </w:r>
    </w:p>
    <w:p w14:paraId="122401BD">
      <w:pPr>
        <w:spacing w:before="150" w:line="220" w:lineRule="auto"/>
        <w:ind w:left="462"/>
        <w:rPr>
          <w:rFonts w:hint="eastAsia" w:ascii="仿宋" w:hAnsi="仿宋" w:eastAsia="仿宋" w:cs="仿宋"/>
          <w:sz w:val="32"/>
          <w:szCs w:val="32"/>
        </w:rPr>
      </w:pPr>
      <w:r>
        <w:rPr>
          <w:rFonts w:hint="eastAsia" w:ascii="仿宋" w:hAnsi="仿宋" w:eastAsia="仿宋" w:cs="仿宋"/>
          <w:spacing w:val="-2"/>
          <w:sz w:val="32"/>
          <w:szCs w:val="32"/>
        </w:rPr>
        <w:t>（1）投标人在规定的投标有效期内撤回或</w:t>
      </w:r>
      <w:r>
        <w:rPr>
          <w:rFonts w:hint="eastAsia" w:ascii="仿宋" w:hAnsi="仿宋" w:eastAsia="仿宋" w:cs="仿宋"/>
          <w:spacing w:val="-3"/>
          <w:sz w:val="32"/>
          <w:szCs w:val="32"/>
        </w:rPr>
        <w:t>修改其投标文件；</w:t>
      </w:r>
    </w:p>
    <w:p w14:paraId="7ECFE460">
      <w:pPr>
        <w:spacing w:before="150" w:line="286" w:lineRule="auto"/>
        <w:ind w:left="38" w:right="99" w:firstLine="424"/>
        <w:rPr>
          <w:rFonts w:hint="eastAsia" w:ascii="仿宋" w:hAnsi="仿宋" w:eastAsia="仿宋" w:cs="仿宋"/>
          <w:sz w:val="32"/>
          <w:szCs w:val="32"/>
        </w:rPr>
      </w:pPr>
      <w:r>
        <w:rPr>
          <w:rFonts w:hint="eastAsia" w:ascii="仿宋" w:hAnsi="仿宋" w:eastAsia="仿宋" w:cs="仿宋"/>
          <w:spacing w:val="-1"/>
          <w:sz w:val="32"/>
          <w:szCs w:val="32"/>
        </w:rPr>
        <w:t>（2）中标通知书发出后三十天内，中标人无正当理由拒签合同协议书或未按采购文件规定提交履约担</w:t>
      </w:r>
      <w:r>
        <w:rPr>
          <w:rFonts w:hint="eastAsia" w:ascii="仿宋" w:hAnsi="仿宋" w:eastAsia="仿宋" w:cs="仿宋"/>
          <w:spacing w:val="-10"/>
          <w:sz w:val="32"/>
          <w:szCs w:val="32"/>
        </w:rPr>
        <w:t>保。</w:t>
      </w:r>
    </w:p>
    <w:p w14:paraId="646E8D12">
      <w:pPr>
        <w:spacing w:before="149" w:line="219" w:lineRule="auto"/>
        <w:ind w:left="462"/>
        <w:rPr>
          <w:rFonts w:hint="eastAsia" w:ascii="仿宋" w:hAnsi="仿宋" w:eastAsia="仿宋" w:cs="仿宋"/>
          <w:sz w:val="32"/>
          <w:szCs w:val="32"/>
        </w:rPr>
      </w:pPr>
      <w:r>
        <w:rPr>
          <w:rFonts w:hint="eastAsia" w:ascii="仿宋" w:hAnsi="仿宋" w:eastAsia="仿宋" w:cs="仿宋"/>
          <w:spacing w:val="-4"/>
          <w:sz w:val="32"/>
          <w:szCs w:val="32"/>
        </w:rPr>
        <w:t>（3）提供虚假材料谋取中标的；</w:t>
      </w:r>
    </w:p>
    <w:p w14:paraId="6F21F6EC">
      <w:pPr>
        <w:spacing w:before="151" w:line="220" w:lineRule="auto"/>
        <w:ind w:left="462"/>
        <w:rPr>
          <w:rFonts w:hint="eastAsia" w:ascii="仿宋" w:hAnsi="仿宋" w:eastAsia="仿宋" w:cs="仿宋"/>
          <w:sz w:val="32"/>
          <w:szCs w:val="32"/>
        </w:rPr>
      </w:pPr>
      <w:r>
        <w:rPr>
          <w:rFonts w:hint="eastAsia" w:ascii="仿宋" w:hAnsi="仿宋" w:eastAsia="仿宋" w:cs="仿宋"/>
          <w:spacing w:val="-3"/>
          <w:sz w:val="32"/>
          <w:szCs w:val="32"/>
        </w:rPr>
        <w:t>（4）经查实属于陪标、串通投标的等。</w:t>
      </w:r>
    </w:p>
    <w:p w14:paraId="4D398C71">
      <w:pPr>
        <w:spacing w:before="150" w:line="219" w:lineRule="auto"/>
        <w:ind w:left="459"/>
        <w:rPr>
          <w:rFonts w:hint="eastAsia" w:ascii="仿宋" w:hAnsi="仿宋" w:eastAsia="仿宋" w:cs="仿宋"/>
          <w:sz w:val="32"/>
          <w:szCs w:val="32"/>
        </w:rPr>
      </w:pPr>
      <w:r>
        <w:rPr>
          <w:rFonts w:hint="eastAsia" w:ascii="仿宋" w:hAnsi="仿宋" w:eastAsia="仿宋" w:cs="仿宋"/>
          <w:spacing w:val="-3"/>
          <w:sz w:val="32"/>
          <w:szCs w:val="32"/>
        </w:rPr>
        <w:t>24.4</w:t>
      </w:r>
      <w:r>
        <w:rPr>
          <w:rFonts w:hint="eastAsia" w:ascii="仿宋" w:hAnsi="仿宋" w:eastAsia="仿宋" w:cs="仿宋"/>
          <w:spacing w:val="-28"/>
          <w:sz w:val="32"/>
          <w:szCs w:val="32"/>
        </w:rPr>
        <w:t xml:space="preserve"> </w:t>
      </w:r>
      <w:r>
        <w:rPr>
          <w:rFonts w:hint="eastAsia" w:ascii="仿宋" w:hAnsi="仿宋" w:eastAsia="仿宋" w:cs="仿宋"/>
          <w:spacing w:val="-3"/>
          <w:sz w:val="32"/>
          <w:szCs w:val="32"/>
        </w:rPr>
        <w:t>投标保证金按投标人须知前附表第</w:t>
      </w:r>
      <w:r>
        <w:rPr>
          <w:rFonts w:hint="eastAsia" w:ascii="仿宋" w:hAnsi="仿宋" w:eastAsia="仿宋" w:cs="仿宋"/>
          <w:spacing w:val="-42"/>
          <w:sz w:val="32"/>
          <w:szCs w:val="32"/>
        </w:rPr>
        <w:t xml:space="preserve"> </w:t>
      </w:r>
      <w:r>
        <w:rPr>
          <w:rFonts w:hint="eastAsia" w:ascii="仿宋" w:hAnsi="仿宋" w:eastAsia="仿宋" w:cs="仿宋"/>
          <w:spacing w:val="-3"/>
          <w:sz w:val="32"/>
          <w:szCs w:val="32"/>
        </w:rPr>
        <w:t>24</w:t>
      </w:r>
      <w:r>
        <w:rPr>
          <w:rFonts w:hint="eastAsia" w:ascii="仿宋" w:hAnsi="仿宋" w:eastAsia="仿宋" w:cs="仿宋"/>
          <w:spacing w:val="-42"/>
          <w:sz w:val="32"/>
          <w:szCs w:val="32"/>
        </w:rPr>
        <w:t xml:space="preserve"> </w:t>
      </w:r>
      <w:r>
        <w:rPr>
          <w:rFonts w:hint="eastAsia" w:ascii="仿宋" w:hAnsi="仿宋" w:eastAsia="仿宋" w:cs="仿宋"/>
          <w:spacing w:val="-3"/>
          <w:sz w:val="32"/>
          <w:szCs w:val="32"/>
        </w:rPr>
        <w:t>条规定执行。</w:t>
      </w:r>
    </w:p>
    <w:p w14:paraId="6C1CBE04">
      <w:pPr>
        <w:pStyle w:val="7"/>
        <w:spacing w:line="247" w:lineRule="auto"/>
        <w:rPr>
          <w:rFonts w:hint="eastAsia" w:ascii="仿宋" w:hAnsi="仿宋" w:eastAsia="仿宋" w:cs="仿宋"/>
          <w:sz w:val="32"/>
          <w:szCs w:val="32"/>
        </w:rPr>
      </w:pPr>
    </w:p>
    <w:p w14:paraId="72E94B16">
      <w:pPr>
        <w:pStyle w:val="7"/>
        <w:spacing w:line="248" w:lineRule="auto"/>
        <w:rPr>
          <w:rFonts w:hint="eastAsia" w:ascii="仿宋" w:hAnsi="仿宋" w:eastAsia="仿宋" w:cs="仿宋"/>
          <w:sz w:val="32"/>
          <w:szCs w:val="32"/>
        </w:rPr>
      </w:pPr>
    </w:p>
    <w:p w14:paraId="441C58DD">
      <w:pPr>
        <w:spacing w:before="91" w:line="219" w:lineRule="auto"/>
        <w:ind w:left="2390"/>
        <w:rPr>
          <w:rFonts w:hint="eastAsia" w:ascii="仿宋" w:hAnsi="仿宋" w:eastAsia="仿宋" w:cs="仿宋"/>
          <w:sz w:val="32"/>
          <w:szCs w:val="32"/>
        </w:rPr>
      </w:pPr>
      <w:r>
        <w:rPr>
          <w:rFonts w:hint="eastAsia" w:ascii="仿宋" w:hAnsi="仿宋" w:eastAsia="仿宋" w:cs="仿宋"/>
          <w:b/>
          <w:bCs/>
          <w:spacing w:val="-3"/>
          <w:sz w:val="32"/>
          <w:szCs w:val="32"/>
        </w:rPr>
        <w:t>（四）投标文件的制作、上传及递交要求</w:t>
      </w:r>
    </w:p>
    <w:p w14:paraId="45716027">
      <w:pPr>
        <w:pStyle w:val="7"/>
        <w:spacing w:line="472" w:lineRule="auto"/>
        <w:rPr>
          <w:rFonts w:hint="eastAsia" w:ascii="仿宋" w:hAnsi="仿宋" w:eastAsia="仿宋" w:cs="仿宋"/>
          <w:sz w:val="32"/>
          <w:szCs w:val="32"/>
        </w:rPr>
      </w:pPr>
    </w:p>
    <w:p w14:paraId="49CCE353">
      <w:pPr>
        <w:spacing w:before="69" w:line="220" w:lineRule="auto"/>
        <w:ind w:left="39"/>
        <w:rPr>
          <w:rFonts w:hint="eastAsia" w:ascii="仿宋" w:hAnsi="仿宋" w:eastAsia="仿宋" w:cs="仿宋"/>
          <w:sz w:val="32"/>
          <w:szCs w:val="32"/>
        </w:rPr>
      </w:pPr>
      <w:r>
        <w:rPr>
          <w:rFonts w:hint="eastAsia" w:ascii="仿宋" w:hAnsi="仿宋" w:eastAsia="仿宋" w:cs="仿宋"/>
          <w:b/>
          <w:bCs/>
          <w:spacing w:val="-3"/>
          <w:sz w:val="32"/>
          <w:szCs w:val="32"/>
        </w:rPr>
        <w:t>25.投标文件的制作要求</w:t>
      </w:r>
    </w:p>
    <w:p w14:paraId="786266D3">
      <w:pPr>
        <w:spacing w:before="159" w:line="359" w:lineRule="auto"/>
        <w:ind w:left="36" w:right="90" w:firstLine="488"/>
        <w:jc w:val="both"/>
        <w:rPr>
          <w:rFonts w:hint="eastAsia" w:ascii="仿宋" w:hAnsi="仿宋" w:eastAsia="仿宋" w:cs="仿宋"/>
          <w:sz w:val="32"/>
          <w:szCs w:val="32"/>
        </w:rPr>
      </w:pPr>
      <w:r>
        <w:rPr>
          <w:rFonts w:hint="eastAsia" w:ascii="仿宋" w:hAnsi="仿宋" w:eastAsia="仿宋" w:cs="仿宋"/>
          <w:spacing w:val="-2"/>
          <w:sz w:val="32"/>
          <w:szCs w:val="32"/>
        </w:rPr>
        <w:t>（1）供应商应按照投标文件组成内容及项目招标需求和新疆政府采购云平台要求制作</w:t>
      </w:r>
      <w:r>
        <w:rPr>
          <w:rFonts w:hint="eastAsia" w:ascii="仿宋" w:hAnsi="仿宋" w:eastAsia="仿宋" w:cs="仿宋"/>
          <w:spacing w:val="-3"/>
          <w:sz w:val="32"/>
          <w:szCs w:val="32"/>
        </w:rPr>
        <w:t>投标文件，不按</w:t>
      </w:r>
      <w:r>
        <w:rPr>
          <w:rFonts w:hint="eastAsia" w:ascii="仿宋" w:hAnsi="仿宋" w:eastAsia="仿宋" w:cs="仿宋"/>
          <w:spacing w:val="1"/>
          <w:sz w:val="32"/>
          <w:szCs w:val="32"/>
        </w:rPr>
        <w:t>采购文件和新疆政府采购云平台要求制作投标文件的将视情况处理（拒收等</w:t>
      </w:r>
      <w:r>
        <w:rPr>
          <w:rFonts w:hint="eastAsia" w:ascii="仿宋" w:hAnsi="仿宋" w:eastAsia="仿宋" w:cs="仿宋"/>
          <w:spacing w:val="20"/>
          <w:sz w:val="32"/>
          <w:szCs w:val="32"/>
        </w:rPr>
        <w:t>），</w:t>
      </w:r>
      <w:r>
        <w:rPr>
          <w:rFonts w:hint="eastAsia" w:ascii="仿宋" w:hAnsi="仿宋" w:eastAsia="仿宋" w:cs="仿宋"/>
          <w:spacing w:val="1"/>
          <w:sz w:val="32"/>
          <w:szCs w:val="32"/>
        </w:rPr>
        <w:t>由此产生</w:t>
      </w:r>
      <w:r>
        <w:rPr>
          <w:rFonts w:hint="eastAsia" w:ascii="仿宋" w:hAnsi="仿宋" w:eastAsia="仿宋" w:cs="仿宋"/>
          <w:sz w:val="32"/>
          <w:szCs w:val="32"/>
        </w:rPr>
        <w:t>的责任由供应商</w:t>
      </w:r>
      <w:r>
        <w:rPr>
          <w:rFonts w:hint="eastAsia" w:ascii="仿宋" w:hAnsi="仿宋" w:eastAsia="仿宋" w:cs="仿宋"/>
          <w:spacing w:val="-7"/>
          <w:sz w:val="32"/>
          <w:szCs w:val="32"/>
        </w:rPr>
        <w:t>自行承担。</w:t>
      </w:r>
    </w:p>
    <w:p w14:paraId="4E9B70D4">
      <w:pPr>
        <w:spacing w:before="159" w:line="359" w:lineRule="auto"/>
        <w:ind w:left="36" w:right="90" w:firstLine="488"/>
        <w:jc w:val="both"/>
        <w:rPr>
          <w:rFonts w:hint="eastAsia" w:ascii="仿宋" w:hAnsi="仿宋" w:eastAsia="仿宋" w:cs="仿宋"/>
          <w:sz w:val="32"/>
          <w:szCs w:val="32"/>
        </w:rPr>
      </w:pPr>
      <w:r>
        <w:rPr>
          <w:rFonts w:hint="eastAsia" w:ascii="仿宋" w:hAnsi="仿宋" w:eastAsia="仿宋" w:cs="仿宋"/>
          <w:spacing w:val="-2"/>
          <w:sz w:val="32"/>
          <w:szCs w:val="32"/>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r>
        <w:rPr>
          <w:rFonts w:hint="eastAsia" w:ascii="仿宋" w:hAnsi="仿宋" w:eastAsia="仿宋" w:cs="仿宋"/>
          <w:spacing w:val="-1"/>
          <w:sz w:val="32"/>
          <w:szCs w:val="32"/>
        </w:rPr>
        <w:t>备份电子投标文件：通过“政采云”平台电子投标工具制作投标文件所产生的备份</w:t>
      </w:r>
      <w:r>
        <w:rPr>
          <w:rFonts w:hint="eastAsia" w:ascii="仿宋" w:hAnsi="仿宋" w:eastAsia="仿宋" w:cs="仿宋"/>
          <w:spacing w:val="-2"/>
          <w:sz w:val="32"/>
          <w:szCs w:val="32"/>
        </w:rPr>
        <w:t>文件。</w:t>
      </w:r>
    </w:p>
    <w:p w14:paraId="4F311394">
      <w:pPr>
        <w:spacing w:before="159" w:line="289" w:lineRule="auto"/>
        <w:ind w:left="39" w:right="101" w:firstLine="485"/>
        <w:rPr>
          <w:rFonts w:hint="eastAsia" w:ascii="仿宋" w:hAnsi="仿宋" w:eastAsia="仿宋" w:cs="仿宋"/>
          <w:sz w:val="32"/>
          <w:szCs w:val="32"/>
        </w:rPr>
      </w:pPr>
      <w:r>
        <w:rPr>
          <w:rFonts w:hint="eastAsia" w:ascii="仿宋" w:hAnsi="仿宋" w:eastAsia="仿宋" w:cs="仿宋"/>
          <w:spacing w:val="-6"/>
          <w:sz w:val="32"/>
          <w:szCs w:val="32"/>
        </w:rPr>
        <w:t>（2）供应商应对所提供的全部资料的真实性、有效性承担法律责任，</w:t>
      </w:r>
      <w:r>
        <w:rPr>
          <w:rFonts w:hint="eastAsia" w:ascii="仿宋" w:hAnsi="仿宋" w:eastAsia="仿宋" w:cs="仿宋"/>
          <w:spacing w:val="65"/>
          <w:sz w:val="32"/>
          <w:szCs w:val="32"/>
        </w:rPr>
        <w:t xml:space="preserve"> </w:t>
      </w:r>
      <w:r>
        <w:rPr>
          <w:rFonts w:hint="eastAsia" w:ascii="仿宋" w:hAnsi="仿宋" w:eastAsia="仿宋" w:cs="仿宋"/>
          <w:spacing w:val="-6"/>
          <w:sz w:val="32"/>
          <w:szCs w:val="32"/>
        </w:rPr>
        <w:t>电子投标文件</w:t>
      </w:r>
      <w:r>
        <w:rPr>
          <w:rFonts w:hint="eastAsia" w:ascii="仿宋" w:hAnsi="仿宋" w:eastAsia="仿宋" w:cs="仿宋"/>
          <w:spacing w:val="-7"/>
          <w:sz w:val="32"/>
          <w:szCs w:val="32"/>
        </w:rPr>
        <w:t>中所须加盖公章部</w:t>
      </w:r>
      <w:r>
        <w:rPr>
          <w:rFonts w:hint="eastAsia" w:ascii="仿宋" w:hAnsi="仿宋" w:eastAsia="仿宋" w:cs="仿宋"/>
          <w:spacing w:val="-5"/>
          <w:sz w:val="32"/>
          <w:szCs w:val="32"/>
        </w:rPr>
        <w:t>分均采用</w:t>
      </w:r>
      <w:r>
        <w:rPr>
          <w:rFonts w:hint="eastAsia" w:ascii="仿宋" w:hAnsi="仿宋" w:eastAsia="仿宋" w:cs="仿宋"/>
          <w:spacing w:val="-45"/>
          <w:sz w:val="32"/>
          <w:szCs w:val="32"/>
        </w:rPr>
        <w:t xml:space="preserve"> </w:t>
      </w:r>
      <w:r>
        <w:rPr>
          <w:rFonts w:hint="eastAsia" w:ascii="仿宋" w:hAnsi="仿宋" w:eastAsia="仿宋" w:cs="仿宋"/>
          <w:spacing w:val="-5"/>
          <w:sz w:val="32"/>
          <w:szCs w:val="32"/>
        </w:rPr>
        <w:t>CA</w:t>
      </w:r>
      <w:r>
        <w:rPr>
          <w:rFonts w:hint="eastAsia" w:ascii="仿宋" w:hAnsi="仿宋" w:eastAsia="仿宋" w:cs="仿宋"/>
          <w:spacing w:val="-45"/>
          <w:sz w:val="32"/>
          <w:szCs w:val="32"/>
        </w:rPr>
        <w:t xml:space="preserve"> </w:t>
      </w:r>
      <w:r>
        <w:rPr>
          <w:rFonts w:hint="eastAsia" w:ascii="仿宋" w:hAnsi="仿宋" w:eastAsia="仿宋" w:cs="仿宋"/>
          <w:spacing w:val="-5"/>
          <w:sz w:val="32"/>
          <w:szCs w:val="32"/>
        </w:rPr>
        <w:t>签章。</w:t>
      </w:r>
    </w:p>
    <w:p w14:paraId="4643427D">
      <w:pPr>
        <w:spacing w:before="159" w:line="289" w:lineRule="auto"/>
        <w:ind w:left="37" w:right="100" w:firstLine="487"/>
        <w:rPr>
          <w:rFonts w:hint="eastAsia" w:ascii="仿宋" w:hAnsi="仿宋" w:eastAsia="仿宋" w:cs="仿宋"/>
          <w:sz w:val="32"/>
          <w:szCs w:val="32"/>
        </w:rPr>
      </w:pPr>
      <w:r>
        <w:rPr>
          <w:rFonts w:hint="eastAsia" w:ascii="仿宋" w:hAnsi="仿宋" w:eastAsia="仿宋" w:cs="仿宋"/>
          <w:spacing w:val="-2"/>
          <w:sz w:val="32"/>
          <w:szCs w:val="32"/>
        </w:rPr>
        <w:t>（3）投标文件以及供应商与采购组织机构就有关投标事宜的所</w:t>
      </w:r>
      <w:r>
        <w:rPr>
          <w:rFonts w:hint="eastAsia" w:ascii="仿宋" w:hAnsi="仿宋" w:eastAsia="仿宋" w:cs="仿宋"/>
          <w:spacing w:val="-3"/>
          <w:sz w:val="32"/>
          <w:szCs w:val="32"/>
        </w:rPr>
        <w:t>有来往函电，均应以中文汉语书写。除</w:t>
      </w:r>
      <w:r>
        <w:rPr>
          <w:rFonts w:hint="eastAsia" w:ascii="仿宋" w:hAnsi="仿宋" w:eastAsia="仿宋" w:cs="仿宋"/>
          <w:spacing w:val="-1"/>
          <w:sz w:val="32"/>
          <w:szCs w:val="32"/>
        </w:rPr>
        <w:t>签字、盖章、专用名称等特殊情形外，以中文汉语以外的文字表述的投标文件视同未提供。</w:t>
      </w:r>
    </w:p>
    <w:p w14:paraId="7FE269D4">
      <w:pPr>
        <w:spacing w:before="159" w:line="289" w:lineRule="auto"/>
        <w:ind w:left="37" w:right="31" w:firstLine="487"/>
        <w:rPr>
          <w:rFonts w:hint="eastAsia" w:ascii="仿宋" w:hAnsi="仿宋" w:eastAsia="仿宋" w:cs="仿宋"/>
          <w:sz w:val="32"/>
          <w:szCs w:val="32"/>
        </w:rPr>
      </w:pPr>
      <w:r>
        <w:rPr>
          <w:rFonts w:hint="eastAsia" w:ascii="仿宋" w:hAnsi="仿宋" w:eastAsia="仿宋" w:cs="仿宋"/>
          <w:spacing w:val="-5"/>
          <w:sz w:val="32"/>
          <w:szCs w:val="32"/>
        </w:rPr>
        <w:t>（4）投标计量单位，采购文件已有明确规定的，使用采购文件</w:t>
      </w:r>
      <w:r>
        <w:rPr>
          <w:rFonts w:hint="eastAsia" w:ascii="仿宋" w:hAnsi="仿宋" w:eastAsia="仿宋" w:cs="仿宋"/>
          <w:spacing w:val="-6"/>
          <w:sz w:val="32"/>
          <w:szCs w:val="32"/>
        </w:rPr>
        <w:t>规定的计量单位；采购文件没有规定的，</w:t>
      </w:r>
      <w:r>
        <w:rPr>
          <w:rFonts w:hint="eastAsia" w:ascii="仿宋" w:hAnsi="仿宋" w:eastAsia="仿宋" w:cs="仿宋"/>
          <w:spacing w:val="-2"/>
          <w:sz w:val="32"/>
          <w:szCs w:val="32"/>
        </w:rPr>
        <w:t>应采用中华人民共和国法定计量单位（货币单位：人民币元）。</w:t>
      </w:r>
    </w:p>
    <w:p w14:paraId="1B5FCEAC">
      <w:pPr>
        <w:spacing w:before="159" w:line="219" w:lineRule="auto"/>
        <w:ind w:left="524"/>
        <w:rPr>
          <w:rFonts w:hint="eastAsia" w:ascii="仿宋" w:hAnsi="仿宋" w:eastAsia="仿宋" w:cs="仿宋"/>
          <w:sz w:val="32"/>
          <w:szCs w:val="32"/>
        </w:rPr>
      </w:pPr>
      <w:r>
        <w:rPr>
          <w:rFonts w:hint="eastAsia" w:ascii="仿宋" w:hAnsi="仿宋" w:eastAsia="仿宋" w:cs="仿宋"/>
          <w:spacing w:val="-1"/>
          <w:sz w:val="32"/>
          <w:szCs w:val="32"/>
        </w:rPr>
        <w:t>（5）若供应商不按采购文件的要求提供资格审查材料，其风险由</w:t>
      </w:r>
      <w:r>
        <w:rPr>
          <w:rFonts w:hint="eastAsia" w:ascii="仿宋" w:hAnsi="仿宋" w:eastAsia="仿宋" w:cs="仿宋"/>
          <w:spacing w:val="-2"/>
          <w:sz w:val="32"/>
          <w:szCs w:val="32"/>
        </w:rPr>
        <w:t>供应商自行承担。</w:t>
      </w:r>
    </w:p>
    <w:p w14:paraId="73C36F2A">
      <w:pPr>
        <w:spacing w:before="159" w:line="219" w:lineRule="auto"/>
        <w:ind w:left="524"/>
        <w:rPr>
          <w:rFonts w:hint="eastAsia" w:ascii="仿宋" w:hAnsi="仿宋" w:eastAsia="仿宋" w:cs="仿宋"/>
          <w:sz w:val="32"/>
          <w:szCs w:val="32"/>
        </w:rPr>
      </w:pPr>
      <w:r>
        <w:rPr>
          <w:rFonts w:hint="eastAsia" w:ascii="仿宋" w:hAnsi="仿宋" w:eastAsia="仿宋" w:cs="仿宋"/>
          <w:spacing w:val="-1"/>
          <w:sz w:val="32"/>
          <w:szCs w:val="32"/>
        </w:rPr>
        <w:t>（6）与本次投标无关的内容请不要制作在内，确保投标文件有针</w:t>
      </w:r>
      <w:r>
        <w:rPr>
          <w:rFonts w:hint="eastAsia" w:ascii="仿宋" w:hAnsi="仿宋" w:eastAsia="仿宋" w:cs="仿宋"/>
          <w:spacing w:val="-2"/>
          <w:sz w:val="32"/>
          <w:szCs w:val="32"/>
        </w:rPr>
        <w:t>对性、简洁明了。</w:t>
      </w:r>
    </w:p>
    <w:p w14:paraId="57739F3D">
      <w:pPr>
        <w:spacing w:before="159" w:line="219" w:lineRule="auto"/>
        <w:ind w:left="39"/>
        <w:rPr>
          <w:rFonts w:hint="eastAsia" w:ascii="仿宋" w:hAnsi="仿宋" w:eastAsia="仿宋" w:cs="仿宋"/>
          <w:sz w:val="32"/>
          <w:szCs w:val="32"/>
        </w:rPr>
      </w:pPr>
      <w:r>
        <w:rPr>
          <w:rFonts w:hint="eastAsia" w:ascii="仿宋" w:hAnsi="仿宋" w:eastAsia="仿宋" w:cs="仿宋"/>
          <w:b/>
          <w:bCs/>
          <w:spacing w:val="-3"/>
          <w:sz w:val="32"/>
          <w:szCs w:val="32"/>
        </w:rPr>
        <w:t>26.投标文件的上传</w:t>
      </w:r>
    </w:p>
    <w:p w14:paraId="2DF1D495">
      <w:pPr>
        <w:spacing w:before="160" w:line="214" w:lineRule="auto"/>
        <w:ind w:left="524"/>
        <w:rPr>
          <w:rFonts w:hint="eastAsia" w:ascii="仿宋" w:hAnsi="仿宋" w:eastAsia="仿宋" w:cs="仿宋"/>
          <w:sz w:val="32"/>
          <w:szCs w:val="32"/>
        </w:rPr>
      </w:pPr>
      <w:r>
        <w:rPr>
          <w:rFonts w:hint="eastAsia" w:ascii="仿宋" w:hAnsi="仿宋" w:eastAsia="仿宋" w:cs="仿宋"/>
          <w:b/>
          <w:bCs/>
          <w:spacing w:val="-3"/>
          <w:sz w:val="32"/>
          <w:szCs w:val="32"/>
        </w:rPr>
        <w:t>（1）电子加密投标文件（“.jmbs”格式</w:t>
      </w:r>
      <w:r>
        <w:rPr>
          <w:rFonts w:hint="eastAsia" w:ascii="仿宋" w:hAnsi="仿宋" w:eastAsia="仿宋" w:cs="仿宋"/>
          <w:b/>
          <w:bCs/>
          <w:spacing w:val="6"/>
          <w:sz w:val="32"/>
          <w:szCs w:val="32"/>
        </w:rPr>
        <w:t>）：</w:t>
      </w:r>
    </w:p>
    <w:p w14:paraId="38E8D9C0">
      <w:pPr>
        <w:spacing w:before="164" w:line="290" w:lineRule="auto"/>
        <w:ind w:left="42" w:right="89" w:firstLine="520"/>
        <w:rPr>
          <w:rFonts w:hint="eastAsia" w:ascii="仿宋" w:hAnsi="仿宋" w:eastAsia="仿宋" w:cs="仿宋"/>
          <w:sz w:val="32"/>
          <w:szCs w:val="32"/>
        </w:rPr>
      </w:pPr>
      <w:r>
        <w:rPr>
          <w:rFonts w:hint="eastAsia" w:ascii="仿宋" w:hAnsi="仿宋" w:eastAsia="仿宋" w:cs="仿宋"/>
          <w:spacing w:val="-1"/>
          <w:sz w:val="32"/>
          <w:szCs w:val="32"/>
        </w:rPr>
        <w:t>a.供应商应在投标截止时间前将电子加密投标文件成功上传递交至新疆政府采购云平台，否则投标无</w:t>
      </w:r>
      <w:r>
        <w:rPr>
          <w:rFonts w:hint="eastAsia" w:ascii="仿宋" w:hAnsi="仿宋" w:eastAsia="仿宋" w:cs="仿宋"/>
          <w:spacing w:val="-16"/>
          <w:sz w:val="32"/>
          <w:szCs w:val="32"/>
        </w:rPr>
        <w:t>效；</w:t>
      </w:r>
    </w:p>
    <w:p w14:paraId="697E3A16">
      <w:pPr>
        <w:spacing w:before="158" w:line="219" w:lineRule="auto"/>
        <w:ind w:left="558"/>
        <w:rPr>
          <w:rFonts w:hint="eastAsia" w:ascii="仿宋" w:hAnsi="仿宋" w:eastAsia="仿宋" w:cs="仿宋"/>
          <w:sz w:val="32"/>
          <w:szCs w:val="32"/>
        </w:rPr>
      </w:pPr>
      <w:r>
        <w:rPr>
          <w:rFonts w:hint="eastAsia" w:ascii="仿宋" w:hAnsi="仿宋" w:eastAsia="仿宋" w:cs="仿宋"/>
          <w:spacing w:val="-1"/>
          <w:sz w:val="32"/>
          <w:szCs w:val="32"/>
        </w:rPr>
        <w:t>b.供应商成功上传电子加密投标文件后，可自行打印投标文件接收</w:t>
      </w:r>
      <w:r>
        <w:rPr>
          <w:rFonts w:hint="eastAsia" w:ascii="仿宋" w:hAnsi="仿宋" w:eastAsia="仿宋" w:cs="仿宋"/>
          <w:spacing w:val="-2"/>
          <w:sz w:val="32"/>
          <w:szCs w:val="32"/>
        </w:rPr>
        <w:t>回执。</w:t>
      </w:r>
    </w:p>
    <w:p w14:paraId="450C4475">
      <w:pPr>
        <w:spacing w:before="159" w:line="220" w:lineRule="auto"/>
        <w:ind w:left="524"/>
        <w:rPr>
          <w:rFonts w:hint="eastAsia" w:ascii="仿宋" w:hAnsi="仿宋" w:eastAsia="仿宋" w:cs="仿宋"/>
          <w:sz w:val="32"/>
          <w:szCs w:val="32"/>
        </w:rPr>
      </w:pPr>
      <w:r>
        <w:rPr>
          <w:rFonts w:hint="eastAsia" w:ascii="仿宋" w:hAnsi="仿宋" w:eastAsia="仿宋" w:cs="仿宋"/>
          <w:b/>
          <w:bCs/>
          <w:spacing w:val="-3"/>
          <w:sz w:val="32"/>
          <w:szCs w:val="32"/>
        </w:rPr>
        <w:t>（2）备份投标文件（“.bfbs”格式</w:t>
      </w:r>
      <w:r>
        <w:rPr>
          <w:rFonts w:hint="eastAsia" w:ascii="仿宋" w:hAnsi="仿宋" w:eastAsia="仿宋" w:cs="仿宋"/>
          <w:b/>
          <w:bCs/>
          <w:spacing w:val="5"/>
          <w:sz w:val="32"/>
          <w:szCs w:val="32"/>
        </w:rPr>
        <w:t>）：</w:t>
      </w:r>
    </w:p>
    <w:p w14:paraId="0B3F6D3E">
      <w:pPr>
        <w:spacing w:before="159" w:line="323" w:lineRule="auto"/>
        <w:ind w:left="36" w:right="89" w:firstLine="526"/>
        <w:rPr>
          <w:rFonts w:hint="eastAsia" w:ascii="仿宋" w:hAnsi="仿宋" w:eastAsia="仿宋" w:cs="仿宋"/>
          <w:sz w:val="32"/>
          <w:szCs w:val="32"/>
        </w:rPr>
      </w:pPr>
      <w:r>
        <w:rPr>
          <w:rFonts w:hint="eastAsia" w:ascii="仿宋" w:hAnsi="仿宋" w:eastAsia="仿宋" w:cs="仿宋"/>
          <w:spacing w:val="-2"/>
          <w:sz w:val="32"/>
          <w:szCs w:val="32"/>
        </w:rPr>
        <w:t>a.供应商可以将备份投标文件打包压缩并加密，压缩包命名为“XX</w:t>
      </w:r>
      <w:r>
        <w:rPr>
          <w:rFonts w:hint="eastAsia" w:ascii="仿宋" w:hAnsi="仿宋" w:eastAsia="仿宋" w:cs="仿宋"/>
          <w:spacing w:val="-42"/>
          <w:sz w:val="32"/>
          <w:szCs w:val="32"/>
        </w:rPr>
        <w:t xml:space="preserve"> </w:t>
      </w:r>
      <w:r>
        <w:rPr>
          <w:rFonts w:hint="eastAsia" w:ascii="仿宋" w:hAnsi="仿宋" w:eastAsia="仿宋" w:cs="仿宋"/>
          <w:spacing w:val="-2"/>
          <w:sz w:val="32"/>
          <w:szCs w:val="32"/>
        </w:rPr>
        <w:t>单位备份投标文件”，加密密码由</w:t>
      </w:r>
      <w:r>
        <w:rPr>
          <w:rFonts w:hint="eastAsia" w:ascii="仿宋" w:hAnsi="仿宋" w:eastAsia="仿宋" w:cs="仿宋"/>
          <w:spacing w:val="1"/>
          <w:sz w:val="32"/>
          <w:szCs w:val="32"/>
        </w:rPr>
        <w:t>供应商自行保管；送达时间以采购代理机构实际接收时间为准。“备份投标文件</w:t>
      </w:r>
      <w:r>
        <w:rPr>
          <w:rFonts w:hint="eastAsia" w:ascii="仿宋" w:hAnsi="仿宋" w:eastAsia="仿宋" w:cs="仿宋"/>
          <w:spacing w:val="-74"/>
          <w:sz w:val="32"/>
          <w:szCs w:val="32"/>
        </w:rPr>
        <w:t xml:space="preserve"> </w:t>
      </w:r>
      <w:r>
        <w:rPr>
          <w:rFonts w:hint="eastAsia" w:ascii="仿宋" w:hAnsi="仿宋" w:eastAsia="仿宋" w:cs="仿宋"/>
          <w:spacing w:val="1"/>
          <w:sz w:val="32"/>
          <w:szCs w:val="32"/>
        </w:rPr>
        <w:t>”以投标截止时间前指定</w:t>
      </w:r>
      <w:r>
        <w:rPr>
          <w:rFonts w:hint="eastAsia" w:ascii="仿宋" w:hAnsi="仿宋" w:eastAsia="仿宋" w:cs="仿宋"/>
          <w:sz w:val="32"/>
          <w:szCs w:val="32"/>
        </w:rPr>
        <w:t>接收邮箱最终收到的文件为准，逾期或未按要求提供的视为未提供，建议供应商提前</w:t>
      </w:r>
      <w:r>
        <w:rPr>
          <w:rFonts w:hint="eastAsia" w:ascii="仿宋" w:hAnsi="仿宋" w:eastAsia="仿宋" w:cs="仿宋"/>
          <w:spacing w:val="-27"/>
          <w:sz w:val="32"/>
          <w:szCs w:val="32"/>
        </w:rPr>
        <w:t xml:space="preserve"> </w:t>
      </w:r>
      <w:r>
        <w:rPr>
          <w:rFonts w:hint="eastAsia" w:ascii="仿宋" w:hAnsi="仿宋" w:eastAsia="仿宋" w:cs="仿宋"/>
          <w:sz w:val="32"/>
          <w:szCs w:val="32"/>
        </w:rPr>
        <w:t>1 日办理邮件提供事</w:t>
      </w:r>
      <w:r>
        <w:rPr>
          <w:rFonts w:hint="eastAsia" w:ascii="仿宋" w:hAnsi="仿宋" w:eastAsia="仿宋" w:cs="仿宋"/>
          <w:spacing w:val="-1"/>
          <w:sz w:val="32"/>
          <w:szCs w:val="32"/>
        </w:rPr>
        <w:t>宜</w:t>
      </w:r>
      <w:r>
        <w:rPr>
          <w:rFonts w:hint="eastAsia" w:ascii="仿宋" w:hAnsi="仿宋" w:eastAsia="仿宋" w:cs="仿宋"/>
          <w:b/>
          <w:bCs/>
          <w:spacing w:val="-1"/>
          <w:sz w:val="32"/>
          <w:szCs w:val="32"/>
        </w:rPr>
        <w:t>（接收人邮箱：</w:t>
      </w:r>
      <w:r>
        <w:rPr>
          <w:rFonts w:hint="eastAsia" w:ascii="仿宋" w:hAnsi="仿宋" w:eastAsia="仿宋" w:cs="仿宋"/>
          <w:b/>
          <w:bCs/>
          <w:spacing w:val="-1"/>
          <w:sz w:val="32"/>
          <w:szCs w:val="32"/>
          <w:lang w:val="en-US" w:eastAsia="zh-CN"/>
        </w:rPr>
        <w:t>443186251</w:t>
      </w:r>
      <w:r>
        <w:rPr>
          <w:rFonts w:hint="eastAsia" w:ascii="仿宋" w:hAnsi="仿宋" w:eastAsia="仿宋" w:cs="仿宋"/>
          <w:b/>
          <w:bCs/>
          <w:spacing w:val="-1"/>
          <w:sz w:val="32"/>
          <w:szCs w:val="32"/>
        </w:rPr>
        <w:t>@qq.com，接收人：</w:t>
      </w:r>
      <w:r>
        <w:rPr>
          <w:rFonts w:hint="eastAsia" w:ascii="仿宋" w:hAnsi="仿宋" w:eastAsia="仿宋" w:cs="仿宋"/>
          <w:b/>
          <w:bCs/>
          <w:spacing w:val="-1"/>
          <w:sz w:val="32"/>
          <w:szCs w:val="32"/>
          <w:lang w:val="en-US" w:eastAsia="zh-CN"/>
        </w:rPr>
        <w:t>佟</w:t>
      </w:r>
      <w:r>
        <w:rPr>
          <w:rFonts w:hint="eastAsia" w:ascii="仿宋" w:hAnsi="仿宋" w:eastAsia="仿宋" w:cs="仿宋"/>
          <w:b/>
          <w:bCs/>
          <w:spacing w:val="-1"/>
          <w:sz w:val="32"/>
          <w:szCs w:val="32"/>
        </w:rPr>
        <w:t>先生，电话：</w:t>
      </w:r>
      <w:r>
        <w:rPr>
          <w:rFonts w:hint="eastAsia" w:ascii="仿宋" w:hAnsi="仿宋" w:eastAsia="仿宋" w:cs="仿宋"/>
          <w:b/>
          <w:bCs/>
          <w:spacing w:val="-1"/>
          <w:sz w:val="32"/>
          <w:szCs w:val="32"/>
          <w:lang w:val="en-US" w:eastAsia="zh-CN"/>
        </w:rPr>
        <w:t>18167696669</w:t>
      </w:r>
      <w:r>
        <w:rPr>
          <w:rFonts w:hint="eastAsia" w:ascii="仿宋" w:hAnsi="仿宋" w:eastAsia="仿宋" w:cs="仿宋"/>
          <w:b/>
          <w:bCs/>
          <w:spacing w:val="-2"/>
          <w:sz w:val="32"/>
          <w:szCs w:val="32"/>
        </w:rPr>
        <w:t>）</w:t>
      </w:r>
      <w:r>
        <w:rPr>
          <w:rFonts w:hint="eastAsia" w:ascii="仿宋" w:hAnsi="仿宋" w:eastAsia="仿宋" w:cs="仿宋"/>
          <w:spacing w:val="-2"/>
          <w:sz w:val="32"/>
          <w:szCs w:val="32"/>
        </w:rPr>
        <w:t>；</w:t>
      </w:r>
    </w:p>
    <w:p w14:paraId="245D336B">
      <w:pPr>
        <w:spacing w:before="165" w:line="312" w:lineRule="auto"/>
        <w:ind w:left="36" w:right="89" w:firstLine="522"/>
        <w:rPr>
          <w:rFonts w:hint="eastAsia" w:ascii="仿宋" w:hAnsi="仿宋" w:eastAsia="仿宋" w:cs="仿宋"/>
          <w:sz w:val="32"/>
          <w:szCs w:val="32"/>
        </w:rPr>
      </w:pPr>
      <w:r>
        <w:rPr>
          <w:rFonts w:hint="eastAsia" w:ascii="仿宋" w:hAnsi="仿宋" w:eastAsia="仿宋" w:cs="仿宋"/>
          <w:sz w:val="32"/>
          <w:szCs w:val="32"/>
        </w:rPr>
        <w:t>b.通过“新疆政府采购云平台”成功上传递</w:t>
      </w:r>
      <w:r>
        <w:rPr>
          <w:rFonts w:hint="eastAsia" w:ascii="仿宋" w:hAnsi="仿宋" w:eastAsia="仿宋" w:cs="仿宋"/>
          <w:spacing w:val="-1"/>
          <w:sz w:val="32"/>
          <w:szCs w:val="32"/>
        </w:rPr>
        <w:t>交的“电子加密投标文件”已按时解密的，“备份投标文件</w:t>
      </w:r>
      <w:r>
        <w:rPr>
          <w:rFonts w:hint="eastAsia" w:ascii="仿宋" w:hAnsi="仿宋" w:eastAsia="仿宋" w:cs="仿宋"/>
          <w:spacing w:val="-76"/>
          <w:sz w:val="32"/>
          <w:szCs w:val="32"/>
        </w:rPr>
        <w:t xml:space="preserve"> </w:t>
      </w:r>
      <w:r>
        <w:rPr>
          <w:rFonts w:hint="eastAsia" w:ascii="仿宋" w:hAnsi="仿宋" w:eastAsia="仿宋" w:cs="仿宋"/>
          <w:spacing w:val="-1"/>
          <w:sz w:val="32"/>
          <w:szCs w:val="32"/>
        </w:rPr>
        <w:t>”自动失效。投标截止时间前，投标供应商仅递交了“备份投标文件</w:t>
      </w:r>
      <w:r>
        <w:rPr>
          <w:rFonts w:hint="eastAsia" w:ascii="仿宋" w:hAnsi="仿宋" w:eastAsia="仿宋" w:cs="仿宋"/>
          <w:spacing w:val="-76"/>
          <w:sz w:val="32"/>
          <w:szCs w:val="32"/>
        </w:rPr>
        <w:t xml:space="preserve"> </w:t>
      </w:r>
      <w:r>
        <w:rPr>
          <w:rFonts w:hint="eastAsia" w:ascii="仿宋" w:hAnsi="仿宋" w:eastAsia="仿宋" w:cs="仿宋"/>
          <w:spacing w:val="-1"/>
          <w:sz w:val="32"/>
          <w:szCs w:val="32"/>
        </w:rPr>
        <w:t>”而未将“</w:t>
      </w:r>
      <w:r>
        <w:rPr>
          <w:rFonts w:hint="eastAsia" w:ascii="仿宋" w:hAnsi="仿宋" w:eastAsia="仿宋" w:cs="仿宋"/>
          <w:spacing w:val="-70"/>
          <w:sz w:val="32"/>
          <w:szCs w:val="32"/>
        </w:rPr>
        <w:t xml:space="preserve"> </w:t>
      </w:r>
      <w:r>
        <w:rPr>
          <w:rFonts w:hint="eastAsia" w:ascii="仿宋" w:hAnsi="仿宋" w:eastAsia="仿宋" w:cs="仿宋"/>
          <w:spacing w:val="-1"/>
          <w:sz w:val="32"/>
          <w:szCs w:val="32"/>
        </w:rPr>
        <w:t>电子加密投标文件</w:t>
      </w:r>
      <w:r>
        <w:rPr>
          <w:rFonts w:hint="eastAsia" w:ascii="仿宋" w:hAnsi="仿宋" w:eastAsia="仿宋" w:cs="仿宋"/>
          <w:spacing w:val="-75"/>
          <w:sz w:val="32"/>
          <w:szCs w:val="32"/>
        </w:rPr>
        <w:t xml:space="preserve"> </w:t>
      </w:r>
      <w:r>
        <w:rPr>
          <w:rFonts w:hint="eastAsia" w:ascii="仿宋" w:hAnsi="仿宋" w:eastAsia="仿宋" w:cs="仿宋"/>
          <w:spacing w:val="-1"/>
          <w:sz w:val="32"/>
          <w:szCs w:val="32"/>
        </w:rPr>
        <w:t>”成</w:t>
      </w:r>
      <w:r>
        <w:rPr>
          <w:rFonts w:hint="eastAsia" w:ascii="仿宋" w:hAnsi="仿宋" w:eastAsia="仿宋" w:cs="仿宋"/>
          <w:spacing w:val="-2"/>
          <w:sz w:val="32"/>
          <w:szCs w:val="32"/>
        </w:rPr>
        <w:t>功上传至“政府采购云平台”的，投标无效。</w:t>
      </w:r>
    </w:p>
    <w:p w14:paraId="548951CF">
      <w:pPr>
        <w:spacing w:before="160" w:line="220" w:lineRule="auto"/>
        <w:ind w:left="39"/>
        <w:rPr>
          <w:rFonts w:hint="eastAsia" w:ascii="仿宋" w:hAnsi="仿宋" w:eastAsia="仿宋" w:cs="仿宋"/>
          <w:sz w:val="32"/>
          <w:szCs w:val="32"/>
        </w:rPr>
      </w:pPr>
      <w:r>
        <w:rPr>
          <w:rFonts w:hint="eastAsia" w:ascii="仿宋" w:hAnsi="仿宋" w:eastAsia="仿宋" w:cs="仿宋"/>
          <w:b/>
          <w:bCs/>
          <w:spacing w:val="-3"/>
          <w:sz w:val="32"/>
          <w:szCs w:val="32"/>
        </w:rPr>
        <w:t>27.投标文件的递交要求</w:t>
      </w:r>
    </w:p>
    <w:p w14:paraId="6A092DA1">
      <w:pPr>
        <w:spacing w:before="158" w:line="289" w:lineRule="auto"/>
        <w:ind w:left="38" w:right="100" w:firstLine="423"/>
        <w:rPr>
          <w:rFonts w:hint="eastAsia" w:ascii="仿宋" w:hAnsi="仿宋" w:eastAsia="仿宋" w:cs="仿宋"/>
          <w:sz w:val="32"/>
          <w:szCs w:val="32"/>
        </w:rPr>
      </w:pPr>
      <w:r>
        <w:rPr>
          <w:rFonts w:hint="eastAsia" w:ascii="仿宋" w:hAnsi="仿宋" w:eastAsia="仿宋" w:cs="仿宋"/>
          <w:spacing w:val="-1"/>
          <w:sz w:val="32"/>
          <w:szCs w:val="32"/>
        </w:rPr>
        <w:t>（1）供应商须按照采购文件和政采云平台的要求编制并加密投标文件。在投标文件递交截止时间以前完成投标文件的传输递交，截止时间后递交的</w:t>
      </w:r>
      <w:r>
        <w:rPr>
          <w:rFonts w:hint="eastAsia" w:ascii="仿宋" w:hAnsi="仿宋" w:eastAsia="仿宋" w:cs="仿宋"/>
          <w:spacing w:val="-2"/>
          <w:sz w:val="32"/>
          <w:szCs w:val="32"/>
        </w:rPr>
        <w:t>投标文件，将被拒收。</w:t>
      </w:r>
    </w:p>
    <w:p w14:paraId="1723EEFB">
      <w:pPr>
        <w:spacing w:before="160" w:line="289" w:lineRule="auto"/>
        <w:ind w:left="38" w:right="105" w:firstLine="424"/>
        <w:rPr>
          <w:rFonts w:hint="eastAsia" w:ascii="仿宋" w:hAnsi="仿宋" w:eastAsia="仿宋" w:cs="仿宋"/>
          <w:sz w:val="32"/>
          <w:szCs w:val="32"/>
        </w:rPr>
      </w:pPr>
      <w:r>
        <w:rPr>
          <w:rFonts w:hint="eastAsia" w:ascii="仿宋" w:hAnsi="仿宋" w:eastAsia="仿宋" w:cs="仿宋"/>
          <w:spacing w:val="-1"/>
          <w:sz w:val="32"/>
          <w:szCs w:val="32"/>
        </w:rPr>
        <w:t>（2）备份电子投标文件必须在投标截止时间前送达指定的投标地点。备份电子投标文件在</w:t>
      </w:r>
      <w:r>
        <w:rPr>
          <w:rFonts w:hint="eastAsia" w:ascii="仿宋" w:hAnsi="仿宋" w:eastAsia="仿宋" w:cs="仿宋"/>
          <w:spacing w:val="-2"/>
          <w:sz w:val="32"/>
          <w:szCs w:val="32"/>
        </w:rPr>
        <w:t>截止时间后</w:t>
      </w:r>
      <w:r>
        <w:rPr>
          <w:rFonts w:hint="eastAsia" w:ascii="仿宋" w:hAnsi="仿宋" w:eastAsia="仿宋" w:cs="仿宋"/>
          <w:spacing w:val="-3"/>
          <w:sz w:val="32"/>
          <w:szCs w:val="32"/>
        </w:rPr>
        <w:t>提交，采购组织机构将拒绝接收。</w:t>
      </w:r>
    </w:p>
    <w:p w14:paraId="2659AA26">
      <w:pPr>
        <w:spacing w:before="160" w:line="289" w:lineRule="auto"/>
        <w:ind w:left="41" w:right="99" w:firstLine="421"/>
        <w:rPr>
          <w:rFonts w:hint="eastAsia" w:ascii="仿宋" w:hAnsi="仿宋" w:eastAsia="仿宋" w:cs="仿宋"/>
          <w:sz w:val="32"/>
          <w:szCs w:val="32"/>
        </w:rPr>
      </w:pPr>
      <w:r>
        <w:rPr>
          <w:rFonts w:hint="eastAsia" w:ascii="仿宋" w:hAnsi="仿宋" w:eastAsia="仿宋" w:cs="仿宋"/>
          <w:spacing w:val="-1"/>
          <w:sz w:val="32"/>
          <w:szCs w:val="32"/>
        </w:rPr>
        <w:t>（3）如有特殊情况，采购组织机构延长截止时间和开标时间，采购组织机构和供应商的权利和义务将</w:t>
      </w:r>
      <w:r>
        <w:rPr>
          <w:rFonts w:hint="eastAsia" w:ascii="仿宋" w:hAnsi="仿宋" w:eastAsia="仿宋" w:cs="仿宋"/>
          <w:spacing w:val="-3"/>
          <w:sz w:val="32"/>
          <w:szCs w:val="32"/>
        </w:rPr>
        <w:t>受到新的截止时间和开标时间的约束。</w:t>
      </w:r>
    </w:p>
    <w:p w14:paraId="1F5938B4">
      <w:pPr>
        <w:spacing w:before="158" w:line="220" w:lineRule="auto"/>
        <w:ind w:left="39"/>
        <w:rPr>
          <w:rFonts w:hint="eastAsia" w:ascii="仿宋" w:hAnsi="仿宋" w:eastAsia="仿宋" w:cs="仿宋"/>
          <w:sz w:val="32"/>
          <w:szCs w:val="32"/>
        </w:rPr>
      </w:pPr>
      <w:r>
        <w:rPr>
          <w:rFonts w:hint="eastAsia" w:ascii="仿宋" w:hAnsi="仿宋" w:eastAsia="仿宋" w:cs="仿宋"/>
          <w:b/>
          <w:bCs/>
          <w:spacing w:val="-3"/>
          <w:sz w:val="32"/>
          <w:szCs w:val="32"/>
        </w:rPr>
        <w:t>28．投标文件的补充、修改与撤回</w:t>
      </w:r>
    </w:p>
    <w:p w14:paraId="7EAA8C7A">
      <w:pPr>
        <w:spacing w:before="158" w:line="289" w:lineRule="auto"/>
        <w:ind w:left="38" w:right="100" w:firstLine="423"/>
        <w:rPr>
          <w:rFonts w:hint="eastAsia" w:ascii="仿宋" w:hAnsi="仿宋" w:eastAsia="仿宋" w:cs="仿宋"/>
          <w:spacing w:val="-1"/>
          <w:sz w:val="32"/>
          <w:szCs w:val="32"/>
        </w:rPr>
      </w:pPr>
      <w:r>
        <w:rPr>
          <w:rFonts w:hint="eastAsia" w:ascii="仿宋" w:hAnsi="仿宋" w:eastAsia="仿宋" w:cs="仿宋"/>
          <w:spacing w:val="-1"/>
          <w:sz w:val="32"/>
          <w:szCs w:val="32"/>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p>
    <w:p w14:paraId="4D282791">
      <w:pPr>
        <w:spacing w:before="158" w:line="289" w:lineRule="auto"/>
        <w:ind w:left="38" w:right="100" w:firstLine="423"/>
        <w:jc w:val="center"/>
        <w:rPr>
          <w:rFonts w:hint="eastAsia" w:ascii="仿宋" w:hAnsi="仿宋" w:eastAsia="仿宋" w:cs="仿宋"/>
          <w:b/>
          <w:bCs/>
          <w:sz w:val="32"/>
          <w:szCs w:val="32"/>
        </w:rPr>
      </w:pPr>
      <w:r>
        <w:rPr>
          <w:rFonts w:hint="eastAsia" w:ascii="仿宋" w:hAnsi="仿宋" w:eastAsia="仿宋" w:cs="仿宋"/>
          <w:b/>
          <w:bCs/>
          <w:spacing w:val="-5"/>
          <w:sz w:val="32"/>
          <w:szCs w:val="32"/>
        </w:rPr>
        <w:t>（五）开</w:t>
      </w:r>
      <w:r>
        <w:rPr>
          <w:rFonts w:hint="eastAsia" w:ascii="仿宋" w:hAnsi="仿宋" w:eastAsia="仿宋" w:cs="仿宋"/>
          <w:b/>
          <w:bCs/>
          <w:spacing w:val="82"/>
          <w:sz w:val="32"/>
          <w:szCs w:val="32"/>
        </w:rPr>
        <w:t xml:space="preserve"> </w:t>
      </w:r>
      <w:r>
        <w:rPr>
          <w:rFonts w:hint="eastAsia" w:ascii="仿宋" w:hAnsi="仿宋" w:eastAsia="仿宋" w:cs="仿宋"/>
          <w:b/>
          <w:bCs/>
          <w:spacing w:val="-5"/>
          <w:sz w:val="32"/>
          <w:szCs w:val="32"/>
        </w:rPr>
        <w:t>标、评标和定标</w:t>
      </w:r>
    </w:p>
    <w:p w14:paraId="6570EEBC">
      <w:pPr>
        <w:spacing w:before="313" w:line="220" w:lineRule="auto"/>
        <w:ind w:left="41"/>
        <w:rPr>
          <w:rFonts w:hint="eastAsia" w:ascii="仿宋" w:hAnsi="仿宋" w:eastAsia="仿宋" w:cs="仿宋"/>
          <w:sz w:val="32"/>
          <w:szCs w:val="32"/>
        </w:rPr>
      </w:pPr>
      <w:r>
        <w:rPr>
          <w:rFonts w:hint="eastAsia" w:ascii="仿宋" w:hAnsi="仿宋" w:eastAsia="仿宋" w:cs="仿宋"/>
          <w:b/>
          <w:bCs/>
          <w:spacing w:val="-7"/>
          <w:sz w:val="32"/>
          <w:szCs w:val="32"/>
        </w:rPr>
        <w:t>29.</w:t>
      </w:r>
      <w:r>
        <w:rPr>
          <w:rFonts w:hint="eastAsia" w:ascii="仿宋" w:hAnsi="仿宋" w:eastAsia="仿宋" w:cs="仿宋"/>
          <w:spacing w:val="13"/>
          <w:sz w:val="32"/>
          <w:szCs w:val="32"/>
        </w:rPr>
        <w:t xml:space="preserve"> </w:t>
      </w:r>
      <w:r>
        <w:rPr>
          <w:rFonts w:hint="eastAsia" w:ascii="仿宋" w:hAnsi="仿宋" w:eastAsia="仿宋" w:cs="仿宋"/>
          <w:b/>
          <w:bCs/>
          <w:spacing w:val="-7"/>
          <w:sz w:val="32"/>
          <w:szCs w:val="32"/>
        </w:rPr>
        <w:t>开标</w:t>
      </w:r>
    </w:p>
    <w:p w14:paraId="2D00A941">
      <w:pPr>
        <w:spacing w:before="176" w:line="220" w:lineRule="auto"/>
        <w:ind w:left="39"/>
        <w:rPr>
          <w:rFonts w:hint="eastAsia" w:ascii="仿宋" w:hAnsi="仿宋" w:eastAsia="仿宋" w:cs="仿宋"/>
          <w:sz w:val="32"/>
          <w:szCs w:val="32"/>
        </w:rPr>
      </w:pPr>
      <w:r>
        <w:rPr>
          <w:rFonts w:hint="eastAsia" w:ascii="仿宋" w:hAnsi="仿宋" w:eastAsia="仿宋" w:cs="仿宋"/>
          <w:b/>
          <w:bCs/>
          <w:spacing w:val="-5"/>
          <w:sz w:val="32"/>
          <w:szCs w:val="32"/>
        </w:rPr>
        <w:t>29.1</w:t>
      </w:r>
      <w:r>
        <w:rPr>
          <w:rFonts w:hint="eastAsia" w:ascii="仿宋" w:hAnsi="仿宋" w:eastAsia="仿宋" w:cs="仿宋"/>
          <w:spacing w:val="-36"/>
          <w:sz w:val="32"/>
          <w:szCs w:val="32"/>
        </w:rPr>
        <w:t xml:space="preserve"> </w:t>
      </w:r>
      <w:r>
        <w:rPr>
          <w:rFonts w:hint="eastAsia" w:ascii="仿宋" w:hAnsi="仿宋" w:eastAsia="仿宋" w:cs="仿宋"/>
          <w:b/>
          <w:bCs/>
          <w:spacing w:val="-5"/>
          <w:sz w:val="32"/>
          <w:szCs w:val="32"/>
        </w:rPr>
        <w:t>开标邀请</w:t>
      </w:r>
    </w:p>
    <w:p w14:paraId="0DDEAED8">
      <w:pPr>
        <w:spacing w:before="157" w:line="219" w:lineRule="auto"/>
        <w:jc w:val="left"/>
        <w:rPr>
          <w:rFonts w:hint="eastAsia" w:ascii="仿宋" w:hAnsi="仿宋" w:eastAsia="仿宋" w:cs="仿宋"/>
          <w:sz w:val="32"/>
          <w:szCs w:val="32"/>
        </w:rPr>
      </w:pPr>
      <w:r>
        <w:rPr>
          <w:rFonts w:hint="eastAsia" w:ascii="仿宋" w:hAnsi="仿宋" w:eastAsia="仿宋" w:cs="仿宋"/>
          <w:spacing w:val="-4"/>
          <w:sz w:val="32"/>
          <w:szCs w:val="32"/>
        </w:rPr>
        <w:t>（1）开标准备：本项目开标的准备工作由采购组织机构负责落</w:t>
      </w:r>
      <w:r>
        <w:rPr>
          <w:rFonts w:hint="eastAsia" w:ascii="仿宋" w:hAnsi="仿宋" w:eastAsia="仿宋" w:cs="仿宋"/>
          <w:spacing w:val="-5"/>
          <w:sz w:val="32"/>
          <w:szCs w:val="32"/>
        </w:rPr>
        <w:t>实，开标过程由采购组织机构负责记录；</w:t>
      </w:r>
    </w:p>
    <w:p w14:paraId="5D280C19">
      <w:pPr>
        <w:spacing w:before="159" w:line="219" w:lineRule="auto"/>
        <w:ind w:left="462"/>
        <w:jc w:val="left"/>
        <w:rPr>
          <w:rFonts w:hint="eastAsia" w:ascii="仿宋" w:hAnsi="仿宋" w:eastAsia="仿宋" w:cs="仿宋"/>
          <w:sz w:val="32"/>
          <w:szCs w:val="32"/>
        </w:rPr>
      </w:pPr>
      <w:r>
        <w:rPr>
          <w:rFonts w:hint="eastAsia" w:ascii="仿宋" w:hAnsi="仿宋" w:eastAsia="仿宋" w:cs="仿宋"/>
          <w:spacing w:val="-2"/>
          <w:sz w:val="32"/>
          <w:szCs w:val="32"/>
        </w:rPr>
        <w:t>（2）开标主持：本项目开标由采购人或者采购代</w:t>
      </w:r>
      <w:r>
        <w:rPr>
          <w:rFonts w:hint="eastAsia" w:ascii="仿宋" w:hAnsi="仿宋" w:eastAsia="仿宋" w:cs="仿宋"/>
          <w:spacing w:val="-3"/>
          <w:sz w:val="32"/>
          <w:szCs w:val="32"/>
        </w:rPr>
        <w:t>理机构主持；</w:t>
      </w:r>
    </w:p>
    <w:p w14:paraId="07691163">
      <w:pPr>
        <w:spacing w:before="160" w:line="299" w:lineRule="auto"/>
        <w:ind w:left="42" w:right="100" w:firstLine="420"/>
        <w:jc w:val="left"/>
        <w:rPr>
          <w:rFonts w:hint="eastAsia" w:ascii="仿宋" w:hAnsi="仿宋" w:eastAsia="仿宋" w:cs="仿宋"/>
          <w:sz w:val="32"/>
          <w:szCs w:val="32"/>
        </w:rPr>
      </w:pPr>
      <w:r>
        <w:rPr>
          <w:rFonts w:hint="eastAsia" w:ascii="仿宋" w:hAnsi="仿宋" w:eastAsia="仿宋" w:cs="仿宋"/>
          <w:spacing w:val="-1"/>
          <w:sz w:val="32"/>
          <w:szCs w:val="32"/>
        </w:rPr>
        <w:t>（3）开标邀请：本项目采用电子交易，采购组织机构将按照采购文件规定的时间通过“新疆政府采购云平台，网址：</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"http://www.zcygov.cn" </w:instrText>
      </w:r>
      <w:r>
        <w:rPr>
          <w:rFonts w:hint="eastAsia" w:ascii="仿宋" w:hAnsi="仿宋" w:eastAsia="仿宋" w:cs="仿宋"/>
          <w:sz w:val="32"/>
          <w:szCs w:val="32"/>
        </w:rPr>
        <w:fldChar w:fldCharType="separate"/>
      </w:r>
      <w:r>
        <w:rPr>
          <w:rFonts w:hint="eastAsia" w:ascii="仿宋" w:hAnsi="仿宋" w:eastAsia="仿宋" w:cs="仿宋"/>
          <w:spacing w:val="-1"/>
          <w:sz w:val="32"/>
          <w:szCs w:val="32"/>
        </w:rPr>
        <w:t>www.zcygov.cn</w:t>
      </w:r>
      <w:r>
        <w:rPr>
          <w:rFonts w:hint="eastAsia" w:ascii="仿宋" w:hAnsi="仿宋" w:eastAsia="仿宋" w:cs="仿宋"/>
          <w:spacing w:val="-1"/>
          <w:sz w:val="32"/>
          <w:szCs w:val="32"/>
        </w:rPr>
        <w:fldChar w:fldCharType="end"/>
      </w:r>
      <w:r>
        <w:rPr>
          <w:rFonts w:hint="eastAsia" w:ascii="仿宋" w:hAnsi="仿宋" w:eastAsia="仿宋" w:cs="仿宋"/>
          <w:spacing w:val="-1"/>
          <w:sz w:val="32"/>
          <w:szCs w:val="32"/>
        </w:rPr>
        <w:t>”组织开标、开启投标响应文件，所有供应商均应当准时在线参加。</w:t>
      </w:r>
    </w:p>
    <w:p w14:paraId="738353F4">
      <w:pPr>
        <w:spacing w:before="136" w:line="324" w:lineRule="auto"/>
        <w:ind w:left="36" w:right="90" w:firstLine="426"/>
        <w:jc w:val="left"/>
        <w:rPr>
          <w:rFonts w:hint="eastAsia" w:ascii="仿宋" w:hAnsi="仿宋" w:eastAsia="仿宋" w:cs="仿宋"/>
          <w:sz w:val="32"/>
          <w:szCs w:val="32"/>
        </w:rPr>
      </w:pPr>
      <w:r>
        <w:rPr>
          <w:rFonts w:hint="eastAsia" w:ascii="仿宋" w:hAnsi="仿宋" w:eastAsia="仿宋" w:cs="仿宋"/>
          <w:spacing w:val="-1"/>
          <w:sz w:val="32"/>
          <w:szCs w:val="32"/>
        </w:rPr>
        <w:t>（4）供应商对开标过程和开标记录有疑义，以及认为采购人、采购代理机构相关工作人员有需要回避</w:t>
      </w:r>
      <w:r>
        <w:rPr>
          <w:rFonts w:hint="eastAsia" w:ascii="仿宋" w:hAnsi="仿宋" w:eastAsia="仿宋" w:cs="仿宋"/>
          <w:spacing w:val="2"/>
          <w:sz w:val="32"/>
          <w:szCs w:val="32"/>
        </w:rPr>
        <w:t>的情形的，应当场提出询问或回避申请。供应商未参加开标的视同认可</w:t>
      </w:r>
      <w:r>
        <w:rPr>
          <w:rFonts w:hint="eastAsia" w:ascii="仿宋" w:hAnsi="仿宋" w:eastAsia="仿宋" w:cs="仿宋"/>
          <w:spacing w:val="1"/>
          <w:sz w:val="32"/>
          <w:szCs w:val="32"/>
        </w:rPr>
        <w:t>开标结果，事后不得对采购相关人</w:t>
      </w:r>
      <w:r>
        <w:rPr>
          <w:rFonts w:hint="eastAsia" w:ascii="仿宋" w:hAnsi="仿宋" w:eastAsia="仿宋" w:cs="仿宋"/>
          <w:spacing w:val="2"/>
          <w:sz w:val="32"/>
          <w:szCs w:val="32"/>
        </w:rPr>
        <w:t>员、开标过程和开标结果提出异议，同时投标供应商因未在线参加开标</w:t>
      </w:r>
      <w:r>
        <w:rPr>
          <w:rFonts w:hint="eastAsia" w:ascii="仿宋" w:hAnsi="仿宋" w:eastAsia="仿宋" w:cs="仿宋"/>
          <w:spacing w:val="1"/>
          <w:sz w:val="32"/>
          <w:szCs w:val="32"/>
        </w:rPr>
        <w:t>而导致投标文件无法按时解密等一</w:t>
      </w:r>
      <w:r>
        <w:rPr>
          <w:rFonts w:hint="eastAsia" w:ascii="仿宋" w:hAnsi="仿宋" w:eastAsia="仿宋" w:cs="仿宋"/>
          <w:spacing w:val="-3"/>
          <w:sz w:val="32"/>
          <w:szCs w:val="32"/>
        </w:rPr>
        <w:t>切后果由供应商自行承担。</w:t>
      </w:r>
    </w:p>
    <w:p w14:paraId="67692D8A">
      <w:pPr>
        <w:spacing w:before="160" w:line="218" w:lineRule="auto"/>
        <w:ind w:left="39"/>
        <w:jc w:val="left"/>
        <w:rPr>
          <w:rFonts w:hint="eastAsia" w:ascii="仿宋" w:hAnsi="仿宋" w:eastAsia="仿宋" w:cs="仿宋"/>
          <w:sz w:val="32"/>
          <w:szCs w:val="32"/>
        </w:rPr>
      </w:pPr>
      <w:r>
        <w:rPr>
          <w:rFonts w:hint="eastAsia" w:ascii="仿宋" w:hAnsi="仿宋" w:eastAsia="仿宋" w:cs="仿宋"/>
          <w:b/>
          <w:bCs/>
          <w:spacing w:val="-3"/>
          <w:sz w:val="32"/>
          <w:szCs w:val="32"/>
        </w:rPr>
        <w:t>29.2</w:t>
      </w:r>
      <w:r>
        <w:rPr>
          <w:rFonts w:hint="eastAsia" w:ascii="仿宋" w:hAnsi="仿宋" w:eastAsia="仿宋" w:cs="仿宋"/>
          <w:spacing w:val="-32"/>
          <w:sz w:val="32"/>
          <w:szCs w:val="32"/>
        </w:rPr>
        <w:t xml:space="preserve"> </w:t>
      </w:r>
      <w:r>
        <w:rPr>
          <w:rFonts w:hint="eastAsia" w:ascii="仿宋" w:hAnsi="仿宋" w:eastAsia="仿宋" w:cs="仿宋"/>
          <w:b/>
          <w:bCs/>
          <w:spacing w:val="-3"/>
          <w:sz w:val="32"/>
          <w:szCs w:val="32"/>
        </w:rPr>
        <w:t>开标程序（先资格、商务技术后报价）</w:t>
      </w:r>
    </w:p>
    <w:p w14:paraId="6F2E5314">
      <w:pPr>
        <w:spacing w:before="160" w:line="219" w:lineRule="auto"/>
        <w:ind w:left="462"/>
        <w:rPr>
          <w:rFonts w:hint="eastAsia" w:ascii="仿宋" w:hAnsi="仿宋" w:eastAsia="仿宋" w:cs="仿宋"/>
          <w:sz w:val="32"/>
          <w:szCs w:val="32"/>
        </w:rPr>
      </w:pPr>
      <w:r>
        <w:rPr>
          <w:rFonts w:hint="eastAsia" w:ascii="仿宋" w:hAnsi="仿宋" w:eastAsia="仿宋" w:cs="仿宋"/>
          <w:spacing w:val="-2"/>
          <w:sz w:val="32"/>
          <w:szCs w:val="32"/>
        </w:rPr>
        <w:t>（1）开标时间到后，主持人宣布开标会议开始。</w:t>
      </w:r>
    </w:p>
    <w:p w14:paraId="3AA676E7">
      <w:pPr>
        <w:spacing w:before="160" w:line="219" w:lineRule="auto"/>
        <w:ind w:left="462"/>
        <w:rPr>
          <w:rFonts w:hint="eastAsia" w:ascii="仿宋" w:hAnsi="仿宋" w:eastAsia="仿宋" w:cs="仿宋"/>
          <w:sz w:val="32"/>
          <w:szCs w:val="32"/>
        </w:rPr>
      </w:pPr>
      <w:r>
        <w:rPr>
          <w:rFonts w:hint="eastAsia" w:ascii="仿宋" w:hAnsi="仿宋" w:eastAsia="仿宋" w:cs="仿宋"/>
          <w:spacing w:val="-2"/>
          <w:sz w:val="32"/>
          <w:szCs w:val="32"/>
        </w:rPr>
        <w:t>（2）投标文件解密（</w:t>
      </w:r>
      <w:r>
        <w:rPr>
          <w:rFonts w:hint="eastAsia" w:ascii="仿宋" w:hAnsi="仿宋" w:eastAsia="仿宋" w:cs="仿宋"/>
          <w:b/>
          <w:bCs/>
          <w:spacing w:val="-2"/>
          <w:sz w:val="32"/>
          <w:szCs w:val="32"/>
        </w:rPr>
        <w:t>解密规定见《供应商须知前附表》</w:t>
      </w:r>
      <w:r>
        <w:rPr>
          <w:rFonts w:hint="eastAsia" w:ascii="仿宋" w:hAnsi="仿宋" w:eastAsia="仿宋" w:cs="仿宋"/>
          <w:spacing w:val="-2"/>
          <w:sz w:val="32"/>
          <w:szCs w:val="32"/>
        </w:rPr>
        <w:t>）。</w:t>
      </w:r>
    </w:p>
    <w:p w14:paraId="737ED0D7">
      <w:pPr>
        <w:spacing w:before="159" w:line="219" w:lineRule="auto"/>
        <w:ind w:left="462"/>
        <w:rPr>
          <w:rFonts w:hint="eastAsia" w:ascii="仿宋" w:hAnsi="仿宋" w:eastAsia="仿宋" w:cs="仿宋"/>
          <w:sz w:val="32"/>
          <w:szCs w:val="32"/>
        </w:rPr>
      </w:pPr>
      <w:r>
        <w:rPr>
          <w:rFonts w:hint="eastAsia" w:ascii="仿宋" w:hAnsi="仿宋" w:eastAsia="仿宋" w:cs="仿宋"/>
          <w:spacing w:val="-2"/>
          <w:sz w:val="32"/>
          <w:szCs w:val="32"/>
        </w:rPr>
        <w:t>（3）投标文件解密异常情况处理（</w:t>
      </w:r>
      <w:r>
        <w:rPr>
          <w:rFonts w:hint="eastAsia" w:ascii="仿宋" w:hAnsi="仿宋" w:eastAsia="仿宋" w:cs="仿宋"/>
          <w:b/>
          <w:bCs/>
          <w:spacing w:val="-2"/>
          <w:sz w:val="32"/>
          <w:szCs w:val="32"/>
        </w:rPr>
        <w:t>处理办法见《供应商须知前附表》</w:t>
      </w:r>
      <w:r>
        <w:rPr>
          <w:rFonts w:hint="eastAsia" w:ascii="仿宋" w:hAnsi="仿宋" w:eastAsia="仿宋" w:cs="仿宋"/>
          <w:spacing w:val="-2"/>
          <w:sz w:val="32"/>
          <w:szCs w:val="32"/>
        </w:rPr>
        <w:t>）。</w:t>
      </w:r>
    </w:p>
    <w:p w14:paraId="11C9371C">
      <w:pPr>
        <w:spacing w:before="159" w:line="311" w:lineRule="auto"/>
        <w:ind w:left="36" w:right="90" w:firstLine="426"/>
        <w:rPr>
          <w:rFonts w:hint="eastAsia" w:ascii="仿宋" w:hAnsi="仿宋" w:eastAsia="仿宋" w:cs="仿宋"/>
          <w:sz w:val="32"/>
          <w:szCs w:val="32"/>
        </w:rPr>
      </w:pPr>
      <w:r>
        <w:rPr>
          <w:rFonts w:hint="eastAsia" w:ascii="仿宋" w:hAnsi="仿宋" w:eastAsia="仿宋" w:cs="仿宋"/>
          <w:spacing w:val="-1"/>
          <w:sz w:val="32"/>
          <w:szCs w:val="32"/>
        </w:rPr>
        <w:t>（4）公布投标文件解密情况（投标文件成功解密的</w:t>
      </w:r>
      <w:r>
        <w:rPr>
          <w:rFonts w:hint="eastAsia" w:ascii="仿宋" w:hAnsi="仿宋" w:eastAsia="仿宋" w:cs="仿宋"/>
          <w:b/>
          <w:bCs/>
          <w:spacing w:val="-1"/>
          <w:sz w:val="32"/>
          <w:szCs w:val="32"/>
        </w:rPr>
        <w:t>供应</w:t>
      </w:r>
      <w:r>
        <w:rPr>
          <w:rFonts w:hint="eastAsia" w:ascii="仿宋" w:hAnsi="仿宋" w:eastAsia="仿宋" w:cs="仿宋"/>
          <w:spacing w:val="-1"/>
          <w:sz w:val="32"/>
          <w:szCs w:val="32"/>
        </w:rPr>
        <w:t>商名单等信息</w:t>
      </w:r>
      <w:r>
        <w:rPr>
          <w:rFonts w:hint="eastAsia" w:ascii="仿宋" w:hAnsi="仿宋" w:eastAsia="仿宋" w:cs="仿宋"/>
          <w:spacing w:val="-3"/>
          <w:sz w:val="32"/>
          <w:szCs w:val="32"/>
        </w:rPr>
        <w:t>），</w:t>
      </w:r>
      <w:r>
        <w:rPr>
          <w:rFonts w:hint="eastAsia" w:ascii="仿宋" w:hAnsi="仿宋" w:eastAsia="仿宋" w:cs="仿宋"/>
          <w:spacing w:val="-1"/>
          <w:sz w:val="32"/>
          <w:szCs w:val="32"/>
        </w:rPr>
        <w:t>组织签</w:t>
      </w:r>
      <w:r>
        <w:rPr>
          <w:rFonts w:hint="eastAsia" w:ascii="仿宋" w:hAnsi="仿宋" w:eastAsia="仿宋" w:cs="仿宋"/>
          <w:spacing w:val="-2"/>
          <w:sz w:val="32"/>
          <w:szCs w:val="32"/>
        </w:rPr>
        <w:t>署</w:t>
      </w:r>
      <w:r>
        <w:rPr>
          <w:rFonts w:hint="eastAsia" w:ascii="仿宋" w:hAnsi="仿宋" w:eastAsia="仿宋" w:cs="仿宋"/>
          <w:b/>
          <w:bCs/>
          <w:spacing w:val="-2"/>
          <w:sz w:val="32"/>
          <w:szCs w:val="32"/>
        </w:rPr>
        <w:t>《政府采购活动现</w:t>
      </w:r>
      <w:r>
        <w:rPr>
          <w:rFonts w:hint="eastAsia" w:ascii="仿宋" w:hAnsi="仿宋" w:eastAsia="仿宋" w:cs="仿宋"/>
          <w:b/>
          <w:bCs/>
          <w:spacing w:val="-5"/>
          <w:sz w:val="32"/>
          <w:szCs w:val="32"/>
        </w:rPr>
        <w:t>场确认声明书》，</w:t>
      </w:r>
      <w:r>
        <w:rPr>
          <w:rFonts w:hint="eastAsia" w:ascii="仿宋" w:hAnsi="仿宋" w:eastAsia="仿宋" w:cs="仿宋"/>
          <w:spacing w:val="-5"/>
          <w:sz w:val="32"/>
          <w:szCs w:val="32"/>
        </w:rPr>
        <w:t xml:space="preserve"> </w:t>
      </w:r>
      <w:r>
        <w:rPr>
          <w:rFonts w:hint="eastAsia" w:ascii="仿宋" w:hAnsi="仿宋" w:eastAsia="仿宋" w:cs="仿宋"/>
          <w:b/>
          <w:bCs/>
          <w:spacing w:val="-5"/>
          <w:sz w:val="32"/>
          <w:szCs w:val="32"/>
        </w:rPr>
        <w:t>供应商应在</w:t>
      </w:r>
      <w:r>
        <w:rPr>
          <w:rFonts w:hint="eastAsia" w:ascii="仿宋" w:hAnsi="仿宋" w:eastAsia="仿宋" w:cs="仿宋"/>
          <w:spacing w:val="-40"/>
          <w:sz w:val="32"/>
          <w:szCs w:val="32"/>
        </w:rPr>
        <w:t xml:space="preserve"> </w:t>
      </w:r>
      <w:r>
        <w:rPr>
          <w:rFonts w:hint="eastAsia" w:ascii="仿宋" w:hAnsi="仿宋" w:eastAsia="仿宋" w:cs="仿宋"/>
          <w:b/>
          <w:bCs/>
          <w:spacing w:val="-5"/>
          <w:sz w:val="32"/>
          <w:szCs w:val="32"/>
          <w:lang w:val="en-US" w:eastAsia="zh-CN"/>
        </w:rPr>
        <w:t>3</w:t>
      </w:r>
      <w:r>
        <w:rPr>
          <w:rFonts w:hint="eastAsia" w:ascii="仿宋" w:hAnsi="仿宋" w:eastAsia="仿宋" w:cs="仿宋"/>
          <w:b/>
          <w:bCs/>
          <w:spacing w:val="-5"/>
          <w:sz w:val="32"/>
          <w:szCs w:val="32"/>
        </w:rPr>
        <w:t>0</w:t>
      </w:r>
      <w:r>
        <w:rPr>
          <w:rFonts w:hint="eastAsia" w:ascii="仿宋" w:hAnsi="仿宋" w:eastAsia="仿宋" w:cs="仿宋"/>
          <w:spacing w:val="-41"/>
          <w:sz w:val="32"/>
          <w:szCs w:val="32"/>
        </w:rPr>
        <w:t xml:space="preserve"> </w:t>
      </w:r>
      <w:r>
        <w:rPr>
          <w:rFonts w:hint="eastAsia" w:ascii="仿宋" w:hAnsi="仿宋" w:eastAsia="仿宋" w:cs="仿宋"/>
          <w:b/>
          <w:bCs/>
          <w:spacing w:val="-5"/>
          <w:sz w:val="32"/>
          <w:szCs w:val="32"/>
        </w:rPr>
        <w:t>分钟内通过邮件形式将经</w:t>
      </w:r>
      <w:r>
        <w:rPr>
          <w:rFonts w:hint="eastAsia" w:ascii="仿宋" w:hAnsi="仿宋" w:eastAsia="仿宋" w:cs="仿宋"/>
          <w:b/>
          <w:bCs/>
          <w:spacing w:val="-6"/>
          <w:sz w:val="32"/>
          <w:szCs w:val="32"/>
        </w:rPr>
        <w:t>签署的《政府采购活动现场确认声明书》发送至</w:t>
      </w:r>
      <w:r>
        <w:rPr>
          <w:rFonts w:hint="eastAsia" w:ascii="仿宋" w:hAnsi="仿宋" w:eastAsia="仿宋" w:cs="仿宋"/>
          <w:b/>
          <w:bCs/>
          <w:spacing w:val="-2"/>
          <w:sz w:val="32"/>
          <w:szCs w:val="32"/>
        </w:rPr>
        <w:t>采购代理机构指定邮箱（</w:t>
      </w:r>
      <w:r>
        <w:rPr>
          <w:rFonts w:hint="eastAsia" w:ascii="仿宋" w:hAnsi="仿宋" w:eastAsia="仿宋" w:cs="仿宋"/>
          <w:b/>
          <w:bCs/>
          <w:spacing w:val="-2"/>
          <w:sz w:val="32"/>
          <w:szCs w:val="32"/>
          <w:lang w:val="en-US" w:eastAsia="zh-CN"/>
        </w:rPr>
        <w:t>443186251</w:t>
      </w:r>
      <w:r>
        <w:rPr>
          <w:rFonts w:hint="eastAsia" w:ascii="仿宋" w:hAnsi="仿宋" w:eastAsia="仿宋" w:cs="仿宋"/>
          <w:b/>
          <w:bCs/>
          <w:spacing w:val="-2"/>
          <w:sz w:val="32"/>
          <w:szCs w:val="32"/>
        </w:rPr>
        <w:t>@qq.com</w:t>
      </w:r>
      <w:r>
        <w:rPr>
          <w:rFonts w:hint="eastAsia" w:ascii="仿宋" w:hAnsi="仿宋" w:eastAsia="仿宋" w:cs="仿宋"/>
          <w:b/>
          <w:bCs/>
          <w:spacing w:val="7"/>
          <w:sz w:val="32"/>
          <w:szCs w:val="32"/>
        </w:rPr>
        <w:t>），</w:t>
      </w:r>
      <w:r>
        <w:rPr>
          <w:rFonts w:hint="eastAsia" w:ascii="仿宋" w:hAnsi="仿宋" w:eastAsia="仿宋" w:cs="仿宋"/>
          <w:b/>
          <w:bCs/>
          <w:spacing w:val="-2"/>
          <w:sz w:val="32"/>
          <w:szCs w:val="32"/>
        </w:rPr>
        <w:t>逾期发送或未发送的视为无异议</w:t>
      </w:r>
      <w:r>
        <w:rPr>
          <w:rFonts w:hint="eastAsia" w:ascii="仿宋" w:hAnsi="仿宋" w:eastAsia="仿宋" w:cs="仿宋"/>
          <w:spacing w:val="-2"/>
          <w:sz w:val="32"/>
          <w:szCs w:val="32"/>
        </w:rPr>
        <w:t>。</w:t>
      </w:r>
    </w:p>
    <w:p w14:paraId="35062A8D">
      <w:pPr>
        <w:spacing w:before="167" w:line="324" w:lineRule="auto"/>
        <w:ind w:left="35" w:right="98" w:firstLine="427"/>
        <w:rPr>
          <w:rFonts w:hint="eastAsia" w:ascii="仿宋" w:hAnsi="仿宋" w:eastAsia="仿宋" w:cs="仿宋"/>
          <w:spacing w:val="-6"/>
          <w:sz w:val="32"/>
          <w:szCs w:val="32"/>
        </w:rPr>
      </w:pPr>
      <w:r>
        <w:rPr>
          <w:rFonts w:hint="eastAsia" w:ascii="仿宋" w:hAnsi="仿宋" w:eastAsia="仿宋" w:cs="仿宋"/>
          <w:spacing w:val="-1"/>
          <w:sz w:val="32"/>
          <w:szCs w:val="32"/>
        </w:rPr>
        <w:t>（5）开启标书信息（资格证明文件、商务技术文件）。标书信息开启后，首先由采购人或采购代理机构或评审小组依法对投标供应商的资格证明文件进行审查（具体见本章“29.3 投标供应商资格审查”</w:t>
      </w:r>
      <w:r>
        <w:rPr>
          <w:rFonts w:hint="eastAsia" w:ascii="仿宋" w:hAnsi="仿宋" w:eastAsia="仿宋" w:cs="仿宋"/>
          <w:spacing w:val="6"/>
          <w:sz w:val="32"/>
          <w:szCs w:val="32"/>
        </w:rPr>
        <w:t>），</w:t>
      </w:r>
      <w:r>
        <w:rPr>
          <w:rFonts w:hint="eastAsia" w:ascii="仿宋" w:hAnsi="仿宋" w:eastAsia="仿宋" w:cs="仿宋"/>
          <w:sz w:val="32"/>
          <w:szCs w:val="32"/>
        </w:rPr>
        <w:t>审查结束公布投标供应商的资格符合情况。资格审查未获通过的供应商，其商务技术文</w:t>
      </w:r>
      <w:r>
        <w:rPr>
          <w:rFonts w:hint="eastAsia" w:ascii="仿宋" w:hAnsi="仿宋" w:eastAsia="仿宋" w:cs="仿宋"/>
          <w:spacing w:val="-1"/>
          <w:sz w:val="32"/>
          <w:szCs w:val="32"/>
        </w:rPr>
        <w:t>件及报价文件不再</w:t>
      </w:r>
      <w:r>
        <w:rPr>
          <w:rFonts w:hint="eastAsia" w:ascii="仿宋" w:hAnsi="仿宋" w:eastAsia="仿宋" w:cs="仿宋"/>
          <w:spacing w:val="-6"/>
          <w:sz w:val="32"/>
          <w:szCs w:val="32"/>
        </w:rPr>
        <w:t>进入评审。</w:t>
      </w:r>
    </w:p>
    <w:p w14:paraId="191CE20F">
      <w:pPr>
        <w:spacing w:before="167" w:line="324" w:lineRule="auto"/>
        <w:ind w:left="35" w:right="98" w:firstLine="427"/>
        <w:rPr>
          <w:rFonts w:hint="eastAsia" w:ascii="仿宋" w:hAnsi="仿宋" w:eastAsia="仿宋" w:cs="仿宋"/>
          <w:sz w:val="32"/>
          <w:szCs w:val="32"/>
        </w:rPr>
      </w:pPr>
      <w:r>
        <w:rPr>
          <w:rFonts w:hint="eastAsia" w:ascii="仿宋" w:hAnsi="仿宋" w:eastAsia="仿宋" w:cs="仿宋"/>
          <w:spacing w:val="-1"/>
          <w:sz w:val="32"/>
          <w:szCs w:val="32"/>
        </w:rPr>
        <w:t>（6）商务技术评审结束后，主持人公布商务技术评审无效投标供应商名单和商务技术评审有效投标供应商名单及其商务技术得分情况。商务技术评审无效的供应商，其报价不再进入评审。</w:t>
      </w:r>
    </w:p>
    <w:p w14:paraId="3C04F437">
      <w:pPr>
        <w:spacing w:before="159" w:line="313" w:lineRule="auto"/>
        <w:ind w:left="38" w:right="101" w:firstLine="424"/>
        <w:rPr>
          <w:rFonts w:hint="eastAsia" w:ascii="仿宋" w:hAnsi="仿宋" w:eastAsia="仿宋" w:cs="仿宋"/>
          <w:sz w:val="32"/>
          <w:szCs w:val="32"/>
        </w:rPr>
      </w:pPr>
      <w:r>
        <w:rPr>
          <w:rFonts w:hint="eastAsia" w:ascii="仿宋" w:hAnsi="仿宋" w:eastAsia="仿宋" w:cs="仿宋"/>
          <w:spacing w:val="-1"/>
          <w:sz w:val="32"/>
          <w:szCs w:val="32"/>
        </w:rPr>
        <w:t>（7）开启有效投标供应商的报价，公布开标一览表有关内容，并【开启签字时段】，供应商对开标纪</w:t>
      </w:r>
      <w:r>
        <w:rPr>
          <w:rFonts w:hint="eastAsia" w:ascii="仿宋" w:hAnsi="仿宋" w:eastAsia="仿宋" w:cs="仿宋"/>
          <w:sz w:val="32"/>
          <w:szCs w:val="32"/>
        </w:rPr>
        <w:t>录进行在线签字确认（不予确认的应说明理由，否则视为无异议）。开标结束后</w:t>
      </w:r>
      <w:r>
        <w:rPr>
          <w:rFonts w:hint="eastAsia" w:ascii="仿宋" w:hAnsi="仿宋" w:eastAsia="仿宋" w:cs="仿宋"/>
          <w:spacing w:val="-1"/>
          <w:sz w:val="32"/>
          <w:szCs w:val="32"/>
        </w:rPr>
        <w:t>，由评标委员会对报价的</w:t>
      </w:r>
      <w:r>
        <w:rPr>
          <w:rFonts w:hint="eastAsia" w:ascii="仿宋" w:hAnsi="仿宋" w:eastAsia="仿宋" w:cs="仿宋"/>
          <w:spacing w:val="-3"/>
          <w:sz w:val="32"/>
          <w:szCs w:val="32"/>
        </w:rPr>
        <w:t>合理性、准确性等进行审查核实。</w:t>
      </w:r>
    </w:p>
    <w:p w14:paraId="25451585">
      <w:pPr>
        <w:spacing w:before="158" w:line="219" w:lineRule="auto"/>
        <w:ind w:left="462"/>
        <w:rPr>
          <w:rFonts w:hint="eastAsia" w:ascii="仿宋" w:hAnsi="仿宋" w:eastAsia="仿宋" w:cs="仿宋"/>
          <w:sz w:val="32"/>
          <w:szCs w:val="32"/>
        </w:rPr>
      </w:pPr>
      <w:r>
        <w:rPr>
          <w:rFonts w:hint="eastAsia" w:ascii="仿宋" w:hAnsi="仿宋" w:eastAsia="仿宋" w:cs="仿宋"/>
          <w:spacing w:val="-2"/>
          <w:sz w:val="32"/>
          <w:szCs w:val="32"/>
        </w:rPr>
        <w:t>（8）评审结束后，采购代理机构在系统上公布评审结果。</w:t>
      </w:r>
    </w:p>
    <w:p w14:paraId="5A65871C">
      <w:pPr>
        <w:spacing w:before="159" w:line="220" w:lineRule="auto"/>
        <w:ind w:left="517"/>
        <w:rPr>
          <w:rFonts w:hint="eastAsia" w:ascii="仿宋" w:hAnsi="仿宋" w:eastAsia="仿宋" w:cs="仿宋"/>
          <w:sz w:val="32"/>
          <w:szCs w:val="32"/>
        </w:rPr>
      </w:pPr>
      <w:r>
        <w:rPr>
          <w:rFonts w:hint="eastAsia" w:ascii="仿宋" w:hAnsi="仿宋" w:eastAsia="仿宋" w:cs="仿宋"/>
          <w:b/>
          <w:bCs/>
          <w:spacing w:val="-3"/>
          <w:sz w:val="32"/>
          <w:szCs w:val="32"/>
        </w:rPr>
        <w:t>特别情况说明：</w:t>
      </w:r>
    </w:p>
    <w:p w14:paraId="222A553A">
      <w:pPr>
        <w:spacing w:before="160" w:line="289" w:lineRule="auto"/>
        <w:ind w:left="36" w:right="98" w:firstLine="378"/>
        <w:rPr>
          <w:rFonts w:hint="eastAsia" w:ascii="仿宋" w:hAnsi="仿宋" w:eastAsia="仿宋" w:cs="仿宋"/>
          <w:sz w:val="32"/>
          <w:szCs w:val="32"/>
        </w:rPr>
      </w:pPr>
      <w:r>
        <w:rPr>
          <w:rFonts w:hint="eastAsia" w:ascii="仿宋" w:hAnsi="仿宋" w:eastAsia="仿宋" w:cs="仿宋"/>
          <w:b/>
          <w:bCs/>
          <w:spacing w:val="-2"/>
          <w:sz w:val="32"/>
          <w:szCs w:val="32"/>
        </w:rPr>
        <w:t>（1）本项目采用电子交易，如遇“新疆政府采购云平台”电子化开标或评审程序调整的，按</w:t>
      </w:r>
      <w:r>
        <w:rPr>
          <w:rFonts w:hint="eastAsia" w:ascii="仿宋" w:hAnsi="仿宋" w:eastAsia="仿宋" w:cs="仿宋"/>
          <w:b/>
          <w:bCs/>
          <w:spacing w:val="-3"/>
          <w:sz w:val="32"/>
          <w:szCs w:val="32"/>
        </w:rPr>
        <w:t>调整后程</w:t>
      </w:r>
      <w:r>
        <w:rPr>
          <w:rFonts w:hint="eastAsia" w:ascii="仿宋" w:hAnsi="仿宋" w:eastAsia="仿宋" w:cs="仿宋"/>
          <w:b/>
          <w:bCs/>
          <w:spacing w:val="-4"/>
          <w:sz w:val="32"/>
          <w:szCs w:val="32"/>
        </w:rPr>
        <w:t>序执行。</w:t>
      </w:r>
    </w:p>
    <w:p w14:paraId="5C585CE8">
      <w:pPr>
        <w:spacing w:before="159" w:line="219" w:lineRule="auto"/>
        <w:ind w:left="414"/>
        <w:rPr>
          <w:rFonts w:hint="eastAsia" w:ascii="仿宋" w:hAnsi="仿宋" w:eastAsia="仿宋" w:cs="仿宋"/>
          <w:sz w:val="32"/>
          <w:szCs w:val="32"/>
        </w:rPr>
      </w:pPr>
      <w:r>
        <w:rPr>
          <w:rFonts w:hint="eastAsia" w:ascii="仿宋" w:hAnsi="仿宋" w:eastAsia="仿宋" w:cs="仿宋"/>
          <w:b/>
          <w:bCs/>
          <w:spacing w:val="-2"/>
          <w:sz w:val="32"/>
          <w:szCs w:val="32"/>
        </w:rPr>
        <w:t>（2）开标过程中需要相关当事人进行签字或盖章确认的材料将通过“政府采购云平台”进行，若因</w:t>
      </w:r>
      <w:r>
        <w:rPr>
          <w:rFonts w:hint="eastAsia" w:ascii="仿宋" w:hAnsi="仿宋" w:eastAsia="仿宋" w:cs="仿宋"/>
          <w:b/>
          <w:bCs/>
          <w:spacing w:val="-3"/>
          <w:sz w:val="32"/>
          <w:szCs w:val="32"/>
        </w:rPr>
        <w:t>“政府采购云平台”技术问题无法进行签字或盖章</w:t>
      </w:r>
      <w:r>
        <w:rPr>
          <w:rFonts w:hint="eastAsia" w:ascii="仿宋" w:hAnsi="仿宋" w:eastAsia="仿宋" w:cs="仿宋"/>
          <w:b/>
          <w:bCs/>
          <w:spacing w:val="-4"/>
          <w:sz w:val="32"/>
          <w:szCs w:val="32"/>
        </w:rPr>
        <w:t>确认的，采购组织机</w:t>
      </w:r>
      <w:r>
        <w:rPr>
          <w:rFonts w:hint="eastAsia" w:ascii="仿宋" w:hAnsi="仿宋" w:eastAsia="仿宋" w:cs="仿宋"/>
          <w:b/>
          <w:bCs/>
          <w:spacing w:val="-2"/>
          <w:sz w:val="32"/>
          <w:szCs w:val="32"/>
        </w:rPr>
        <w:t>构将通过电子邮件等形式予以确认，</w:t>
      </w:r>
      <w:r>
        <w:rPr>
          <w:rFonts w:hint="eastAsia" w:ascii="仿宋" w:hAnsi="仿宋" w:eastAsia="仿宋" w:cs="仿宋"/>
          <w:b/>
          <w:bCs/>
          <w:spacing w:val="-2"/>
          <w:sz w:val="32"/>
          <w:szCs w:val="32"/>
          <w:u w:val="single" w:color="auto"/>
        </w:rPr>
        <w:t>请供</w:t>
      </w:r>
      <w:r>
        <w:rPr>
          <w:rFonts w:hint="eastAsia" w:ascii="仿宋" w:hAnsi="仿宋" w:eastAsia="仿宋" w:cs="仿宋"/>
          <w:b/>
          <w:bCs/>
          <w:spacing w:val="-3"/>
          <w:sz w:val="32"/>
          <w:szCs w:val="32"/>
          <w:u w:val="single" w:color="auto"/>
        </w:rPr>
        <w:t>应商保证办理投标事宜人员电话畅通、网络在线，签字或盖章确认的时</w:t>
      </w:r>
      <w:r>
        <w:rPr>
          <w:rFonts w:hint="eastAsia" w:ascii="仿宋" w:hAnsi="仿宋" w:eastAsia="仿宋" w:cs="仿宋"/>
          <w:b/>
          <w:bCs/>
          <w:spacing w:val="-4"/>
          <w:sz w:val="32"/>
          <w:szCs w:val="32"/>
          <w:u w:val="single" w:color="auto"/>
        </w:rPr>
        <w:t>间为</w:t>
      </w:r>
      <w:r>
        <w:rPr>
          <w:rFonts w:hint="eastAsia" w:ascii="仿宋" w:hAnsi="仿宋" w:eastAsia="仿宋" w:cs="仿宋"/>
          <w:spacing w:val="-41"/>
          <w:sz w:val="32"/>
          <w:szCs w:val="32"/>
          <w:u w:val="single" w:color="auto"/>
        </w:rPr>
        <w:t xml:space="preserve"> </w:t>
      </w:r>
      <w:r>
        <w:rPr>
          <w:rFonts w:hint="eastAsia" w:ascii="仿宋" w:hAnsi="仿宋" w:eastAsia="仿宋" w:cs="仿宋"/>
          <w:b/>
          <w:bCs/>
          <w:spacing w:val="-4"/>
          <w:sz w:val="32"/>
          <w:szCs w:val="32"/>
          <w:u w:val="single" w:color="auto"/>
          <w:lang w:val="en-US" w:eastAsia="zh-CN"/>
        </w:rPr>
        <w:t>3</w:t>
      </w:r>
      <w:r>
        <w:rPr>
          <w:rFonts w:hint="eastAsia" w:ascii="仿宋" w:hAnsi="仿宋" w:eastAsia="仿宋" w:cs="仿宋"/>
          <w:b/>
          <w:bCs/>
          <w:spacing w:val="-4"/>
          <w:sz w:val="32"/>
          <w:szCs w:val="32"/>
          <w:u w:val="single" w:color="auto"/>
        </w:rPr>
        <w:t>0</w:t>
      </w:r>
      <w:r>
        <w:rPr>
          <w:rFonts w:hint="eastAsia" w:ascii="仿宋" w:hAnsi="仿宋" w:eastAsia="仿宋" w:cs="仿宋"/>
          <w:spacing w:val="-41"/>
          <w:sz w:val="32"/>
          <w:szCs w:val="32"/>
          <w:u w:val="single" w:color="auto"/>
        </w:rPr>
        <w:t xml:space="preserve"> </w:t>
      </w:r>
      <w:r>
        <w:rPr>
          <w:rFonts w:hint="eastAsia" w:ascii="仿宋" w:hAnsi="仿宋" w:eastAsia="仿宋" w:cs="仿宋"/>
          <w:b/>
          <w:bCs/>
          <w:spacing w:val="-4"/>
          <w:sz w:val="32"/>
          <w:szCs w:val="32"/>
          <w:u w:val="single" w:color="auto"/>
        </w:rPr>
        <w:t>分钟。如未及时签字或</w:t>
      </w:r>
      <w:r>
        <w:rPr>
          <w:rFonts w:hint="eastAsia" w:ascii="仿宋" w:hAnsi="仿宋" w:eastAsia="仿宋" w:cs="仿宋"/>
          <w:b/>
          <w:bCs/>
          <w:spacing w:val="-3"/>
          <w:sz w:val="32"/>
          <w:szCs w:val="32"/>
          <w:u w:val="single" w:color="auto"/>
        </w:rPr>
        <w:t>盖章确认的，视为无异议</w:t>
      </w:r>
      <w:r>
        <w:rPr>
          <w:rFonts w:hint="eastAsia" w:ascii="仿宋" w:hAnsi="仿宋" w:eastAsia="仿宋" w:cs="仿宋"/>
          <w:b/>
          <w:bCs/>
          <w:spacing w:val="-3"/>
          <w:sz w:val="32"/>
          <w:szCs w:val="32"/>
        </w:rPr>
        <w:t>。</w:t>
      </w:r>
    </w:p>
    <w:p w14:paraId="4F2DEED2">
      <w:pPr>
        <w:spacing w:line="218" w:lineRule="auto"/>
        <w:ind w:left="39"/>
        <w:rPr>
          <w:rFonts w:hint="eastAsia" w:ascii="仿宋" w:hAnsi="仿宋" w:eastAsia="仿宋" w:cs="仿宋"/>
          <w:sz w:val="32"/>
          <w:szCs w:val="32"/>
        </w:rPr>
      </w:pPr>
      <w:r>
        <w:rPr>
          <w:rFonts w:hint="eastAsia" w:ascii="仿宋" w:hAnsi="仿宋" w:eastAsia="仿宋" w:cs="仿宋"/>
          <w:b/>
          <w:bCs/>
          <w:spacing w:val="-3"/>
          <w:sz w:val="32"/>
          <w:szCs w:val="32"/>
        </w:rPr>
        <w:t>29.3</w:t>
      </w:r>
      <w:r>
        <w:rPr>
          <w:rFonts w:hint="eastAsia" w:ascii="仿宋" w:hAnsi="仿宋" w:eastAsia="仿宋" w:cs="仿宋"/>
          <w:spacing w:val="-3"/>
          <w:sz w:val="32"/>
          <w:szCs w:val="32"/>
        </w:rPr>
        <w:t xml:space="preserve"> </w:t>
      </w:r>
      <w:r>
        <w:rPr>
          <w:rFonts w:hint="eastAsia" w:ascii="仿宋" w:hAnsi="仿宋" w:eastAsia="仿宋" w:cs="仿宋"/>
          <w:b/>
          <w:bCs/>
          <w:spacing w:val="-3"/>
          <w:sz w:val="32"/>
          <w:szCs w:val="32"/>
        </w:rPr>
        <w:t>投标供应商资格审查：</w:t>
      </w:r>
    </w:p>
    <w:p w14:paraId="4B2B56BC">
      <w:pPr>
        <w:spacing w:before="159" w:line="324" w:lineRule="auto"/>
        <w:ind w:left="35" w:right="90" w:firstLine="427"/>
        <w:rPr>
          <w:rFonts w:hint="eastAsia" w:ascii="仿宋" w:hAnsi="仿宋" w:eastAsia="仿宋" w:cs="仿宋"/>
          <w:sz w:val="32"/>
          <w:szCs w:val="32"/>
        </w:rPr>
      </w:pPr>
      <w:r>
        <w:rPr>
          <w:rFonts w:hint="eastAsia" w:ascii="仿宋" w:hAnsi="仿宋" w:eastAsia="仿宋" w:cs="仿宋"/>
          <w:spacing w:val="-1"/>
          <w:sz w:val="32"/>
          <w:szCs w:val="32"/>
        </w:rPr>
        <w:t>（1）开标（标书信息开启）后，采购人或采购代理机构或评审小组首先依法对投标供应商的资格文件</w:t>
      </w:r>
      <w:r>
        <w:rPr>
          <w:rFonts w:hint="eastAsia" w:ascii="仿宋" w:hAnsi="仿宋" w:eastAsia="仿宋" w:cs="仿宋"/>
          <w:spacing w:val="2"/>
          <w:sz w:val="32"/>
          <w:szCs w:val="32"/>
        </w:rPr>
        <w:t>进行审查，审查各投标供应商的资格符合情况。采购人或采购代理机构</w:t>
      </w:r>
      <w:r>
        <w:rPr>
          <w:rFonts w:hint="eastAsia" w:ascii="仿宋" w:hAnsi="仿宋" w:eastAsia="仿宋" w:cs="仿宋"/>
          <w:spacing w:val="1"/>
          <w:sz w:val="32"/>
          <w:szCs w:val="32"/>
        </w:rPr>
        <w:t>或评审小组对投标供应商所提交的</w:t>
      </w:r>
      <w:r>
        <w:rPr>
          <w:rFonts w:hint="eastAsia" w:ascii="仿宋" w:hAnsi="仿宋" w:eastAsia="仿宋" w:cs="仿宋"/>
          <w:spacing w:val="2"/>
          <w:sz w:val="32"/>
          <w:szCs w:val="32"/>
        </w:rPr>
        <w:t>资格证明材料仅负审核的责任。如发现投标供应商所提交的资格证明材</w:t>
      </w:r>
      <w:r>
        <w:rPr>
          <w:rFonts w:hint="eastAsia" w:ascii="仿宋" w:hAnsi="仿宋" w:eastAsia="仿宋" w:cs="仿宋"/>
          <w:spacing w:val="1"/>
          <w:sz w:val="32"/>
          <w:szCs w:val="32"/>
        </w:rPr>
        <w:t>料不合法或与事实不符，采购人可</w:t>
      </w:r>
      <w:r>
        <w:rPr>
          <w:rFonts w:hint="eastAsia" w:ascii="仿宋" w:hAnsi="仿宋" w:eastAsia="仿宋" w:cs="仿宋"/>
          <w:spacing w:val="-2"/>
          <w:sz w:val="32"/>
          <w:szCs w:val="32"/>
        </w:rPr>
        <w:t>取消其中标资格并追究投标供应商的法律责任。</w:t>
      </w:r>
    </w:p>
    <w:p w14:paraId="0F538704">
      <w:pPr>
        <w:spacing w:before="159" w:line="313" w:lineRule="auto"/>
        <w:ind w:left="35" w:right="90" w:firstLine="489"/>
        <w:rPr>
          <w:rFonts w:hint="eastAsia" w:ascii="仿宋" w:hAnsi="仿宋" w:eastAsia="仿宋" w:cs="仿宋"/>
          <w:sz w:val="32"/>
          <w:szCs w:val="32"/>
        </w:rPr>
      </w:pPr>
      <w:r>
        <w:rPr>
          <w:rFonts w:hint="eastAsia" w:ascii="仿宋" w:hAnsi="仿宋" w:eastAsia="仿宋" w:cs="仿宋"/>
          <w:spacing w:val="-2"/>
          <w:sz w:val="32"/>
          <w:szCs w:val="32"/>
        </w:rPr>
        <w:t>（2）投标供应商提交的资格证明材料无法证明其符合采购文件规定的“投标供应商资</w:t>
      </w:r>
      <w:r>
        <w:rPr>
          <w:rFonts w:hint="eastAsia" w:ascii="仿宋" w:hAnsi="仿宋" w:eastAsia="仿宋" w:cs="仿宋"/>
          <w:spacing w:val="-3"/>
          <w:sz w:val="32"/>
          <w:szCs w:val="32"/>
        </w:rPr>
        <w:t>格要求”的，采</w:t>
      </w:r>
      <w:r>
        <w:rPr>
          <w:rFonts w:hint="eastAsia" w:ascii="仿宋" w:hAnsi="仿宋" w:eastAsia="仿宋" w:cs="仿宋"/>
          <w:spacing w:val="1"/>
          <w:sz w:val="32"/>
          <w:szCs w:val="32"/>
        </w:rPr>
        <w:t>购人或采购代理机构将对其作“资格审查不合格</w:t>
      </w:r>
      <w:r>
        <w:rPr>
          <w:rFonts w:hint="eastAsia" w:ascii="仿宋" w:hAnsi="仿宋" w:eastAsia="仿宋" w:cs="仿宋"/>
          <w:spacing w:val="-75"/>
          <w:sz w:val="32"/>
          <w:szCs w:val="32"/>
        </w:rPr>
        <w:t xml:space="preserve"> </w:t>
      </w:r>
      <w:r>
        <w:rPr>
          <w:rFonts w:hint="eastAsia" w:ascii="仿宋" w:hAnsi="仿宋" w:eastAsia="仿宋" w:cs="仿宋"/>
          <w:spacing w:val="1"/>
          <w:sz w:val="32"/>
          <w:szCs w:val="32"/>
        </w:rPr>
        <w:t>”处理（无效投标</w:t>
      </w:r>
      <w:r>
        <w:rPr>
          <w:rFonts w:hint="eastAsia" w:ascii="仿宋" w:hAnsi="仿宋" w:eastAsia="仿宋" w:cs="仿宋"/>
          <w:spacing w:val="9"/>
          <w:sz w:val="32"/>
          <w:szCs w:val="32"/>
        </w:rPr>
        <w:t>），</w:t>
      </w:r>
      <w:r>
        <w:rPr>
          <w:rFonts w:hint="eastAsia" w:ascii="仿宋" w:hAnsi="仿宋" w:eastAsia="仿宋" w:cs="仿宋"/>
          <w:sz w:val="32"/>
          <w:szCs w:val="32"/>
        </w:rPr>
        <w:t>并不再将其投标提交评标委员会进</w:t>
      </w:r>
      <w:r>
        <w:rPr>
          <w:rFonts w:hint="eastAsia" w:ascii="仿宋" w:hAnsi="仿宋" w:eastAsia="仿宋" w:cs="仿宋"/>
          <w:spacing w:val="-6"/>
          <w:sz w:val="32"/>
          <w:szCs w:val="32"/>
        </w:rPr>
        <w:t>行后续评审。</w:t>
      </w:r>
    </w:p>
    <w:p w14:paraId="213F0163">
      <w:pPr>
        <w:spacing w:before="158" w:line="219" w:lineRule="auto"/>
        <w:ind w:firstLine="632" w:firstLineChars="200"/>
        <w:rPr>
          <w:rFonts w:hint="eastAsia" w:ascii="仿宋" w:hAnsi="仿宋" w:eastAsia="仿宋" w:cs="仿宋"/>
          <w:sz w:val="32"/>
          <w:szCs w:val="32"/>
        </w:rPr>
      </w:pPr>
      <w:r>
        <w:rPr>
          <w:rFonts w:hint="eastAsia" w:ascii="仿宋" w:hAnsi="仿宋" w:eastAsia="仿宋" w:cs="仿宋"/>
          <w:spacing w:val="-2"/>
          <w:sz w:val="32"/>
          <w:szCs w:val="32"/>
        </w:rPr>
        <w:t>（3）供应商信用记录查询与使用：见《供应商须知前附表》。</w:t>
      </w:r>
    </w:p>
    <w:p w14:paraId="5E2F5EF0">
      <w:pPr>
        <w:spacing w:before="298" w:line="220" w:lineRule="auto"/>
        <w:ind w:left="251"/>
        <w:rPr>
          <w:rFonts w:hint="eastAsia" w:ascii="仿宋" w:hAnsi="仿宋" w:eastAsia="仿宋" w:cs="仿宋"/>
          <w:sz w:val="32"/>
          <w:szCs w:val="32"/>
        </w:rPr>
      </w:pPr>
      <w:r>
        <w:rPr>
          <w:rFonts w:hint="eastAsia" w:ascii="仿宋" w:hAnsi="仿宋" w:eastAsia="仿宋" w:cs="仿宋"/>
          <w:spacing w:val="-2"/>
          <w:sz w:val="32"/>
          <w:szCs w:val="32"/>
        </w:rPr>
        <w:t>30.评审工作的组织</w:t>
      </w:r>
    </w:p>
    <w:p w14:paraId="190EF74C">
      <w:pPr>
        <w:spacing w:before="189" w:line="387" w:lineRule="auto"/>
        <w:ind w:left="36" w:right="98" w:firstLine="210"/>
        <w:rPr>
          <w:rFonts w:hint="eastAsia" w:ascii="仿宋" w:hAnsi="仿宋" w:eastAsia="仿宋" w:cs="仿宋"/>
          <w:sz w:val="32"/>
          <w:szCs w:val="32"/>
        </w:rPr>
      </w:pPr>
      <w:r>
        <w:rPr>
          <w:rFonts w:hint="eastAsia" w:ascii="仿宋" w:hAnsi="仿宋" w:eastAsia="仿宋" w:cs="仿宋"/>
          <w:spacing w:val="-3"/>
          <w:sz w:val="32"/>
          <w:szCs w:val="32"/>
        </w:rPr>
        <w:t>采购人或采购代理机构负责组织本项目的评审工作，并依据《政府采购货物和服务招标投标管理办</w:t>
      </w:r>
      <w:r>
        <w:rPr>
          <w:rFonts w:hint="eastAsia" w:ascii="仿宋" w:hAnsi="仿宋" w:eastAsia="仿宋" w:cs="仿宋"/>
          <w:spacing w:val="-4"/>
          <w:sz w:val="32"/>
          <w:szCs w:val="32"/>
        </w:rPr>
        <w:t>法（财</w:t>
      </w:r>
      <w:r>
        <w:rPr>
          <w:rFonts w:hint="eastAsia" w:ascii="仿宋" w:hAnsi="仿宋" w:eastAsia="仿宋" w:cs="仿宋"/>
          <w:spacing w:val="-3"/>
          <w:sz w:val="32"/>
          <w:szCs w:val="32"/>
        </w:rPr>
        <w:t>政部第</w:t>
      </w:r>
      <w:r>
        <w:rPr>
          <w:rFonts w:hint="eastAsia" w:ascii="仿宋" w:hAnsi="仿宋" w:eastAsia="仿宋" w:cs="仿宋"/>
          <w:spacing w:val="-31"/>
          <w:sz w:val="32"/>
          <w:szCs w:val="32"/>
        </w:rPr>
        <w:t xml:space="preserve"> </w:t>
      </w:r>
      <w:r>
        <w:rPr>
          <w:rFonts w:hint="eastAsia" w:ascii="仿宋" w:hAnsi="仿宋" w:eastAsia="仿宋" w:cs="仿宋"/>
          <w:spacing w:val="-3"/>
          <w:sz w:val="32"/>
          <w:szCs w:val="32"/>
        </w:rPr>
        <w:t>87</w:t>
      </w:r>
      <w:r>
        <w:rPr>
          <w:rFonts w:hint="eastAsia" w:ascii="仿宋" w:hAnsi="仿宋" w:eastAsia="仿宋" w:cs="仿宋"/>
          <w:spacing w:val="-39"/>
          <w:sz w:val="32"/>
          <w:szCs w:val="32"/>
        </w:rPr>
        <w:t xml:space="preserve"> </w:t>
      </w:r>
      <w:r>
        <w:rPr>
          <w:rFonts w:hint="eastAsia" w:ascii="仿宋" w:hAnsi="仿宋" w:eastAsia="仿宋" w:cs="仿宋"/>
          <w:spacing w:val="-3"/>
          <w:sz w:val="32"/>
          <w:szCs w:val="32"/>
        </w:rPr>
        <w:t>号令）》第四十五条的相关规定履行职责。</w:t>
      </w:r>
    </w:p>
    <w:p w14:paraId="71042B97">
      <w:pPr>
        <w:spacing w:before="1" w:line="218" w:lineRule="auto"/>
        <w:ind w:left="251"/>
        <w:rPr>
          <w:rFonts w:hint="eastAsia" w:ascii="仿宋" w:hAnsi="仿宋" w:eastAsia="仿宋" w:cs="仿宋"/>
          <w:sz w:val="32"/>
          <w:szCs w:val="32"/>
        </w:rPr>
      </w:pPr>
      <w:r>
        <w:rPr>
          <w:rFonts w:hint="eastAsia" w:ascii="仿宋" w:hAnsi="仿宋" w:eastAsia="仿宋" w:cs="仿宋"/>
          <w:spacing w:val="-1"/>
          <w:sz w:val="32"/>
          <w:szCs w:val="32"/>
        </w:rPr>
        <w:t>31. 评标委员会的组建</w:t>
      </w:r>
    </w:p>
    <w:p w14:paraId="209C0F17">
      <w:pPr>
        <w:spacing w:before="192" w:line="303" w:lineRule="auto"/>
        <w:ind w:left="38" w:right="90" w:firstLine="212"/>
        <w:rPr>
          <w:rFonts w:hint="eastAsia" w:ascii="仿宋" w:hAnsi="仿宋" w:eastAsia="仿宋" w:cs="仿宋"/>
          <w:sz w:val="32"/>
          <w:szCs w:val="32"/>
        </w:rPr>
      </w:pPr>
      <w:r>
        <w:rPr>
          <w:rFonts w:hint="eastAsia" w:ascii="仿宋" w:hAnsi="仿宋" w:eastAsia="仿宋" w:cs="仿宋"/>
          <w:sz w:val="32"/>
          <w:szCs w:val="32"/>
        </w:rPr>
        <w:t>31.1</w:t>
      </w:r>
      <w:r>
        <w:rPr>
          <w:rFonts w:hint="eastAsia" w:ascii="仿宋" w:hAnsi="仿宋" w:eastAsia="仿宋" w:cs="仿宋"/>
          <w:spacing w:val="-34"/>
          <w:sz w:val="32"/>
          <w:szCs w:val="32"/>
        </w:rPr>
        <w:t xml:space="preserve"> </w:t>
      </w:r>
      <w:r>
        <w:rPr>
          <w:rFonts w:hint="eastAsia" w:ascii="仿宋" w:hAnsi="仿宋" w:eastAsia="仿宋" w:cs="仿宋"/>
          <w:sz w:val="32"/>
          <w:szCs w:val="32"/>
        </w:rPr>
        <w:t>评标委员会由采购人或采购代理机构依法组建，成员由采购人代表和评审专家组成，成员人数为五</w:t>
      </w:r>
      <w:r>
        <w:rPr>
          <w:rFonts w:hint="eastAsia" w:ascii="仿宋" w:hAnsi="仿宋" w:eastAsia="仿宋" w:cs="仿宋"/>
          <w:spacing w:val="-2"/>
          <w:sz w:val="32"/>
          <w:szCs w:val="32"/>
        </w:rPr>
        <w:t>人或以上单数，其中评审专家不少于成员总数的三分之二。</w:t>
      </w:r>
    </w:p>
    <w:p w14:paraId="4D091819">
      <w:pPr>
        <w:spacing w:before="191" w:line="302" w:lineRule="auto"/>
        <w:ind w:left="43" w:right="90" w:firstLine="207"/>
        <w:rPr>
          <w:rFonts w:hint="eastAsia" w:ascii="仿宋" w:hAnsi="仿宋" w:eastAsia="仿宋" w:cs="仿宋"/>
          <w:sz w:val="32"/>
          <w:szCs w:val="32"/>
        </w:rPr>
      </w:pPr>
      <w:r>
        <w:rPr>
          <w:rFonts w:hint="eastAsia" w:ascii="仿宋" w:hAnsi="仿宋" w:eastAsia="仿宋" w:cs="仿宋"/>
          <w:sz w:val="32"/>
          <w:szCs w:val="32"/>
        </w:rPr>
        <w:t>31.2</w:t>
      </w:r>
      <w:r>
        <w:rPr>
          <w:rFonts w:hint="eastAsia" w:ascii="仿宋" w:hAnsi="仿宋" w:eastAsia="仿宋" w:cs="仿宋"/>
          <w:spacing w:val="-34"/>
          <w:sz w:val="32"/>
          <w:szCs w:val="32"/>
        </w:rPr>
        <w:t xml:space="preserve"> </w:t>
      </w:r>
      <w:r>
        <w:rPr>
          <w:rFonts w:hint="eastAsia" w:ascii="仿宋" w:hAnsi="仿宋" w:eastAsia="仿宋" w:cs="仿宋"/>
          <w:sz w:val="32"/>
          <w:szCs w:val="32"/>
        </w:rPr>
        <w:t>评审专家从新疆政府采购云平台专家库中通过随机方式抽取产生。评标委员会成员名单在采购结果</w:t>
      </w:r>
      <w:r>
        <w:rPr>
          <w:rFonts w:hint="eastAsia" w:ascii="仿宋" w:hAnsi="仿宋" w:eastAsia="仿宋" w:cs="仿宋"/>
          <w:spacing w:val="-7"/>
          <w:sz w:val="32"/>
          <w:szCs w:val="32"/>
        </w:rPr>
        <w:t>公告前保密。</w:t>
      </w:r>
    </w:p>
    <w:p w14:paraId="61F34FBF">
      <w:pPr>
        <w:spacing w:before="192" w:line="219" w:lineRule="auto"/>
        <w:ind w:left="251"/>
        <w:rPr>
          <w:rFonts w:hint="eastAsia" w:ascii="仿宋" w:hAnsi="仿宋" w:eastAsia="仿宋" w:cs="仿宋"/>
          <w:sz w:val="32"/>
          <w:szCs w:val="32"/>
        </w:rPr>
      </w:pPr>
      <w:r>
        <w:rPr>
          <w:rFonts w:hint="eastAsia" w:ascii="仿宋" w:hAnsi="仿宋" w:eastAsia="仿宋" w:cs="仿宋"/>
          <w:spacing w:val="-2"/>
          <w:sz w:val="32"/>
          <w:szCs w:val="32"/>
        </w:rPr>
        <w:t>32.评标委员会的职责</w:t>
      </w:r>
    </w:p>
    <w:p w14:paraId="742EA4BB">
      <w:pPr>
        <w:spacing w:before="191" w:line="218" w:lineRule="auto"/>
        <w:ind w:left="251"/>
        <w:rPr>
          <w:rFonts w:hint="eastAsia" w:ascii="仿宋" w:hAnsi="仿宋" w:eastAsia="仿宋" w:cs="仿宋"/>
          <w:sz w:val="32"/>
          <w:szCs w:val="32"/>
        </w:rPr>
      </w:pPr>
      <w:r>
        <w:rPr>
          <w:rFonts w:hint="eastAsia" w:ascii="仿宋" w:hAnsi="仿宋" w:eastAsia="仿宋" w:cs="仿宋"/>
          <w:spacing w:val="-2"/>
          <w:sz w:val="32"/>
          <w:szCs w:val="32"/>
        </w:rPr>
        <w:t>32.1</w:t>
      </w:r>
      <w:r>
        <w:rPr>
          <w:rFonts w:hint="eastAsia" w:ascii="仿宋" w:hAnsi="仿宋" w:eastAsia="仿宋" w:cs="仿宋"/>
          <w:spacing w:val="-27"/>
          <w:sz w:val="32"/>
          <w:szCs w:val="32"/>
        </w:rPr>
        <w:t xml:space="preserve"> </w:t>
      </w:r>
      <w:r>
        <w:rPr>
          <w:rFonts w:hint="eastAsia" w:ascii="仿宋" w:hAnsi="仿宋" w:eastAsia="仿宋" w:cs="仿宋"/>
          <w:spacing w:val="-2"/>
          <w:sz w:val="32"/>
          <w:szCs w:val="32"/>
        </w:rPr>
        <w:t>审查、评价投标文件是否符合采购文件的商务、技术等实质性要求。</w:t>
      </w:r>
    </w:p>
    <w:p w14:paraId="5A54B408">
      <w:pPr>
        <w:spacing w:before="192" w:line="219" w:lineRule="auto"/>
        <w:ind w:left="251"/>
        <w:rPr>
          <w:rFonts w:hint="eastAsia" w:ascii="仿宋" w:hAnsi="仿宋" w:eastAsia="仿宋" w:cs="仿宋"/>
          <w:sz w:val="32"/>
          <w:szCs w:val="32"/>
        </w:rPr>
      </w:pPr>
      <w:r>
        <w:rPr>
          <w:rFonts w:hint="eastAsia" w:ascii="仿宋" w:hAnsi="仿宋" w:eastAsia="仿宋" w:cs="仿宋"/>
          <w:spacing w:val="-2"/>
          <w:sz w:val="32"/>
          <w:szCs w:val="32"/>
        </w:rPr>
        <w:t>32.2</w:t>
      </w:r>
      <w:r>
        <w:rPr>
          <w:rFonts w:hint="eastAsia" w:ascii="仿宋" w:hAnsi="仿宋" w:eastAsia="仿宋" w:cs="仿宋"/>
          <w:spacing w:val="-41"/>
          <w:sz w:val="32"/>
          <w:szCs w:val="32"/>
        </w:rPr>
        <w:t xml:space="preserve"> </w:t>
      </w:r>
      <w:r>
        <w:rPr>
          <w:rFonts w:hint="eastAsia" w:ascii="仿宋" w:hAnsi="仿宋" w:eastAsia="仿宋" w:cs="仿宋"/>
          <w:spacing w:val="-2"/>
          <w:sz w:val="32"/>
          <w:szCs w:val="32"/>
        </w:rPr>
        <w:t>要求供应商对投标文件有关事项作出澄清或者说明。</w:t>
      </w:r>
    </w:p>
    <w:p w14:paraId="263CF207">
      <w:pPr>
        <w:spacing w:before="191" w:line="218" w:lineRule="auto"/>
        <w:ind w:left="251"/>
        <w:rPr>
          <w:rFonts w:hint="eastAsia" w:ascii="仿宋" w:hAnsi="仿宋" w:eastAsia="仿宋" w:cs="仿宋"/>
          <w:sz w:val="32"/>
          <w:szCs w:val="32"/>
        </w:rPr>
      </w:pPr>
      <w:r>
        <w:rPr>
          <w:rFonts w:hint="eastAsia" w:ascii="仿宋" w:hAnsi="仿宋" w:eastAsia="仿宋" w:cs="仿宋"/>
          <w:spacing w:val="-3"/>
          <w:sz w:val="32"/>
          <w:szCs w:val="32"/>
        </w:rPr>
        <w:t>32.3</w:t>
      </w:r>
      <w:r>
        <w:rPr>
          <w:rFonts w:hint="eastAsia" w:ascii="仿宋" w:hAnsi="仿宋" w:eastAsia="仿宋" w:cs="仿宋"/>
          <w:spacing w:val="-43"/>
          <w:sz w:val="32"/>
          <w:szCs w:val="32"/>
        </w:rPr>
        <w:t xml:space="preserve"> </w:t>
      </w:r>
      <w:r>
        <w:rPr>
          <w:rFonts w:hint="eastAsia" w:ascii="仿宋" w:hAnsi="仿宋" w:eastAsia="仿宋" w:cs="仿宋"/>
          <w:spacing w:val="-3"/>
          <w:sz w:val="32"/>
          <w:szCs w:val="32"/>
        </w:rPr>
        <w:t>对投标文件进行比较和评价。</w:t>
      </w:r>
    </w:p>
    <w:p w14:paraId="7D5A464D">
      <w:pPr>
        <w:spacing w:before="192" w:line="219" w:lineRule="auto"/>
        <w:ind w:left="251"/>
        <w:rPr>
          <w:rFonts w:hint="eastAsia" w:ascii="仿宋" w:hAnsi="仿宋" w:eastAsia="仿宋" w:cs="仿宋"/>
          <w:sz w:val="32"/>
          <w:szCs w:val="32"/>
        </w:rPr>
      </w:pPr>
      <w:r>
        <w:rPr>
          <w:rFonts w:hint="eastAsia" w:ascii="仿宋" w:hAnsi="仿宋" w:eastAsia="仿宋" w:cs="仿宋"/>
          <w:spacing w:val="-2"/>
          <w:sz w:val="32"/>
          <w:szCs w:val="32"/>
        </w:rPr>
        <w:t>32.4</w:t>
      </w:r>
      <w:r>
        <w:rPr>
          <w:rFonts w:hint="eastAsia" w:ascii="仿宋" w:hAnsi="仿宋" w:eastAsia="仿宋" w:cs="仿宋"/>
          <w:spacing w:val="-33"/>
          <w:sz w:val="32"/>
          <w:szCs w:val="32"/>
        </w:rPr>
        <w:t xml:space="preserve"> </w:t>
      </w:r>
      <w:r>
        <w:rPr>
          <w:rFonts w:hint="eastAsia" w:ascii="仿宋" w:hAnsi="仿宋" w:eastAsia="仿宋" w:cs="仿宋"/>
          <w:spacing w:val="-2"/>
          <w:sz w:val="32"/>
          <w:szCs w:val="32"/>
        </w:rPr>
        <w:t>确定中标候选人名单，以及根据采购人委托直接确定中标人。</w:t>
      </w:r>
    </w:p>
    <w:p w14:paraId="1E889B6C">
      <w:pPr>
        <w:spacing w:before="191" w:line="218" w:lineRule="auto"/>
        <w:ind w:left="251"/>
        <w:rPr>
          <w:rFonts w:hint="eastAsia" w:ascii="仿宋" w:hAnsi="仿宋" w:eastAsia="仿宋" w:cs="仿宋"/>
          <w:sz w:val="32"/>
          <w:szCs w:val="32"/>
        </w:rPr>
      </w:pPr>
      <w:r>
        <w:rPr>
          <w:rFonts w:hint="eastAsia" w:ascii="仿宋" w:hAnsi="仿宋" w:eastAsia="仿宋" w:cs="仿宋"/>
          <w:spacing w:val="-2"/>
          <w:sz w:val="32"/>
          <w:szCs w:val="32"/>
        </w:rPr>
        <w:t>32.5</w:t>
      </w:r>
      <w:r>
        <w:rPr>
          <w:rFonts w:hint="eastAsia" w:ascii="仿宋" w:hAnsi="仿宋" w:eastAsia="仿宋" w:cs="仿宋"/>
          <w:spacing w:val="-23"/>
          <w:sz w:val="32"/>
          <w:szCs w:val="32"/>
        </w:rPr>
        <w:t xml:space="preserve"> </w:t>
      </w:r>
      <w:r>
        <w:rPr>
          <w:rFonts w:hint="eastAsia" w:ascii="仿宋" w:hAnsi="仿宋" w:eastAsia="仿宋" w:cs="仿宋"/>
          <w:spacing w:val="-2"/>
          <w:sz w:val="32"/>
          <w:szCs w:val="32"/>
        </w:rPr>
        <w:t>向采购人、采购代理机构或者有关部门报告评审中发现的违</w:t>
      </w:r>
      <w:r>
        <w:rPr>
          <w:rFonts w:hint="eastAsia" w:ascii="仿宋" w:hAnsi="仿宋" w:eastAsia="仿宋" w:cs="仿宋"/>
          <w:spacing w:val="-3"/>
          <w:sz w:val="32"/>
          <w:szCs w:val="32"/>
        </w:rPr>
        <w:t>法行为。</w:t>
      </w:r>
    </w:p>
    <w:p w14:paraId="2E39ACAF">
      <w:pPr>
        <w:spacing w:before="192" w:line="220" w:lineRule="auto"/>
        <w:ind w:left="251"/>
        <w:rPr>
          <w:rFonts w:hint="eastAsia" w:ascii="仿宋" w:hAnsi="仿宋" w:eastAsia="仿宋" w:cs="仿宋"/>
          <w:spacing w:val="-2"/>
          <w:sz w:val="32"/>
          <w:szCs w:val="32"/>
        </w:rPr>
      </w:pPr>
      <w:r>
        <w:rPr>
          <w:rFonts w:hint="eastAsia" w:ascii="仿宋" w:hAnsi="仿宋" w:eastAsia="仿宋" w:cs="仿宋"/>
          <w:spacing w:val="-2"/>
          <w:sz w:val="32"/>
          <w:szCs w:val="32"/>
        </w:rPr>
        <w:t>33. 评标原则</w:t>
      </w:r>
    </w:p>
    <w:p w14:paraId="5F93DFA6">
      <w:pPr>
        <w:spacing w:before="192" w:line="220" w:lineRule="auto"/>
        <w:ind w:left="251"/>
        <w:rPr>
          <w:rFonts w:hint="eastAsia" w:ascii="仿宋" w:hAnsi="仿宋" w:eastAsia="仿宋" w:cs="仿宋"/>
          <w:sz w:val="32"/>
          <w:szCs w:val="32"/>
        </w:rPr>
      </w:pPr>
      <w:r>
        <w:rPr>
          <w:rFonts w:hint="eastAsia" w:ascii="仿宋" w:hAnsi="仿宋" w:eastAsia="仿宋" w:cs="仿宋"/>
          <w:sz w:val="32"/>
          <w:szCs w:val="32"/>
        </w:rPr>
        <w:t>33.1</w:t>
      </w:r>
      <w:r>
        <w:rPr>
          <w:rFonts w:hint="eastAsia" w:ascii="仿宋" w:hAnsi="仿宋" w:eastAsia="仿宋" w:cs="仿宋"/>
          <w:spacing w:val="-34"/>
          <w:sz w:val="32"/>
          <w:szCs w:val="32"/>
        </w:rPr>
        <w:t xml:space="preserve"> </w:t>
      </w:r>
      <w:r>
        <w:rPr>
          <w:rFonts w:hint="eastAsia" w:ascii="仿宋" w:hAnsi="仿宋" w:eastAsia="仿宋" w:cs="仿宋"/>
          <w:sz w:val="32"/>
          <w:szCs w:val="32"/>
        </w:rPr>
        <w:t>评标委员会将遵循公平、公正、科学的原则，对供应商提交的投标文件进行综合评审，评标委员会</w:t>
      </w:r>
      <w:r>
        <w:rPr>
          <w:rFonts w:hint="eastAsia" w:ascii="仿宋" w:hAnsi="仿宋" w:eastAsia="仿宋" w:cs="仿宋"/>
          <w:spacing w:val="-3"/>
          <w:sz w:val="32"/>
          <w:szCs w:val="32"/>
        </w:rPr>
        <w:t>按照采购文件规定的评标细则进行评分。</w:t>
      </w:r>
    </w:p>
    <w:p w14:paraId="52475F65">
      <w:pPr>
        <w:spacing w:before="191" w:line="218" w:lineRule="auto"/>
        <w:ind w:left="251"/>
        <w:rPr>
          <w:rFonts w:hint="eastAsia" w:ascii="仿宋" w:hAnsi="仿宋" w:eastAsia="仿宋" w:cs="仿宋"/>
          <w:sz w:val="32"/>
          <w:szCs w:val="32"/>
        </w:rPr>
      </w:pPr>
      <w:r>
        <w:rPr>
          <w:rFonts w:hint="eastAsia" w:ascii="仿宋" w:hAnsi="仿宋" w:eastAsia="仿宋" w:cs="仿宋"/>
          <w:spacing w:val="-2"/>
          <w:sz w:val="32"/>
          <w:szCs w:val="32"/>
        </w:rPr>
        <w:t>33.2</w:t>
      </w:r>
      <w:r>
        <w:rPr>
          <w:rFonts w:hint="eastAsia" w:ascii="仿宋" w:hAnsi="仿宋" w:eastAsia="仿宋" w:cs="仿宋"/>
          <w:spacing w:val="-26"/>
          <w:sz w:val="32"/>
          <w:szCs w:val="32"/>
        </w:rPr>
        <w:t xml:space="preserve"> </w:t>
      </w:r>
      <w:r>
        <w:rPr>
          <w:rFonts w:hint="eastAsia" w:ascii="仿宋" w:hAnsi="仿宋" w:eastAsia="仿宋" w:cs="仿宋"/>
          <w:spacing w:val="-2"/>
          <w:sz w:val="32"/>
          <w:szCs w:val="32"/>
        </w:rPr>
        <w:t>客观公正对待所有供应商，对所有投标评价均采用相同的程序和标准。</w:t>
      </w:r>
    </w:p>
    <w:p w14:paraId="46D46644">
      <w:pPr>
        <w:spacing w:before="193" w:line="302" w:lineRule="auto"/>
        <w:ind w:left="40" w:right="90" w:firstLine="210"/>
        <w:rPr>
          <w:rFonts w:hint="eastAsia" w:ascii="仿宋" w:hAnsi="仿宋" w:eastAsia="仿宋" w:cs="仿宋"/>
          <w:sz w:val="32"/>
          <w:szCs w:val="32"/>
        </w:rPr>
      </w:pPr>
      <w:r>
        <w:rPr>
          <w:rFonts w:hint="eastAsia" w:ascii="仿宋" w:hAnsi="仿宋" w:eastAsia="仿宋" w:cs="仿宋"/>
          <w:sz w:val="32"/>
          <w:szCs w:val="32"/>
        </w:rPr>
        <w:t>33.3</w:t>
      </w:r>
      <w:r>
        <w:rPr>
          <w:rFonts w:hint="eastAsia" w:ascii="仿宋" w:hAnsi="仿宋" w:eastAsia="仿宋" w:cs="仿宋"/>
          <w:spacing w:val="-34"/>
          <w:sz w:val="32"/>
          <w:szCs w:val="32"/>
        </w:rPr>
        <w:t xml:space="preserve"> </w:t>
      </w:r>
      <w:r>
        <w:rPr>
          <w:rFonts w:hint="eastAsia" w:ascii="仿宋" w:hAnsi="仿宋" w:eastAsia="仿宋" w:cs="仿宋"/>
          <w:sz w:val="32"/>
          <w:szCs w:val="32"/>
        </w:rPr>
        <w:t>评标委员会成员对需要共同认定的事项存在争议的，按照少数服从多数的原则作出结论。持不同意</w:t>
      </w:r>
      <w:r>
        <w:rPr>
          <w:rFonts w:hint="eastAsia" w:ascii="仿宋" w:hAnsi="仿宋" w:eastAsia="仿宋" w:cs="仿宋"/>
          <w:spacing w:val="-1"/>
          <w:sz w:val="32"/>
          <w:szCs w:val="32"/>
        </w:rPr>
        <w:t>见的评标委员会成员应当在评审报告上签署不同意见及理由，否则视为同意评</w:t>
      </w:r>
      <w:r>
        <w:rPr>
          <w:rFonts w:hint="eastAsia" w:ascii="仿宋" w:hAnsi="仿宋" w:eastAsia="仿宋" w:cs="仿宋"/>
          <w:spacing w:val="-2"/>
          <w:sz w:val="32"/>
          <w:szCs w:val="32"/>
        </w:rPr>
        <w:t>审报告。</w:t>
      </w:r>
    </w:p>
    <w:p w14:paraId="5AE94129">
      <w:pPr>
        <w:spacing w:before="68" w:line="387" w:lineRule="auto"/>
        <w:ind w:left="35" w:right="58" w:firstLine="215"/>
        <w:jc w:val="both"/>
        <w:rPr>
          <w:rFonts w:hint="eastAsia" w:ascii="仿宋" w:hAnsi="仿宋" w:eastAsia="仿宋" w:cs="仿宋"/>
          <w:sz w:val="32"/>
          <w:szCs w:val="32"/>
        </w:rPr>
      </w:pPr>
      <w:r>
        <w:rPr>
          <w:rFonts w:hint="eastAsia" w:ascii="仿宋" w:hAnsi="仿宋" w:eastAsia="仿宋" w:cs="仿宋"/>
          <w:spacing w:val="-2"/>
          <w:sz w:val="32"/>
          <w:szCs w:val="32"/>
        </w:rPr>
        <w:t>33.4 财政部令第</w:t>
      </w:r>
      <w:r>
        <w:rPr>
          <w:rFonts w:hint="eastAsia" w:ascii="仿宋" w:hAnsi="仿宋" w:eastAsia="仿宋" w:cs="仿宋"/>
          <w:spacing w:val="-43"/>
          <w:sz w:val="32"/>
          <w:szCs w:val="32"/>
        </w:rPr>
        <w:t xml:space="preserve"> </w:t>
      </w:r>
      <w:r>
        <w:rPr>
          <w:rFonts w:hint="eastAsia" w:ascii="仿宋" w:hAnsi="仿宋" w:eastAsia="仿宋" w:cs="仿宋"/>
          <w:spacing w:val="-2"/>
          <w:sz w:val="32"/>
          <w:szCs w:val="32"/>
        </w:rPr>
        <w:t>87</w:t>
      </w:r>
      <w:r>
        <w:rPr>
          <w:rFonts w:hint="eastAsia" w:ascii="仿宋" w:hAnsi="仿宋" w:eastAsia="仿宋" w:cs="仿宋"/>
          <w:spacing w:val="-39"/>
          <w:sz w:val="32"/>
          <w:szCs w:val="32"/>
        </w:rPr>
        <w:t xml:space="preserve"> </w:t>
      </w:r>
      <w:r>
        <w:rPr>
          <w:rFonts w:hint="eastAsia" w:ascii="仿宋" w:hAnsi="仿宋" w:eastAsia="仿宋" w:cs="仿宋"/>
          <w:spacing w:val="-2"/>
          <w:sz w:val="32"/>
          <w:szCs w:val="32"/>
        </w:rPr>
        <w:t>号《政府采购货物和服务招标投标管理办法》第三十一条规定</w:t>
      </w:r>
      <w:r>
        <w:rPr>
          <w:rFonts w:hint="eastAsia" w:ascii="仿宋" w:hAnsi="仿宋" w:eastAsia="仿宋" w:cs="仿宋"/>
          <w:spacing w:val="-3"/>
          <w:sz w:val="32"/>
          <w:szCs w:val="32"/>
        </w:rPr>
        <w:t>：使用综合评分法的采</w:t>
      </w:r>
      <w:r>
        <w:rPr>
          <w:rFonts w:hint="eastAsia" w:ascii="仿宋" w:hAnsi="仿宋" w:eastAsia="仿宋" w:cs="仿宋"/>
          <w:spacing w:val="2"/>
          <w:sz w:val="32"/>
          <w:szCs w:val="32"/>
        </w:rPr>
        <w:t>购项目，提供相同品牌产品且通过资格审查、符合性审查的不同供应商</w:t>
      </w:r>
      <w:r>
        <w:rPr>
          <w:rFonts w:hint="eastAsia" w:ascii="仿宋" w:hAnsi="仿宋" w:eastAsia="仿宋" w:cs="仿宋"/>
          <w:spacing w:val="1"/>
          <w:sz w:val="32"/>
          <w:szCs w:val="32"/>
        </w:rPr>
        <w:t>参加同一合同项下投标的，按一家</w:t>
      </w:r>
      <w:r>
        <w:rPr>
          <w:rFonts w:hint="eastAsia" w:ascii="仿宋" w:hAnsi="仿宋" w:eastAsia="仿宋" w:cs="仿宋"/>
          <w:spacing w:val="2"/>
          <w:sz w:val="32"/>
          <w:szCs w:val="32"/>
        </w:rPr>
        <w:t>供应商计算，评审后得分最高的同品牌供应商获得中标人推荐资格；评</w:t>
      </w:r>
      <w:r>
        <w:rPr>
          <w:rFonts w:hint="eastAsia" w:ascii="仿宋" w:hAnsi="仿宋" w:eastAsia="仿宋" w:cs="仿宋"/>
          <w:spacing w:val="1"/>
          <w:sz w:val="32"/>
          <w:szCs w:val="32"/>
        </w:rPr>
        <w:t>审得分相同的，由采购人或者采购</w:t>
      </w:r>
      <w:r>
        <w:rPr>
          <w:rFonts w:hint="eastAsia" w:ascii="仿宋" w:hAnsi="仿宋" w:eastAsia="仿宋" w:cs="仿宋"/>
          <w:spacing w:val="2"/>
          <w:sz w:val="32"/>
          <w:szCs w:val="32"/>
        </w:rPr>
        <w:t>人委托评标委员会按照采购文件规定的方式确定一个供应商获得中标人</w:t>
      </w:r>
      <w:r>
        <w:rPr>
          <w:rFonts w:hint="eastAsia" w:ascii="仿宋" w:hAnsi="仿宋" w:eastAsia="仿宋" w:cs="仿宋"/>
          <w:spacing w:val="1"/>
          <w:sz w:val="32"/>
          <w:szCs w:val="32"/>
        </w:rPr>
        <w:t>推荐资格，采购文件未规定的采取</w:t>
      </w:r>
      <w:r>
        <w:rPr>
          <w:rFonts w:hint="eastAsia" w:ascii="仿宋" w:hAnsi="仿宋" w:eastAsia="仿宋" w:cs="仿宋"/>
          <w:spacing w:val="-2"/>
          <w:sz w:val="32"/>
          <w:szCs w:val="32"/>
        </w:rPr>
        <w:t>随机抽取方式确定，其他同品牌供应商不作为中标候选人。</w:t>
      </w:r>
    </w:p>
    <w:p w14:paraId="2B978C74">
      <w:pPr>
        <w:spacing w:before="1" w:line="386" w:lineRule="auto"/>
        <w:ind w:left="35" w:right="111" w:firstLine="215"/>
        <w:rPr>
          <w:rFonts w:hint="eastAsia" w:ascii="仿宋" w:hAnsi="仿宋" w:eastAsia="仿宋" w:cs="仿宋"/>
          <w:sz w:val="32"/>
          <w:szCs w:val="32"/>
        </w:rPr>
      </w:pPr>
      <w:r>
        <w:rPr>
          <w:rFonts w:hint="eastAsia" w:ascii="仿宋" w:hAnsi="仿宋" w:eastAsia="仿宋" w:cs="仿宋"/>
          <w:spacing w:val="2"/>
          <w:sz w:val="32"/>
          <w:szCs w:val="32"/>
        </w:rPr>
        <w:t>非单一产品采购项目，采购人应当根据采购项目技术构成、产</w:t>
      </w:r>
      <w:r>
        <w:rPr>
          <w:rFonts w:hint="eastAsia" w:ascii="仿宋" w:hAnsi="仿宋" w:eastAsia="仿宋" w:cs="仿宋"/>
          <w:spacing w:val="1"/>
          <w:sz w:val="32"/>
          <w:szCs w:val="32"/>
        </w:rPr>
        <w:t>品价格比重等合理确定核心产品，并在采</w:t>
      </w:r>
      <w:r>
        <w:rPr>
          <w:rFonts w:hint="eastAsia" w:ascii="仿宋" w:hAnsi="仿宋" w:eastAsia="仿宋" w:cs="仿宋"/>
          <w:spacing w:val="-1"/>
          <w:sz w:val="32"/>
          <w:szCs w:val="32"/>
        </w:rPr>
        <w:t>购文件中载明。多家供应商提供的核心产品品牌相同的，按前款规</w:t>
      </w:r>
      <w:r>
        <w:rPr>
          <w:rFonts w:hint="eastAsia" w:ascii="仿宋" w:hAnsi="仿宋" w:eastAsia="仿宋" w:cs="仿宋"/>
          <w:spacing w:val="-2"/>
          <w:sz w:val="32"/>
          <w:szCs w:val="32"/>
        </w:rPr>
        <w:t>定处理。</w:t>
      </w:r>
    </w:p>
    <w:p w14:paraId="118FE436">
      <w:pPr>
        <w:spacing w:line="219" w:lineRule="auto"/>
        <w:ind w:left="251"/>
        <w:rPr>
          <w:rFonts w:hint="eastAsia" w:ascii="仿宋" w:hAnsi="仿宋" w:eastAsia="仿宋" w:cs="仿宋"/>
          <w:sz w:val="32"/>
          <w:szCs w:val="32"/>
        </w:rPr>
      </w:pPr>
      <w:r>
        <w:rPr>
          <w:rFonts w:hint="eastAsia" w:ascii="仿宋" w:hAnsi="仿宋" w:eastAsia="仿宋" w:cs="仿宋"/>
          <w:spacing w:val="-2"/>
          <w:sz w:val="32"/>
          <w:szCs w:val="32"/>
        </w:rPr>
        <w:t>34. 评委纪律</w:t>
      </w:r>
    </w:p>
    <w:p w14:paraId="3701531E">
      <w:pPr>
        <w:spacing w:before="190" w:line="387" w:lineRule="auto"/>
        <w:ind w:left="38" w:right="111" w:firstLine="208"/>
        <w:rPr>
          <w:rFonts w:hint="eastAsia" w:ascii="仿宋" w:hAnsi="仿宋" w:eastAsia="仿宋" w:cs="仿宋"/>
          <w:sz w:val="32"/>
          <w:szCs w:val="32"/>
        </w:rPr>
      </w:pPr>
      <w:r>
        <w:rPr>
          <w:rFonts w:hint="eastAsia" w:ascii="仿宋" w:hAnsi="仿宋" w:eastAsia="仿宋" w:cs="仿宋"/>
          <w:spacing w:val="2"/>
          <w:sz w:val="32"/>
          <w:szCs w:val="32"/>
        </w:rPr>
        <w:t>评标委员会成员必须严格遵守保密规定，不得泄露评审的有关情况，任</w:t>
      </w:r>
      <w:r>
        <w:rPr>
          <w:rFonts w:hint="eastAsia" w:ascii="仿宋" w:hAnsi="仿宋" w:eastAsia="仿宋" w:cs="仿宋"/>
          <w:spacing w:val="1"/>
          <w:sz w:val="32"/>
          <w:szCs w:val="32"/>
        </w:rPr>
        <w:t>何单位和个人不得干扰、影响评</w:t>
      </w:r>
      <w:r>
        <w:rPr>
          <w:rFonts w:hint="eastAsia" w:ascii="仿宋" w:hAnsi="仿宋" w:eastAsia="仿宋" w:cs="仿宋"/>
          <w:spacing w:val="2"/>
          <w:sz w:val="32"/>
          <w:szCs w:val="32"/>
        </w:rPr>
        <w:t>标的正常进行，评标委员会成员不得私下与投标供应商接触，不得</w:t>
      </w:r>
      <w:r>
        <w:rPr>
          <w:rFonts w:hint="eastAsia" w:ascii="仿宋" w:hAnsi="仿宋" w:eastAsia="仿宋" w:cs="仿宋"/>
          <w:spacing w:val="1"/>
          <w:sz w:val="32"/>
          <w:szCs w:val="32"/>
        </w:rPr>
        <w:t>出现浙江省政府采购活动现场组织管理</w:t>
      </w:r>
      <w:r>
        <w:rPr>
          <w:rFonts w:hint="eastAsia" w:ascii="仿宋" w:hAnsi="仿宋" w:eastAsia="仿宋" w:cs="仿宋"/>
          <w:spacing w:val="-3"/>
          <w:sz w:val="32"/>
          <w:szCs w:val="32"/>
        </w:rPr>
        <w:t>办法中规定的其他禁止行为。</w:t>
      </w:r>
    </w:p>
    <w:p w14:paraId="77D6E149">
      <w:pPr>
        <w:spacing w:line="220" w:lineRule="auto"/>
        <w:ind w:left="251"/>
        <w:rPr>
          <w:rFonts w:hint="eastAsia" w:ascii="仿宋" w:hAnsi="仿宋" w:eastAsia="仿宋" w:cs="仿宋"/>
          <w:sz w:val="32"/>
          <w:szCs w:val="32"/>
        </w:rPr>
      </w:pPr>
      <w:r>
        <w:rPr>
          <w:rFonts w:hint="eastAsia" w:ascii="仿宋" w:hAnsi="仿宋" w:eastAsia="仿宋" w:cs="仿宋"/>
          <w:spacing w:val="-2"/>
          <w:sz w:val="32"/>
          <w:szCs w:val="32"/>
        </w:rPr>
        <w:t>35.评标程序</w:t>
      </w:r>
    </w:p>
    <w:p w14:paraId="5B3D1C4B">
      <w:pPr>
        <w:spacing w:before="189" w:line="219" w:lineRule="auto"/>
        <w:ind w:left="251"/>
        <w:rPr>
          <w:rFonts w:hint="eastAsia" w:ascii="仿宋" w:hAnsi="仿宋" w:eastAsia="仿宋" w:cs="仿宋"/>
          <w:sz w:val="32"/>
          <w:szCs w:val="32"/>
        </w:rPr>
      </w:pPr>
      <w:r>
        <w:rPr>
          <w:rFonts w:hint="eastAsia" w:ascii="仿宋" w:hAnsi="仿宋" w:eastAsia="仿宋" w:cs="仿宋"/>
          <w:spacing w:val="-1"/>
          <w:sz w:val="32"/>
          <w:szCs w:val="32"/>
        </w:rPr>
        <w:t>35.1 在评审专家中推选评标委员会组长，采购人代表不得担任评标委</w:t>
      </w:r>
      <w:r>
        <w:rPr>
          <w:rFonts w:hint="eastAsia" w:ascii="仿宋" w:hAnsi="仿宋" w:eastAsia="仿宋" w:cs="仿宋"/>
          <w:spacing w:val="-2"/>
          <w:sz w:val="32"/>
          <w:szCs w:val="32"/>
        </w:rPr>
        <w:t>员会组长。</w:t>
      </w:r>
    </w:p>
    <w:p w14:paraId="595F626B">
      <w:pPr>
        <w:spacing w:before="191" w:line="331" w:lineRule="auto"/>
        <w:ind w:left="39" w:firstLine="211"/>
        <w:rPr>
          <w:rFonts w:hint="eastAsia" w:ascii="仿宋" w:hAnsi="仿宋" w:eastAsia="仿宋" w:cs="仿宋"/>
          <w:sz w:val="32"/>
          <w:szCs w:val="32"/>
        </w:rPr>
      </w:pPr>
      <w:r>
        <w:rPr>
          <w:rFonts w:hint="eastAsia" w:ascii="仿宋" w:hAnsi="仿宋" w:eastAsia="仿宋" w:cs="仿宋"/>
          <w:spacing w:val="-3"/>
          <w:sz w:val="32"/>
          <w:szCs w:val="32"/>
        </w:rPr>
        <w:t>35.2 评标委员会组长召集成员认真阅读采购文件以及相关补充、质疑、答复文件、项目书面说明等材料，</w:t>
      </w:r>
      <w:r>
        <w:rPr>
          <w:rFonts w:hint="eastAsia" w:ascii="仿宋" w:hAnsi="仿宋" w:eastAsia="仿宋" w:cs="仿宋"/>
          <w:spacing w:val="2"/>
          <w:sz w:val="32"/>
          <w:szCs w:val="32"/>
        </w:rPr>
        <w:t>熟悉采购项目的基本概况，采购项目的质量要求、数量、</w:t>
      </w:r>
      <w:r>
        <w:rPr>
          <w:rFonts w:hint="eastAsia" w:ascii="仿宋" w:hAnsi="仿宋" w:eastAsia="仿宋" w:cs="仿宋"/>
          <w:spacing w:val="1"/>
          <w:sz w:val="32"/>
          <w:szCs w:val="32"/>
        </w:rPr>
        <w:t>主要技术标准或服务需求，采购合同主要条款，</w:t>
      </w:r>
      <w:r>
        <w:rPr>
          <w:rFonts w:hint="eastAsia" w:ascii="仿宋" w:hAnsi="仿宋" w:eastAsia="仿宋" w:cs="仿宋"/>
          <w:spacing w:val="-2"/>
          <w:sz w:val="32"/>
          <w:szCs w:val="32"/>
        </w:rPr>
        <w:t>投标文件无效情形，评审方法、评审依据、评审标准等。</w:t>
      </w:r>
    </w:p>
    <w:p w14:paraId="79BA3B46">
      <w:pPr>
        <w:spacing w:before="190" w:line="303" w:lineRule="auto"/>
        <w:ind w:left="43" w:right="91" w:firstLine="207"/>
        <w:rPr>
          <w:rFonts w:hint="eastAsia" w:ascii="仿宋" w:hAnsi="仿宋" w:eastAsia="仿宋" w:cs="仿宋"/>
          <w:sz w:val="32"/>
          <w:szCs w:val="32"/>
        </w:rPr>
      </w:pPr>
      <w:r>
        <w:rPr>
          <w:rFonts w:hint="eastAsia" w:ascii="仿宋" w:hAnsi="仿宋" w:eastAsia="仿宋" w:cs="仿宋"/>
          <w:sz w:val="32"/>
          <w:szCs w:val="32"/>
        </w:rPr>
        <w:t>35.3 评审人员对符合资格的供应商的投标文件的有效性、符合性、完整</w:t>
      </w:r>
      <w:r>
        <w:rPr>
          <w:rFonts w:hint="eastAsia" w:ascii="仿宋" w:hAnsi="仿宋" w:eastAsia="仿宋" w:cs="仿宋"/>
          <w:spacing w:val="-1"/>
          <w:sz w:val="32"/>
          <w:szCs w:val="32"/>
        </w:rPr>
        <w:t>性和响应程度进行审查，确定是</w:t>
      </w:r>
      <w:r>
        <w:rPr>
          <w:rFonts w:hint="eastAsia" w:ascii="仿宋" w:hAnsi="仿宋" w:eastAsia="仿宋" w:cs="仿宋"/>
          <w:spacing w:val="-3"/>
          <w:sz w:val="32"/>
          <w:szCs w:val="32"/>
        </w:rPr>
        <w:t>否对采购文件作出实质性响应。</w:t>
      </w:r>
    </w:p>
    <w:p w14:paraId="39301787">
      <w:pPr>
        <w:spacing w:before="192" w:line="302" w:lineRule="auto"/>
        <w:ind w:left="38" w:right="91" w:firstLine="213"/>
        <w:rPr>
          <w:rFonts w:hint="eastAsia" w:ascii="仿宋" w:hAnsi="仿宋" w:eastAsia="仿宋" w:cs="仿宋"/>
          <w:sz w:val="32"/>
          <w:szCs w:val="32"/>
        </w:rPr>
      </w:pPr>
      <w:r>
        <w:rPr>
          <w:rFonts w:hint="eastAsia" w:ascii="仿宋" w:hAnsi="仿宋" w:eastAsia="仿宋" w:cs="仿宋"/>
          <w:sz w:val="32"/>
          <w:szCs w:val="32"/>
        </w:rPr>
        <w:t>35.4 评审人员按采购文件规定的评审方法和评审标准，依法独立对供应</w:t>
      </w:r>
      <w:r>
        <w:rPr>
          <w:rFonts w:hint="eastAsia" w:ascii="仿宋" w:hAnsi="仿宋" w:eastAsia="仿宋" w:cs="仿宋"/>
          <w:spacing w:val="-1"/>
          <w:sz w:val="32"/>
          <w:szCs w:val="32"/>
        </w:rPr>
        <w:t>商投标文件进行评估、比较，并</w:t>
      </w:r>
      <w:r>
        <w:rPr>
          <w:rFonts w:hint="eastAsia" w:ascii="仿宋" w:hAnsi="仿宋" w:eastAsia="仿宋" w:cs="仿宋"/>
          <w:spacing w:val="-2"/>
          <w:sz w:val="32"/>
          <w:szCs w:val="32"/>
        </w:rPr>
        <w:t>给予评价或打分，不受任何单位和个人的干预。</w:t>
      </w:r>
    </w:p>
    <w:p w14:paraId="3AE0537F">
      <w:pPr>
        <w:spacing w:before="192" w:line="387" w:lineRule="auto"/>
        <w:ind w:left="56" w:right="111" w:firstLine="403"/>
        <w:jc w:val="both"/>
        <w:rPr>
          <w:rFonts w:hint="eastAsia" w:ascii="仿宋" w:hAnsi="仿宋" w:eastAsia="仿宋" w:cs="仿宋"/>
          <w:sz w:val="32"/>
          <w:szCs w:val="32"/>
        </w:rPr>
      </w:pPr>
      <w:r>
        <w:rPr>
          <w:rFonts w:hint="eastAsia" w:ascii="仿宋" w:hAnsi="仿宋" w:eastAsia="仿宋" w:cs="仿宋"/>
          <w:sz w:val="32"/>
          <w:szCs w:val="32"/>
        </w:rPr>
        <w:t>综合评分法</w:t>
      </w:r>
      <w:r>
        <w:rPr>
          <w:rFonts w:hint="eastAsia" w:ascii="仿宋" w:hAnsi="仿宋" w:eastAsia="仿宋" w:cs="仿宋"/>
          <w:sz w:val="32"/>
          <w:szCs w:val="32"/>
          <w:lang w:val="en-US" w:eastAsia="zh-CN"/>
        </w:rPr>
        <w:t>服务</w:t>
      </w:r>
      <w:r>
        <w:rPr>
          <w:rFonts w:hint="eastAsia" w:ascii="仿宋" w:hAnsi="仿宋" w:eastAsia="仿宋" w:cs="仿宋"/>
          <w:sz w:val="32"/>
          <w:szCs w:val="32"/>
        </w:rPr>
        <w:t>项目的价格分值占总分值的比重(即权值)为</w:t>
      </w:r>
      <w:r>
        <w:rPr>
          <w:rFonts w:hint="eastAsia" w:ascii="仿宋" w:hAnsi="仿宋" w:eastAsia="仿宋" w:cs="仿宋"/>
          <w:spacing w:val="-40"/>
          <w:sz w:val="32"/>
          <w:szCs w:val="32"/>
        </w:rPr>
        <w:t xml:space="preserve"> </w:t>
      </w:r>
      <w:r>
        <w:rPr>
          <w:rFonts w:hint="eastAsia" w:ascii="仿宋" w:hAnsi="仿宋" w:eastAsia="仿宋" w:cs="仿宋"/>
          <w:spacing w:val="-40"/>
          <w:sz w:val="32"/>
          <w:szCs w:val="32"/>
          <w:lang w:val="en-US" w:eastAsia="zh-CN"/>
        </w:rPr>
        <w:t xml:space="preserve">10 </w:t>
      </w:r>
      <w:r>
        <w:rPr>
          <w:rFonts w:hint="eastAsia" w:ascii="仿宋" w:hAnsi="仿宋" w:eastAsia="仿宋" w:cs="仿宋"/>
          <w:spacing w:val="5"/>
          <w:sz w:val="32"/>
          <w:szCs w:val="32"/>
        </w:rPr>
        <w:t>％，</w:t>
      </w:r>
      <w:r>
        <w:rPr>
          <w:rFonts w:hint="eastAsia" w:ascii="仿宋" w:hAnsi="仿宋" w:eastAsia="仿宋" w:cs="仿宋"/>
          <w:sz w:val="32"/>
          <w:szCs w:val="32"/>
        </w:rPr>
        <w:t>采购项目中含不同采购对象的</w:t>
      </w:r>
      <w:r>
        <w:rPr>
          <w:rFonts w:hint="eastAsia" w:ascii="仿宋" w:hAnsi="仿宋" w:eastAsia="仿宋" w:cs="仿宋"/>
          <w:spacing w:val="-1"/>
          <w:sz w:val="32"/>
          <w:szCs w:val="32"/>
        </w:rPr>
        <w:t>，以</w:t>
      </w:r>
      <w:r>
        <w:rPr>
          <w:rFonts w:hint="eastAsia" w:ascii="仿宋" w:hAnsi="仿宋" w:eastAsia="仿宋" w:cs="仿宋"/>
          <w:spacing w:val="1"/>
          <w:sz w:val="32"/>
          <w:szCs w:val="32"/>
        </w:rPr>
        <w:t>占项目资金比例最高的采购对象确定其项目属性。其价格不列为评分因素，有特殊情况需要在上述规定范</w:t>
      </w:r>
      <w:r>
        <w:rPr>
          <w:rFonts w:hint="eastAsia" w:ascii="仿宋" w:hAnsi="仿宋" w:eastAsia="仿宋" w:cs="仿宋"/>
          <w:spacing w:val="-5"/>
          <w:sz w:val="32"/>
          <w:szCs w:val="32"/>
        </w:rPr>
        <w:t>围外设定价格分权重的。</w:t>
      </w:r>
    </w:p>
    <w:p w14:paraId="4A58D422">
      <w:pPr>
        <w:spacing w:before="1" w:line="386" w:lineRule="auto"/>
        <w:ind w:left="37" w:right="110" w:firstLine="482"/>
        <w:rPr>
          <w:rFonts w:hint="eastAsia" w:ascii="仿宋" w:hAnsi="仿宋" w:eastAsia="仿宋" w:cs="仿宋"/>
          <w:sz w:val="32"/>
          <w:szCs w:val="32"/>
        </w:rPr>
      </w:pPr>
      <w:r>
        <w:rPr>
          <w:rFonts w:hint="eastAsia" w:ascii="仿宋" w:hAnsi="仿宋" w:eastAsia="仿宋" w:cs="仿宋"/>
          <w:sz w:val="32"/>
          <w:szCs w:val="32"/>
        </w:rPr>
        <w:t>综合评分法中的价格分统一采用低价优先法计算，即满足招标文件要求且最后报价最低的供应商的价</w:t>
      </w:r>
      <w:r>
        <w:rPr>
          <w:rFonts w:hint="eastAsia" w:ascii="仿宋" w:hAnsi="仿宋" w:eastAsia="仿宋" w:cs="仿宋"/>
          <w:spacing w:val="-1"/>
          <w:sz w:val="32"/>
          <w:szCs w:val="32"/>
        </w:rPr>
        <w:t>格为招标基准价，其价格分为满分。其他供</w:t>
      </w:r>
      <w:r>
        <w:rPr>
          <w:rFonts w:hint="eastAsia" w:ascii="仿宋" w:hAnsi="仿宋" w:eastAsia="仿宋" w:cs="仿宋"/>
          <w:spacing w:val="-2"/>
          <w:sz w:val="32"/>
          <w:szCs w:val="32"/>
        </w:rPr>
        <w:t>应商的价格分统一按照下列公式计算：</w:t>
      </w:r>
    </w:p>
    <w:p w14:paraId="08EFF103">
      <w:pPr>
        <w:spacing w:before="1" w:line="218" w:lineRule="auto"/>
        <w:ind w:left="519"/>
        <w:rPr>
          <w:rFonts w:hint="eastAsia" w:ascii="仿宋" w:hAnsi="仿宋" w:eastAsia="仿宋" w:cs="仿宋"/>
          <w:sz w:val="32"/>
          <w:szCs w:val="32"/>
        </w:rPr>
      </w:pPr>
      <w:r>
        <w:rPr>
          <w:rFonts w:hint="eastAsia" w:ascii="仿宋" w:hAnsi="仿宋" w:eastAsia="仿宋" w:cs="仿宋"/>
          <w:spacing w:val="-1"/>
          <w:sz w:val="32"/>
          <w:szCs w:val="32"/>
        </w:rPr>
        <w:t>投标报价得分=（基准价/投标报价）×价格权值×100</w:t>
      </w:r>
    </w:p>
    <w:p w14:paraId="0ABF38BC">
      <w:pPr>
        <w:spacing w:before="192" w:line="218" w:lineRule="auto"/>
        <w:ind w:left="520"/>
        <w:rPr>
          <w:rFonts w:hint="eastAsia" w:ascii="仿宋" w:hAnsi="仿宋" w:eastAsia="仿宋" w:cs="仿宋"/>
          <w:sz w:val="32"/>
          <w:szCs w:val="32"/>
        </w:rPr>
      </w:pPr>
      <w:r>
        <w:rPr>
          <w:rFonts w:hint="eastAsia" w:ascii="仿宋" w:hAnsi="仿宋" w:eastAsia="仿宋" w:cs="仿宋"/>
          <w:spacing w:val="-2"/>
          <w:sz w:val="32"/>
          <w:szCs w:val="32"/>
        </w:rPr>
        <w:t>项目评审过程中，不得去掉最后报价中的最高报价和最低报价。</w:t>
      </w:r>
    </w:p>
    <w:p w14:paraId="7448F1B4">
      <w:pPr>
        <w:pStyle w:val="7"/>
        <w:spacing w:line="335" w:lineRule="auto"/>
        <w:rPr>
          <w:rFonts w:hint="eastAsia" w:ascii="仿宋" w:hAnsi="仿宋" w:eastAsia="仿宋" w:cs="仿宋"/>
          <w:sz w:val="32"/>
          <w:szCs w:val="32"/>
        </w:rPr>
      </w:pPr>
      <w:r>
        <w:rPr>
          <w:rFonts w:hint="eastAsia" w:ascii="仿宋" w:hAnsi="仿宋" w:eastAsia="仿宋" w:cs="仿宋"/>
          <w:spacing w:val="-3"/>
          <w:sz w:val="32"/>
          <w:szCs w:val="32"/>
        </w:rPr>
        <w:t>35.5 评审人员对各供应商投标文件非实质性内容有疑议或异议，或者审查发现明显的文字或计算错误等，</w:t>
      </w:r>
      <w:r>
        <w:rPr>
          <w:rFonts w:hint="eastAsia" w:ascii="仿宋" w:hAnsi="仿宋" w:eastAsia="仿宋" w:cs="仿宋"/>
          <w:spacing w:val="2"/>
          <w:sz w:val="32"/>
          <w:szCs w:val="32"/>
        </w:rPr>
        <w:t>及时向评标委员会组长提出。经评标委员会商议认为需要供应商作出必</w:t>
      </w:r>
      <w:r>
        <w:rPr>
          <w:rFonts w:hint="eastAsia" w:ascii="仿宋" w:hAnsi="仿宋" w:eastAsia="仿宋" w:cs="仿宋"/>
          <w:spacing w:val="1"/>
          <w:sz w:val="32"/>
          <w:szCs w:val="32"/>
        </w:rPr>
        <w:t>要澄清、说明或者补正的，应当以</w:t>
      </w:r>
      <w:r>
        <w:rPr>
          <w:rFonts w:hint="eastAsia" w:ascii="仿宋" w:hAnsi="仿宋" w:eastAsia="仿宋" w:cs="仿宋"/>
          <w:spacing w:val="2"/>
          <w:sz w:val="32"/>
          <w:szCs w:val="32"/>
        </w:rPr>
        <w:t>在线询标形式要求供应商作出必要的澄清、说明或者补正。澄清、说明</w:t>
      </w:r>
      <w:r>
        <w:rPr>
          <w:rFonts w:hint="eastAsia" w:ascii="仿宋" w:hAnsi="仿宋" w:eastAsia="仿宋" w:cs="仿宋"/>
          <w:spacing w:val="1"/>
          <w:sz w:val="32"/>
          <w:szCs w:val="32"/>
        </w:rPr>
        <w:t>或者补正的内容应作为政府采购项</w:t>
      </w:r>
      <w:r>
        <w:rPr>
          <w:rFonts w:hint="eastAsia" w:ascii="仿宋" w:hAnsi="仿宋" w:eastAsia="仿宋" w:cs="仿宋"/>
          <w:spacing w:val="-5"/>
          <w:sz w:val="32"/>
          <w:szCs w:val="32"/>
        </w:rPr>
        <w:t>目档案归档留存。</w:t>
      </w:r>
    </w:p>
    <w:p w14:paraId="34DC79FF">
      <w:pPr>
        <w:spacing w:before="68" w:line="345" w:lineRule="auto"/>
        <w:ind w:left="39" w:right="70" w:firstLine="211"/>
        <w:rPr>
          <w:rFonts w:hint="eastAsia" w:ascii="仿宋" w:hAnsi="仿宋" w:eastAsia="仿宋" w:cs="仿宋"/>
          <w:sz w:val="32"/>
          <w:szCs w:val="32"/>
        </w:rPr>
      </w:pPr>
      <w:r>
        <w:rPr>
          <w:rFonts w:hint="eastAsia" w:ascii="仿宋" w:hAnsi="仿宋" w:eastAsia="仿宋" w:cs="仿宋"/>
          <w:sz w:val="32"/>
          <w:szCs w:val="32"/>
        </w:rPr>
        <w:t>35.6 评审人员需对采购方工作人员唱票或统计的评审结果进行确认，现</w:t>
      </w:r>
      <w:r>
        <w:rPr>
          <w:rFonts w:hint="eastAsia" w:ascii="仿宋" w:hAnsi="仿宋" w:eastAsia="仿宋" w:cs="仿宋"/>
          <w:spacing w:val="-1"/>
          <w:sz w:val="32"/>
          <w:szCs w:val="32"/>
        </w:rPr>
        <w:t>场监督员应对评审结果签署监督</w:t>
      </w:r>
      <w:r>
        <w:rPr>
          <w:rFonts w:hint="eastAsia" w:ascii="仿宋" w:hAnsi="仿宋" w:eastAsia="仿宋" w:cs="仿宋"/>
          <w:spacing w:val="2"/>
          <w:sz w:val="32"/>
          <w:szCs w:val="32"/>
        </w:rPr>
        <w:t>意见。如发现分值汇总计算错误、分项评分超出评分标准范围</w:t>
      </w:r>
      <w:r>
        <w:rPr>
          <w:rFonts w:hint="eastAsia" w:ascii="仿宋" w:hAnsi="仿宋" w:eastAsia="仿宋" w:cs="仿宋"/>
          <w:spacing w:val="1"/>
          <w:sz w:val="32"/>
          <w:szCs w:val="32"/>
        </w:rPr>
        <w:t>、客观评分不一致以及存在评分畸高、畸低</w:t>
      </w:r>
      <w:r>
        <w:rPr>
          <w:rFonts w:hint="eastAsia" w:ascii="仿宋" w:hAnsi="仿宋" w:eastAsia="仿宋" w:cs="仿宋"/>
          <w:spacing w:val="-2"/>
          <w:sz w:val="32"/>
          <w:szCs w:val="32"/>
        </w:rPr>
        <w:t>（其总评分偏离平均</w:t>
      </w:r>
      <w:r>
        <w:rPr>
          <w:rFonts w:hint="eastAsia" w:ascii="仿宋" w:hAnsi="仿宋" w:eastAsia="仿宋" w:cs="仿宋"/>
          <w:spacing w:val="-2"/>
          <w:sz w:val="32"/>
          <w:szCs w:val="32"/>
          <w:highlight w:val="none"/>
        </w:rPr>
        <w:t>分</w:t>
      </w:r>
      <w:r>
        <w:rPr>
          <w:rFonts w:hint="eastAsia" w:ascii="仿宋" w:hAnsi="仿宋" w:eastAsia="仿宋" w:cs="仿宋"/>
          <w:spacing w:val="-31"/>
          <w:sz w:val="32"/>
          <w:szCs w:val="32"/>
          <w:highlight w:val="none"/>
        </w:rPr>
        <w:t xml:space="preserve"> </w:t>
      </w:r>
      <w:r>
        <w:rPr>
          <w:rFonts w:hint="eastAsia" w:ascii="仿宋" w:hAnsi="仿宋" w:eastAsia="仿宋" w:cs="仿宋"/>
          <w:spacing w:val="-2"/>
          <w:sz w:val="32"/>
          <w:szCs w:val="32"/>
          <w:highlight w:val="none"/>
        </w:rPr>
        <w:t>30%以上的</w:t>
      </w:r>
      <w:r>
        <w:rPr>
          <w:rFonts w:hint="eastAsia" w:ascii="仿宋" w:hAnsi="仿宋" w:eastAsia="仿宋" w:cs="仿宋"/>
          <w:spacing w:val="-2"/>
          <w:sz w:val="32"/>
          <w:szCs w:val="32"/>
        </w:rPr>
        <w:t>）情形的，应由相关人员当场改正或作出书面说明；</w:t>
      </w:r>
      <w:r>
        <w:rPr>
          <w:rFonts w:hint="eastAsia" w:ascii="仿宋" w:hAnsi="仿宋" w:eastAsia="仿宋" w:cs="仿宋"/>
          <w:spacing w:val="-3"/>
          <w:sz w:val="32"/>
          <w:szCs w:val="32"/>
        </w:rPr>
        <w:t>拒不改正又不作书面</w:t>
      </w:r>
      <w:r>
        <w:rPr>
          <w:rFonts w:hint="eastAsia" w:ascii="仿宋" w:hAnsi="仿宋" w:eastAsia="仿宋" w:cs="仿宋"/>
          <w:spacing w:val="-2"/>
          <w:sz w:val="32"/>
          <w:szCs w:val="32"/>
        </w:rPr>
        <w:t>说明的，由现场监督员如实记载后存入项目档案资料。</w:t>
      </w:r>
    </w:p>
    <w:p w14:paraId="39DDE5CC">
      <w:pPr>
        <w:spacing w:before="190" w:line="219" w:lineRule="auto"/>
        <w:ind w:left="251"/>
        <w:rPr>
          <w:rFonts w:hint="eastAsia" w:ascii="仿宋" w:hAnsi="仿宋" w:eastAsia="仿宋" w:cs="仿宋"/>
          <w:sz w:val="32"/>
          <w:szCs w:val="32"/>
        </w:rPr>
      </w:pPr>
      <w:r>
        <w:rPr>
          <w:rFonts w:hint="eastAsia" w:ascii="仿宋" w:hAnsi="仿宋" w:eastAsia="仿宋" w:cs="仿宋"/>
          <w:spacing w:val="-1"/>
          <w:sz w:val="32"/>
          <w:szCs w:val="32"/>
        </w:rPr>
        <w:t>35.7 评标委员会根据评审汇总情况和采购文件规定确定中标候选供应商排</w:t>
      </w:r>
      <w:r>
        <w:rPr>
          <w:rFonts w:hint="eastAsia" w:ascii="仿宋" w:hAnsi="仿宋" w:eastAsia="仿宋" w:cs="仿宋"/>
          <w:spacing w:val="-2"/>
          <w:sz w:val="32"/>
          <w:szCs w:val="32"/>
        </w:rPr>
        <w:t>序名单。</w:t>
      </w:r>
    </w:p>
    <w:p w14:paraId="36B641CA">
      <w:pPr>
        <w:spacing w:before="191" w:line="218" w:lineRule="auto"/>
        <w:ind w:left="251"/>
        <w:rPr>
          <w:rFonts w:hint="eastAsia" w:ascii="仿宋" w:hAnsi="仿宋" w:eastAsia="仿宋" w:cs="仿宋"/>
          <w:sz w:val="32"/>
          <w:szCs w:val="32"/>
        </w:rPr>
      </w:pPr>
      <w:r>
        <w:rPr>
          <w:rFonts w:hint="eastAsia" w:ascii="仿宋" w:hAnsi="仿宋" w:eastAsia="仿宋" w:cs="仿宋"/>
          <w:spacing w:val="-1"/>
          <w:sz w:val="32"/>
          <w:szCs w:val="32"/>
        </w:rPr>
        <w:t>35.8 起草评审报告，所有评审人员须在评审报告上签字确认，对自己的评审意见承担法律责任。</w:t>
      </w:r>
    </w:p>
    <w:p w14:paraId="025DBCD6">
      <w:pPr>
        <w:spacing w:before="192" w:line="218" w:lineRule="auto"/>
        <w:ind w:left="251"/>
        <w:rPr>
          <w:rFonts w:hint="eastAsia" w:ascii="仿宋" w:hAnsi="仿宋" w:eastAsia="仿宋" w:cs="仿宋"/>
          <w:sz w:val="32"/>
          <w:szCs w:val="32"/>
        </w:rPr>
      </w:pPr>
      <w:r>
        <w:rPr>
          <w:rFonts w:hint="eastAsia" w:ascii="仿宋" w:hAnsi="仿宋" w:eastAsia="仿宋" w:cs="仿宋"/>
          <w:spacing w:val="-2"/>
          <w:sz w:val="32"/>
          <w:szCs w:val="32"/>
        </w:rPr>
        <w:t>35.9 采购组织机构对评标委员会评审专家进行评价。</w:t>
      </w:r>
    </w:p>
    <w:p w14:paraId="28451ECD">
      <w:pPr>
        <w:spacing w:before="191" w:line="220" w:lineRule="auto"/>
        <w:ind w:left="251"/>
        <w:rPr>
          <w:rFonts w:hint="eastAsia" w:ascii="仿宋" w:hAnsi="仿宋" w:eastAsia="仿宋" w:cs="仿宋"/>
          <w:sz w:val="32"/>
          <w:szCs w:val="32"/>
        </w:rPr>
      </w:pPr>
      <w:r>
        <w:rPr>
          <w:rFonts w:hint="eastAsia" w:ascii="仿宋" w:hAnsi="仿宋" w:eastAsia="仿宋" w:cs="仿宋"/>
          <w:spacing w:val="-1"/>
          <w:sz w:val="32"/>
          <w:szCs w:val="32"/>
        </w:rPr>
        <w:t>35.10 修改评审结果</w:t>
      </w:r>
    </w:p>
    <w:p w14:paraId="1F6DAA33">
      <w:pPr>
        <w:spacing w:before="189" w:line="220" w:lineRule="auto"/>
        <w:ind w:left="246"/>
        <w:rPr>
          <w:rFonts w:hint="eastAsia" w:ascii="仿宋" w:hAnsi="仿宋" w:eastAsia="仿宋" w:cs="仿宋"/>
          <w:sz w:val="32"/>
          <w:szCs w:val="32"/>
        </w:rPr>
      </w:pPr>
      <w:r>
        <w:rPr>
          <w:rFonts w:hint="eastAsia" w:ascii="仿宋" w:hAnsi="仿宋" w:eastAsia="仿宋" w:cs="仿宋"/>
          <w:spacing w:val="-2"/>
          <w:sz w:val="32"/>
          <w:szCs w:val="32"/>
        </w:rPr>
        <w:t>评标结果汇总完成后，除下列情形外，任何人不得修改评标结果：</w:t>
      </w:r>
    </w:p>
    <w:p w14:paraId="32297AE2">
      <w:pPr>
        <w:spacing w:before="190" w:line="220" w:lineRule="auto"/>
        <w:ind w:left="252"/>
        <w:rPr>
          <w:rFonts w:hint="eastAsia" w:ascii="仿宋" w:hAnsi="仿宋" w:eastAsia="仿宋" w:cs="仿宋"/>
          <w:sz w:val="32"/>
          <w:szCs w:val="32"/>
        </w:rPr>
      </w:pPr>
      <w:r>
        <w:rPr>
          <w:rFonts w:hint="eastAsia" w:ascii="仿宋" w:hAnsi="仿宋" w:eastAsia="仿宋" w:cs="仿宋"/>
          <w:spacing w:val="-5"/>
          <w:sz w:val="32"/>
          <w:szCs w:val="32"/>
        </w:rPr>
        <w:t>（1）分值汇总计算错误的；</w:t>
      </w:r>
    </w:p>
    <w:p w14:paraId="6AB184D8">
      <w:pPr>
        <w:spacing w:before="190" w:line="220" w:lineRule="auto"/>
        <w:ind w:left="252"/>
        <w:rPr>
          <w:rFonts w:hint="eastAsia" w:ascii="仿宋" w:hAnsi="仿宋" w:eastAsia="仿宋" w:cs="仿宋"/>
          <w:sz w:val="32"/>
          <w:szCs w:val="32"/>
        </w:rPr>
      </w:pPr>
      <w:r>
        <w:rPr>
          <w:rFonts w:hint="eastAsia" w:ascii="仿宋" w:hAnsi="仿宋" w:eastAsia="仿宋" w:cs="仿宋"/>
          <w:spacing w:val="-4"/>
          <w:sz w:val="32"/>
          <w:szCs w:val="32"/>
        </w:rPr>
        <w:t>（2）分项评分超出评分标准范围的；</w:t>
      </w:r>
    </w:p>
    <w:p w14:paraId="73257830">
      <w:pPr>
        <w:spacing w:before="189" w:line="219" w:lineRule="auto"/>
        <w:ind w:left="252"/>
        <w:rPr>
          <w:rFonts w:hint="eastAsia" w:ascii="仿宋" w:hAnsi="仿宋" w:eastAsia="仿宋" w:cs="仿宋"/>
          <w:sz w:val="32"/>
          <w:szCs w:val="32"/>
        </w:rPr>
      </w:pPr>
      <w:r>
        <w:rPr>
          <w:rFonts w:hint="eastAsia" w:ascii="仿宋" w:hAnsi="仿宋" w:eastAsia="仿宋" w:cs="仿宋"/>
          <w:spacing w:val="-2"/>
          <w:sz w:val="32"/>
          <w:szCs w:val="32"/>
        </w:rPr>
        <w:t>（3）评标委员会成员对客观评审因素评分不一致的；</w:t>
      </w:r>
    </w:p>
    <w:p w14:paraId="4E64B92B">
      <w:pPr>
        <w:spacing w:before="191" w:line="219" w:lineRule="auto"/>
        <w:ind w:left="252"/>
        <w:rPr>
          <w:rFonts w:hint="eastAsia" w:ascii="仿宋" w:hAnsi="仿宋" w:eastAsia="仿宋" w:cs="仿宋"/>
          <w:sz w:val="32"/>
          <w:szCs w:val="32"/>
        </w:rPr>
      </w:pPr>
      <w:r>
        <w:rPr>
          <w:rFonts w:hint="eastAsia" w:ascii="仿宋" w:hAnsi="仿宋" w:eastAsia="仿宋" w:cs="仿宋"/>
          <w:spacing w:val="-3"/>
          <w:sz w:val="32"/>
          <w:szCs w:val="32"/>
        </w:rPr>
        <w:t>（4）经评标委员会认定评分畸高、畸低的。</w:t>
      </w:r>
    </w:p>
    <w:p w14:paraId="7DFA5C42">
      <w:pPr>
        <w:spacing w:before="191" w:line="387" w:lineRule="auto"/>
        <w:ind w:left="40" w:right="90" w:firstLine="205"/>
        <w:jc w:val="both"/>
        <w:rPr>
          <w:rFonts w:hint="eastAsia" w:ascii="仿宋" w:hAnsi="仿宋" w:eastAsia="仿宋" w:cs="仿宋"/>
          <w:sz w:val="32"/>
          <w:szCs w:val="32"/>
        </w:rPr>
      </w:pPr>
      <w:r>
        <w:rPr>
          <w:rFonts w:hint="eastAsia" w:ascii="仿宋" w:hAnsi="仿宋" w:eastAsia="仿宋" w:cs="仿宋"/>
          <w:spacing w:val="2"/>
          <w:sz w:val="32"/>
          <w:szCs w:val="32"/>
        </w:rPr>
        <w:t>评标报告签署前，经复核发现存在以上情形之一的，评标委员会应当当</w:t>
      </w:r>
      <w:r>
        <w:rPr>
          <w:rFonts w:hint="eastAsia" w:ascii="仿宋" w:hAnsi="仿宋" w:eastAsia="仿宋" w:cs="仿宋"/>
          <w:spacing w:val="1"/>
          <w:sz w:val="32"/>
          <w:szCs w:val="32"/>
        </w:rPr>
        <w:t>场修改评标结果，并在评标报告</w:t>
      </w:r>
      <w:r>
        <w:rPr>
          <w:rFonts w:hint="eastAsia" w:ascii="仿宋" w:hAnsi="仿宋" w:eastAsia="仿宋" w:cs="仿宋"/>
          <w:spacing w:val="2"/>
          <w:sz w:val="32"/>
          <w:szCs w:val="32"/>
        </w:rPr>
        <w:t>中记载；评标报告签署后，采购人或者采购代理机构发现存</w:t>
      </w:r>
      <w:r>
        <w:rPr>
          <w:rFonts w:hint="eastAsia" w:ascii="仿宋" w:hAnsi="仿宋" w:eastAsia="仿宋" w:cs="仿宋"/>
          <w:spacing w:val="1"/>
          <w:sz w:val="32"/>
          <w:szCs w:val="32"/>
        </w:rPr>
        <w:t>在以上情形之一的，应当组织原评标委员会进</w:t>
      </w:r>
      <w:r>
        <w:rPr>
          <w:rFonts w:hint="eastAsia" w:ascii="仿宋" w:hAnsi="仿宋" w:eastAsia="仿宋" w:cs="仿宋"/>
          <w:spacing w:val="-2"/>
          <w:sz w:val="32"/>
          <w:szCs w:val="32"/>
        </w:rPr>
        <w:t>行重新评审，重新评审改变评标结果的，书面报告本级财政部门。</w:t>
      </w:r>
    </w:p>
    <w:p w14:paraId="3D6EF46A">
      <w:pPr>
        <w:spacing w:line="219" w:lineRule="auto"/>
        <w:ind w:left="251"/>
        <w:rPr>
          <w:rFonts w:hint="eastAsia" w:ascii="仿宋" w:hAnsi="仿宋" w:eastAsia="仿宋" w:cs="仿宋"/>
          <w:sz w:val="32"/>
          <w:szCs w:val="32"/>
        </w:rPr>
      </w:pPr>
      <w:r>
        <w:rPr>
          <w:rFonts w:hint="eastAsia" w:ascii="仿宋" w:hAnsi="仿宋" w:eastAsia="仿宋" w:cs="仿宋"/>
          <w:spacing w:val="-1"/>
          <w:sz w:val="32"/>
          <w:szCs w:val="32"/>
        </w:rPr>
        <w:t>36．澄清、说明或补正的形式</w:t>
      </w:r>
    </w:p>
    <w:p w14:paraId="7E4C9F9A">
      <w:pPr>
        <w:spacing w:before="190" w:line="331" w:lineRule="auto"/>
        <w:ind w:left="35" w:right="123" w:firstLine="215"/>
        <w:rPr>
          <w:rFonts w:hint="eastAsia" w:ascii="仿宋" w:hAnsi="仿宋" w:eastAsia="仿宋" w:cs="仿宋"/>
          <w:sz w:val="32"/>
          <w:szCs w:val="32"/>
        </w:rPr>
      </w:pPr>
      <w:r>
        <w:rPr>
          <w:rFonts w:hint="eastAsia" w:ascii="仿宋" w:hAnsi="仿宋" w:eastAsia="仿宋" w:cs="仿宋"/>
          <w:sz w:val="32"/>
          <w:szCs w:val="32"/>
        </w:rPr>
        <w:t>36.1</w:t>
      </w:r>
      <w:r>
        <w:rPr>
          <w:rFonts w:hint="eastAsia" w:ascii="仿宋" w:hAnsi="仿宋" w:eastAsia="仿宋" w:cs="仿宋"/>
          <w:spacing w:val="-45"/>
          <w:sz w:val="32"/>
          <w:szCs w:val="32"/>
        </w:rPr>
        <w:t xml:space="preserve"> </w:t>
      </w:r>
      <w:r>
        <w:rPr>
          <w:rFonts w:hint="eastAsia" w:ascii="仿宋" w:hAnsi="仿宋" w:eastAsia="仿宋" w:cs="仿宋"/>
          <w:sz w:val="32"/>
          <w:szCs w:val="32"/>
        </w:rPr>
        <w:t>对于投标文件中含义不明确、同类问题表述不一致</w:t>
      </w:r>
      <w:r>
        <w:rPr>
          <w:rFonts w:hint="eastAsia" w:ascii="仿宋" w:hAnsi="仿宋" w:eastAsia="仿宋" w:cs="仿宋"/>
          <w:spacing w:val="-1"/>
          <w:sz w:val="32"/>
          <w:szCs w:val="32"/>
        </w:rPr>
        <w:t>或者有明显文字和计算错误的内容，评标委员会</w:t>
      </w:r>
      <w:r>
        <w:rPr>
          <w:rFonts w:hint="eastAsia" w:ascii="仿宋" w:hAnsi="仿宋" w:eastAsia="仿宋" w:cs="仿宋"/>
          <w:sz w:val="32"/>
          <w:szCs w:val="32"/>
        </w:rPr>
        <w:t>将通过“政府采购云平台”在线询标的方式要求投标供应商在规定的时间内作出必要的</w:t>
      </w:r>
      <w:r>
        <w:rPr>
          <w:rFonts w:hint="eastAsia" w:ascii="仿宋" w:hAnsi="仿宋" w:eastAsia="仿宋" w:cs="仿宋"/>
          <w:spacing w:val="-1"/>
          <w:sz w:val="32"/>
          <w:szCs w:val="32"/>
        </w:rPr>
        <w:t>澄清、说明或者补</w:t>
      </w:r>
      <w:r>
        <w:rPr>
          <w:rFonts w:hint="eastAsia" w:ascii="仿宋" w:hAnsi="仿宋" w:eastAsia="仿宋" w:cs="仿宋"/>
          <w:spacing w:val="-3"/>
          <w:sz w:val="32"/>
          <w:szCs w:val="32"/>
        </w:rPr>
        <w:t>正，</w:t>
      </w:r>
      <w:r>
        <w:rPr>
          <w:rFonts w:hint="eastAsia" w:ascii="仿宋" w:hAnsi="仿宋" w:eastAsia="仿宋" w:cs="仿宋"/>
          <w:b/>
          <w:bCs/>
          <w:spacing w:val="-3"/>
          <w:sz w:val="32"/>
          <w:szCs w:val="32"/>
        </w:rPr>
        <w:t>投标供应商澄清、说明或补正时间为</w:t>
      </w:r>
      <w:r>
        <w:rPr>
          <w:rFonts w:hint="eastAsia" w:ascii="仿宋" w:hAnsi="仿宋" w:eastAsia="仿宋" w:cs="仿宋"/>
          <w:spacing w:val="-31"/>
          <w:sz w:val="32"/>
          <w:szCs w:val="32"/>
        </w:rPr>
        <w:t xml:space="preserve"> </w:t>
      </w:r>
      <w:r>
        <w:rPr>
          <w:rFonts w:hint="eastAsia" w:ascii="仿宋" w:hAnsi="仿宋" w:eastAsia="仿宋" w:cs="仿宋"/>
          <w:b/>
          <w:bCs/>
          <w:spacing w:val="-3"/>
          <w:sz w:val="32"/>
          <w:szCs w:val="32"/>
          <w:lang w:val="en-US" w:eastAsia="zh-CN"/>
        </w:rPr>
        <w:t>30</w:t>
      </w:r>
      <w:r>
        <w:rPr>
          <w:rFonts w:hint="eastAsia" w:ascii="仿宋" w:hAnsi="仿宋" w:eastAsia="仿宋" w:cs="仿宋"/>
          <w:spacing w:val="-41"/>
          <w:sz w:val="32"/>
          <w:szCs w:val="32"/>
        </w:rPr>
        <w:t xml:space="preserve"> </w:t>
      </w:r>
      <w:r>
        <w:rPr>
          <w:rFonts w:hint="eastAsia" w:ascii="仿宋" w:hAnsi="仿宋" w:eastAsia="仿宋" w:cs="仿宋"/>
          <w:b/>
          <w:bCs/>
          <w:spacing w:val="-3"/>
          <w:sz w:val="32"/>
          <w:szCs w:val="32"/>
        </w:rPr>
        <w:t>分钟</w:t>
      </w:r>
      <w:r>
        <w:rPr>
          <w:rFonts w:hint="eastAsia" w:ascii="仿宋" w:hAnsi="仿宋" w:eastAsia="仿宋" w:cs="仿宋"/>
          <w:spacing w:val="-3"/>
          <w:sz w:val="32"/>
          <w:szCs w:val="32"/>
        </w:rPr>
        <w:t>。</w:t>
      </w:r>
    </w:p>
    <w:p w14:paraId="38179BC9">
      <w:pPr>
        <w:spacing w:before="192" w:line="345" w:lineRule="auto"/>
        <w:ind w:left="38" w:right="123" w:firstLine="213"/>
        <w:rPr>
          <w:rFonts w:hint="eastAsia" w:ascii="仿宋" w:hAnsi="仿宋" w:eastAsia="仿宋" w:cs="仿宋"/>
          <w:sz w:val="32"/>
          <w:szCs w:val="32"/>
        </w:rPr>
      </w:pPr>
      <w:r>
        <w:rPr>
          <w:rFonts w:hint="eastAsia" w:ascii="仿宋" w:hAnsi="仿宋" w:eastAsia="仿宋" w:cs="仿宋"/>
          <w:sz w:val="32"/>
          <w:szCs w:val="32"/>
        </w:rPr>
        <w:t>36.2</w:t>
      </w:r>
      <w:r>
        <w:rPr>
          <w:rFonts w:hint="eastAsia" w:ascii="仿宋" w:hAnsi="仿宋" w:eastAsia="仿宋" w:cs="仿宋"/>
          <w:spacing w:val="-41"/>
          <w:sz w:val="32"/>
          <w:szCs w:val="32"/>
        </w:rPr>
        <w:t xml:space="preserve"> </w:t>
      </w:r>
      <w:r>
        <w:rPr>
          <w:rFonts w:hint="eastAsia" w:ascii="仿宋" w:hAnsi="仿宋" w:eastAsia="仿宋" w:cs="仿宋"/>
          <w:sz w:val="32"/>
          <w:szCs w:val="32"/>
        </w:rPr>
        <w:t>投标供应商的澄清、说明或者补正应当通</w:t>
      </w:r>
      <w:r>
        <w:rPr>
          <w:rFonts w:hint="eastAsia" w:ascii="仿宋" w:hAnsi="仿宋" w:eastAsia="仿宋" w:cs="仿宋"/>
          <w:spacing w:val="-1"/>
          <w:sz w:val="32"/>
          <w:szCs w:val="32"/>
        </w:rPr>
        <w:t>过“政府采购云平台”在线答复的方式提交，并加盖公章</w:t>
      </w:r>
      <w:r>
        <w:rPr>
          <w:rFonts w:hint="eastAsia" w:ascii="仿宋" w:hAnsi="仿宋" w:eastAsia="仿宋" w:cs="仿宋"/>
          <w:sz w:val="32"/>
          <w:szCs w:val="32"/>
        </w:rPr>
        <w:t>（电子印章</w:t>
      </w:r>
      <w:r>
        <w:rPr>
          <w:rFonts w:hint="eastAsia" w:ascii="仿宋" w:hAnsi="仿宋" w:eastAsia="仿宋" w:cs="仿宋"/>
          <w:spacing w:val="-1"/>
          <w:sz w:val="32"/>
          <w:szCs w:val="32"/>
        </w:rPr>
        <w:t>），</w:t>
      </w:r>
      <w:r>
        <w:rPr>
          <w:rFonts w:hint="eastAsia" w:ascii="仿宋" w:hAnsi="仿宋" w:eastAsia="仿宋" w:cs="仿宋"/>
          <w:sz w:val="32"/>
          <w:szCs w:val="32"/>
        </w:rPr>
        <w:t>或者由法定代表人（负责人）或其授权的</w:t>
      </w:r>
      <w:r>
        <w:rPr>
          <w:rFonts w:hint="eastAsia" w:ascii="仿宋" w:hAnsi="仿宋" w:eastAsia="仿宋" w:cs="仿宋"/>
          <w:spacing w:val="-1"/>
          <w:sz w:val="32"/>
          <w:szCs w:val="32"/>
        </w:rPr>
        <w:t>代表签字。投标供应商的澄清、说明或者补正不</w:t>
      </w:r>
      <w:r>
        <w:rPr>
          <w:rFonts w:hint="eastAsia" w:ascii="仿宋" w:hAnsi="仿宋" w:eastAsia="仿宋" w:cs="仿宋"/>
          <w:sz w:val="32"/>
          <w:szCs w:val="32"/>
        </w:rPr>
        <w:t>得超出投标文件的范围或者改变投标文件的实质性内容，不接受投标供应商主动</w:t>
      </w:r>
      <w:r>
        <w:rPr>
          <w:rFonts w:hint="eastAsia" w:ascii="仿宋" w:hAnsi="仿宋" w:eastAsia="仿宋" w:cs="仿宋"/>
          <w:spacing w:val="-1"/>
          <w:sz w:val="32"/>
          <w:szCs w:val="32"/>
        </w:rPr>
        <w:t>对投标文件的澄清、说明</w:t>
      </w:r>
      <w:r>
        <w:rPr>
          <w:rFonts w:hint="eastAsia" w:ascii="仿宋" w:hAnsi="仿宋" w:eastAsia="仿宋" w:cs="仿宋"/>
          <w:spacing w:val="-7"/>
          <w:sz w:val="32"/>
          <w:szCs w:val="32"/>
        </w:rPr>
        <w:t>或者补正。</w:t>
      </w:r>
    </w:p>
    <w:p w14:paraId="305A7433">
      <w:pPr>
        <w:spacing w:before="190" w:line="331" w:lineRule="auto"/>
        <w:ind w:left="38" w:right="123" w:firstLine="212"/>
        <w:rPr>
          <w:rFonts w:hint="eastAsia" w:ascii="仿宋" w:hAnsi="仿宋" w:eastAsia="仿宋" w:cs="仿宋"/>
          <w:sz w:val="32"/>
          <w:szCs w:val="32"/>
        </w:rPr>
      </w:pPr>
      <w:r>
        <w:rPr>
          <w:rFonts w:hint="eastAsia" w:ascii="仿宋" w:hAnsi="仿宋" w:eastAsia="仿宋" w:cs="仿宋"/>
          <w:sz w:val="32"/>
          <w:szCs w:val="32"/>
        </w:rPr>
        <w:t>36.3</w:t>
      </w:r>
      <w:r>
        <w:rPr>
          <w:rFonts w:hint="eastAsia" w:ascii="仿宋" w:hAnsi="仿宋" w:eastAsia="仿宋" w:cs="仿宋"/>
          <w:spacing w:val="-42"/>
          <w:sz w:val="32"/>
          <w:szCs w:val="32"/>
        </w:rPr>
        <w:t xml:space="preserve"> </w:t>
      </w:r>
      <w:r>
        <w:rPr>
          <w:rFonts w:hint="eastAsia" w:ascii="仿宋" w:hAnsi="仿宋" w:eastAsia="仿宋" w:cs="仿宋"/>
          <w:sz w:val="32"/>
          <w:szCs w:val="32"/>
        </w:rPr>
        <w:t>上述询标、澄清、说明和补正工作如因客观</w:t>
      </w:r>
      <w:r>
        <w:rPr>
          <w:rFonts w:hint="eastAsia" w:ascii="仿宋" w:hAnsi="仿宋" w:eastAsia="仿宋" w:cs="仿宋"/>
          <w:spacing w:val="-1"/>
          <w:sz w:val="32"/>
          <w:szCs w:val="32"/>
        </w:rPr>
        <w:t>原因无法通过“政府采购云平台”在线进行的，将采用</w:t>
      </w:r>
      <w:r>
        <w:rPr>
          <w:rFonts w:hint="eastAsia" w:ascii="仿宋" w:hAnsi="仿宋" w:eastAsia="仿宋" w:cs="仿宋"/>
          <w:sz w:val="32"/>
          <w:szCs w:val="32"/>
        </w:rPr>
        <w:t>电子邮件等形式进行，请供应商保证办理投标事宜人员电话畅通、网络在线。如</w:t>
      </w:r>
      <w:r>
        <w:rPr>
          <w:rFonts w:hint="eastAsia" w:ascii="仿宋" w:hAnsi="仿宋" w:eastAsia="仿宋" w:cs="仿宋"/>
          <w:spacing w:val="-1"/>
          <w:sz w:val="32"/>
          <w:szCs w:val="32"/>
        </w:rPr>
        <w:t>未及时进行澄清、说明或</w:t>
      </w:r>
      <w:r>
        <w:rPr>
          <w:rFonts w:hint="eastAsia" w:ascii="仿宋" w:hAnsi="仿宋" w:eastAsia="仿宋" w:cs="仿宋"/>
          <w:spacing w:val="-2"/>
          <w:sz w:val="32"/>
          <w:szCs w:val="32"/>
        </w:rPr>
        <w:t>者补正的，视为放弃澄清、说明或者补正的权利。</w:t>
      </w:r>
    </w:p>
    <w:p w14:paraId="65563147">
      <w:pPr>
        <w:spacing w:before="189" w:line="220" w:lineRule="auto"/>
        <w:ind w:left="251"/>
        <w:rPr>
          <w:rFonts w:hint="eastAsia" w:ascii="仿宋" w:hAnsi="仿宋" w:eastAsia="仿宋" w:cs="仿宋"/>
          <w:sz w:val="32"/>
          <w:szCs w:val="32"/>
        </w:rPr>
      </w:pPr>
      <w:r>
        <w:rPr>
          <w:rFonts w:hint="eastAsia" w:ascii="仿宋" w:hAnsi="仿宋" w:eastAsia="仿宋" w:cs="仿宋"/>
          <w:spacing w:val="-2"/>
          <w:sz w:val="32"/>
          <w:szCs w:val="32"/>
        </w:rPr>
        <w:t>37．错误修正的原则</w:t>
      </w:r>
    </w:p>
    <w:p w14:paraId="15336A69">
      <w:pPr>
        <w:spacing w:before="190" w:line="387" w:lineRule="auto"/>
        <w:ind w:left="38" w:right="175" w:firstLine="232"/>
        <w:rPr>
          <w:rFonts w:hint="eastAsia" w:ascii="仿宋" w:hAnsi="仿宋" w:eastAsia="仿宋" w:cs="仿宋"/>
          <w:sz w:val="32"/>
          <w:szCs w:val="32"/>
        </w:rPr>
      </w:pPr>
      <w:r>
        <w:rPr>
          <w:rFonts w:hint="eastAsia" w:ascii="仿宋" w:hAnsi="仿宋" w:eastAsia="仿宋" w:cs="仿宋"/>
          <w:spacing w:val="-1"/>
          <w:sz w:val="32"/>
          <w:szCs w:val="32"/>
        </w:rPr>
        <w:t>电子交易平台客户端里开标一览表录入的投标报价或优惠率与扫描上传的报价文件信息不一致的，以扫</w:t>
      </w:r>
      <w:r>
        <w:rPr>
          <w:rFonts w:hint="eastAsia" w:ascii="仿宋" w:hAnsi="仿宋" w:eastAsia="仿宋" w:cs="仿宋"/>
          <w:spacing w:val="-3"/>
          <w:sz w:val="32"/>
          <w:szCs w:val="32"/>
        </w:rPr>
        <w:t>描上传的报价文件信息为准进行修正。</w:t>
      </w:r>
    </w:p>
    <w:p w14:paraId="56F9A657">
      <w:pPr>
        <w:spacing w:line="218" w:lineRule="auto"/>
        <w:ind w:left="249"/>
        <w:rPr>
          <w:rFonts w:hint="eastAsia" w:ascii="仿宋" w:hAnsi="仿宋" w:eastAsia="仿宋" w:cs="仿宋"/>
          <w:sz w:val="32"/>
          <w:szCs w:val="32"/>
        </w:rPr>
      </w:pPr>
      <w:r>
        <w:rPr>
          <w:rFonts w:hint="eastAsia" w:ascii="仿宋" w:hAnsi="仿宋" w:eastAsia="仿宋" w:cs="仿宋"/>
          <w:spacing w:val="-2"/>
          <w:sz w:val="32"/>
          <w:szCs w:val="32"/>
        </w:rPr>
        <w:t>投标文件报价出现前后不一致的，除采购文件另有规定外，按照下列规定修正：</w:t>
      </w:r>
    </w:p>
    <w:p w14:paraId="7C079E17">
      <w:pPr>
        <w:spacing w:before="69" w:line="302" w:lineRule="auto"/>
        <w:ind w:left="60" w:firstLine="190"/>
        <w:rPr>
          <w:rFonts w:hint="eastAsia" w:ascii="仿宋" w:hAnsi="仿宋" w:eastAsia="仿宋" w:cs="仿宋"/>
          <w:sz w:val="32"/>
          <w:szCs w:val="32"/>
        </w:rPr>
      </w:pPr>
      <w:r>
        <w:rPr>
          <w:rFonts w:hint="eastAsia" w:ascii="仿宋" w:hAnsi="仿宋" w:eastAsia="仿宋" w:cs="仿宋"/>
          <w:spacing w:val="-3"/>
          <w:sz w:val="32"/>
          <w:szCs w:val="32"/>
        </w:rPr>
        <w:t>37.1 投标函中表述的内容与报价表中不一致的，以报价表为准；报价表中的内容与报价明细表不一致的，</w:t>
      </w:r>
      <w:r>
        <w:rPr>
          <w:rFonts w:hint="eastAsia" w:ascii="仿宋" w:hAnsi="仿宋" w:eastAsia="仿宋" w:cs="仿宋"/>
          <w:spacing w:val="-10"/>
          <w:sz w:val="32"/>
          <w:szCs w:val="32"/>
        </w:rPr>
        <w:t>以报价表为准；</w:t>
      </w:r>
    </w:p>
    <w:p w14:paraId="560047F3">
      <w:pPr>
        <w:spacing w:before="191" w:line="220" w:lineRule="auto"/>
        <w:ind w:left="251"/>
        <w:rPr>
          <w:rFonts w:hint="eastAsia" w:ascii="仿宋" w:hAnsi="仿宋" w:eastAsia="仿宋" w:cs="仿宋"/>
          <w:sz w:val="32"/>
          <w:szCs w:val="32"/>
        </w:rPr>
      </w:pPr>
      <w:r>
        <w:rPr>
          <w:rFonts w:hint="eastAsia" w:ascii="仿宋" w:hAnsi="仿宋" w:eastAsia="仿宋" w:cs="仿宋"/>
          <w:spacing w:val="-2"/>
          <w:sz w:val="32"/>
          <w:szCs w:val="32"/>
        </w:rPr>
        <w:t>37.2 投标文件中的大写金额和小写金额不一致的，以大写金额为准；</w:t>
      </w:r>
    </w:p>
    <w:p w14:paraId="37D37DF6">
      <w:pPr>
        <w:spacing w:before="190" w:line="218" w:lineRule="auto"/>
        <w:ind w:left="251"/>
        <w:rPr>
          <w:rFonts w:hint="eastAsia" w:ascii="仿宋" w:hAnsi="仿宋" w:eastAsia="仿宋" w:cs="仿宋"/>
          <w:sz w:val="32"/>
          <w:szCs w:val="32"/>
        </w:rPr>
      </w:pPr>
      <w:r>
        <w:rPr>
          <w:rFonts w:hint="eastAsia" w:ascii="仿宋" w:hAnsi="仿宋" w:eastAsia="仿宋" w:cs="仿宋"/>
          <w:spacing w:val="-1"/>
          <w:sz w:val="32"/>
          <w:szCs w:val="32"/>
        </w:rPr>
        <w:t>37.3 单价金额小数点或者百分比有明显错位的，</w:t>
      </w:r>
      <w:r>
        <w:rPr>
          <w:rFonts w:hint="eastAsia" w:ascii="仿宋" w:hAnsi="仿宋" w:eastAsia="仿宋" w:cs="仿宋"/>
          <w:spacing w:val="-2"/>
          <w:sz w:val="32"/>
          <w:szCs w:val="32"/>
        </w:rPr>
        <w:t>以开标一览表的总价为准，并修改单价；</w:t>
      </w:r>
    </w:p>
    <w:p w14:paraId="1DB1A1CD">
      <w:pPr>
        <w:spacing w:before="192" w:line="218" w:lineRule="auto"/>
        <w:ind w:left="251"/>
        <w:rPr>
          <w:rFonts w:hint="eastAsia" w:ascii="仿宋" w:hAnsi="仿宋" w:eastAsia="仿宋" w:cs="仿宋"/>
          <w:sz w:val="32"/>
          <w:szCs w:val="32"/>
        </w:rPr>
      </w:pPr>
      <w:r>
        <w:rPr>
          <w:rFonts w:hint="eastAsia" w:ascii="仿宋" w:hAnsi="仿宋" w:eastAsia="仿宋" w:cs="仿宋"/>
          <w:spacing w:val="-2"/>
          <w:sz w:val="32"/>
          <w:szCs w:val="32"/>
        </w:rPr>
        <w:t>37.4 总价金额与按单价汇总金额不一致的，以单价金额计算结果为准；</w:t>
      </w:r>
    </w:p>
    <w:p w14:paraId="4F4E0354">
      <w:pPr>
        <w:spacing w:before="191" w:line="220" w:lineRule="auto"/>
        <w:ind w:left="251"/>
        <w:rPr>
          <w:rFonts w:hint="eastAsia" w:ascii="仿宋" w:hAnsi="仿宋" w:eastAsia="仿宋" w:cs="仿宋"/>
          <w:sz w:val="32"/>
          <w:szCs w:val="32"/>
        </w:rPr>
      </w:pPr>
      <w:r>
        <w:rPr>
          <w:rFonts w:hint="eastAsia" w:ascii="仿宋" w:hAnsi="仿宋" w:eastAsia="仿宋" w:cs="仿宋"/>
          <w:spacing w:val="-2"/>
          <w:sz w:val="32"/>
          <w:szCs w:val="32"/>
        </w:rPr>
        <w:t>37.5 若用文字表示的数值与用数字表示的数值不一致，以文字表示的数值为准；</w:t>
      </w:r>
    </w:p>
    <w:p w14:paraId="05694F20">
      <w:pPr>
        <w:spacing w:before="191" w:line="302" w:lineRule="auto"/>
        <w:ind w:left="40" w:right="91" w:firstLine="210"/>
        <w:rPr>
          <w:rFonts w:hint="eastAsia" w:ascii="仿宋" w:hAnsi="仿宋" w:eastAsia="仿宋" w:cs="仿宋"/>
          <w:sz w:val="32"/>
          <w:szCs w:val="32"/>
        </w:rPr>
      </w:pPr>
      <w:r>
        <w:rPr>
          <w:rFonts w:hint="eastAsia" w:ascii="仿宋" w:hAnsi="仿宋" w:eastAsia="仿宋" w:cs="仿宋"/>
          <w:sz w:val="32"/>
          <w:szCs w:val="32"/>
        </w:rPr>
        <w:t>37.6 如有多报（指数量超出采购文件需求）、重报（指同一货物重</w:t>
      </w:r>
      <w:r>
        <w:rPr>
          <w:rFonts w:hint="eastAsia" w:ascii="仿宋" w:hAnsi="仿宋" w:eastAsia="仿宋" w:cs="仿宋"/>
          <w:spacing w:val="-1"/>
          <w:sz w:val="32"/>
          <w:szCs w:val="32"/>
        </w:rPr>
        <w:t>复报价</w:t>
      </w:r>
      <w:r>
        <w:rPr>
          <w:rFonts w:hint="eastAsia" w:ascii="仿宋" w:hAnsi="仿宋" w:eastAsia="仿宋" w:cs="仿宋"/>
          <w:sz w:val="32"/>
          <w:szCs w:val="32"/>
        </w:rPr>
        <w:t>），</w:t>
      </w:r>
      <w:r>
        <w:rPr>
          <w:rFonts w:hint="eastAsia" w:ascii="仿宋" w:hAnsi="仿宋" w:eastAsia="仿宋" w:cs="仿宋"/>
          <w:spacing w:val="-1"/>
          <w:sz w:val="32"/>
          <w:szCs w:val="32"/>
        </w:rPr>
        <w:t>其投标总价在评标过程中</w:t>
      </w:r>
      <w:r>
        <w:rPr>
          <w:rFonts w:hint="eastAsia" w:ascii="仿宋" w:hAnsi="仿宋" w:eastAsia="仿宋" w:cs="仿宋"/>
          <w:spacing w:val="-3"/>
          <w:sz w:val="32"/>
          <w:szCs w:val="32"/>
        </w:rPr>
        <w:t>不予调整，如其中标，其合同价按其投标单价予以调整；</w:t>
      </w:r>
    </w:p>
    <w:p w14:paraId="54F3B8CA">
      <w:pPr>
        <w:spacing w:before="191" w:line="219" w:lineRule="auto"/>
        <w:ind w:left="251"/>
        <w:rPr>
          <w:rFonts w:hint="eastAsia" w:ascii="仿宋" w:hAnsi="仿宋" w:eastAsia="仿宋" w:cs="仿宋"/>
          <w:sz w:val="32"/>
          <w:szCs w:val="32"/>
        </w:rPr>
      </w:pPr>
      <w:r>
        <w:rPr>
          <w:rFonts w:hint="eastAsia" w:ascii="仿宋" w:hAnsi="仿宋" w:eastAsia="仿宋" w:cs="仿宋"/>
          <w:spacing w:val="-2"/>
          <w:sz w:val="32"/>
          <w:szCs w:val="32"/>
        </w:rPr>
        <w:t>37.7 对不同文字文本投标文件的解释发生异议的，以中文文本为准；</w:t>
      </w:r>
    </w:p>
    <w:p w14:paraId="08E354CF">
      <w:pPr>
        <w:spacing w:before="190" w:line="387" w:lineRule="auto"/>
        <w:ind w:left="38" w:right="196" w:firstLine="228"/>
        <w:jc w:val="both"/>
        <w:rPr>
          <w:rFonts w:hint="eastAsia" w:ascii="仿宋" w:hAnsi="仿宋" w:eastAsia="仿宋" w:cs="仿宋"/>
          <w:sz w:val="32"/>
          <w:szCs w:val="32"/>
        </w:rPr>
      </w:pPr>
      <w:r>
        <w:rPr>
          <w:rFonts w:hint="eastAsia" w:ascii="仿宋" w:hAnsi="仿宋" w:eastAsia="仿宋" w:cs="仿宋"/>
          <w:spacing w:val="-1"/>
          <w:sz w:val="32"/>
          <w:szCs w:val="32"/>
        </w:rPr>
        <w:t>同时出现两种以上不一致的，按照前款规定的顺序修正。按上述修正错误的原则及方法调整或修正投标</w:t>
      </w:r>
      <w:r>
        <w:rPr>
          <w:rFonts w:hint="eastAsia" w:ascii="仿宋" w:hAnsi="仿宋" w:eastAsia="仿宋" w:cs="仿宋"/>
          <w:sz w:val="32"/>
          <w:szCs w:val="32"/>
        </w:rPr>
        <w:t>文件的投标报价，供应商确认后，以调整或修正后的投标报价为准。如供应商拒</w:t>
      </w:r>
      <w:r>
        <w:rPr>
          <w:rFonts w:hint="eastAsia" w:ascii="仿宋" w:hAnsi="仿宋" w:eastAsia="仿宋" w:cs="仿宋"/>
          <w:spacing w:val="-1"/>
          <w:sz w:val="32"/>
          <w:szCs w:val="32"/>
        </w:rPr>
        <w:t>绝调整或修正的，其投标文件按无效标处理。</w:t>
      </w:r>
      <w:r>
        <w:rPr>
          <w:rFonts w:hint="eastAsia" w:ascii="仿宋" w:hAnsi="仿宋" w:eastAsia="仿宋" w:cs="仿宋"/>
          <w:b/>
          <w:bCs/>
          <w:spacing w:val="-1"/>
          <w:sz w:val="32"/>
          <w:szCs w:val="32"/>
        </w:rPr>
        <w:t>修正应当采用电子询标的</w:t>
      </w:r>
      <w:r>
        <w:rPr>
          <w:rFonts w:hint="eastAsia" w:ascii="仿宋" w:hAnsi="仿宋" w:eastAsia="仿宋" w:cs="仿宋"/>
          <w:b/>
          <w:bCs/>
          <w:spacing w:val="-2"/>
          <w:sz w:val="32"/>
          <w:szCs w:val="32"/>
        </w:rPr>
        <w:t>形式，并加盖公章（电子印章）。</w:t>
      </w:r>
    </w:p>
    <w:p w14:paraId="09564E62">
      <w:pPr>
        <w:spacing w:before="1" w:line="219" w:lineRule="auto"/>
        <w:ind w:left="251"/>
        <w:rPr>
          <w:rFonts w:hint="eastAsia" w:ascii="仿宋" w:hAnsi="仿宋" w:eastAsia="仿宋" w:cs="仿宋"/>
          <w:sz w:val="32"/>
          <w:szCs w:val="32"/>
        </w:rPr>
      </w:pPr>
      <w:r>
        <w:rPr>
          <w:rFonts w:hint="eastAsia" w:ascii="仿宋" w:hAnsi="仿宋" w:eastAsia="仿宋" w:cs="仿宋"/>
          <w:spacing w:val="-2"/>
          <w:sz w:val="32"/>
          <w:szCs w:val="32"/>
        </w:rPr>
        <w:t>38．无效投标文件</w:t>
      </w:r>
    </w:p>
    <w:p w14:paraId="66FC7734">
      <w:pPr>
        <w:spacing w:before="190" w:line="220" w:lineRule="auto"/>
        <w:ind w:left="248"/>
        <w:rPr>
          <w:rFonts w:hint="eastAsia" w:ascii="仿宋" w:hAnsi="仿宋" w:eastAsia="仿宋" w:cs="仿宋"/>
          <w:sz w:val="32"/>
          <w:szCs w:val="32"/>
        </w:rPr>
      </w:pPr>
      <w:r>
        <w:rPr>
          <w:rFonts w:hint="eastAsia" w:ascii="仿宋" w:hAnsi="仿宋" w:eastAsia="仿宋" w:cs="仿宋"/>
          <w:spacing w:val="-3"/>
          <w:sz w:val="32"/>
          <w:szCs w:val="32"/>
        </w:rPr>
        <w:t>有下列情形之一的，投标文件按无效标处理：</w:t>
      </w:r>
    </w:p>
    <w:p w14:paraId="48EBF030">
      <w:pPr>
        <w:spacing w:before="190" w:line="219" w:lineRule="auto"/>
        <w:ind w:left="251"/>
        <w:rPr>
          <w:rFonts w:hint="eastAsia" w:ascii="仿宋" w:hAnsi="仿宋" w:eastAsia="仿宋" w:cs="仿宋"/>
          <w:sz w:val="32"/>
          <w:szCs w:val="32"/>
        </w:rPr>
      </w:pPr>
      <w:r>
        <w:rPr>
          <w:rFonts w:hint="eastAsia" w:ascii="仿宋" w:hAnsi="仿宋" w:eastAsia="仿宋" w:cs="仿宋"/>
          <w:spacing w:val="-2"/>
          <w:sz w:val="32"/>
          <w:szCs w:val="32"/>
        </w:rPr>
        <w:t>38.1 报名的投标人与参加投标的投标人发生实质性变更的且未提供有效证明的；</w:t>
      </w:r>
    </w:p>
    <w:p w14:paraId="0C0336E4">
      <w:pPr>
        <w:spacing w:before="190" w:line="220" w:lineRule="auto"/>
        <w:ind w:left="251"/>
        <w:rPr>
          <w:rFonts w:hint="eastAsia" w:ascii="仿宋" w:hAnsi="仿宋" w:eastAsia="仿宋" w:cs="仿宋"/>
          <w:sz w:val="32"/>
          <w:szCs w:val="32"/>
        </w:rPr>
      </w:pPr>
      <w:r>
        <w:rPr>
          <w:rFonts w:hint="eastAsia" w:ascii="仿宋" w:hAnsi="仿宋" w:eastAsia="仿宋" w:cs="仿宋"/>
          <w:spacing w:val="-2"/>
          <w:sz w:val="32"/>
          <w:szCs w:val="32"/>
        </w:rPr>
        <w:t>38.2</w:t>
      </w:r>
      <w:r>
        <w:rPr>
          <w:rFonts w:hint="eastAsia" w:ascii="仿宋" w:hAnsi="仿宋" w:eastAsia="仿宋" w:cs="仿宋"/>
          <w:spacing w:val="-34"/>
          <w:sz w:val="32"/>
          <w:szCs w:val="32"/>
        </w:rPr>
        <w:t xml:space="preserve"> </w:t>
      </w:r>
      <w:r>
        <w:rPr>
          <w:rFonts w:hint="eastAsia" w:ascii="仿宋" w:hAnsi="仿宋" w:eastAsia="仿宋" w:cs="仿宋"/>
          <w:spacing w:val="-2"/>
          <w:sz w:val="32"/>
          <w:szCs w:val="32"/>
        </w:rPr>
        <w:t>投标人提交两份或两份以上内容不同的投标文件，未声明哪一份有效的；</w:t>
      </w:r>
    </w:p>
    <w:p w14:paraId="540DFA3C">
      <w:pPr>
        <w:spacing w:before="190" w:line="219" w:lineRule="auto"/>
        <w:ind w:left="251"/>
        <w:rPr>
          <w:rFonts w:hint="eastAsia" w:ascii="仿宋" w:hAnsi="仿宋" w:eastAsia="仿宋" w:cs="仿宋"/>
          <w:sz w:val="32"/>
          <w:szCs w:val="32"/>
        </w:rPr>
      </w:pPr>
      <w:r>
        <w:rPr>
          <w:rFonts w:hint="eastAsia" w:ascii="仿宋" w:hAnsi="仿宋" w:eastAsia="仿宋" w:cs="仿宋"/>
          <w:spacing w:val="-1"/>
          <w:sz w:val="32"/>
          <w:szCs w:val="32"/>
        </w:rPr>
        <w:t>38.3 投标文件非投标人法定代表人签</w:t>
      </w:r>
      <w:r>
        <w:rPr>
          <w:rFonts w:hint="eastAsia" w:ascii="仿宋" w:hAnsi="仿宋" w:eastAsia="仿宋" w:cs="仿宋"/>
          <w:spacing w:val="-2"/>
          <w:sz w:val="32"/>
          <w:szCs w:val="32"/>
        </w:rPr>
        <w:t>署的，未提供或提供无效的法定代表人授权书；</w:t>
      </w:r>
    </w:p>
    <w:p w14:paraId="178928DE">
      <w:pPr>
        <w:spacing w:before="191" w:line="220" w:lineRule="auto"/>
        <w:ind w:left="251"/>
        <w:rPr>
          <w:rFonts w:hint="eastAsia" w:ascii="仿宋" w:hAnsi="仿宋" w:eastAsia="仿宋" w:cs="仿宋"/>
          <w:sz w:val="32"/>
          <w:szCs w:val="32"/>
        </w:rPr>
      </w:pPr>
      <w:r>
        <w:rPr>
          <w:rFonts w:hint="eastAsia" w:ascii="仿宋" w:hAnsi="仿宋" w:eastAsia="仿宋" w:cs="仿宋"/>
          <w:spacing w:val="-4"/>
          <w:sz w:val="32"/>
          <w:szCs w:val="32"/>
        </w:rPr>
        <w:t>38.4 未按招标文件规定装订；</w:t>
      </w:r>
    </w:p>
    <w:p w14:paraId="7999D260">
      <w:pPr>
        <w:spacing w:before="190" w:line="219" w:lineRule="auto"/>
        <w:ind w:left="251"/>
        <w:rPr>
          <w:rFonts w:hint="eastAsia" w:ascii="仿宋" w:hAnsi="仿宋" w:eastAsia="仿宋" w:cs="仿宋"/>
          <w:sz w:val="32"/>
          <w:szCs w:val="32"/>
        </w:rPr>
      </w:pPr>
      <w:r>
        <w:rPr>
          <w:rFonts w:hint="eastAsia" w:ascii="仿宋" w:hAnsi="仿宋" w:eastAsia="仿宋" w:cs="仿宋"/>
          <w:spacing w:val="-3"/>
          <w:sz w:val="32"/>
          <w:szCs w:val="32"/>
        </w:rPr>
        <w:t>38.5 投标文件内容未按招标文件规定签字或盖章的；</w:t>
      </w:r>
    </w:p>
    <w:p w14:paraId="0B07A35F">
      <w:pPr>
        <w:spacing w:before="191" w:line="303" w:lineRule="auto"/>
        <w:ind w:left="38" w:right="91" w:firstLine="213"/>
        <w:rPr>
          <w:rFonts w:hint="eastAsia" w:ascii="仿宋" w:hAnsi="仿宋" w:eastAsia="仿宋" w:cs="仿宋"/>
          <w:sz w:val="32"/>
          <w:szCs w:val="32"/>
        </w:rPr>
      </w:pPr>
      <w:r>
        <w:rPr>
          <w:rFonts w:hint="eastAsia" w:ascii="仿宋" w:hAnsi="仿宋" w:eastAsia="仿宋" w:cs="仿宋"/>
          <w:sz w:val="32"/>
          <w:szCs w:val="32"/>
        </w:rPr>
        <w:t>38.6 投标文件组成漏项或未按规定的格式编制或投标文件正、副本份数</w:t>
      </w:r>
      <w:r>
        <w:rPr>
          <w:rFonts w:hint="eastAsia" w:ascii="仿宋" w:hAnsi="仿宋" w:eastAsia="仿宋" w:cs="仿宋"/>
          <w:spacing w:val="-1"/>
          <w:sz w:val="32"/>
          <w:szCs w:val="32"/>
        </w:rPr>
        <w:t>不足或内容不全或内容字迹模糊</w:t>
      </w:r>
      <w:r>
        <w:rPr>
          <w:rFonts w:hint="eastAsia" w:ascii="仿宋" w:hAnsi="仿宋" w:eastAsia="仿宋" w:cs="仿宋"/>
          <w:spacing w:val="-3"/>
          <w:sz w:val="32"/>
          <w:szCs w:val="32"/>
        </w:rPr>
        <w:t>辨认不清的等而导致评标活动无法正常进行；</w:t>
      </w:r>
    </w:p>
    <w:p w14:paraId="6AB1C097">
      <w:pPr>
        <w:spacing w:before="190" w:line="220" w:lineRule="auto"/>
        <w:ind w:left="251"/>
        <w:rPr>
          <w:rFonts w:hint="eastAsia" w:ascii="仿宋" w:hAnsi="仿宋" w:eastAsia="仿宋" w:cs="仿宋"/>
          <w:sz w:val="32"/>
          <w:szCs w:val="32"/>
        </w:rPr>
      </w:pPr>
      <w:r>
        <w:rPr>
          <w:rFonts w:hint="eastAsia" w:ascii="仿宋" w:hAnsi="仿宋" w:eastAsia="仿宋" w:cs="仿宋"/>
          <w:spacing w:val="-3"/>
          <w:sz w:val="32"/>
          <w:szCs w:val="32"/>
        </w:rPr>
        <w:t>38.7 投标人未按招标文件变更通知更改投标文件的；</w:t>
      </w:r>
    </w:p>
    <w:p w14:paraId="48312EA8">
      <w:pPr>
        <w:spacing w:before="190" w:line="218" w:lineRule="auto"/>
        <w:ind w:left="251"/>
        <w:rPr>
          <w:rFonts w:hint="eastAsia" w:ascii="仿宋" w:hAnsi="仿宋" w:eastAsia="仿宋" w:cs="仿宋"/>
          <w:sz w:val="32"/>
          <w:szCs w:val="32"/>
        </w:rPr>
      </w:pPr>
      <w:r>
        <w:rPr>
          <w:rFonts w:hint="eastAsia" w:ascii="仿宋" w:hAnsi="仿宋" w:eastAsia="仿宋" w:cs="仿宋"/>
          <w:spacing w:val="-1"/>
          <w:sz w:val="32"/>
          <w:szCs w:val="32"/>
        </w:rPr>
        <w:t>38.8 《开标一览表》和《投标分项报价表》内容不完整且不接受修正意</w:t>
      </w:r>
      <w:r>
        <w:rPr>
          <w:rFonts w:hint="eastAsia" w:ascii="仿宋" w:hAnsi="仿宋" w:eastAsia="仿宋" w:cs="仿宋"/>
          <w:spacing w:val="-2"/>
          <w:sz w:val="32"/>
          <w:szCs w:val="32"/>
        </w:rPr>
        <w:t>见或字迹不能辨认的或未提供；</w:t>
      </w:r>
    </w:p>
    <w:p w14:paraId="414F7A44">
      <w:pPr>
        <w:spacing w:before="193" w:line="218" w:lineRule="auto"/>
        <w:ind w:left="251"/>
        <w:rPr>
          <w:rFonts w:hint="eastAsia" w:ascii="仿宋" w:hAnsi="仿宋" w:eastAsia="仿宋" w:cs="仿宋"/>
          <w:sz w:val="32"/>
          <w:szCs w:val="32"/>
        </w:rPr>
      </w:pPr>
      <w:r>
        <w:rPr>
          <w:rFonts w:hint="eastAsia" w:ascii="仿宋" w:hAnsi="仿宋" w:eastAsia="仿宋" w:cs="仿宋"/>
          <w:spacing w:val="-1"/>
          <w:sz w:val="32"/>
          <w:szCs w:val="32"/>
        </w:rPr>
        <w:t>38.9 标项投标报价超过招标文件规定的预算金额或最高限价</w:t>
      </w:r>
    </w:p>
    <w:p w14:paraId="52C7F4C6">
      <w:pPr>
        <w:spacing w:before="192" w:line="218" w:lineRule="auto"/>
        <w:ind w:left="251"/>
        <w:rPr>
          <w:rFonts w:hint="eastAsia" w:ascii="仿宋" w:hAnsi="仿宋" w:eastAsia="仿宋" w:cs="仿宋"/>
          <w:sz w:val="32"/>
          <w:szCs w:val="32"/>
        </w:rPr>
      </w:pPr>
      <w:r>
        <w:rPr>
          <w:rFonts w:hint="eastAsia" w:ascii="仿宋" w:hAnsi="仿宋" w:eastAsia="仿宋" w:cs="仿宋"/>
          <w:spacing w:val="-1"/>
          <w:sz w:val="32"/>
          <w:szCs w:val="32"/>
        </w:rPr>
        <w:t>38.10 因投标人原因编制错误造成经评标委员会修正后的报价达到或超过投标报价的</w:t>
      </w:r>
      <w:r>
        <w:rPr>
          <w:rFonts w:hint="eastAsia" w:ascii="仿宋" w:hAnsi="仿宋" w:eastAsia="仿宋" w:cs="仿宋"/>
          <w:spacing w:val="-40"/>
          <w:sz w:val="32"/>
          <w:szCs w:val="32"/>
        </w:rPr>
        <w:t xml:space="preserve"> </w:t>
      </w:r>
      <w:r>
        <w:rPr>
          <w:rFonts w:hint="eastAsia" w:ascii="仿宋" w:hAnsi="仿宋" w:eastAsia="仿宋" w:cs="仿宋"/>
          <w:spacing w:val="-1"/>
          <w:sz w:val="32"/>
          <w:szCs w:val="32"/>
        </w:rPr>
        <w:t>0.5%；</w:t>
      </w:r>
    </w:p>
    <w:p w14:paraId="647501F6">
      <w:pPr>
        <w:spacing w:before="191" w:line="303" w:lineRule="auto"/>
        <w:ind w:left="54" w:right="110" w:firstLine="196"/>
        <w:rPr>
          <w:rFonts w:hint="eastAsia" w:ascii="仿宋" w:hAnsi="仿宋" w:eastAsia="仿宋" w:cs="仿宋"/>
          <w:sz w:val="32"/>
          <w:szCs w:val="32"/>
        </w:rPr>
      </w:pPr>
      <w:r>
        <w:rPr>
          <w:rFonts w:hint="eastAsia" w:ascii="仿宋" w:hAnsi="仿宋" w:eastAsia="仿宋" w:cs="仿宋"/>
          <w:spacing w:val="-1"/>
          <w:sz w:val="32"/>
          <w:szCs w:val="32"/>
        </w:rPr>
        <w:t>38.11投标人的报价明显低于其他通过符合性审查投标人的报价，有可能影响产品质量或者不能诚信履约</w:t>
      </w:r>
      <w:r>
        <w:rPr>
          <w:rFonts w:hint="eastAsia" w:ascii="仿宋" w:hAnsi="仿宋" w:eastAsia="仿宋" w:cs="仿宋"/>
          <w:spacing w:val="-3"/>
          <w:sz w:val="32"/>
          <w:szCs w:val="32"/>
        </w:rPr>
        <w:t>的，且在规定时间内不能合理说明原因并提供证明材料的；</w:t>
      </w:r>
    </w:p>
    <w:p w14:paraId="22936B48">
      <w:pPr>
        <w:spacing w:before="191" w:line="220" w:lineRule="auto"/>
        <w:ind w:left="251"/>
        <w:rPr>
          <w:rFonts w:hint="eastAsia" w:ascii="仿宋" w:hAnsi="仿宋" w:eastAsia="仿宋" w:cs="仿宋"/>
          <w:sz w:val="32"/>
          <w:szCs w:val="32"/>
        </w:rPr>
      </w:pPr>
      <w:r>
        <w:rPr>
          <w:rFonts w:hint="eastAsia" w:ascii="仿宋" w:hAnsi="仿宋" w:eastAsia="仿宋" w:cs="仿宋"/>
          <w:spacing w:val="-2"/>
          <w:sz w:val="32"/>
          <w:szCs w:val="32"/>
        </w:rPr>
        <w:t>38.12 未实质性响应招标文件中条款要求</w:t>
      </w:r>
      <w:r>
        <w:rPr>
          <w:rFonts w:hint="eastAsia" w:ascii="仿宋" w:hAnsi="仿宋" w:eastAsia="仿宋" w:cs="仿宋"/>
          <w:spacing w:val="-3"/>
          <w:sz w:val="32"/>
          <w:szCs w:val="32"/>
        </w:rPr>
        <w:t>的投标文件；</w:t>
      </w:r>
    </w:p>
    <w:p w14:paraId="51AF8DEB">
      <w:pPr>
        <w:spacing w:before="190" w:line="219" w:lineRule="auto"/>
        <w:ind w:left="251"/>
        <w:rPr>
          <w:rFonts w:hint="eastAsia" w:ascii="仿宋" w:hAnsi="仿宋" w:eastAsia="仿宋" w:cs="仿宋"/>
          <w:sz w:val="32"/>
          <w:szCs w:val="32"/>
        </w:rPr>
      </w:pPr>
      <w:r>
        <w:rPr>
          <w:rFonts w:hint="eastAsia" w:ascii="仿宋" w:hAnsi="仿宋" w:eastAsia="仿宋" w:cs="仿宋"/>
          <w:spacing w:val="-2"/>
          <w:sz w:val="32"/>
          <w:szCs w:val="32"/>
        </w:rPr>
        <w:t>38.13 不符合招标范围、技术规格、技术标准的要求无法满足采购人使用要求；</w:t>
      </w:r>
    </w:p>
    <w:p w14:paraId="692FC223">
      <w:pPr>
        <w:spacing w:before="191" w:line="219" w:lineRule="auto"/>
        <w:ind w:left="251"/>
        <w:rPr>
          <w:rFonts w:hint="eastAsia" w:ascii="仿宋" w:hAnsi="仿宋" w:eastAsia="仿宋" w:cs="仿宋"/>
          <w:sz w:val="32"/>
          <w:szCs w:val="32"/>
        </w:rPr>
      </w:pPr>
      <w:r>
        <w:rPr>
          <w:rFonts w:hint="eastAsia" w:ascii="仿宋" w:hAnsi="仿宋" w:eastAsia="仿宋" w:cs="仿宋"/>
          <w:spacing w:val="-3"/>
          <w:sz w:val="32"/>
          <w:szCs w:val="32"/>
        </w:rPr>
        <w:t>38.14 投标文件附有采购人不能接受的条款；</w:t>
      </w:r>
    </w:p>
    <w:p w14:paraId="722137AF">
      <w:pPr>
        <w:spacing w:before="190" w:line="219" w:lineRule="auto"/>
        <w:ind w:left="251"/>
        <w:rPr>
          <w:rFonts w:hint="eastAsia" w:ascii="仿宋" w:hAnsi="仿宋" w:eastAsia="仿宋" w:cs="仿宋"/>
          <w:sz w:val="32"/>
          <w:szCs w:val="32"/>
        </w:rPr>
      </w:pPr>
      <w:r>
        <w:rPr>
          <w:rFonts w:hint="eastAsia" w:ascii="仿宋" w:hAnsi="仿宋" w:eastAsia="仿宋" w:cs="仿宋"/>
          <w:spacing w:val="-2"/>
          <w:sz w:val="32"/>
          <w:szCs w:val="32"/>
        </w:rPr>
        <w:t>38.15 投标文件中提供了赠品或者与本项目采购无关的其他商品、服务；</w:t>
      </w:r>
    </w:p>
    <w:p w14:paraId="25D657B8">
      <w:pPr>
        <w:spacing w:before="68" w:line="220" w:lineRule="auto"/>
        <w:ind w:left="251"/>
        <w:rPr>
          <w:rFonts w:hint="eastAsia" w:ascii="仿宋" w:hAnsi="仿宋" w:eastAsia="仿宋" w:cs="仿宋"/>
          <w:spacing w:val="-2"/>
          <w:sz w:val="32"/>
          <w:szCs w:val="32"/>
        </w:rPr>
      </w:pPr>
      <w:r>
        <w:rPr>
          <w:rFonts w:hint="eastAsia" w:ascii="仿宋" w:hAnsi="仿宋" w:eastAsia="仿宋" w:cs="仿宋"/>
          <w:spacing w:val="-2"/>
          <w:sz w:val="32"/>
          <w:szCs w:val="32"/>
        </w:rPr>
        <w:t>38.16 投标文件中承诺的投标有效期少于招标文件中载明的投标有效期；</w:t>
      </w:r>
    </w:p>
    <w:p w14:paraId="59C11601">
      <w:pPr>
        <w:spacing w:before="68" w:line="220" w:lineRule="auto"/>
        <w:ind w:left="251"/>
        <w:rPr>
          <w:rFonts w:hint="eastAsia" w:ascii="仿宋" w:hAnsi="仿宋" w:eastAsia="仿宋" w:cs="仿宋"/>
          <w:sz w:val="32"/>
          <w:szCs w:val="32"/>
        </w:rPr>
      </w:pPr>
      <w:r>
        <w:rPr>
          <w:rFonts w:hint="eastAsia" w:ascii="仿宋" w:hAnsi="仿宋" w:eastAsia="仿宋" w:cs="仿宋"/>
          <w:spacing w:val="-2"/>
          <w:sz w:val="32"/>
          <w:szCs w:val="32"/>
        </w:rPr>
        <w:t>38.17</w:t>
      </w:r>
      <w:r>
        <w:rPr>
          <w:rFonts w:hint="eastAsia" w:ascii="仿宋" w:hAnsi="仿宋" w:eastAsia="仿宋" w:cs="仿宋"/>
          <w:spacing w:val="-26"/>
          <w:sz w:val="32"/>
          <w:szCs w:val="32"/>
        </w:rPr>
        <w:t xml:space="preserve"> </w:t>
      </w:r>
      <w:r>
        <w:rPr>
          <w:rFonts w:hint="eastAsia" w:ascii="仿宋" w:hAnsi="仿宋" w:eastAsia="仿宋" w:cs="仿宋"/>
          <w:spacing w:val="-2"/>
          <w:sz w:val="32"/>
          <w:szCs w:val="32"/>
        </w:rPr>
        <w:t>投标人串通投标，妨碍其他投标人的竞争行为，损害采购人或者其他投标人的合法权益；</w:t>
      </w:r>
    </w:p>
    <w:p w14:paraId="467007AD">
      <w:pPr>
        <w:spacing w:before="190" w:line="219" w:lineRule="auto"/>
        <w:ind w:left="251"/>
        <w:rPr>
          <w:rFonts w:hint="eastAsia" w:ascii="仿宋" w:hAnsi="仿宋" w:eastAsia="仿宋" w:cs="仿宋"/>
          <w:sz w:val="32"/>
          <w:szCs w:val="32"/>
        </w:rPr>
      </w:pPr>
      <w:r>
        <w:rPr>
          <w:rFonts w:hint="eastAsia" w:ascii="仿宋" w:hAnsi="仿宋" w:eastAsia="仿宋" w:cs="仿宋"/>
          <w:spacing w:val="-1"/>
          <w:sz w:val="32"/>
          <w:szCs w:val="32"/>
        </w:rPr>
        <w:t>38.18</w:t>
      </w:r>
      <w:r>
        <w:rPr>
          <w:rFonts w:hint="eastAsia" w:ascii="仿宋" w:hAnsi="仿宋" w:eastAsia="仿宋" w:cs="仿宋"/>
          <w:spacing w:val="-44"/>
          <w:sz w:val="32"/>
          <w:szCs w:val="32"/>
        </w:rPr>
        <w:t xml:space="preserve"> </w:t>
      </w:r>
      <w:r>
        <w:rPr>
          <w:rFonts w:hint="eastAsia" w:ascii="仿宋" w:hAnsi="仿宋" w:eastAsia="仿宋" w:cs="仿宋"/>
          <w:spacing w:val="-1"/>
          <w:sz w:val="32"/>
          <w:szCs w:val="32"/>
        </w:rPr>
        <w:t>违反国家及政府部门相关法律、法</w:t>
      </w:r>
      <w:r>
        <w:rPr>
          <w:rFonts w:hint="eastAsia" w:ascii="仿宋" w:hAnsi="仿宋" w:eastAsia="仿宋" w:cs="仿宋"/>
          <w:spacing w:val="-2"/>
          <w:sz w:val="32"/>
          <w:szCs w:val="32"/>
        </w:rPr>
        <w:t>规、文件规定或经评标委员会认定的其他属于重大偏离；</w:t>
      </w:r>
    </w:p>
    <w:p w14:paraId="714E16F3">
      <w:pPr>
        <w:spacing w:before="191" w:line="220" w:lineRule="auto"/>
        <w:ind w:left="251"/>
        <w:rPr>
          <w:rFonts w:hint="eastAsia" w:ascii="仿宋" w:hAnsi="仿宋" w:eastAsia="仿宋" w:cs="仿宋"/>
          <w:sz w:val="32"/>
          <w:szCs w:val="32"/>
        </w:rPr>
      </w:pPr>
      <w:r>
        <w:rPr>
          <w:rFonts w:hint="eastAsia" w:ascii="仿宋" w:hAnsi="仿宋" w:eastAsia="仿宋" w:cs="仿宋"/>
          <w:spacing w:val="-2"/>
          <w:sz w:val="32"/>
          <w:szCs w:val="32"/>
        </w:rPr>
        <w:t>39．废标</w:t>
      </w:r>
    </w:p>
    <w:p w14:paraId="7371DD1A">
      <w:pPr>
        <w:spacing w:before="188" w:line="220" w:lineRule="auto"/>
        <w:ind w:left="251"/>
        <w:rPr>
          <w:rFonts w:hint="eastAsia" w:ascii="仿宋" w:hAnsi="仿宋" w:eastAsia="仿宋" w:cs="仿宋"/>
          <w:sz w:val="32"/>
          <w:szCs w:val="32"/>
        </w:rPr>
      </w:pPr>
      <w:r>
        <w:rPr>
          <w:rFonts w:hint="eastAsia" w:ascii="仿宋" w:hAnsi="仿宋" w:eastAsia="仿宋" w:cs="仿宋"/>
          <w:spacing w:val="-4"/>
          <w:sz w:val="32"/>
          <w:szCs w:val="32"/>
        </w:rPr>
        <w:t>39.1 符合招标文件规定废标情形的；</w:t>
      </w:r>
    </w:p>
    <w:p w14:paraId="4E03483B">
      <w:pPr>
        <w:spacing w:before="190" w:line="219" w:lineRule="auto"/>
        <w:ind w:left="251"/>
        <w:rPr>
          <w:rFonts w:hint="eastAsia" w:ascii="仿宋" w:hAnsi="仿宋" w:eastAsia="仿宋" w:cs="仿宋"/>
          <w:sz w:val="32"/>
          <w:szCs w:val="32"/>
        </w:rPr>
      </w:pPr>
      <w:r>
        <w:rPr>
          <w:rFonts w:hint="eastAsia" w:ascii="仿宋" w:hAnsi="仿宋" w:eastAsia="仿宋" w:cs="仿宋"/>
          <w:spacing w:val="-4"/>
          <w:sz w:val="32"/>
          <w:szCs w:val="32"/>
        </w:rPr>
        <w:t>39.2</w:t>
      </w:r>
      <w:r>
        <w:rPr>
          <w:rFonts w:hint="eastAsia" w:ascii="仿宋" w:hAnsi="仿宋" w:eastAsia="仿宋" w:cs="仿宋"/>
          <w:spacing w:val="29"/>
          <w:sz w:val="32"/>
          <w:szCs w:val="32"/>
        </w:rPr>
        <w:t xml:space="preserve"> </w:t>
      </w:r>
      <w:r>
        <w:rPr>
          <w:rFonts w:hint="eastAsia" w:ascii="仿宋" w:hAnsi="仿宋" w:eastAsia="仿宋" w:cs="仿宋"/>
          <w:spacing w:val="-4"/>
          <w:sz w:val="32"/>
          <w:szCs w:val="32"/>
        </w:rPr>
        <w:t>出现影响采购公正的违法、违规行为的；</w:t>
      </w:r>
    </w:p>
    <w:p w14:paraId="17BF5B6D">
      <w:pPr>
        <w:spacing w:before="191" w:line="218" w:lineRule="auto"/>
        <w:ind w:left="251"/>
        <w:rPr>
          <w:rFonts w:hint="eastAsia" w:ascii="仿宋" w:hAnsi="仿宋" w:eastAsia="仿宋" w:cs="仿宋"/>
          <w:sz w:val="32"/>
          <w:szCs w:val="32"/>
        </w:rPr>
      </w:pPr>
      <w:r>
        <w:rPr>
          <w:rFonts w:hint="eastAsia" w:ascii="仿宋" w:hAnsi="仿宋" w:eastAsia="仿宋" w:cs="仿宋"/>
          <w:sz w:val="32"/>
          <w:szCs w:val="32"/>
        </w:rPr>
        <w:t>39.3 供应商的报价均超过了采购预算（或</w:t>
      </w:r>
      <w:r>
        <w:rPr>
          <w:rFonts w:hint="eastAsia" w:ascii="仿宋" w:hAnsi="仿宋" w:eastAsia="仿宋" w:cs="仿宋"/>
          <w:spacing w:val="-1"/>
          <w:sz w:val="32"/>
          <w:szCs w:val="32"/>
        </w:rPr>
        <w:t>最高限价），采购人不能支付的;</w:t>
      </w:r>
    </w:p>
    <w:p w14:paraId="0C4D9B7D">
      <w:pPr>
        <w:spacing w:before="192" w:line="219" w:lineRule="auto"/>
        <w:ind w:left="251"/>
        <w:rPr>
          <w:rFonts w:hint="eastAsia" w:ascii="仿宋" w:hAnsi="仿宋" w:eastAsia="仿宋" w:cs="仿宋"/>
          <w:sz w:val="32"/>
          <w:szCs w:val="32"/>
        </w:rPr>
      </w:pPr>
      <w:r>
        <w:rPr>
          <w:rFonts w:hint="eastAsia" w:ascii="仿宋" w:hAnsi="仿宋" w:eastAsia="仿宋" w:cs="仿宋"/>
          <w:spacing w:val="-3"/>
          <w:sz w:val="32"/>
          <w:szCs w:val="32"/>
        </w:rPr>
        <w:t>39.4 因重大变故，采购任务取消的。</w:t>
      </w:r>
    </w:p>
    <w:p w14:paraId="2B1EFD4C">
      <w:pPr>
        <w:spacing w:before="192" w:line="220" w:lineRule="auto"/>
        <w:ind w:left="246"/>
        <w:rPr>
          <w:rFonts w:hint="eastAsia" w:ascii="仿宋" w:hAnsi="仿宋" w:eastAsia="仿宋" w:cs="仿宋"/>
          <w:sz w:val="32"/>
          <w:szCs w:val="32"/>
        </w:rPr>
      </w:pPr>
      <w:r>
        <w:rPr>
          <w:rFonts w:hint="eastAsia" w:ascii="仿宋" w:hAnsi="仿宋" w:eastAsia="仿宋" w:cs="仿宋"/>
          <w:spacing w:val="-1"/>
          <w:sz w:val="32"/>
          <w:szCs w:val="32"/>
        </w:rPr>
        <w:t>40．突发情况处理</w:t>
      </w:r>
    </w:p>
    <w:p w14:paraId="7600FB56">
      <w:pPr>
        <w:spacing w:before="189" w:line="387" w:lineRule="auto"/>
        <w:ind w:left="38" w:right="70" w:firstLine="208"/>
        <w:rPr>
          <w:rFonts w:hint="eastAsia" w:ascii="仿宋" w:hAnsi="仿宋" w:eastAsia="仿宋" w:cs="仿宋"/>
          <w:sz w:val="32"/>
          <w:szCs w:val="32"/>
        </w:rPr>
      </w:pPr>
      <w:r>
        <w:rPr>
          <w:rFonts w:hint="eastAsia" w:ascii="仿宋" w:hAnsi="仿宋" w:eastAsia="仿宋" w:cs="仿宋"/>
          <w:sz w:val="32"/>
          <w:szCs w:val="32"/>
        </w:rPr>
        <w:t>40.1 采购过程中出现以下情形，导致电子交易平台无法正常运行，或者无法保证电</w:t>
      </w:r>
      <w:r>
        <w:rPr>
          <w:rFonts w:hint="eastAsia" w:ascii="仿宋" w:hAnsi="仿宋" w:eastAsia="仿宋" w:cs="仿宋"/>
          <w:spacing w:val="-1"/>
          <w:sz w:val="32"/>
          <w:szCs w:val="32"/>
        </w:rPr>
        <w:t>子交易的公平、公正</w:t>
      </w:r>
      <w:r>
        <w:rPr>
          <w:rFonts w:hint="eastAsia" w:ascii="仿宋" w:hAnsi="仿宋" w:eastAsia="仿宋" w:cs="仿宋"/>
          <w:spacing w:val="-3"/>
          <w:sz w:val="32"/>
          <w:szCs w:val="32"/>
        </w:rPr>
        <w:t>和安全时，采购组织机构可中止电子交易活动：</w:t>
      </w:r>
    </w:p>
    <w:p w14:paraId="28B5EB52">
      <w:pPr>
        <w:spacing w:line="219" w:lineRule="auto"/>
        <w:ind w:left="252"/>
        <w:rPr>
          <w:rFonts w:hint="eastAsia" w:ascii="仿宋" w:hAnsi="仿宋" w:eastAsia="仿宋" w:cs="仿宋"/>
          <w:sz w:val="32"/>
          <w:szCs w:val="32"/>
        </w:rPr>
      </w:pPr>
      <w:r>
        <w:rPr>
          <w:rFonts w:hint="eastAsia" w:ascii="仿宋" w:hAnsi="仿宋" w:eastAsia="仿宋" w:cs="仿宋"/>
          <w:spacing w:val="-3"/>
          <w:sz w:val="32"/>
          <w:szCs w:val="32"/>
        </w:rPr>
        <w:t>（1）电子交易平台发生故障而无法登录访问的；</w:t>
      </w:r>
    </w:p>
    <w:p w14:paraId="32BEECAC">
      <w:pPr>
        <w:spacing w:before="190" w:line="220" w:lineRule="auto"/>
        <w:ind w:left="252"/>
        <w:rPr>
          <w:rFonts w:hint="eastAsia" w:ascii="仿宋" w:hAnsi="仿宋" w:eastAsia="仿宋" w:cs="仿宋"/>
          <w:sz w:val="32"/>
          <w:szCs w:val="32"/>
        </w:rPr>
      </w:pPr>
      <w:r>
        <w:rPr>
          <w:rFonts w:hint="eastAsia" w:ascii="仿宋" w:hAnsi="仿宋" w:eastAsia="仿宋" w:cs="仿宋"/>
          <w:spacing w:val="-2"/>
          <w:sz w:val="32"/>
          <w:szCs w:val="32"/>
        </w:rPr>
        <w:t>（2）电子交易平台应用或数据库出现错误，不能进行正常操作</w:t>
      </w:r>
      <w:r>
        <w:rPr>
          <w:rFonts w:hint="eastAsia" w:ascii="仿宋" w:hAnsi="仿宋" w:eastAsia="仿宋" w:cs="仿宋"/>
          <w:spacing w:val="-3"/>
          <w:sz w:val="32"/>
          <w:szCs w:val="32"/>
        </w:rPr>
        <w:t>的；</w:t>
      </w:r>
    </w:p>
    <w:p w14:paraId="1594853A">
      <w:pPr>
        <w:spacing w:before="191" w:line="220" w:lineRule="auto"/>
        <w:ind w:left="252"/>
        <w:rPr>
          <w:rFonts w:hint="eastAsia" w:ascii="仿宋" w:hAnsi="仿宋" w:eastAsia="仿宋" w:cs="仿宋"/>
          <w:sz w:val="32"/>
          <w:szCs w:val="32"/>
        </w:rPr>
      </w:pPr>
      <w:r>
        <w:rPr>
          <w:rFonts w:hint="eastAsia" w:ascii="仿宋" w:hAnsi="仿宋" w:eastAsia="仿宋" w:cs="仿宋"/>
          <w:spacing w:val="-2"/>
          <w:sz w:val="32"/>
          <w:szCs w:val="32"/>
        </w:rPr>
        <w:t>（3）电子交易平台发现严重安全漏洞，有</w:t>
      </w:r>
      <w:r>
        <w:rPr>
          <w:rFonts w:hint="eastAsia" w:ascii="仿宋" w:hAnsi="仿宋" w:eastAsia="仿宋" w:cs="仿宋"/>
          <w:spacing w:val="-3"/>
          <w:sz w:val="32"/>
          <w:szCs w:val="32"/>
        </w:rPr>
        <w:t>潜在泄密危险的；</w:t>
      </w:r>
    </w:p>
    <w:p w14:paraId="45B97F5E">
      <w:pPr>
        <w:spacing w:before="188" w:line="220" w:lineRule="auto"/>
        <w:ind w:left="252"/>
        <w:rPr>
          <w:rFonts w:hint="eastAsia" w:ascii="仿宋" w:hAnsi="仿宋" w:eastAsia="仿宋" w:cs="仿宋"/>
          <w:sz w:val="32"/>
          <w:szCs w:val="32"/>
        </w:rPr>
      </w:pPr>
      <w:r>
        <w:rPr>
          <w:rFonts w:hint="eastAsia" w:ascii="仿宋" w:hAnsi="仿宋" w:eastAsia="仿宋" w:cs="仿宋"/>
          <w:spacing w:val="-4"/>
          <w:sz w:val="32"/>
          <w:szCs w:val="32"/>
        </w:rPr>
        <w:t>（4）病毒发作导致不能进行正常操作的；</w:t>
      </w:r>
    </w:p>
    <w:p w14:paraId="6D428421">
      <w:pPr>
        <w:spacing w:before="191" w:line="220" w:lineRule="auto"/>
        <w:ind w:left="252"/>
        <w:rPr>
          <w:rFonts w:hint="eastAsia" w:ascii="仿宋" w:hAnsi="仿宋" w:eastAsia="仿宋" w:cs="仿宋"/>
          <w:sz w:val="32"/>
          <w:szCs w:val="32"/>
        </w:rPr>
      </w:pPr>
      <w:r>
        <w:rPr>
          <w:rFonts w:hint="eastAsia" w:ascii="仿宋" w:hAnsi="仿宋" w:eastAsia="仿宋" w:cs="仿宋"/>
          <w:spacing w:val="-2"/>
          <w:sz w:val="32"/>
          <w:szCs w:val="32"/>
        </w:rPr>
        <w:t>（5）其他无法保证电子交易的公平、公正和安全的情况。</w:t>
      </w:r>
    </w:p>
    <w:p w14:paraId="432A0856">
      <w:pPr>
        <w:spacing w:before="189" w:line="387" w:lineRule="auto"/>
        <w:ind w:left="51" w:right="175" w:firstLine="214"/>
        <w:rPr>
          <w:rFonts w:hint="eastAsia" w:ascii="仿宋" w:hAnsi="仿宋" w:eastAsia="仿宋" w:cs="仿宋"/>
          <w:sz w:val="32"/>
          <w:szCs w:val="32"/>
        </w:rPr>
      </w:pPr>
      <w:r>
        <w:rPr>
          <w:rFonts w:hint="eastAsia" w:ascii="仿宋" w:hAnsi="仿宋" w:eastAsia="仿宋" w:cs="仿宋"/>
          <w:spacing w:val="-1"/>
          <w:sz w:val="32"/>
          <w:szCs w:val="32"/>
        </w:rPr>
        <w:t>出现前款规定情形，不影响采购公平、公正性的，采购组织机构可以待上述情形消除后继续组织电子交易活动，也可以决定某些环节以纸质形式进行；影响或可能影响采购公平、公正性的</w:t>
      </w:r>
      <w:r>
        <w:rPr>
          <w:rFonts w:hint="eastAsia" w:ascii="仿宋" w:hAnsi="仿宋" w:eastAsia="仿宋" w:cs="仿宋"/>
          <w:spacing w:val="-2"/>
          <w:sz w:val="32"/>
          <w:szCs w:val="32"/>
        </w:rPr>
        <w:t>，应当重新采购。</w:t>
      </w:r>
    </w:p>
    <w:p w14:paraId="409844E5">
      <w:pPr>
        <w:spacing w:before="2" w:line="386" w:lineRule="auto"/>
        <w:ind w:left="36" w:right="70" w:firstLine="210"/>
        <w:rPr>
          <w:rFonts w:hint="eastAsia" w:ascii="仿宋" w:hAnsi="仿宋" w:eastAsia="仿宋" w:cs="仿宋"/>
          <w:sz w:val="32"/>
          <w:szCs w:val="32"/>
        </w:rPr>
      </w:pPr>
      <w:r>
        <w:rPr>
          <w:rFonts w:hint="eastAsia" w:ascii="仿宋" w:hAnsi="仿宋" w:eastAsia="仿宋" w:cs="仿宋"/>
          <w:sz w:val="32"/>
          <w:szCs w:val="32"/>
        </w:rPr>
        <w:t>40.2 采购代理机构或评审小组因不可抗力（不可抗力包括但不限于自然灾害、断电</w:t>
      </w:r>
      <w:r>
        <w:rPr>
          <w:rFonts w:hint="eastAsia" w:ascii="仿宋" w:hAnsi="仿宋" w:eastAsia="仿宋" w:cs="仿宋"/>
          <w:spacing w:val="-1"/>
          <w:sz w:val="32"/>
          <w:szCs w:val="32"/>
        </w:rPr>
        <w:t>、传播疫病等）原因</w:t>
      </w:r>
      <w:r>
        <w:rPr>
          <w:rFonts w:hint="eastAsia" w:ascii="仿宋" w:hAnsi="仿宋" w:eastAsia="仿宋" w:cs="仿宋"/>
          <w:spacing w:val="-3"/>
          <w:sz w:val="32"/>
          <w:szCs w:val="32"/>
        </w:rPr>
        <w:t>造成电子交易活动无法正常运行的，将采取以下措施：</w:t>
      </w:r>
    </w:p>
    <w:p w14:paraId="1DDE91C6">
      <w:pPr>
        <w:spacing w:before="2" w:line="386" w:lineRule="auto"/>
        <w:ind w:left="51" w:right="98" w:firstLine="201"/>
        <w:rPr>
          <w:rFonts w:hint="eastAsia" w:ascii="仿宋" w:hAnsi="仿宋" w:eastAsia="仿宋" w:cs="仿宋"/>
          <w:spacing w:val="-14"/>
          <w:sz w:val="32"/>
          <w:szCs w:val="32"/>
        </w:rPr>
      </w:pPr>
      <w:r>
        <w:rPr>
          <w:rFonts w:hint="eastAsia" w:ascii="仿宋" w:hAnsi="仿宋" w:eastAsia="仿宋" w:cs="仿宋"/>
          <w:spacing w:val="-1"/>
          <w:sz w:val="32"/>
          <w:szCs w:val="32"/>
        </w:rPr>
        <w:t>（1）短时间内能消除不可抗力因素的，采购代理机构或评审小组在消除不可抗力因素后继续组织电子交</w:t>
      </w:r>
      <w:r>
        <w:rPr>
          <w:rFonts w:hint="eastAsia" w:ascii="仿宋" w:hAnsi="仿宋" w:eastAsia="仿宋" w:cs="仿宋"/>
          <w:spacing w:val="-14"/>
          <w:sz w:val="32"/>
          <w:szCs w:val="32"/>
        </w:rPr>
        <w:t>易活动；</w:t>
      </w:r>
    </w:p>
    <w:p w14:paraId="3EE5D409">
      <w:pPr>
        <w:spacing w:before="2" w:line="386" w:lineRule="auto"/>
        <w:ind w:left="51" w:right="98" w:firstLine="201"/>
        <w:rPr>
          <w:rFonts w:hint="eastAsia" w:ascii="仿宋" w:hAnsi="仿宋" w:eastAsia="仿宋" w:cs="仿宋"/>
          <w:sz w:val="32"/>
          <w:szCs w:val="32"/>
        </w:rPr>
      </w:pPr>
      <w:r>
        <w:rPr>
          <w:rFonts w:hint="eastAsia" w:ascii="仿宋" w:hAnsi="仿宋" w:eastAsia="仿宋" w:cs="仿宋"/>
          <w:spacing w:val="-1"/>
          <w:sz w:val="32"/>
          <w:szCs w:val="32"/>
        </w:rPr>
        <w:t>（2）长时间内无法消除不可抗力因素的，采购代理机构或评审小组将中止电子交</w:t>
      </w:r>
      <w:r>
        <w:rPr>
          <w:rFonts w:hint="eastAsia" w:ascii="仿宋" w:hAnsi="仿宋" w:eastAsia="仿宋" w:cs="仿宋"/>
          <w:spacing w:val="-2"/>
          <w:sz w:val="32"/>
          <w:szCs w:val="32"/>
        </w:rPr>
        <w:t>易活动。中止电子交易活动的，采购人应当重新组织政府采购活动。</w:t>
      </w:r>
    </w:p>
    <w:p w14:paraId="17B42FBB">
      <w:pPr>
        <w:spacing w:before="1" w:line="220" w:lineRule="auto"/>
        <w:ind w:left="36"/>
        <w:rPr>
          <w:rFonts w:hint="eastAsia" w:ascii="仿宋" w:hAnsi="仿宋" w:eastAsia="仿宋" w:cs="仿宋"/>
          <w:sz w:val="32"/>
          <w:szCs w:val="32"/>
        </w:rPr>
      </w:pPr>
      <w:r>
        <w:rPr>
          <w:rFonts w:hint="eastAsia" w:ascii="仿宋" w:hAnsi="仿宋" w:eastAsia="仿宋" w:cs="仿宋"/>
          <w:b/>
          <w:bCs/>
          <w:spacing w:val="-6"/>
          <w:sz w:val="32"/>
          <w:szCs w:val="32"/>
        </w:rPr>
        <w:t>41.</w:t>
      </w:r>
      <w:r>
        <w:rPr>
          <w:rFonts w:hint="eastAsia" w:ascii="仿宋" w:hAnsi="仿宋" w:eastAsia="仿宋" w:cs="仿宋"/>
          <w:spacing w:val="14"/>
          <w:sz w:val="32"/>
          <w:szCs w:val="32"/>
        </w:rPr>
        <w:t xml:space="preserve"> </w:t>
      </w:r>
      <w:r>
        <w:rPr>
          <w:rFonts w:hint="eastAsia" w:ascii="仿宋" w:hAnsi="仿宋" w:eastAsia="仿宋" w:cs="仿宋"/>
          <w:b/>
          <w:bCs/>
          <w:spacing w:val="-6"/>
          <w:sz w:val="32"/>
          <w:szCs w:val="32"/>
        </w:rPr>
        <w:t>定标</w:t>
      </w:r>
    </w:p>
    <w:p w14:paraId="52D3F051">
      <w:pPr>
        <w:spacing w:before="173" w:line="219" w:lineRule="auto"/>
        <w:ind w:left="456"/>
        <w:rPr>
          <w:rFonts w:hint="eastAsia" w:ascii="仿宋" w:hAnsi="仿宋" w:eastAsia="仿宋" w:cs="仿宋"/>
          <w:sz w:val="32"/>
          <w:szCs w:val="32"/>
        </w:rPr>
      </w:pPr>
      <w:r>
        <w:rPr>
          <w:rFonts w:hint="eastAsia" w:ascii="仿宋" w:hAnsi="仿宋" w:eastAsia="仿宋" w:cs="仿宋"/>
          <w:spacing w:val="-2"/>
          <w:sz w:val="32"/>
          <w:szCs w:val="32"/>
        </w:rPr>
        <w:t>41.1</w:t>
      </w:r>
      <w:r>
        <w:rPr>
          <w:rFonts w:hint="eastAsia" w:ascii="仿宋" w:hAnsi="仿宋" w:eastAsia="仿宋" w:cs="仿宋"/>
          <w:spacing w:val="-36"/>
          <w:sz w:val="32"/>
          <w:szCs w:val="32"/>
        </w:rPr>
        <w:t xml:space="preserve"> </w:t>
      </w:r>
      <w:r>
        <w:rPr>
          <w:rFonts w:hint="eastAsia" w:ascii="仿宋" w:hAnsi="仿宋" w:eastAsia="仿宋" w:cs="仿宋"/>
          <w:spacing w:val="-2"/>
          <w:sz w:val="32"/>
          <w:szCs w:val="32"/>
        </w:rPr>
        <w:t>采购结果确认（确定中标供应商）</w:t>
      </w:r>
    </w:p>
    <w:p w14:paraId="1FC7EC15">
      <w:pPr>
        <w:spacing w:before="191" w:line="387" w:lineRule="auto"/>
        <w:ind w:left="36" w:right="175" w:firstLine="210"/>
        <w:rPr>
          <w:rFonts w:hint="eastAsia" w:ascii="仿宋" w:hAnsi="仿宋" w:eastAsia="仿宋" w:cs="仿宋"/>
          <w:sz w:val="32"/>
          <w:szCs w:val="32"/>
        </w:rPr>
      </w:pPr>
      <w:r>
        <w:rPr>
          <w:rFonts w:hint="eastAsia" w:ascii="仿宋" w:hAnsi="仿宋" w:eastAsia="仿宋" w:cs="仿宋"/>
          <w:sz w:val="32"/>
          <w:szCs w:val="32"/>
        </w:rPr>
        <w:t>采购结果确认（确定中标供应商）：本项目由采购人根据评标委员会提交的《评审</w:t>
      </w:r>
      <w:r>
        <w:rPr>
          <w:rFonts w:hint="eastAsia" w:ascii="仿宋" w:hAnsi="仿宋" w:eastAsia="仿宋" w:cs="仿宋"/>
          <w:spacing w:val="-1"/>
          <w:sz w:val="32"/>
          <w:szCs w:val="32"/>
        </w:rPr>
        <w:t>报告》，通过“政府</w:t>
      </w:r>
      <w:r>
        <w:rPr>
          <w:rFonts w:hint="eastAsia" w:ascii="仿宋" w:hAnsi="仿宋" w:eastAsia="仿宋" w:cs="仿宋"/>
          <w:spacing w:val="-2"/>
          <w:sz w:val="32"/>
          <w:szCs w:val="32"/>
        </w:rPr>
        <w:t>采购云平台”依法确认采购结果、确定中标供应商。具体流程如下：</w:t>
      </w:r>
    </w:p>
    <w:p w14:paraId="008FD52B">
      <w:pPr>
        <w:spacing w:line="218" w:lineRule="auto"/>
        <w:ind w:left="252"/>
        <w:rPr>
          <w:rFonts w:hint="eastAsia" w:ascii="仿宋" w:hAnsi="仿宋" w:eastAsia="仿宋" w:cs="仿宋"/>
          <w:sz w:val="32"/>
          <w:szCs w:val="32"/>
        </w:rPr>
      </w:pPr>
      <w:r>
        <w:rPr>
          <w:rFonts w:hint="eastAsia" w:ascii="仿宋" w:hAnsi="仿宋" w:eastAsia="仿宋" w:cs="仿宋"/>
          <w:spacing w:val="-3"/>
          <w:sz w:val="32"/>
          <w:szCs w:val="32"/>
        </w:rPr>
        <w:t>（1）采购代理机构将在评审结束后</w:t>
      </w:r>
      <w:r>
        <w:rPr>
          <w:rFonts w:hint="eastAsia" w:ascii="仿宋" w:hAnsi="仿宋" w:eastAsia="仿宋" w:cs="仿宋"/>
          <w:spacing w:val="-8"/>
          <w:sz w:val="32"/>
          <w:szCs w:val="32"/>
        </w:rPr>
        <w:t xml:space="preserve"> </w:t>
      </w:r>
      <w:r>
        <w:rPr>
          <w:rFonts w:hint="eastAsia" w:ascii="仿宋" w:hAnsi="仿宋" w:eastAsia="仿宋" w:cs="仿宋"/>
          <w:spacing w:val="-3"/>
          <w:sz w:val="32"/>
          <w:szCs w:val="32"/>
        </w:rPr>
        <w:t>2</w:t>
      </w:r>
      <w:r>
        <w:rPr>
          <w:rFonts w:hint="eastAsia" w:ascii="仿宋" w:hAnsi="仿宋" w:eastAsia="仿宋" w:cs="仿宋"/>
          <w:spacing w:val="-44"/>
          <w:sz w:val="32"/>
          <w:szCs w:val="32"/>
        </w:rPr>
        <w:t xml:space="preserve"> </w:t>
      </w:r>
      <w:r>
        <w:rPr>
          <w:rFonts w:hint="eastAsia" w:ascii="仿宋" w:hAnsi="仿宋" w:eastAsia="仿宋" w:cs="仿宋"/>
          <w:spacing w:val="-3"/>
          <w:sz w:val="32"/>
          <w:szCs w:val="32"/>
        </w:rPr>
        <w:t>个工作日内将评审报告送采购人。</w:t>
      </w:r>
    </w:p>
    <w:p w14:paraId="56D26CAA">
      <w:pPr>
        <w:spacing w:before="191" w:line="303" w:lineRule="auto"/>
        <w:ind w:left="42" w:right="89" w:firstLine="210"/>
        <w:rPr>
          <w:rFonts w:hint="eastAsia" w:ascii="仿宋" w:hAnsi="仿宋" w:eastAsia="仿宋" w:cs="仿宋"/>
          <w:sz w:val="32"/>
          <w:szCs w:val="32"/>
        </w:rPr>
      </w:pPr>
      <w:r>
        <w:rPr>
          <w:rFonts w:hint="eastAsia" w:ascii="仿宋" w:hAnsi="仿宋" w:eastAsia="仿宋" w:cs="仿宋"/>
          <w:spacing w:val="-1"/>
          <w:sz w:val="32"/>
          <w:szCs w:val="32"/>
        </w:rPr>
        <w:t>（2）采购人将在收到评审报告之日起</w:t>
      </w:r>
      <w:r>
        <w:rPr>
          <w:rFonts w:hint="eastAsia" w:ascii="仿宋" w:hAnsi="仿宋" w:eastAsia="仿宋" w:cs="仿宋"/>
          <w:spacing w:val="-40"/>
          <w:sz w:val="32"/>
          <w:szCs w:val="32"/>
        </w:rPr>
        <w:t xml:space="preserve"> </w:t>
      </w:r>
      <w:r>
        <w:rPr>
          <w:rFonts w:hint="eastAsia" w:ascii="仿宋" w:hAnsi="仿宋" w:eastAsia="仿宋" w:cs="仿宋"/>
          <w:spacing w:val="-1"/>
          <w:sz w:val="32"/>
          <w:szCs w:val="32"/>
        </w:rPr>
        <w:t>5</w:t>
      </w:r>
      <w:r>
        <w:rPr>
          <w:rFonts w:hint="eastAsia" w:ascii="仿宋" w:hAnsi="仿宋" w:eastAsia="仿宋" w:cs="仿宋"/>
          <w:spacing w:val="-44"/>
          <w:sz w:val="32"/>
          <w:szCs w:val="32"/>
        </w:rPr>
        <w:t xml:space="preserve"> </w:t>
      </w:r>
      <w:r>
        <w:rPr>
          <w:rFonts w:hint="eastAsia" w:ascii="仿宋" w:hAnsi="仿宋" w:eastAsia="仿宋" w:cs="仿宋"/>
          <w:spacing w:val="-1"/>
          <w:sz w:val="32"/>
          <w:szCs w:val="32"/>
        </w:rPr>
        <w:t>个工作日内，在评审报告推荐的中标候选供</w:t>
      </w:r>
      <w:r>
        <w:rPr>
          <w:rFonts w:hint="eastAsia" w:ascii="仿宋" w:hAnsi="仿宋" w:eastAsia="仿宋" w:cs="仿宋"/>
          <w:spacing w:val="-2"/>
          <w:sz w:val="32"/>
          <w:szCs w:val="32"/>
        </w:rPr>
        <w:t>应商名单中按顺序确定中标供应商，并将确认意见以书面形式回复采购代理机构。</w:t>
      </w:r>
    </w:p>
    <w:p w14:paraId="3E267C98">
      <w:pPr>
        <w:spacing w:before="68" w:line="386" w:lineRule="auto"/>
        <w:ind w:left="35" w:right="149" w:firstLine="210"/>
        <w:rPr>
          <w:rFonts w:hint="eastAsia" w:ascii="仿宋" w:hAnsi="仿宋" w:eastAsia="仿宋" w:cs="仿宋"/>
          <w:sz w:val="32"/>
          <w:szCs w:val="32"/>
        </w:rPr>
      </w:pPr>
      <w:r>
        <w:rPr>
          <w:rFonts w:hint="eastAsia" w:ascii="仿宋" w:hAnsi="仿宋" w:eastAsia="仿宋" w:cs="仿宋"/>
          <w:spacing w:val="-1"/>
          <w:sz w:val="32"/>
          <w:szCs w:val="32"/>
        </w:rPr>
        <w:t>41.2</w:t>
      </w:r>
      <w:r>
        <w:rPr>
          <w:rFonts w:hint="eastAsia" w:ascii="仿宋" w:hAnsi="仿宋" w:eastAsia="仿宋" w:cs="仿宋"/>
          <w:spacing w:val="-46"/>
          <w:sz w:val="32"/>
          <w:szCs w:val="32"/>
        </w:rPr>
        <w:t xml:space="preserve"> </w:t>
      </w:r>
      <w:r>
        <w:rPr>
          <w:rFonts w:hint="eastAsia" w:ascii="仿宋" w:hAnsi="仿宋" w:eastAsia="仿宋" w:cs="仿宋"/>
          <w:spacing w:val="-1"/>
          <w:sz w:val="32"/>
          <w:szCs w:val="32"/>
        </w:rPr>
        <w:t>采购结果经采购人确认后</w:t>
      </w:r>
      <w:r>
        <w:rPr>
          <w:rFonts w:hint="eastAsia" w:ascii="仿宋" w:hAnsi="仿宋" w:eastAsia="仿宋" w:cs="仿宋"/>
          <w:spacing w:val="-41"/>
          <w:sz w:val="32"/>
          <w:szCs w:val="32"/>
        </w:rPr>
        <w:t xml:space="preserve"> </w:t>
      </w:r>
      <w:r>
        <w:rPr>
          <w:rFonts w:hint="eastAsia" w:ascii="仿宋" w:hAnsi="仿宋" w:eastAsia="仿宋" w:cs="仿宋"/>
          <w:spacing w:val="-1"/>
          <w:sz w:val="32"/>
          <w:szCs w:val="32"/>
        </w:rPr>
        <w:t>2</w:t>
      </w:r>
      <w:r>
        <w:rPr>
          <w:rFonts w:hint="eastAsia" w:ascii="仿宋" w:hAnsi="仿宋" w:eastAsia="仿宋" w:cs="仿宋"/>
          <w:spacing w:val="-45"/>
          <w:sz w:val="32"/>
          <w:szCs w:val="32"/>
        </w:rPr>
        <w:t xml:space="preserve"> </w:t>
      </w:r>
      <w:r>
        <w:rPr>
          <w:rFonts w:hint="eastAsia" w:ascii="仿宋" w:hAnsi="仿宋" w:eastAsia="仿宋" w:cs="仿宋"/>
          <w:spacing w:val="-1"/>
          <w:sz w:val="32"/>
          <w:szCs w:val="32"/>
        </w:rPr>
        <w:t>个工作日内，采购代理机构将在</w:t>
      </w:r>
      <w:r>
        <w:rPr>
          <w:rFonts w:hint="eastAsia" w:ascii="仿宋" w:hAnsi="仿宋" w:eastAsia="仿宋" w:cs="仿宋"/>
          <w:b/>
          <w:bCs/>
          <w:spacing w:val="-1"/>
          <w:sz w:val="32"/>
          <w:szCs w:val="32"/>
        </w:rPr>
        <w:t>克州公共资</w:t>
      </w:r>
      <w:r>
        <w:rPr>
          <w:rFonts w:hint="eastAsia" w:ascii="仿宋" w:hAnsi="仿宋" w:eastAsia="仿宋" w:cs="仿宋"/>
          <w:b/>
          <w:bCs/>
          <w:spacing w:val="-2"/>
          <w:sz w:val="32"/>
          <w:szCs w:val="32"/>
        </w:rPr>
        <w:t>源交易网、新疆政府采购网（</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"https://www.zjzfcg.gov.cn" </w:instrText>
      </w:r>
      <w:r>
        <w:rPr>
          <w:rFonts w:hint="eastAsia" w:ascii="仿宋" w:hAnsi="仿宋" w:eastAsia="仿宋" w:cs="仿宋"/>
          <w:sz w:val="32"/>
          <w:szCs w:val="32"/>
        </w:rPr>
        <w:fldChar w:fldCharType="separate"/>
      </w:r>
      <w:r>
        <w:rPr>
          <w:rFonts w:hint="eastAsia" w:ascii="仿宋" w:hAnsi="仿宋" w:eastAsia="仿宋" w:cs="仿宋"/>
          <w:b/>
          <w:bCs/>
          <w:spacing w:val="-2"/>
          <w:sz w:val="32"/>
          <w:szCs w:val="32"/>
        </w:rPr>
        <w:t>www.zjzfcg.gov.cn</w:t>
      </w:r>
      <w:r>
        <w:rPr>
          <w:rFonts w:hint="eastAsia" w:ascii="仿宋" w:hAnsi="仿宋" w:eastAsia="仿宋" w:cs="仿宋"/>
          <w:b/>
          <w:bCs/>
          <w:spacing w:val="-2"/>
          <w:sz w:val="32"/>
          <w:szCs w:val="32"/>
        </w:rPr>
        <w:fldChar w:fldCharType="end"/>
      </w:r>
      <w:r>
        <w:rPr>
          <w:rFonts w:hint="eastAsia" w:ascii="仿宋" w:hAnsi="仿宋" w:eastAsia="仿宋" w:cs="仿宋"/>
          <w:b/>
          <w:bCs/>
          <w:spacing w:val="-2"/>
          <w:sz w:val="32"/>
          <w:szCs w:val="32"/>
        </w:rPr>
        <w:t>）上公告采</w:t>
      </w:r>
      <w:r>
        <w:rPr>
          <w:rFonts w:hint="eastAsia" w:ascii="仿宋" w:hAnsi="仿宋" w:eastAsia="仿宋" w:cs="仿宋"/>
          <w:b/>
          <w:bCs/>
          <w:spacing w:val="-3"/>
          <w:sz w:val="32"/>
          <w:szCs w:val="32"/>
        </w:rPr>
        <w:t>购结果，中标公告期限为</w:t>
      </w:r>
      <w:r>
        <w:rPr>
          <w:rFonts w:hint="eastAsia" w:ascii="仿宋" w:hAnsi="仿宋" w:eastAsia="仿宋" w:cs="仿宋"/>
          <w:spacing w:val="-28"/>
          <w:sz w:val="32"/>
          <w:szCs w:val="32"/>
        </w:rPr>
        <w:t xml:space="preserve"> </w:t>
      </w:r>
      <w:r>
        <w:rPr>
          <w:rFonts w:hint="eastAsia" w:ascii="仿宋" w:hAnsi="仿宋" w:eastAsia="仿宋" w:cs="仿宋"/>
          <w:b/>
          <w:bCs/>
          <w:spacing w:val="-3"/>
          <w:sz w:val="32"/>
          <w:szCs w:val="32"/>
        </w:rPr>
        <w:t>1</w:t>
      </w:r>
      <w:r>
        <w:rPr>
          <w:rFonts w:hint="eastAsia" w:ascii="仿宋" w:hAnsi="仿宋" w:eastAsia="仿宋" w:cs="仿宋"/>
          <w:spacing w:val="-43"/>
          <w:sz w:val="32"/>
          <w:szCs w:val="32"/>
        </w:rPr>
        <w:t xml:space="preserve"> </w:t>
      </w:r>
      <w:r>
        <w:rPr>
          <w:rFonts w:hint="eastAsia" w:ascii="仿宋" w:hAnsi="仿宋" w:eastAsia="仿宋" w:cs="仿宋"/>
          <w:b/>
          <w:bCs/>
          <w:spacing w:val="-3"/>
          <w:sz w:val="32"/>
          <w:szCs w:val="32"/>
        </w:rPr>
        <w:t>个工作日。</w:t>
      </w:r>
    </w:p>
    <w:p w14:paraId="497AB613">
      <w:pPr>
        <w:spacing w:before="1" w:line="219" w:lineRule="auto"/>
        <w:ind w:left="246"/>
        <w:rPr>
          <w:rFonts w:hint="eastAsia" w:ascii="仿宋" w:hAnsi="仿宋" w:eastAsia="仿宋" w:cs="仿宋"/>
          <w:sz w:val="32"/>
          <w:szCs w:val="32"/>
        </w:rPr>
      </w:pPr>
      <w:r>
        <w:rPr>
          <w:rFonts w:hint="eastAsia" w:ascii="仿宋" w:hAnsi="仿宋" w:eastAsia="仿宋" w:cs="仿宋"/>
          <w:spacing w:val="-4"/>
          <w:sz w:val="32"/>
          <w:szCs w:val="32"/>
        </w:rPr>
        <w:t>42.</w:t>
      </w:r>
      <w:r>
        <w:rPr>
          <w:rFonts w:hint="eastAsia" w:ascii="仿宋" w:hAnsi="仿宋" w:eastAsia="仿宋" w:cs="仿宋"/>
          <w:spacing w:val="29"/>
          <w:sz w:val="32"/>
          <w:szCs w:val="32"/>
        </w:rPr>
        <w:t xml:space="preserve"> </w:t>
      </w:r>
      <w:r>
        <w:rPr>
          <w:rFonts w:hint="eastAsia" w:ascii="仿宋" w:hAnsi="仿宋" w:eastAsia="仿宋" w:cs="仿宋"/>
          <w:spacing w:val="-4"/>
          <w:sz w:val="32"/>
          <w:szCs w:val="32"/>
        </w:rPr>
        <w:t>中标通知书</w:t>
      </w:r>
    </w:p>
    <w:p w14:paraId="4EC92B0A">
      <w:pPr>
        <w:spacing w:before="190" w:line="303" w:lineRule="auto"/>
        <w:ind w:left="60" w:right="163" w:firstLine="185"/>
        <w:rPr>
          <w:rFonts w:hint="eastAsia" w:ascii="仿宋" w:hAnsi="仿宋" w:eastAsia="仿宋" w:cs="仿宋"/>
          <w:sz w:val="32"/>
          <w:szCs w:val="32"/>
        </w:rPr>
      </w:pPr>
      <w:r>
        <w:rPr>
          <w:rFonts w:hint="eastAsia" w:ascii="仿宋" w:hAnsi="仿宋" w:eastAsia="仿宋" w:cs="仿宋"/>
          <w:sz w:val="32"/>
          <w:szCs w:val="32"/>
        </w:rPr>
        <w:t>42.1</w:t>
      </w:r>
      <w:r>
        <w:rPr>
          <w:rFonts w:hint="eastAsia" w:ascii="仿宋" w:hAnsi="仿宋" w:eastAsia="仿宋" w:cs="仿宋"/>
          <w:spacing w:val="-45"/>
          <w:sz w:val="32"/>
          <w:szCs w:val="32"/>
        </w:rPr>
        <w:t xml:space="preserve"> </w:t>
      </w:r>
      <w:r>
        <w:rPr>
          <w:rFonts w:hint="eastAsia" w:ascii="仿宋" w:hAnsi="仿宋" w:eastAsia="仿宋" w:cs="仿宋"/>
          <w:sz w:val="32"/>
          <w:szCs w:val="32"/>
        </w:rPr>
        <w:t>在中标通知书发出前，招标人将中标侯选人的情况在克州公共</w:t>
      </w:r>
      <w:r>
        <w:rPr>
          <w:rFonts w:hint="eastAsia" w:ascii="仿宋" w:hAnsi="仿宋" w:eastAsia="仿宋" w:cs="仿宋"/>
          <w:spacing w:val="-1"/>
          <w:sz w:val="32"/>
          <w:szCs w:val="32"/>
        </w:rPr>
        <w:t>资源交易中心网、新疆政府采购网予</w:t>
      </w:r>
      <w:r>
        <w:rPr>
          <w:rFonts w:hint="eastAsia" w:ascii="仿宋" w:hAnsi="仿宋" w:eastAsia="仿宋" w:cs="仿宋"/>
          <w:spacing w:val="-2"/>
          <w:sz w:val="32"/>
          <w:szCs w:val="32"/>
        </w:rPr>
        <w:t>以公示，</w:t>
      </w:r>
      <w:r>
        <w:rPr>
          <w:rFonts w:hint="eastAsia" w:ascii="仿宋" w:hAnsi="仿宋" w:eastAsia="仿宋" w:cs="仿宋"/>
          <w:b/>
          <w:bCs/>
          <w:spacing w:val="-2"/>
          <w:sz w:val="32"/>
          <w:szCs w:val="32"/>
        </w:rPr>
        <w:t>公示期为一个工作日。待公示期结束后，</w:t>
      </w:r>
      <w:r>
        <w:rPr>
          <w:rFonts w:hint="eastAsia" w:ascii="仿宋" w:hAnsi="仿宋" w:eastAsia="仿宋" w:cs="仿宋"/>
          <w:spacing w:val="-2"/>
          <w:sz w:val="32"/>
          <w:szCs w:val="32"/>
        </w:rPr>
        <w:t>采购组织机构向中标人发出</w:t>
      </w:r>
      <w:r>
        <w:rPr>
          <w:rFonts w:hint="eastAsia" w:ascii="仿宋" w:hAnsi="仿宋" w:eastAsia="仿宋" w:cs="仿宋"/>
          <w:spacing w:val="-3"/>
          <w:sz w:val="32"/>
          <w:szCs w:val="32"/>
        </w:rPr>
        <w:t>中标通知书。</w:t>
      </w:r>
    </w:p>
    <w:p w14:paraId="3A95DDD0">
      <w:pPr>
        <w:spacing w:before="192" w:line="331" w:lineRule="auto"/>
        <w:ind w:left="38" w:right="163" w:firstLine="208"/>
        <w:rPr>
          <w:rFonts w:hint="eastAsia" w:ascii="仿宋" w:hAnsi="仿宋" w:eastAsia="仿宋" w:cs="仿宋"/>
          <w:sz w:val="32"/>
          <w:szCs w:val="32"/>
        </w:rPr>
      </w:pPr>
      <w:r>
        <w:rPr>
          <w:rFonts w:hint="eastAsia" w:ascii="仿宋" w:hAnsi="仿宋" w:eastAsia="仿宋" w:cs="仿宋"/>
          <w:spacing w:val="-1"/>
          <w:sz w:val="32"/>
          <w:szCs w:val="32"/>
        </w:rPr>
        <w:t>42.2</w:t>
      </w:r>
      <w:r>
        <w:rPr>
          <w:rFonts w:hint="eastAsia" w:ascii="仿宋" w:hAnsi="仿宋" w:eastAsia="仿宋" w:cs="仿宋"/>
          <w:spacing w:val="-14"/>
          <w:sz w:val="32"/>
          <w:szCs w:val="32"/>
        </w:rPr>
        <w:t xml:space="preserve"> </w:t>
      </w:r>
      <w:r>
        <w:rPr>
          <w:rFonts w:hint="eastAsia" w:ascii="仿宋" w:hAnsi="仿宋" w:eastAsia="仿宋" w:cs="仿宋"/>
          <w:spacing w:val="-1"/>
          <w:sz w:val="32"/>
          <w:szCs w:val="32"/>
        </w:rPr>
        <w:t>中标通知书作为签订合同的重要依据，对采购人和中标供应商均具有法律效力。采购人改变中标结</w:t>
      </w:r>
      <w:r>
        <w:rPr>
          <w:rFonts w:hint="eastAsia" w:ascii="仿宋" w:hAnsi="仿宋" w:eastAsia="仿宋" w:cs="仿宋"/>
          <w:sz w:val="32"/>
          <w:szCs w:val="32"/>
        </w:rPr>
        <w:t>果或者中标供应商放弃中标项目的都应承担法律责任。中标供应商不得向他人转</w:t>
      </w:r>
      <w:r>
        <w:rPr>
          <w:rFonts w:hint="eastAsia" w:ascii="仿宋" w:hAnsi="仿宋" w:eastAsia="仿宋" w:cs="仿宋"/>
          <w:spacing w:val="-1"/>
          <w:sz w:val="32"/>
          <w:szCs w:val="32"/>
        </w:rPr>
        <w:t>让中标项目，也不得将中</w:t>
      </w:r>
      <w:r>
        <w:rPr>
          <w:rFonts w:hint="eastAsia" w:ascii="仿宋" w:hAnsi="仿宋" w:eastAsia="仿宋" w:cs="仿宋"/>
          <w:spacing w:val="-3"/>
          <w:sz w:val="32"/>
          <w:szCs w:val="32"/>
        </w:rPr>
        <w:t>标项目肢解后分别向他人转让。</w:t>
      </w:r>
    </w:p>
    <w:p w14:paraId="5ADFD8B4">
      <w:pPr>
        <w:spacing w:before="286" w:line="182" w:lineRule="auto"/>
        <w:ind w:left="3811"/>
        <w:rPr>
          <w:rFonts w:hint="eastAsia" w:ascii="仿宋" w:hAnsi="仿宋" w:eastAsia="仿宋" w:cs="仿宋"/>
          <w:b/>
          <w:bCs/>
          <w:sz w:val="32"/>
          <w:szCs w:val="32"/>
        </w:rPr>
      </w:pPr>
      <w:r>
        <w:rPr>
          <w:rFonts w:hint="eastAsia" w:ascii="仿宋" w:hAnsi="仿宋" w:eastAsia="仿宋" w:cs="仿宋"/>
          <w:b/>
          <w:bCs/>
          <w:spacing w:val="-6"/>
          <w:sz w:val="32"/>
          <w:szCs w:val="32"/>
        </w:rPr>
        <w:t>（六）合同的授予</w:t>
      </w:r>
    </w:p>
    <w:p w14:paraId="14ADF227">
      <w:pPr>
        <w:spacing w:before="135" w:line="220" w:lineRule="auto"/>
        <w:ind w:left="246"/>
        <w:rPr>
          <w:rFonts w:hint="eastAsia" w:ascii="仿宋" w:hAnsi="仿宋" w:eastAsia="仿宋" w:cs="仿宋"/>
          <w:sz w:val="32"/>
          <w:szCs w:val="32"/>
        </w:rPr>
      </w:pPr>
      <w:r>
        <w:rPr>
          <w:rFonts w:hint="eastAsia" w:ascii="仿宋" w:hAnsi="仿宋" w:eastAsia="仿宋" w:cs="仿宋"/>
          <w:spacing w:val="-1"/>
          <w:sz w:val="32"/>
          <w:szCs w:val="32"/>
        </w:rPr>
        <w:t>43．履约保证金</w:t>
      </w:r>
    </w:p>
    <w:p w14:paraId="2D7DD823">
      <w:pPr>
        <w:spacing w:before="189" w:line="303" w:lineRule="auto"/>
        <w:ind w:left="38" w:right="130" w:firstLine="208"/>
        <w:rPr>
          <w:rFonts w:hint="eastAsia" w:ascii="仿宋" w:hAnsi="仿宋" w:eastAsia="仿宋" w:cs="仿宋"/>
          <w:sz w:val="32"/>
          <w:szCs w:val="32"/>
          <w:highlight w:val="none"/>
        </w:rPr>
      </w:pPr>
      <w:r>
        <w:rPr>
          <w:rFonts w:hint="eastAsia" w:ascii="仿宋" w:hAnsi="仿宋" w:eastAsia="仿宋" w:cs="仿宋"/>
          <w:spacing w:val="-1"/>
          <w:sz w:val="32"/>
          <w:szCs w:val="32"/>
          <w:highlight w:val="none"/>
        </w:rPr>
        <w:t>43.1</w:t>
      </w:r>
      <w:r>
        <w:rPr>
          <w:rFonts w:hint="eastAsia" w:ascii="仿宋" w:hAnsi="仿宋" w:eastAsia="仿宋" w:cs="仿宋"/>
          <w:spacing w:val="29"/>
          <w:sz w:val="32"/>
          <w:szCs w:val="32"/>
          <w:highlight w:val="none"/>
        </w:rPr>
        <w:t xml:space="preserve"> </w:t>
      </w:r>
      <w:r>
        <w:rPr>
          <w:rFonts w:hint="eastAsia" w:ascii="仿宋" w:hAnsi="仿宋" w:eastAsia="仿宋" w:cs="仿宋"/>
          <w:spacing w:val="-1"/>
          <w:sz w:val="32"/>
          <w:szCs w:val="32"/>
          <w:highlight w:val="none"/>
        </w:rPr>
        <w:t>中标供应商在签订合同后</w:t>
      </w:r>
      <w:r>
        <w:rPr>
          <w:rFonts w:hint="eastAsia" w:ascii="仿宋" w:hAnsi="仿宋" w:eastAsia="仿宋" w:cs="仿宋"/>
          <w:spacing w:val="-40"/>
          <w:sz w:val="32"/>
          <w:szCs w:val="32"/>
          <w:highlight w:val="none"/>
        </w:rPr>
        <w:t xml:space="preserve"> </w:t>
      </w:r>
      <w:r>
        <w:rPr>
          <w:rFonts w:hint="eastAsia" w:ascii="仿宋" w:hAnsi="仿宋" w:eastAsia="仿宋" w:cs="仿宋"/>
          <w:spacing w:val="-1"/>
          <w:sz w:val="32"/>
          <w:szCs w:val="32"/>
          <w:highlight w:val="none"/>
        </w:rPr>
        <w:t>5</w:t>
      </w:r>
      <w:r>
        <w:rPr>
          <w:rFonts w:hint="eastAsia" w:ascii="仿宋" w:hAnsi="仿宋" w:eastAsia="仿宋" w:cs="仿宋"/>
          <w:spacing w:val="-43"/>
          <w:sz w:val="32"/>
          <w:szCs w:val="32"/>
          <w:highlight w:val="none"/>
        </w:rPr>
        <w:t xml:space="preserve"> </w:t>
      </w:r>
      <w:r>
        <w:rPr>
          <w:rFonts w:hint="eastAsia" w:ascii="仿宋" w:hAnsi="仿宋" w:eastAsia="仿宋" w:cs="仿宋"/>
          <w:spacing w:val="-1"/>
          <w:sz w:val="32"/>
          <w:szCs w:val="32"/>
          <w:highlight w:val="none"/>
        </w:rPr>
        <w:t>个工作日内向采购人交纳不超过中标价</w:t>
      </w:r>
      <w:r>
        <w:rPr>
          <w:rFonts w:hint="eastAsia" w:ascii="仿宋" w:hAnsi="仿宋" w:eastAsia="仿宋" w:cs="仿宋"/>
          <w:spacing w:val="-29"/>
          <w:sz w:val="32"/>
          <w:szCs w:val="32"/>
          <w:highlight w:val="none"/>
        </w:rPr>
        <w:t xml:space="preserve"> </w:t>
      </w:r>
      <w:r>
        <w:rPr>
          <w:rFonts w:hint="eastAsia" w:ascii="仿宋" w:hAnsi="仿宋" w:eastAsia="仿宋" w:cs="仿宋"/>
          <w:spacing w:val="-1"/>
          <w:sz w:val="32"/>
          <w:szCs w:val="32"/>
          <w:highlight w:val="none"/>
        </w:rPr>
        <w:t>10%的履约保证金（本项</w:t>
      </w:r>
      <w:r>
        <w:rPr>
          <w:rFonts w:hint="eastAsia" w:ascii="仿宋" w:hAnsi="仿宋" w:eastAsia="仿宋" w:cs="仿宋"/>
          <w:spacing w:val="-2"/>
          <w:sz w:val="32"/>
          <w:szCs w:val="32"/>
          <w:highlight w:val="none"/>
        </w:rPr>
        <w:t>目履约</w:t>
      </w:r>
      <w:r>
        <w:rPr>
          <w:rFonts w:hint="eastAsia" w:ascii="仿宋" w:hAnsi="仿宋" w:eastAsia="仿宋" w:cs="仿宋"/>
          <w:spacing w:val="-1"/>
          <w:sz w:val="32"/>
          <w:szCs w:val="32"/>
          <w:highlight w:val="none"/>
        </w:rPr>
        <w:t>保证金接收保函形式；若以电汇、银行转账方式提交的，必须转到采购人的指定账户）。</w:t>
      </w:r>
    </w:p>
    <w:p w14:paraId="19A08BE7">
      <w:pPr>
        <w:spacing w:before="192" w:line="303" w:lineRule="auto"/>
        <w:ind w:left="42" w:right="110" w:firstLine="204"/>
        <w:rPr>
          <w:rFonts w:hint="eastAsia" w:ascii="仿宋" w:hAnsi="仿宋" w:eastAsia="仿宋" w:cs="仿宋"/>
          <w:sz w:val="32"/>
          <w:szCs w:val="32"/>
        </w:rPr>
      </w:pPr>
      <w:r>
        <w:rPr>
          <w:rFonts w:hint="eastAsia" w:ascii="仿宋" w:hAnsi="仿宋" w:eastAsia="仿宋" w:cs="仿宋"/>
          <w:sz w:val="32"/>
          <w:szCs w:val="32"/>
        </w:rPr>
        <w:t>43.2 签订合同后，如中标供应商不按合同约定履约的，履约保证金不予退还，履约</w:t>
      </w:r>
      <w:r>
        <w:rPr>
          <w:rFonts w:hint="eastAsia" w:ascii="仿宋" w:hAnsi="仿宋" w:eastAsia="仿宋" w:cs="仿宋"/>
          <w:spacing w:val="-1"/>
          <w:sz w:val="32"/>
          <w:szCs w:val="32"/>
        </w:rPr>
        <w:t>保证金不足以赔偿损</w:t>
      </w:r>
      <w:r>
        <w:rPr>
          <w:rFonts w:hint="eastAsia" w:ascii="仿宋" w:hAnsi="仿宋" w:eastAsia="仿宋" w:cs="仿宋"/>
          <w:spacing w:val="-4"/>
          <w:sz w:val="32"/>
          <w:szCs w:val="32"/>
        </w:rPr>
        <w:t>失的，按实际损失赔偿。</w:t>
      </w:r>
    </w:p>
    <w:p w14:paraId="4459BF89">
      <w:pPr>
        <w:spacing w:before="191" w:line="303" w:lineRule="auto"/>
        <w:ind w:left="38" w:right="110" w:firstLine="207"/>
        <w:rPr>
          <w:rFonts w:hint="eastAsia" w:ascii="仿宋" w:hAnsi="仿宋" w:eastAsia="仿宋" w:cs="仿宋"/>
          <w:sz w:val="32"/>
          <w:szCs w:val="32"/>
        </w:rPr>
      </w:pPr>
      <w:r>
        <w:rPr>
          <w:rFonts w:hint="eastAsia" w:ascii="仿宋" w:hAnsi="仿宋" w:eastAsia="仿宋" w:cs="仿宋"/>
          <w:sz w:val="32"/>
          <w:szCs w:val="32"/>
        </w:rPr>
        <w:t>43.3 如果中标供应商在</w:t>
      </w:r>
      <w:r>
        <w:rPr>
          <w:rFonts w:hint="eastAsia" w:ascii="仿宋" w:hAnsi="仿宋" w:eastAsia="仿宋" w:cs="仿宋"/>
          <w:sz w:val="32"/>
          <w:szCs w:val="32"/>
          <w:lang w:val="en-US" w:eastAsia="zh-CN"/>
        </w:rPr>
        <w:t>服务</w:t>
      </w:r>
      <w:r>
        <w:rPr>
          <w:rFonts w:hint="eastAsia" w:ascii="仿宋" w:hAnsi="仿宋" w:eastAsia="仿宋" w:cs="仿宋"/>
          <w:sz w:val="32"/>
          <w:szCs w:val="32"/>
        </w:rPr>
        <w:t>期内没有涉及采购人的应付而未付金额或违约行为，采</w:t>
      </w:r>
      <w:r>
        <w:rPr>
          <w:rFonts w:hint="eastAsia" w:ascii="仿宋" w:hAnsi="仿宋" w:eastAsia="仿宋" w:cs="仿宋"/>
          <w:spacing w:val="-1"/>
          <w:sz w:val="32"/>
          <w:szCs w:val="32"/>
        </w:rPr>
        <w:t>购人在项目验收合格</w:t>
      </w:r>
      <w:r>
        <w:rPr>
          <w:rFonts w:hint="eastAsia" w:ascii="仿宋" w:hAnsi="仿宋" w:eastAsia="仿宋" w:cs="仿宋"/>
          <w:spacing w:val="-2"/>
          <w:sz w:val="32"/>
          <w:szCs w:val="32"/>
        </w:rPr>
        <w:t>后或提前终止合同后全额无息退还履约保证金。</w:t>
      </w:r>
    </w:p>
    <w:p w14:paraId="3A784E98">
      <w:pPr>
        <w:spacing w:before="190" w:line="218" w:lineRule="auto"/>
        <w:ind w:left="246"/>
        <w:rPr>
          <w:rFonts w:hint="eastAsia" w:ascii="仿宋" w:hAnsi="仿宋" w:eastAsia="仿宋" w:cs="仿宋"/>
          <w:sz w:val="32"/>
          <w:szCs w:val="32"/>
        </w:rPr>
      </w:pPr>
      <w:r>
        <w:rPr>
          <w:rFonts w:hint="eastAsia" w:ascii="仿宋" w:hAnsi="仿宋" w:eastAsia="仿宋" w:cs="仿宋"/>
          <w:spacing w:val="-1"/>
          <w:sz w:val="32"/>
          <w:szCs w:val="32"/>
        </w:rPr>
        <w:t>44．签订合同及公告</w:t>
      </w:r>
    </w:p>
    <w:p w14:paraId="593B0CCE">
      <w:pPr>
        <w:spacing w:before="192" w:line="219" w:lineRule="auto"/>
        <w:ind w:left="246"/>
        <w:rPr>
          <w:rFonts w:hint="eastAsia" w:ascii="仿宋" w:hAnsi="仿宋" w:eastAsia="仿宋" w:cs="仿宋"/>
          <w:sz w:val="32"/>
          <w:szCs w:val="32"/>
        </w:rPr>
      </w:pPr>
      <w:r>
        <w:rPr>
          <w:rFonts w:hint="eastAsia" w:ascii="仿宋" w:hAnsi="仿宋" w:eastAsia="仿宋" w:cs="仿宋"/>
          <w:spacing w:val="-3"/>
          <w:sz w:val="32"/>
          <w:szCs w:val="32"/>
        </w:rPr>
        <w:t>44.1</w:t>
      </w:r>
      <w:r>
        <w:rPr>
          <w:rFonts w:hint="eastAsia" w:ascii="仿宋" w:hAnsi="仿宋" w:eastAsia="仿宋" w:cs="仿宋"/>
          <w:spacing w:val="-45"/>
          <w:sz w:val="32"/>
          <w:szCs w:val="32"/>
        </w:rPr>
        <w:t xml:space="preserve"> </w:t>
      </w:r>
      <w:r>
        <w:rPr>
          <w:rFonts w:hint="eastAsia" w:ascii="仿宋" w:hAnsi="仿宋" w:eastAsia="仿宋" w:cs="仿宋"/>
          <w:spacing w:val="-3"/>
          <w:sz w:val="32"/>
          <w:szCs w:val="32"/>
        </w:rPr>
        <w:t>采购人在中标通知书发出之日起</w:t>
      </w:r>
      <w:r>
        <w:rPr>
          <w:rFonts w:hint="eastAsia" w:ascii="仿宋" w:hAnsi="仿宋" w:eastAsia="仿宋" w:cs="仿宋"/>
          <w:spacing w:val="-40"/>
          <w:sz w:val="32"/>
          <w:szCs w:val="32"/>
        </w:rPr>
        <w:t xml:space="preserve"> </w:t>
      </w:r>
      <w:r>
        <w:rPr>
          <w:rFonts w:hint="eastAsia" w:ascii="仿宋" w:hAnsi="仿宋" w:eastAsia="仿宋" w:cs="仿宋"/>
          <w:spacing w:val="-3"/>
          <w:sz w:val="32"/>
          <w:szCs w:val="32"/>
        </w:rPr>
        <w:t>30 日内与中标供应商签</w:t>
      </w:r>
      <w:r>
        <w:rPr>
          <w:rFonts w:hint="eastAsia" w:ascii="仿宋" w:hAnsi="仿宋" w:eastAsia="仿宋" w:cs="仿宋"/>
          <w:spacing w:val="-4"/>
          <w:sz w:val="32"/>
          <w:szCs w:val="32"/>
        </w:rPr>
        <w:t>订合同。</w:t>
      </w:r>
    </w:p>
    <w:p w14:paraId="5CC514FE">
      <w:pPr>
        <w:spacing w:before="190" w:line="217" w:lineRule="auto"/>
        <w:ind w:left="246"/>
        <w:rPr>
          <w:rFonts w:hint="eastAsia" w:ascii="仿宋" w:hAnsi="仿宋" w:eastAsia="仿宋" w:cs="仿宋"/>
          <w:sz w:val="32"/>
          <w:szCs w:val="32"/>
        </w:rPr>
      </w:pPr>
      <w:r>
        <w:rPr>
          <w:rFonts w:hint="eastAsia" w:ascii="仿宋" w:hAnsi="仿宋" w:eastAsia="仿宋" w:cs="仿宋"/>
          <w:spacing w:val="-3"/>
          <w:sz w:val="32"/>
          <w:szCs w:val="32"/>
        </w:rPr>
        <w:t>44.2</w:t>
      </w:r>
      <w:r>
        <w:rPr>
          <w:rFonts w:hint="eastAsia" w:ascii="仿宋" w:hAnsi="仿宋" w:eastAsia="仿宋" w:cs="仿宋"/>
          <w:spacing w:val="-14"/>
          <w:sz w:val="32"/>
          <w:szCs w:val="32"/>
        </w:rPr>
        <w:t xml:space="preserve"> </w:t>
      </w:r>
      <w:r>
        <w:rPr>
          <w:rFonts w:hint="eastAsia" w:ascii="仿宋" w:hAnsi="仿宋" w:eastAsia="仿宋" w:cs="仿宋"/>
          <w:spacing w:val="-3"/>
          <w:sz w:val="32"/>
          <w:szCs w:val="32"/>
        </w:rPr>
        <w:t>中标供应商拖延、拒签合同的,取消中标资格。</w:t>
      </w:r>
    </w:p>
    <w:p w14:paraId="5844A906">
      <w:pPr>
        <w:spacing w:before="193" w:line="303" w:lineRule="auto"/>
        <w:ind w:left="38" w:right="110" w:firstLine="208"/>
        <w:rPr>
          <w:rFonts w:hint="eastAsia" w:ascii="仿宋" w:hAnsi="仿宋" w:eastAsia="仿宋" w:cs="仿宋"/>
          <w:sz w:val="32"/>
          <w:szCs w:val="32"/>
        </w:rPr>
      </w:pPr>
      <w:r>
        <w:rPr>
          <w:rFonts w:hint="eastAsia" w:ascii="仿宋" w:hAnsi="仿宋" w:eastAsia="仿宋" w:cs="仿宋"/>
          <w:sz w:val="32"/>
          <w:szCs w:val="32"/>
        </w:rPr>
        <w:t>44.3 采购文件、中标供应商的投标文件及评标过程中有关澄清文件等均作为签订合</w:t>
      </w:r>
      <w:r>
        <w:rPr>
          <w:rFonts w:hint="eastAsia" w:ascii="仿宋" w:hAnsi="仿宋" w:eastAsia="仿宋" w:cs="仿宋"/>
          <w:spacing w:val="-1"/>
          <w:sz w:val="32"/>
          <w:szCs w:val="32"/>
        </w:rPr>
        <w:t>同的依据。所签订的合同不得对采购文件和中标供应商的投标文件</w:t>
      </w:r>
      <w:r>
        <w:rPr>
          <w:rFonts w:hint="eastAsia" w:ascii="仿宋" w:hAnsi="仿宋" w:eastAsia="仿宋" w:cs="仿宋"/>
          <w:spacing w:val="-2"/>
          <w:sz w:val="32"/>
          <w:szCs w:val="32"/>
        </w:rPr>
        <w:t>的内容作实质性修改。</w:t>
      </w:r>
    </w:p>
    <w:p w14:paraId="19B3F121">
      <w:pPr>
        <w:spacing w:before="193" w:line="302" w:lineRule="auto"/>
        <w:ind w:left="37" w:right="163" w:firstLine="209"/>
        <w:rPr>
          <w:rFonts w:hint="eastAsia" w:ascii="仿宋" w:hAnsi="仿宋" w:eastAsia="仿宋" w:cs="仿宋"/>
          <w:sz w:val="32"/>
          <w:szCs w:val="32"/>
        </w:rPr>
      </w:pPr>
      <w:r>
        <w:rPr>
          <w:rFonts w:hint="eastAsia" w:ascii="仿宋" w:hAnsi="仿宋" w:eastAsia="仿宋" w:cs="仿宋"/>
          <w:spacing w:val="-1"/>
          <w:sz w:val="32"/>
          <w:szCs w:val="32"/>
        </w:rPr>
        <w:t>44.4</w:t>
      </w:r>
      <w:r>
        <w:rPr>
          <w:rFonts w:hint="eastAsia" w:ascii="仿宋" w:hAnsi="仿宋" w:eastAsia="仿宋" w:cs="仿宋"/>
          <w:spacing w:val="-33"/>
          <w:sz w:val="32"/>
          <w:szCs w:val="32"/>
        </w:rPr>
        <w:t xml:space="preserve"> </w:t>
      </w:r>
      <w:r>
        <w:rPr>
          <w:rFonts w:hint="eastAsia" w:ascii="仿宋" w:hAnsi="仿宋" w:eastAsia="仿宋" w:cs="仿宋"/>
          <w:spacing w:val="-1"/>
          <w:sz w:val="32"/>
          <w:szCs w:val="32"/>
        </w:rPr>
        <w:t>采购人应当自政府采购合同签订之日起</w:t>
      </w:r>
      <w:r>
        <w:rPr>
          <w:rFonts w:hint="eastAsia" w:ascii="仿宋" w:hAnsi="仿宋" w:eastAsia="仿宋" w:cs="仿宋"/>
          <w:spacing w:val="-42"/>
          <w:sz w:val="32"/>
          <w:szCs w:val="32"/>
        </w:rPr>
        <w:t xml:space="preserve"> </w:t>
      </w:r>
      <w:r>
        <w:rPr>
          <w:rFonts w:hint="eastAsia" w:ascii="仿宋" w:hAnsi="仿宋" w:eastAsia="仿宋" w:cs="仿宋"/>
          <w:spacing w:val="-1"/>
          <w:sz w:val="32"/>
          <w:szCs w:val="32"/>
        </w:rPr>
        <w:t>2</w:t>
      </w:r>
      <w:r>
        <w:rPr>
          <w:rFonts w:hint="eastAsia" w:ascii="仿宋" w:hAnsi="仿宋" w:eastAsia="仿宋" w:cs="仿宋"/>
          <w:spacing w:val="-44"/>
          <w:sz w:val="32"/>
          <w:szCs w:val="32"/>
        </w:rPr>
        <w:t xml:space="preserve"> </w:t>
      </w:r>
      <w:r>
        <w:rPr>
          <w:rFonts w:hint="eastAsia" w:ascii="仿宋" w:hAnsi="仿宋" w:eastAsia="仿宋" w:cs="仿宋"/>
          <w:spacing w:val="-1"/>
          <w:sz w:val="32"/>
          <w:szCs w:val="32"/>
        </w:rPr>
        <w:t>个工作日内，在省级以上财政部门指定的政府采购信息发</w:t>
      </w:r>
      <w:r>
        <w:rPr>
          <w:rFonts w:hint="eastAsia" w:ascii="仿宋" w:hAnsi="仿宋" w:eastAsia="仿宋" w:cs="仿宋"/>
          <w:spacing w:val="-3"/>
          <w:sz w:val="32"/>
          <w:szCs w:val="32"/>
        </w:rPr>
        <w:t>布媒体及相关网站上公告。</w:t>
      </w:r>
    </w:p>
    <w:p w14:paraId="6A640FB2">
      <w:pPr>
        <w:spacing w:before="191" w:line="219" w:lineRule="auto"/>
        <w:ind w:left="246"/>
        <w:rPr>
          <w:rFonts w:hint="eastAsia" w:ascii="仿宋" w:hAnsi="仿宋" w:eastAsia="仿宋" w:cs="仿宋"/>
          <w:sz w:val="32"/>
          <w:szCs w:val="32"/>
        </w:rPr>
      </w:pPr>
      <w:r>
        <w:rPr>
          <w:rFonts w:hint="eastAsia" w:ascii="仿宋" w:hAnsi="仿宋" w:eastAsia="仿宋" w:cs="仿宋"/>
          <w:spacing w:val="-1"/>
          <w:sz w:val="32"/>
          <w:szCs w:val="32"/>
        </w:rPr>
        <w:t>44.5</w:t>
      </w:r>
      <w:r>
        <w:rPr>
          <w:rFonts w:hint="eastAsia" w:ascii="仿宋" w:hAnsi="仿宋" w:eastAsia="仿宋" w:cs="仿宋"/>
          <w:spacing w:val="-35"/>
          <w:sz w:val="32"/>
          <w:szCs w:val="32"/>
        </w:rPr>
        <w:t xml:space="preserve"> </w:t>
      </w:r>
      <w:r>
        <w:rPr>
          <w:rFonts w:hint="eastAsia" w:ascii="仿宋" w:hAnsi="仿宋" w:eastAsia="仿宋" w:cs="仿宋"/>
          <w:spacing w:val="-1"/>
          <w:sz w:val="32"/>
          <w:szCs w:val="32"/>
        </w:rPr>
        <w:t>采购人应当自政府采购合同签订之日起</w:t>
      </w:r>
      <w:r>
        <w:rPr>
          <w:rFonts w:hint="eastAsia" w:ascii="仿宋" w:hAnsi="仿宋" w:eastAsia="仿宋" w:cs="仿宋"/>
          <w:spacing w:val="-40"/>
          <w:sz w:val="32"/>
          <w:szCs w:val="32"/>
        </w:rPr>
        <w:t xml:space="preserve"> </w:t>
      </w:r>
      <w:r>
        <w:rPr>
          <w:rFonts w:hint="eastAsia" w:ascii="仿宋" w:hAnsi="仿宋" w:eastAsia="仿宋" w:cs="仿宋"/>
          <w:spacing w:val="-1"/>
          <w:sz w:val="32"/>
          <w:szCs w:val="32"/>
        </w:rPr>
        <w:t>7</w:t>
      </w:r>
      <w:r>
        <w:rPr>
          <w:rFonts w:hint="eastAsia" w:ascii="仿宋" w:hAnsi="仿宋" w:eastAsia="仿宋" w:cs="仿宋"/>
          <w:spacing w:val="-44"/>
          <w:sz w:val="32"/>
          <w:szCs w:val="32"/>
        </w:rPr>
        <w:t xml:space="preserve"> </w:t>
      </w:r>
      <w:r>
        <w:rPr>
          <w:rFonts w:hint="eastAsia" w:ascii="仿宋" w:hAnsi="仿宋" w:eastAsia="仿宋" w:cs="仿宋"/>
          <w:spacing w:val="-1"/>
          <w:sz w:val="32"/>
          <w:szCs w:val="32"/>
        </w:rPr>
        <w:t>个工作日内，将政府采购合同副本报同级人民政府财政部</w:t>
      </w:r>
    </w:p>
    <w:p w14:paraId="14C38E2B">
      <w:pPr>
        <w:spacing w:before="191" w:line="219" w:lineRule="auto"/>
        <w:ind w:left="60"/>
        <w:rPr>
          <w:rFonts w:hint="eastAsia" w:ascii="仿宋" w:hAnsi="仿宋" w:eastAsia="仿宋" w:cs="仿宋"/>
          <w:sz w:val="32"/>
          <w:szCs w:val="32"/>
        </w:rPr>
      </w:pPr>
      <w:r>
        <w:rPr>
          <w:rFonts w:hint="eastAsia" w:ascii="仿宋" w:hAnsi="仿宋" w:eastAsia="仿宋" w:cs="仿宋"/>
          <w:spacing w:val="-5"/>
          <w:sz w:val="32"/>
          <w:szCs w:val="32"/>
        </w:rPr>
        <w:t>门备案以及采购代理机构存档。</w:t>
      </w:r>
    </w:p>
    <w:p w14:paraId="502A9B86">
      <w:pPr>
        <w:spacing w:before="132" w:line="182" w:lineRule="auto"/>
        <w:ind w:left="3811"/>
        <w:rPr>
          <w:rFonts w:hint="eastAsia" w:ascii="仿宋" w:hAnsi="仿宋" w:eastAsia="仿宋" w:cs="仿宋"/>
          <w:b/>
          <w:bCs/>
          <w:sz w:val="32"/>
          <w:szCs w:val="32"/>
        </w:rPr>
      </w:pPr>
      <w:r>
        <w:rPr>
          <w:rFonts w:hint="eastAsia" w:ascii="仿宋" w:hAnsi="仿宋" w:eastAsia="仿宋" w:cs="仿宋"/>
          <w:b/>
          <w:bCs/>
          <w:spacing w:val="-5"/>
          <w:sz w:val="32"/>
          <w:szCs w:val="32"/>
        </w:rPr>
        <w:t>（七）纪律和监督</w:t>
      </w:r>
    </w:p>
    <w:p w14:paraId="4A4E5683">
      <w:pPr>
        <w:spacing w:before="134" w:line="220" w:lineRule="auto"/>
        <w:ind w:left="345"/>
        <w:rPr>
          <w:rFonts w:hint="eastAsia" w:ascii="仿宋" w:hAnsi="仿宋" w:eastAsia="仿宋" w:cs="仿宋"/>
          <w:sz w:val="32"/>
          <w:szCs w:val="32"/>
        </w:rPr>
      </w:pPr>
      <w:r>
        <w:rPr>
          <w:rFonts w:hint="eastAsia" w:ascii="仿宋" w:hAnsi="仿宋" w:eastAsia="仿宋" w:cs="仿宋"/>
          <w:b/>
          <w:bCs/>
          <w:spacing w:val="-2"/>
          <w:sz w:val="32"/>
          <w:szCs w:val="32"/>
        </w:rPr>
        <w:t>45.</w:t>
      </w:r>
      <w:r>
        <w:rPr>
          <w:rFonts w:hint="eastAsia" w:ascii="仿宋" w:hAnsi="仿宋" w:eastAsia="仿宋" w:cs="仿宋"/>
          <w:spacing w:val="-2"/>
          <w:sz w:val="32"/>
          <w:szCs w:val="32"/>
        </w:rPr>
        <w:t xml:space="preserve"> </w:t>
      </w:r>
      <w:r>
        <w:rPr>
          <w:rFonts w:hint="eastAsia" w:ascii="仿宋" w:hAnsi="仿宋" w:eastAsia="仿宋" w:cs="仿宋"/>
          <w:b/>
          <w:bCs/>
          <w:spacing w:val="-2"/>
          <w:sz w:val="32"/>
          <w:szCs w:val="32"/>
        </w:rPr>
        <w:t>对招标人的纪律要求</w:t>
      </w:r>
    </w:p>
    <w:p w14:paraId="27F04D00">
      <w:pPr>
        <w:spacing w:before="190" w:line="387" w:lineRule="auto"/>
        <w:ind w:left="36" w:right="129" w:firstLine="315"/>
        <w:rPr>
          <w:rFonts w:hint="eastAsia" w:ascii="仿宋" w:hAnsi="仿宋" w:eastAsia="仿宋" w:cs="仿宋"/>
          <w:sz w:val="32"/>
          <w:szCs w:val="32"/>
        </w:rPr>
      </w:pPr>
      <w:r>
        <w:rPr>
          <w:rFonts w:hint="eastAsia" w:ascii="仿宋" w:hAnsi="仿宋" w:eastAsia="仿宋" w:cs="仿宋"/>
          <w:spacing w:val="-2"/>
          <w:sz w:val="32"/>
          <w:szCs w:val="32"/>
        </w:rPr>
        <w:t>45.1</w:t>
      </w:r>
      <w:r>
        <w:rPr>
          <w:rFonts w:hint="eastAsia" w:ascii="仿宋" w:hAnsi="仿宋" w:eastAsia="仿宋" w:cs="仿宋"/>
          <w:spacing w:val="-39"/>
          <w:sz w:val="32"/>
          <w:szCs w:val="32"/>
        </w:rPr>
        <w:t xml:space="preserve"> </w:t>
      </w:r>
      <w:r>
        <w:rPr>
          <w:rFonts w:hint="eastAsia" w:ascii="仿宋" w:hAnsi="仿宋" w:eastAsia="仿宋" w:cs="仿宋"/>
          <w:spacing w:val="-2"/>
          <w:sz w:val="32"/>
          <w:szCs w:val="32"/>
        </w:rPr>
        <w:t>招标人不得泄漏招标投标活动中应当保密的情况和资料，不得与投标人串通损害国家利益，社会公</w:t>
      </w:r>
      <w:r>
        <w:rPr>
          <w:rFonts w:hint="eastAsia" w:ascii="仿宋" w:hAnsi="仿宋" w:eastAsia="仿宋" w:cs="仿宋"/>
          <w:spacing w:val="-3"/>
          <w:sz w:val="32"/>
          <w:szCs w:val="32"/>
        </w:rPr>
        <w:t>共利益或者他人合法权益。</w:t>
      </w:r>
    </w:p>
    <w:p w14:paraId="3320CA14">
      <w:pPr>
        <w:spacing w:before="1" w:line="219" w:lineRule="auto"/>
        <w:ind w:left="345"/>
        <w:rPr>
          <w:rFonts w:hint="eastAsia" w:ascii="仿宋" w:hAnsi="仿宋" w:eastAsia="仿宋" w:cs="仿宋"/>
          <w:sz w:val="32"/>
          <w:szCs w:val="32"/>
        </w:rPr>
      </w:pPr>
      <w:r>
        <w:rPr>
          <w:rFonts w:hint="eastAsia" w:ascii="仿宋" w:hAnsi="仿宋" w:eastAsia="仿宋" w:cs="仿宋"/>
          <w:b/>
          <w:bCs/>
          <w:spacing w:val="-2"/>
          <w:sz w:val="32"/>
          <w:szCs w:val="32"/>
        </w:rPr>
        <w:t>46.</w:t>
      </w:r>
      <w:r>
        <w:rPr>
          <w:rFonts w:hint="eastAsia" w:ascii="仿宋" w:hAnsi="仿宋" w:eastAsia="仿宋" w:cs="仿宋"/>
          <w:spacing w:val="-2"/>
          <w:sz w:val="32"/>
          <w:szCs w:val="32"/>
        </w:rPr>
        <w:t xml:space="preserve"> </w:t>
      </w:r>
      <w:r>
        <w:rPr>
          <w:rFonts w:hint="eastAsia" w:ascii="仿宋" w:hAnsi="仿宋" w:eastAsia="仿宋" w:cs="仿宋"/>
          <w:b/>
          <w:bCs/>
          <w:spacing w:val="-2"/>
          <w:sz w:val="32"/>
          <w:szCs w:val="32"/>
        </w:rPr>
        <w:t>对投标人的纪律要求</w:t>
      </w:r>
    </w:p>
    <w:p w14:paraId="2B077223">
      <w:pPr>
        <w:pStyle w:val="7"/>
        <w:spacing w:line="335" w:lineRule="auto"/>
        <w:rPr>
          <w:rFonts w:hint="eastAsia" w:ascii="仿宋" w:hAnsi="仿宋" w:eastAsia="仿宋" w:cs="仿宋"/>
          <w:sz w:val="32"/>
          <w:szCs w:val="32"/>
        </w:rPr>
      </w:pPr>
      <w:r>
        <w:rPr>
          <w:rFonts w:hint="eastAsia" w:ascii="仿宋" w:hAnsi="仿宋" w:eastAsia="仿宋" w:cs="仿宋"/>
          <w:spacing w:val="-3"/>
          <w:sz w:val="32"/>
          <w:szCs w:val="32"/>
        </w:rPr>
        <w:t>46.1</w:t>
      </w:r>
      <w:r>
        <w:rPr>
          <w:rFonts w:hint="eastAsia" w:ascii="仿宋" w:hAnsi="仿宋" w:eastAsia="仿宋" w:cs="仿宋"/>
          <w:spacing w:val="-42"/>
          <w:sz w:val="32"/>
          <w:szCs w:val="32"/>
        </w:rPr>
        <w:t xml:space="preserve"> </w:t>
      </w:r>
      <w:r>
        <w:rPr>
          <w:rFonts w:hint="eastAsia" w:ascii="仿宋" w:hAnsi="仿宋" w:eastAsia="仿宋" w:cs="仿宋"/>
          <w:spacing w:val="-3"/>
          <w:sz w:val="32"/>
          <w:szCs w:val="32"/>
        </w:rPr>
        <w:t>投标人不得相互串通投标或者与招标人</w:t>
      </w:r>
      <w:r>
        <w:rPr>
          <w:rFonts w:hint="eastAsia" w:ascii="仿宋" w:hAnsi="仿宋" w:eastAsia="仿宋" w:cs="仿宋"/>
          <w:spacing w:val="-4"/>
          <w:sz w:val="32"/>
          <w:szCs w:val="32"/>
        </w:rPr>
        <w:t>串通投标，不得向招标人或者评标委员会成员行贿谋取中标，</w:t>
      </w:r>
      <w:r>
        <w:rPr>
          <w:rFonts w:hint="eastAsia" w:ascii="仿宋" w:hAnsi="仿宋" w:eastAsia="仿宋" w:cs="仿宋"/>
          <w:spacing w:val="-1"/>
          <w:sz w:val="32"/>
          <w:szCs w:val="32"/>
        </w:rPr>
        <w:t>不得以他人名义投标或者以其他方式弄虚作假骗取中标；投标人不得以任何方式干扰、影响评标工作。</w:t>
      </w:r>
    </w:p>
    <w:p w14:paraId="57B8CB38">
      <w:pPr>
        <w:spacing w:before="190" w:line="219" w:lineRule="auto"/>
        <w:ind w:left="345"/>
        <w:rPr>
          <w:rFonts w:hint="eastAsia" w:ascii="仿宋" w:hAnsi="仿宋" w:eastAsia="仿宋" w:cs="仿宋"/>
          <w:sz w:val="32"/>
          <w:szCs w:val="32"/>
        </w:rPr>
      </w:pPr>
      <w:r>
        <w:rPr>
          <w:rFonts w:hint="eastAsia" w:ascii="仿宋" w:hAnsi="仿宋" w:eastAsia="仿宋" w:cs="仿宋"/>
          <w:b/>
          <w:bCs/>
          <w:spacing w:val="-2"/>
          <w:sz w:val="32"/>
          <w:szCs w:val="32"/>
        </w:rPr>
        <w:t>47.</w:t>
      </w:r>
      <w:r>
        <w:rPr>
          <w:rFonts w:hint="eastAsia" w:ascii="仿宋" w:hAnsi="仿宋" w:eastAsia="仿宋" w:cs="仿宋"/>
          <w:spacing w:val="-2"/>
          <w:sz w:val="32"/>
          <w:szCs w:val="32"/>
        </w:rPr>
        <w:t xml:space="preserve"> </w:t>
      </w:r>
      <w:r>
        <w:rPr>
          <w:rFonts w:hint="eastAsia" w:ascii="仿宋" w:hAnsi="仿宋" w:eastAsia="仿宋" w:cs="仿宋"/>
          <w:b/>
          <w:bCs/>
          <w:spacing w:val="-2"/>
          <w:sz w:val="32"/>
          <w:szCs w:val="32"/>
        </w:rPr>
        <w:t>对评标委员会成员的纪律要求</w:t>
      </w:r>
    </w:p>
    <w:p w14:paraId="4E7A1ED7">
      <w:pPr>
        <w:spacing w:before="190" w:line="303" w:lineRule="auto"/>
        <w:ind w:left="38" w:right="89" w:firstLine="313"/>
        <w:rPr>
          <w:rFonts w:hint="eastAsia" w:ascii="仿宋" w:hAnsi="仿宋" w:eastAsia="仿宋" w:cs="仿宋"/>
          <w:sz w:val="32"/>
          <w:szCs w:val="32"/>
        </w:rPr>
      </w:pPr>
      <w:r>
        <w:rPr>
          <w:rFonts w:hint="eastAsia" w:ascii="仿宋" w:hAnsi="仿宋" w:eastAsia="仿宋" w:cs="仿宋"/>
          <w:spacing w:val="-2"/>
          <w:sz w:val="32"/>
          <w:szCs w:val="32"/>
        </w:rPr>
        <w:t>47.1</w:t>
      </w:r>
      <w:r>
        <w:rPr>
          <w:rFonts w:hint="eastAsia" w:ascii="仿宋" w:hAnsi="仿宋" w:eastAsia="仿宋" w:cs="仿宋"/>
          <w:spacing w:val="-39"/>
          <w:sz w:val="32"/>
          <w:szCs w:val="32"/>
        </w:rPr>
        <w:t xml:space="preserve"> </w:t>
      </w:r>
      <w:r>
        <w:rPr>
          <w:rFonts w:hint="eastAsia" w:ascii="仿宋" w:hAnsi="仿宋" w:eastAsia="仿宋" w:cs="仿宋"/>
          <w:spacing w:val="-2"/>
          <w:sz w:val="32"/>
          <w:szCs w:val="32"/>
        </w:rPr>
        <w:t>评标委员会成员不得收受他人的财物或者其他好处，不得向他人透漏对投标文件的评审和比较、中标候选人的推荐情况以及评标有关的其他情况。</w:t>
      </w:r>
    </w:p>
    <w:p w14:paraId="6B5EC25A">
      <w:pPr>
        <w:spacing w:before="191" w:line="303" w:lineRule="auto"/>
        <w:ind w:left="38" w:right="89" w:firstLine="313"/>
        <w:rPr>
          <w:rFonts w:hint="eastAsia" w:ascii="仿宋" w:hAnsi="仿宋" w:eastAsia="仿宋" w:cs="仿宋"/>
          <w:sz w:val="32"/>
          <w:szCs w:val="32"/>
        </w:rPr>
      </w:pPr>
      <w:r>
        <w:rPr>
          <w:rFonts w:hint="eastAsia" w:ascii="仿宋" w:hAnsi="仿宋" w:eastAsia="仿宋" w:cs="仿宋"/>
          <w:spacing w:val="-2"/>
          <w:sz w:val="32"/>
          <w:szCs w:val="32"/>
        </w:rPr>
        <w:t>47.2</w:t>
      </w:r>
      <w:r>
        <w:rPr>
          <w:rFonts w:hint="eastAsia" w:ascii="仿宋" w:hAnsi="仿宋" w:eastAsia="仿宋" w:cs="仿宋"/>
          <w:spacing w:val="-39"/>
          <w:sz w:val="32"/>
          <w:szCs w:val="32"/>
        </w:rPr>
        <w:t xml:space="preserve"> </w:t>
      </w:r>
      <w:r>
        <w:rPr>
          <w:rFonts w:hint="eastAsia" w:ascii="仿宋" w:hAnsi="仿宋" w:eastAsia="仿宋" w:cs="仿宋"/>
          <w:spacing w:val="-2"/>
          <w:sz w:val="32"/>
          <w:szCs w:val="32"/>
        </w:rPr>
        <w:t>在评标活动中，评标委员会成员不得擅离职守，影响评标程序正常进行，不得使用第三章“评标办法”没有规定的评审因素和标准进行评标。</w:t>
      </w:r>
    </w:p>
    <w:p w14:paraId="4CAD4E51">
      <w:pPr>
        <w:spacing w:before="190" w:line="220" w:lineRule="auto"/>
        <w:ind w:left="345"/>
        <w:rPr>
          <w:rFonts w:hint="eastAsia" w:ascii="仿宋" w:hAnsi="仿宋" w:eastAsia="仿宋" w:cs="仿宋"/>
          <w:sz w:val="32"/>
          <w:szCs w:val="32"/>
        </w:rPr>
      </w:pPr>
      <w:r>
        <w:rPr>
          <w:rFonts w:hint="eastAsia" w:ascii="仿宋" w:hAnsi="仿宋" w:eastAsia="仿宋" w:cs="仿宋"/>
          <w:b/>
          <w:bCs/>
          <w:spacing w:val="-2"/>
          <w:sz w:val="32"/>
          <w:szCs w:val="32"/>
        </w:rPr>
        <w:t>48.</w:t>
      </w:r>
      <w:r>
        <w:rPr>
          <w:rFonts w:hint="eastAsia" w:ascii="仿宋" w:hAnsi="仿宋" w:eastAsia="仿宋" w:cs="仿宋"/>
          <w:spacing w:val="-2"/>
          <w:sz w:val="32"/>
          <w:szCs w:val="32"/>
        </w:rPr>
        <w:t xml:space="preserve"> </w:t>
      </w:r>
      <w:r>
        <w:rPr>
          <w:rFonts w:hint="eastAsia" w:ascii="仿宋" w:hAnsi="仿宋" w:eastAsia="仿宋" w:cs="仿宋"/>
          <w:b/>
          <w:bCs/>
          <w:spacing w:val="-2"/>
          <w:sz w:val="32"/>
          <w:szCs w:val="32"/>
        </w:rPr>
        <w:t>对与评标活动有关的工作人员的纪律要求</w:t>
      </w:r>
    </w:p>
    <w:p w14:paraId="7DD5AB6E">
      <w:pPr>
        <w:spacing w:before="191" w:line="388" w:lineRule="auto"/>
        <w:ind w:left="38" w:right="89" w:firstLine="313"/>
        <w:jc w:val="both"/>
        <w:rPr>
          <w:rFonts w:hint="eastAsia" w:ascii="仿宋" w:hAnsi="仿宋" w:eastAsia="仿宋" w:cs="仿宋"/>
          <w:sz w:val="32"/>
          <w:szCs w:val="32"/>
        </w:rPr>
      </w:pPr>
      <w:r>
        <w:rPr>
          <w:rFonts w:hint="eastAsia" w:ascii="仿宋" w:hAnsi="仿宋" w:eastAsia="仿宋" w:cs="仿宋"/>
          <w:spacing w:val="-2"/>
          <w:sz w:val="32"/>
          <w:szCs w:val="32"/>
        </w:rPr>
        <w:t>48.1</w:t>
      </w:r>
      <w:r>
        <w:rPr>
          <w:rFonts w:hint="eastAsia" w:ascii="仿宋" w:hAnsi="仿宋" w:eastAsia="仿宋" w:cs="仿宋"/>
          <w:spacing w:val="-39"/>
          <w:sz w:val="32"/>
          <w:szCs w:val="32"/>
        </w:rPr>
        <w:t xml:space="preserve"> </w:t>
      </w:r>
      <w:r>
        <w:rPr>
          <w:rFonts w:hint="eastAsia" w:ascii="仿宋" w:hAnsi="仿宋" w:eastAsia="仿宋" w:cs="仿宋"/>
          <w:spacing w:val="-2"/>
          <w:sz w:val="32"/>
          <w:szCs w:val="32"/>
        </w:rPr>
        <w:t>与评标活动有关的工作人员不得收受他人的财物或者其他好处，不得向他人透漏对投标文件的评审</w:t>
      </w:r>
      <w:r>
        <w:rPr>
          <w:rFonts w:hint="eastAsia" w:ascii="仿宋" w:hAnsi="仿宋" w:eastAsia="仿宋" w:cs="仿宋"/>
          <w:spacing w:val="2"/>
          <w:sz w:val="32"/>
          <w:szCs w:val="32"/>
        </w:rPr>
        <w:t>和比较、中标候选人的推荐情况以及评标有关的其他情况。在评标</w:t>
      </w:r>
      <w:r>
        <w:rPr>
          <w:rFonts w:hint="eastAsia" w:ascii="仿宋" w:hAnsi="仿宋" w:eastAsia="仿宋" w:cs="仿宋"/>
          <w:spacing w:val="1"/>
          <w:sz w:val="32"/>
          <w:szCs w:val="32"/>
        </w:rPr>
        <w:t>活动中，与评标活动有关的工作人员不</w:t>
      </w:r>
      <w:r>
        <w:rPr>
          <w:rFonts w:hint="eastAsia" w:ascii="仿宋" w:hAnsi="仿宋" w:eastAsia="仿宋" w:cs="仿宋"/>
          <w:spacing w:val="-3"/>
          <w:sz w:val="32"/>
          <w:szCs w:val="32"/>
        </w:rPr>
        <w:t>得擅离职守，影响评标程序正常进行。</w:t>
      </w:r>
    </w:p>
    <w:p w14:paraId="430C13C6">
      <w:pPr>
        <w:spacing w:before="140" w:line="182" w:lineRule="auto"/>
        <w:ind w:left="4231"/>
        <w:rPr>
          <w:rFonts w:hint="eastAsia" w:ascii="仿宋" w:hAnsi="仿宋" w:eastAsia="仿宋" w:cs="仿宋"/>
          <w:b/>
          <w:bCs/>
          <w:sz w:val="32"/>
          <w:szCs w:val="32"/>
        </w:rPr>
      </w:pPr>
      <w:r>
        <w:rPr>
          <w:rFonts w:hint="eastAsia" w:ascii="仿宋" w:hAnsi="仿宋" w:eastAsia="仿宋" w:cs="仿宋"/>
          <w:b/>
          <w:bCs/>
          <w:spacing w:val="-5"/>
          <w:sz w:val="32"/>
          <w:szCs w:val="32"/>
        </w:rPr>
        <w:t>（八）质疑与投诉</w:t>
      </w:r>
    </w:p>
    <w:p w14:paraId="60ACCF9A">
      <w:pPr>
        <w:spacing w:before="303" w:line="220" w:lineRule="auto"/>
        <w:ind w:left="246"/>
        <w:rPr>
          <w:rFonts w:hint="eastAsia" w:ascii="仿宋" w:hAnsi="仿宋" w:eastAsia="仿宋" w:cs="仿宋"/>
          <w:sz w:val="32"/>
          <w:szCs w:val="32"/>
        </w:rPr>
      </w:pPr>
      <w:r>
        <w:rPr>
          <w:rFonts w:hint="eastAsia" w:ascii="仿宋" w:hAnsi="仿宋" w:eastAsia="仿宋" w:cs="仿宋"/>
          <w:spacing w:val="-1"/>
          <w:sz w:val="32"/>
          <w:szCs w:val="32"/>
        </w:rPr>
        <w:t>49．质疑和投诉</w:t>
      </w:r>
    </w:p>
    <w:p w14:paraId="5EBA5010">
      <w:pPr>
        <w:spacing w:before="189" w:line="387" w:lineRule="auto"/>
        <w:ind w:left="38" w:right="89" w:firstLine="208"/>
        <w:jc w:val="both"/>
        <w:rPr>
          <w:rFonts w:hint="eastAsia" w:ascii="仿宋" w:hAnsi="仿宋" w:eastAsia="仿宋" w:cs="仿宋"/>
          <w:sz w:val="32"/>
          <w:szCs w:val="32"/>
        </w:rPr>
      </w:pPr>
      <w:r>
        <w:rPr>
          <w:rFonts w:hint="eastAsia" w:ascii="仿宋" w:hAnsi="仿宋" w:eastAsia="仿宋" w:cs="仿宋"/>
          <w:spacing w:val="-4"/>
          <w:sz w:val="32"/>
          <w:szCs w:val="32"/>
        </w:rPr>
        <w:t>49.1.供应商认为采购文件、采购过程和中标、成交结果使自己的权益受到损害的，</w:t>
      </w:r>
      <w:r>
        <w:rPr>
          <w:rFonts w:hint="eastAsia" w:ascii="仿宋" w:hAnsi="仿宋" w:eastAsia="仿宋" w:cs="仿宋"/>
          <w:spacing w:val="59"/>
          <w:sz w:val="32"/>
          <w:szCs w:val="32"/>
        </w:rPr>
        <w:t xml:space="preserve"> </w:t>
      </w:r>
      <w:r>
        <w:rPr>
          <w:rFonts w:hint="eastAsia" w:ascii="仿宋" w:hAnsi="仿宋" w:eastAsia="仿宋" w:cs="仿宋"/>
          <w:spacing w:val="-4"/>
          <w:sz w:val="32"/>
          <w:szCs w:val="32"/>
        </w:rPr>
        <w:t>可以在知道或者应知</w:t>
      </w:r>
      <w:r>
        <w:rPr>
          <w:rFonts w:hint="eastAsia" w:ascii="仿宋" w:hAnsi="仿宋" w:eastAsia="仿宋" w:cs="仿宋"/>
          <w:sz w:val="32"/>
          <w:szCs w:val="32"/>
        </w:rPr>
        <w:t>其权益受到损害之日起七个工作日内，以书面形式向采购人提出质疑。供应商应</w:t>
      </w:r>
      <w:r>
        <w:rPr>
          <w:rFonts w:hint="eastAsia" w:ascii="仿宋" w:hAnsi="仿宋" w:eastAsia="仿宋" w:cs="仿宋"/>
          <w:spacing w:val="-1"/>
          <w:sz w:val="32"/>
          <w:szCs w:val="32"/>
        </w:rPr>
        <w:t>当在法定质疑期内一次性</w:t>
      </w:r>
      <w:r>
        <w:rPr>
          <w:rFonts w:hint="eastAsia" w:ascii="仿宋" w:hAnsi="仿宋" w:eastAsia="仿宋" w:cs="仿宋"/>
          <w:spacing w:val="-2"/>
          <w:sz w:val="32"/>
          <w:szCs w:val="32"/>
        </w:rPr>
        <w:t>提出针对同一采购程序环节的质疑。供应商应知其权益受到损害之日，是指：</w:t>
      </w:r>
    </w:p>
    <w:p w14:paraId="322DC0FB">
      <w:pPr>
        <w:spacing w:line="218" w:lineRule="auto"/>
        <w:ind w:left="252"/>
        <w:rPr>
          <w:rFonts w:hint="eastAsia" w:ascii="仿宋" w:hAnsi="仿宋" w:eastAsia="仿宋" w:cs="仿宋"/>
          <w:sz w:val="32"/>
          <w:szCs w:val="32"/>
        </w:rPr>
      </w:pPr>
      <w:r>
        <w:rPr>
          <w:rFonts w:hint="eastAsia" w:ascii="仿宋" w:hAnsi="仿宋" w:eastAsia="仿宋" w:cs="仿宋"/>
          <w:spacing w:val="-1"/>
          <w:sz w:val="32"/>
          <w:szCs w:val="32"/>
        </w:rPr>
        <w:t>（一）对可以质疑的采购文件提出质疑的，为收到采</w:t>
      </w:r>
      <w:r>
        <w:rPr>
          <w:rFonts w:hint="eastAsia" w:ascii="仿宋" w:hAnsi="仿宋" w:eastAsia="仿宋" w:cs="仿宋"/>
          <w:spacing w:val="-2"/>
          <w:sz w:val="32"/>
          <w:szCs w:val="32"/>
        </w:rPr>
        <w:t>购文件之日或者采购文件公告期限届满之日；</w:t>
      </w:r>
    </w:p>
    <w:p w14:paraId="5909C8C5">
      <w:pPr>
        <w:spacing w:before="192" w:line="219" w:lineRule="auto"/>
        <w:ind w:left="252"/>
        <w:rPr>
          <w:rFonts w:hint="eastAsia" w:ascii="仿宋" w:hAnsi="仿宋" w:eastAsia="仿宋" w:cs="仿宋"/>
          <w:sz w:val="32"/>
          <w:szCs w:val="32"/>
        </w:rPr>
      </w:pPr>
      <w:r>
        <w:rPr>
          <w:rFonts w:hint="eastAsia" w:ascii="仿宋" w:hAnsi="仿宋" w:eastAsia="仿宋" w:cs="仿宋"/>
          <w:spacing w:val="-2"/>
          <w:sz w:val="32"/>
          <w:szCs w:val="32"/>
        </w:rPr>
        <w:t>（二）对采购过程提出质疑的，为各采购程</w:t>
      </w:r>
      <w:r>
        <w:rPr>
          <w:rFonts w:hint="eastAsia" w:ascii="仿宋" w:hAnsi="仿宋" w:eastAsia="仿宋" w:cs="仿宋"/>
          <w:spacing w:val="-3"/>
          <w:sz w:val="32"/>
          <w:szCs w:val="32"/>
        </w:rPr>
        <w:t>序环节结束之日；</w:t>
      </w:r>
    </w:p>
    <w:p w14:paraId="4085825D">
      <w:pPr>
        <w:spacing w:before="191" w:line="218" w:lineRule="auto"/>
        <w:ind w:left="252"/>
        <w:rPr>
          <w:rFonts w:hint="eastAsia" w:ascii="仿宋" w:hAnsi="仿宋" w:eastAsia="仿宋" w:cs="仿宋"/>
          <w:sz w:val="32"/>
          <w:szCs w:val="32"/>
        </w:rPr>
      </w:pPr>
      <w:r>
        <w:rPr>
          <w:rFonts w:hint="eastAsia" w:ascii="仿宋" w:hAnsi="仿宋" w:eastAsia="仿宋" w:cs="仿宋"/>
          <w:spacing w:val="-1"/>
          <w:sz w:val="32"/>
          <w:szCs w:val="32"/>
        </w:rPr>
        <w:t>（三）对中标或者成交结果提出质疑的，为中标或者成交结果</w:t>
      </w:r>
      <w:r>
        <w:rPr>
          <w:rFonts w:hint="eastAsia" w:ascii="仿宋" w:hAnsi="仿宋" w:eastAsia="仿宋" w:cs="仿宋"/>
          <w:spacing w:val="-2"/>
          <w:sz w:val="32"/>
          <w:szCs w:val="32"/>
        </w:rPr>
        <w:t>公告期限届满之日。</w:t>
      </w:r>
    </w:p>
    <w:p w14:paraId="2F51D823">
      <w:pPr>
        <w:spacing w:before="191" w:line="387" w:lineRule="auto"/>
        <w:ind w:left="39" w:right="123" w:firstLine="206"/>
        <w:jc w:val="both"/>
        <w:rPr>
          <w:rFonts w:hint="eastAsia" w:ascii="仿宋" w:hAnsi="仿宋" w:eastAsia="仿宋" w:cs="仿宋"/>
          <w:sz w:val="32"/>
          <w:szCs w:val="32"/>
        </w:rPr>
      </w:pPr>
      <w:r>
        <w:rPr>
          <w:rFonts w:hint="eastAsia" w:ascii="仿宋" w:hAnsi="仿宋" w:eastAsia="仿宋" w:cs="仿宋"/>
          <w:sz w:val="32"/>
          <w:szCs w:val="32"/>
        </w:rPr>
        <w:t>49.2</w:t>
      </w:r>
      <w:r>
        <w:rPr>
          <w:rFonts w:hint="eastAsia" w:ascii="仿宋" w:hAnsi="仿宋" w:eastAsia="仿宋" w:cs="仿宋"/>
          <w:spacing w:val="-44"/>
          <w:sz w:val="32"/>
          <w:szCs w:val="32"/>
        </w:rPr>
        <w:t xml:space="preserve"> </w:t>
      </w:r>
      <w:r>
        <w:rPr>
          <w:rFonts w:hint="eastAsia" w:ascii="仿宋" w:hAnsi="仿宋" w:eastAsia="仿宋" w:cs="仿宋"/>
          <w:sz w:val="32"/>
          <w:szCs w:val="32"/>
        </w:rPr>
        <w:t>供应商提出质疑应当提交质疑函和必要的证明材料。质疑函</w:t>
      </w:r>
      <w:r>
        <w:rPr>
          <w:rFonts w:hint="eastAsia" w:ascii="仿宋" w:hAnsi="仿宋" w:eastAsia="仿宋" w:cs="仿宋"/>
          <w:spacing w:val="-1"/>
          <w:sz w:val="32"/>
          <w:szCs w:val="32"/>
        </w:rPr>
        <w:t>应当包括下列内容：供应商的姓名或者</w:t>
      </w:r>
      <w:r>
        <w:rPr>
          <w:rFonts w:hint="eastAsia" w:ascii="仿宋" w:hAnsi="仿宋" w:eastAsia="仿宋" w:cs="仿宋"/>
          <w:sz w:val="32"/>
          <w:szCs w:val="32"/>
        </w:rPr>
        <w:t>名称、地址、邮编、联系人及联系电话；质疑项目的名称、编号；具体、明确</w:t>
      </w:r>
      <w:r>
        <w:rPr>
          <w:rFonts w:hint="eastAsia" w:ascii="仿宋" w:hAnsi="仿宋" w:eastAsia="仿宋" w:cs="仿宋"/>
          <w:spacing w:val="-1"/>
          <w:sz w:val="32"/>
          <w:szCs w:val="32"/>
        </w:rPr>
        <w:t>的质疑事项和与质疑事项相关的请求；事实依据；必要的法律依据；提出质疑的日期。（具体格式详见附件）</w:t>
      </w:r>
    </w:p>
    <w:p w14:paraId="0FDD5D8C">
      <w:pPr>
        <w:spacing w:before="2" w:line="386" w:lineRule="auto"/>
        <w:ind w:left="39" w:right="31" w:firstLine="207"/>
        <w:rPr>
          <w:rFonts w:hint="eastAsia" w:ascii="仿宋" w:hAnsi="仿宋" w:eastAsia="仿宋" w:cs="仿宋"/>
          <w:sz w:val="32"/>
          <w:szCs w:val="32"/>
        </w:rPr>
      </w:pPr>
      <w:r>
        <w:rPr>
          <w:rFonts w:hint="eastAsia" w:ascii="仿宋" w:hAnsi="仿宋" w:eastAsia="仿宋" w:cs="仿宋"/>
          <w:spacing w:val="-2"/>
          <w:sz w:val="32"/>
          <w:szCs w:val="32"/>
        </w:rPr>
        <w:t>供应商为自然人的，应当由本人签字；供应商为法人或者其他组织的，应当由法定代表人、主要负责人，或者其授权代表签字或者盖章，并加盖公章。</w:t>
      </w:r>
    </w:p>
    <w:p w14:paraId="549E4676">
      <w:pPr>
        <w:spacing w:before="2" w:line="302" w:lineRule="auto"/>
        <w:ind w:left="42" w:right="123" w:firstLine="204"/>
        <w:rPr>
          <w:rFonts w:hint="eastAsia" w:ascii="仿宋" w:hAnsi="仿宋" w:eastAsia="仿宋" w:cs="仿宋"/>
          <w:sz w:val="32"/>
          <w:szCs w:val="32"/>
        </w:rPr>
      </w:pPr>
      <w:r>
        <w:rPr>
          <w:rFonts w:hint="eastAsia" w:ascii="仿宋" w:hAnsi="仿宋" w:eastAsia="仿宋" w:cs="仿宋"/>
          <w:sz w:val="32"/>
          <w:szCs w:val="32"/>
        </w:rPr>
        <w:t>49.3</w:t>
      </w:r>
      <w:r>
        <w:rPr>
          <w:rFonts w:hint="eastAsia" w:ascii="仿宋" w:hAnsi="仿宋" w:eastAsia="仿宋" w:cs="仿宋"/>
          <w:spacing w:val="-44"/>
          <w:sz w:val="32"/>
          <w:szCs w:val="32"/>
        </w:rPr>
        <w:t xml:space="preserve"> </w:t>
      </w:r>
      <w:r>
        <w:rPr>
          <w:rFonts w:hint="eastAsia" w:ascii="仿宋" w:hAnsi="仿宋" w:eastAsia="仿宋" w:cs="仿宋"/>
          <w:sz w:val="32"/>
          <w:szCs w:val="32"/>
        </w:rPr>
        <w:t>供应商质疑、投诉应当有明确的请求和必要的证明材料。供</w:t>
      </w:r>
      <w:r>
        <w:rPr>
          <w:rFonts w:hint="eastAsia" w:ascii="仿宋" w:hAnsi="仿宋" w:eastAsia="仿宋" w:cs="仿宋"/>
          <w:spacing w:val="-1"/>
          <w:sz w:val="32"/>
          <w:szCs w:val="32"/>
        </w:rPr>
        <w:t>应商投诉的事项不得超出已质疑事项的范围。采购人及采购代理机构按《政府采购质疑和投诉办法》进行处理供应商</w:t>
      </w:r>
      <w:r>
        <w:rPr>
          <w:rFonts w:hint="eastAsia" w:ascii="仿宋" w:hAnsi="仿宋" w:eastAsia="仿宋" w:cs="仿宋"/>
          <w:spacing w:val="-2"/>
          <w:sz w:val="32"/>
          <w:szCs w:val="32"/>
        </w:rPr>
        <w:t>质疑事项。</w:t>
      </w:r>
    </w:p>
    <w:p w14:paraId="5D840517">
      <w:pPr>
        <w:spacing w:before="191" w:line="303" w:lineRule="auto"/>
        <w:ind w:left="62" w:right="123" w:firstLine="183"/>
        <w:rPr>
          <w:rFonts w:hint="eastAsia" w:ascii="仿宋" w:hAnsi="仿宋" w:eastAsia="仿宋" w:cs="仿宋"/>
          <w:sz w:val="32"/>
          <w:szCs w:val="32"/>
        </w:rPr>
      </w:pPr>
      <w:r>
        <w:rPr>
          <w:rFonts w:hint="eastAsia" w:ascii="仿宋" w:hAnsi="仿宋" w:eastAsia="仿宋" w:cs="仿宋"/>
          <w:sz w:val="32"/>
          <w:szCs w:val="32"/>
        </w:rPr>
        <w:t>49.4</w:t>
      </w:r>
      <w:r>
        <w:rPr>
          <w:rFonts w:hint="eastAsia" w:ascii="仿宋" w:hAnsi="仿宋" w:eastAsia="仿宋" w:cs="仿宋"/>
          <w:spacing w:val="-43"/>
          <w:sz w:val="32"/>
          <w:szCs w:val="32"/>
        </w:rPr>
        <w:t xml:space="preserve"> </w:t>
      </w:r>
      <w:r>
        <w:rPr>
          <w:rFonts w:hint="eastAsia" w:ascii="仿宋" w:hAnsi="仿宋" w:eastAsia="仿宋" w:cs="仿宋"/>
          <w:sz w:val="32"/>
          <w:szCs w:val="32"/>
        </w:rPr>
        <w:t>质疑供应商对采购人、采购代理机构的质疑答复不满意，</w:t>
      </w:r>
      <w:r>
        <w:rPr>
          <w:rFonts w:hint="eastAsia" w:ascii="仿宋" w:hAnsi="仿宋" w:eastAsia="仿宋" w:cs="仿宋"/>
          <w:spacing w:val="-1"/>
          <w:sz w:val="32"/>
          <w:szCs w:val="32"/>
        </w:rPr>
        <w:t>或者采购人、采购代理机构未在规定期限</w:t>
      </w:r>
      <w:r>
        <w:rPr>
          <w:rFonts w:hint="eastAsia" w:ascii="仿宋" w:hAnsi="仿宋" w:eastAsia="仿宋" w:cs="仿宋"/>
          <w:spacing w:val="-3"/>
          <w:sz w:val="32"/>
          <w:szCs w:val="32"/>
        </w:rPr>
        <w:t>内作出答复的，供应商可以在答复期满后</w:t>
      </w:r>
      <w:r>
        <w:rPr>
          <w:rFonts w:hint="eastAsia" w:ascii="仿宋" w:hAnsi="仿宋" w:eastAsia="仿宋" w:cs="仿宋"/>
          <w:spacing w:val="-13"/>
          <w:sz w:val="32"/>
          <w:szCs w:val="32"/>
        </w:rPr>
        <w:t xml:space="preserve"> </w:t>
      </w:r>
      <w:r>
        <w:rPr>
          <w:rFonts w:hint="eastAsia" w:ascii="仿宋" w:hAnsi="仿宋" w:eastAsia="仿宋" w:cs="仿宋"/>
          <w:spacing w:val="-3"/>
          <w:sz w:val="32"/>
          <w:szCs w:val="32"/>
        </w:rPr>
        <w:t>15</w:t>
      </w:r>
      <w:r>
        <w:rPr>
          <w:rFonts w:hint="eastAsia" w:ascii="仿宋" w:hAnsi="仿宋" w:eastAsia="仿宋" w:cs="仿宋"/>
          <w:spacing w:val="-44"/>
          <w:sz w:val="32"/>
          <w:szCs w:val="32"/>
        </w:rPr>
        <w:t xml:space="preserve"> </w:t>
      </w:r>
      <w:r>
        <w:rPr>
          <w:rFonts w:hint="eastAsia" w:ascii="仿宋" w:hAnsi="仿宋" w:eastAsia="仿宋" w:cs="仿宋"/>
          <w:spacing w:val="-3"/>
          <w:sz w:val="32"/>
          <w:szCs w:val="32"/>
        </w:rPr>
        <w:t>个工作日内向同级财政部门提起投诉。</w:t>
      </w:r>
    </w:p>
    <w:p w14:paraId="1AF43D30">
      <w:pPr>
        <w:spacing w:before="191" w:line="219" w:lineRule="auto"/>
        <w:ind w:left="246"/>
        <w:rPr>
          <w:rFonts w:hint="eastAsia" w:ascii="仿宋" w:hAnsi="仿宋" w:eastAsia="仿宋" w:cs="仿宋"/>
          <w:sz w:val="32"/>
          <w:szCs w:val="32"/>
        </w:rPr>
      </w:pPr>
      <w:r>
        <w:rPr>
          <w:rFonts w:hint="eastAsia" w:ascii="仿宋" w:hAnsi="仿宋" w:eastAsia="仿宋" w:cs="仿宋"/>
          <w:spacing w:val="-1"/>
          <w:sz w:val="32"/>
          <w:szCs w:val="32"/>
        </w:rPr>
        <w:t>49.5</w:t>
      </w:r>
      <w:r>
        <w:rPr>
          <w:rFonts w:hint="eastAsia" w:ascii="仿宋" w:hAnsi="仿宋" w:eastAsia="仿宋" w:cs="仿宋"/>
          <w:spacing w:val="-44"/>
          <w:sz w:val="32"/>
          <w:szCs w:val="32"/>
        </w:rPr>
        <w:t xml:space="preserve"> </w:t>
      </w:r>
      <w:r>
        <w:rPr>
          <w:rFonts w:hint="eastAsia" w:ascii="仿宋" w:hAnsi="仿宋" w:eastAsia="仿宋" w:cs="仿宋"/>
          <w:spacing w:val="-1"/>
          <w:sz w:val="32"/>
          <w:szCs w:val="32"/>
        </w:rPr>
        <w:t>供应商有下列情形之一的，采购代理</w:t>
      </w:r>
      <w:r>
        <w:rPr>
          <w:rFonts w:hint="eastAsia" w:ascii="仿宋" w:hAnsi="仿宋" w:eastAsia="仿宋" w:cs="仿宋"/>
          <w:spacing w:val="-2"/>
          <w:sz w:val="32"/>
          <w:szCs w:val="32"/>
        </w:rPr>
        <w:t>机构将克州财政局，将其列入不良行为记录名单：</w:t>
      </w:r>
    </w:p>
    <w:p w14:paraId="2A3EAFB6">
      <w:pPr>
        <w:spacing w:before="190" w:line="220" w:lineRule="auto"/>
        <w:ind w:left="252"/>
        <w:rPr>
          <w:rFonts w:hint="eastAsia" w:ascii="仿宋" w:hAnsi="仿宋" w:eastAsia="仿宋" w:cs="仿宋"/>
          <w:sz w:val="32"/>
          <w:szCs w:val="32"/>
        </w:rPr>
      </w:pPr>
      <w:r>
        <w:rPr>
          <w:rFonts w:hint="eastAsia" w:ascii="仿宋" w:hAnsi="仿宋" w:eastAsia="仿宋" w:cs="仿宋"/>
          <w:spacing w:val="-4"/>
          <w:sz w:val="32"/>
          <w:szCs w:val="32"/>
        </w:rPr>
        <w:t>（一）一年内三次以上质疑均查无实据的；</w:t>
      </w:r>
    </w:p>
    <w:p w14:paraId="77A9F768">
      <w:pPr>
        <w:spacing w:before="190" w:line="219" w:lineRule="auto"/>
        <w:ind w:left="252"/>
        <w:rPr>
          <w:rFonts w:hint="eastAsia" w:ascii="仿宋" w:hAnsi="仿宋" w:eastAsia="仿宋" w:cs="仿宋"/>
          <w:sz w:val="32"/>
          <w:szCs w:val="32"/>
        </w:rPr>
      </w:pPr>
      <w:r>
        <w:rPr>
          <w:rFonts w:hint="eastAsia" w:ascii="仿宋" w:hAnsi="仿宋" w:eastAsia="仿宋" w:cs="仿宋"/>
          <w:spacing w:val="-3"/>
          <w:sz w:val="32"/>
          <w:szCs w:val="32"/>
        </w:rPr>
        <w:t>（二）捏造事实或者提供虚假质疑材料的。</w:t>
      </w:r>
    </w:p>
    <w:p w14:paraId="16AA719B">
      <w:pPr>
        <w:spacing w:before="68" w:line="389" w:lineRule="auto"/>
        <w:ind w:left="36" w:right="31" w:firstLine="216"/>
        <w:rPr>
          <w:rFonts w:hint="eastAsia" w:ascii="仿宋" w:hAnsi="仿宋" w:eastAsia="仿宋" w:cs="仿宋"/>
          <w:sz w:val="32"/>
          <w:szCs w:val="32"/>
        </w:rPr>
      </w:pPr>
      <w:r>
        <w:rPr>
          <w:rFonts w:hint="eastAsia" w:ascii="仿宋" w:hAnsi="仿宋" w:eastAsia="仿宋" w:cs="仿宋"/>
          <w:spacing w:val="-2"/>
          <w:sz w:val="32"/>
          <w:szCs w:val="32"/>
        </w:rPr>
        <w:t>（三）以非法手段取得证明材料。证据来源的合法性存在明显疑问，质疑人无法证明其取得方式合法的，</w:t>
      </w:r>
      <w:r>
        <w:rPr>
          <w:rFonts w:hint="eastAsia" w:ascii="仿宋" w:hAnsi="仿宋" w:eastAsia="仿宋" w:cs="仿宋"/>
          <w:spacing w:val="-3"/>
          <w:sz w:val="32"/>
          <w:szCs w:val="32"/>
        </w:rPr>
        <w:t>视为以非法手段取得证明材料。</w:t>
      </w:r>
    </w:p>
    <w:p w14:paraId="2EFBBD6E">
      <w:pPr>
        <w:pStyle w:val="7"/>
        <w:spacing w:line="430" w:lineRule="auto"/>
        <w:rPr>
          <w:rFonts w:hint="eastAsia" w:ascii="仿宋" w:hAnsi="仿宋" w:eastAsia="仿宋" w:cs="仿宋"/>
          <w:sz w:val="32"/>
          <w:szCs w:val="32"/>
        </w:rPr>
      </w:pPr>
    </w:p>
    <w:p w14:paraId="502B1468">
      <w:pPr>
        <w:spacing w:before="68" w:line="219" w:lineRule="auto"/>
        <w:ind w:left="53"/>
        <w:rPr>
          <w:rFonts w:hint="eastAsia" w:ascii="仿宋" w:hAnsi="仿宋" w:eastAsia="仿宋" w:cs="仿宋"/>
          <w:b/>
          <w:bCs/>
          <w:spacing w:val="-11"/>
          <w:sz w:val="21"/>
          <w:szCs w:val="21"/>
        </w:rPr>
      </w:pPr>
    </w:p>
    <w:p w14:paraId="3D016808">
      <w:pPr>
        <w:spacing w:before="68" w:line="219" w:lineRule="auto"/>
        <w:ind w:left="53"/>
        <w:rPr>
          <w:rFonts w:hint="eastAsia" w:ascii="仿宋" w:hAnsi="仿宋" w:eastAsia="仿宋" w:cs="仿宋"/>
          <w:b/>
          <w:bCs/>
          <w:spacing w:val="-11"/>
          <w:sz w:val="21"/>
          <w:szCs w:val="21"/>
        </w:rPr>
      </w:pPr>
    </w:p>
    <w:p w14:paraId="1C36A73F">
      <w:pPr>
        <w:pStyle w:val="6"/>
        <w:rPr>
          <w:rFonts w:hint="eastAsia" w:ascii="仿宋" w:hAnsi="仿宋" w:eastAsia="仿宋" w:cs="仿宋"/>
          <w:b/>
          <w:bCs/>
          <w:spacing w:val="-11"/>
          <w:sz w:val="21"/>
          <w:szCs w:val="21"/>
        </w:rPr>
      </w:pPr>
    </w:p>
    <w:p w14:paraId="20A26557">
      <w:pPr>
        <w:rPr>
          <w:rFonts w:hint="eastAsia" w:ascii="仿宋" w:hAnsi="仿宋" w:eastAsia="仿宋" w:cs="仿宋"/>
          <w:b/>
          <w:bCs/>
          <w:spacing w:val="-11"/>
          <w:sz w:val="21"/>
          <w:szCs w:val="21"/>
        </w:rPr>
      </w:pPr>
    </w:p>
    <w:p w14:paraId="1A579660">
      <w:pPr>
        <w:rPr>
          <w:rFonts w:hint="eastAsia" w:ascii="仿宋" w:hAnsi="仿宋" w:eastAsia="仿宋" w:cs="仿宋"/>
          <w:b/>
          <w:bCs/>
          <w:spacing w:val="-11"/>
          <w:sz w:val="21"/>
          <w:szCs w:val="21"/>
        </w:rPr>
      </w:pPr>
      <w:r>
        <w:rPr>
          <w:rFonts w:hint="eastAsia" w:ascii="仿宋" w:hAnsi="仿宋" w:eastAsia="仿宋" w:cs="仿宋"/>
          <w:b/>
          <w:bCs/>
          <w:spacing w:val="-11"/>
          <w:sz w:val="21"/>
          <w:szCs w:val="21"/>
        </w:rPr>
        <w:br w:type="page"/>
      </w:r>
    </w:p>
    <w:p w14:paraId="18A65E17">
      <w:pPr>
        <w:spacing w:before="68" w:line="219" w:lineRule="auto"/>
        <w:ind w:left="53"/>
        <w:rPr>
          <w:rFonts w:hint="eastAsia" w:ascii="仿宋" w:hAnsi="仿宋" w:eastAsia="仿宋" w:cs="仿宋"/>
          <w:sz w:val="32"/>
          <w:szCs w:val="32"/>
        </w:rPr>
      </w:pPr>
      <w:r>
        <w:rPr>
          <w:rFonts w:hint="eastAsia" w:ascii="仿宋" w:hAnsi="仿宋" w:eastAsia="仿宋" w:cs="仿宋"/>
          <w:b/>
          <w:bCs/>
          <w:spacing w:val="-11"/>
          <w:sz w:val="32"/>
          <w:szCs w:val="32"/>
        </w:rPr>
        <w:t>附件：</w:t>
      </w:r>
    </w:p>
    <w:p w14:paraId="7B648F52">
      <w:pPr>
        <w:spacing w:before="164" w:line="219" w:lineRule="auto"/>
        <w:ind w:left="2182"/>
        <w:rPr>
          <w:rFonts w:hint="eastAsia" w:ascii="仿宋" w:hAnsi="仿宋" w:eastAsia="仿宋" w:cs="仿宋"/>
          <w:sz w:val="32"/>
          <w:szCs w:val="32"/>
        </w:rPr>
      </w:pPr>
      <w:r>
        <w:rPr>
          <w:rFonts w:hint="eastAsia" w:ascii="仿宋" w:hAnsi="仿宋" w:eastAsia="仿宋" w:cs="仿宋"/>
          <w:b/>
          <w:bCs/>
          <w:spacing w:val="-3"/>
          <w:sz w:val="32"/>
          <w:szCs w:val="32"/>
        </w:rPr>
        <w:t>政府采购投诉书（范本）、质疑函范本</w:t>
      </w:r>
    </w:p>
    <w:p w14:paraId="2C73BA64">
      <w:pPr>
        <w:spacing w:before="100" w:line="219" w:lineRule="auto"/>
        <w:ind w:left="2926"/>
        <w:rPr>
          <w:rFonts w:hint="eastAsia" w:ascii="仿宋" w:hAnsi="仿宋" w:eastAsia="仿宋" w:cs="仿宋"/>
          <w:sz w:val="32"/>
          <w:szCs w:val="32"/>
        </w:rPr>
      </w:pPr>
      <w:r>
        <w:rPr>
          <w:rFonts w:hint="eastAsia" w:ascii="仿宋" w:hAnsi="仿宋" w:eastAsia="仿宋" w:cs="仿宋"/>
          <w:b/>
          <w:bCs/>
          <w:spacing w:val="-4"/>
          <w:sz w:val="32"/>
          <w:szCs w:val="32"/>
        </w:rPr>
        <w:t>政府采购投诉书（范本）</w:t>
      </w:r>
    </w:p>
    <w:p w14:paraId="49996726">
      <w:pPr>
        <w:spacing w:before="74" w:line="219" w:lineRule="auto"/>
        <w:ind w:left="44"/>
        <w:rPr>
          <w:rFonts w:hint="eastAsia" w:ascii="仿宋" w:hAnsi="仿宋" w:eastAsia="仿宋" w:cs="仿宋"/>
          <w:sz w:val="32"/>
          <w:szCs w:val="32"/>
        </w:rPr>
      </w:pPr>
      <w:r>
        <w:rPr>
          <w:rFonts w:hint="eastAsia" w:ascii="仿宋" w:hAnsi="仿宋" w:eastAsia="仿宋" w:cs="仿宋"/>
          <w:b/>
          <w:bCs/>
          <w:spacing w:val="-4"/>
          <w:sz w:val="32"/>
          <w:szCs w:val="32"/>
        </w:rPr>
        <w:t>一、投诉相关主体基本情况</w:t>
      </w:r>
    </w:p>
    <w:p w14:paraId="20B91E65">
      <w:pPr>
        <w:spacing w:before="168" w:line="220" w:lineRule="auto"/>
        <w:ind w:left="249"/>
        <w:rPr>
          <w:rFonts w:hint="eastAsia" w:ascii="仿宋" w:hAnsi="仿宋" w:eastAsia="仿宋" w:cs="仿宋"/>
          <w:sz w:val="32"/>
          <w:szCs w:val="32"/>
        </w:rPr>
      </w:pPr>
      <w:r>
        <w:rPr>
          <w:rFonts w:hint="eastAsia" w:ascii="仿宋" w:hAnsi="仿宋" w:eastAsia="仿宋" w:cs="仿宋"/>
          <w:spacing w:val="-2"/>
          <w:sz w:val="32"/>
          <w:szCs w:val="32"/>
        </w:rPr>
        <w:t>投诉人：</w:t>
      </w:r>
      <w:r>
        <w:rPr>
          <w:rFonts w:hint="eastAsia" w:ascii="仿宋" w:hAnsi="仿宋" w:eastAsia="仿宋" w:cs="仿宋"/>
          <w:spacing w:val="-2"/>
          <w:sz w:val="32"/>
          <w:szCs w:val="32"/>
          <w:u w:val="single" w:color="auto"/>
        </w:rPr>
        <w:t xml:space="preserve">                                                  </w:t>
      </w:r>
      <w:r>
        <w:rPr>
          <w:rFonts w:hint="eastAsia" w:ascii="仿宋" w:hAnsi="仿宋" w:eastAsia="仿宋" w:cs="仿宋"/>
          <w:spacing w:val="-3"/>
          <w:sz w:val="32"/>
          <w:szCs w:val="32"/>
          <w:u w:val="single" w:color="auto"/>
        </w:rPr>
        <w:t xml:space="preserve">   </w:t>
      </w:r>
    </w:p>
    <w:p w14:paraId="16E94921">
      <w:pPr>
        <w:spacing w:before="189" w:line="220" w:lineRule="auto"/>
        <w:ind w:left="247"/>
        <w:rPr>
          <w:rFonts w:hint="eastAsia" w:ascii="仿宋" w:hAnsi="仿宋" w:eastAsia="仿宋" w:cs="仿宋"/>
          <w:sz w:val="32"/>
          <w:szCs w:val="32"/>
        </w:rPr>
      </w:pPr>
      <w:r>
        <w:rPr>
          <w:rFonts w:hint="eastAsia" w:ascii="仿宋" w:hAnsi="仿宋" w:eastAsia="仿宋" w:cs="仿宋"/>
          <w:spacing w:val="-5"/>
          <w:sz w:val="32"/>
          <w:szCs w:val="32"/>
        </w:rPr>
        <w:t>地</w:t>
      </w:r>
      <w:r>
        <w:rPr>
          <w:rFonts w:hint="eastAsia" w:ascii="仿宋" w:hAnsi="仿宋" w:eastAsia="仿宋" w:cs="仿宋"/>
          <w:spacing w:val="13"/>
          <w:sz w:val="32"/>
          <w:szCs w:val="32"/>
        </w:rPr>
        <w:t xml:space="preserve">  </w:t>
      </w:r>
      <w:r>
        <w:rPr>
          <w:rFonts w:hint="eastAsia" w:ascii="仿宋" w:hAnsi="仿宋" w:eastAsia="仿宋" w:cs="仿宋"/>
          <w:spacing w:val="-5"/>
          <w:sz w:val="32"/>
          <w:szCs w:val="32"/>
        </w:rPr>
        <w:t>址：</w:t>
      </w:r>
      <w:r>
        <w:rPr>
          <w:rFonts w:hint="eastAsia" w:ascii="仿宋" w:hAnsi="仿宋" w:eastAsia="仿宋" w:cs="仿宋"/>
          <w:spacing w:val="-5"/>
          <w:sz w:val="32"/>
          <w:szCs w:val="32"/>
          <w:u w:val="single" w:color="auto"/>
        </w:rPr>
        <w:t xml:space="preserve">                           </w:t>
      </w:r>
      <w:r>
        <w:rPr>
          <w:rFonts w:hint="eastAsia" w:ascii="仿宋" w:hAnsi="仿宋" w:eastAsia="仿宋" w:cs="仿宋"/>
          <w:spacing w:val="-81"/>
          <w:sz w:val="32"/>
          <w:szCs w:val="32"/>
        </w:rPr>
        <w:t xml:space="preserve"> </w:t>
      </w:r>
      <w:r>
        <w:rPr>
          <w:rFonts w:hint="eastAsia" w:ascii="仿宋" w:hAnsi="仿宋" w:eastAsia="仿宋" w:cs="仿宋"/>
          <w:spacing w:val="-5"/>
          <w:sz w:val="32"/>
          <w:szCs w:val="32"/>
        </w:rPr>
        <w:t>邮 编：</w:t>
      </w:r>
      <w:r>
        <w:rPr>
          <w:rFonts w:hint="eastAsia" w:ascii="仿宋" w:hAnsi="仿宋" w:eastAsia="仿宋" w:cs="仿宋"/>
          <w:spacing w:val="-5"/>
          <w:sz w:val="32"/>
          <w:szCs w:val="32"/>
          <w:u w:val="single" w:color="auto"/>
        </w:rPr>
        <w:t xml:space="preserve">                    </w:t>
      </w:r>
    </w:p>
    <w:p w14:paraId="4ECBEDB6">
      <w:pPr>
        <w:spacing w:before="190" w:line="220" w:lineRule="auto"/>
        <w:ind w:left="248"/>
        <w:rPr>
          <w:rFonts w:hint="eastAsia" w:ascii="仿宋" w:hAnsi="仿宋" w:eastAsia="仿宋" w:cs="仿宋"/>
          <w:sz w:val="32"/>
          <w:szCs w:val="32"/>
        </w:rPr>
      </w:pPr>
      <w:r>
        <w:rPr>
          <w:rFonts w:hint="eastAsia" w:ascii="仿宋" w:hAnsi="仿宋" w:eastAsia="仿宋" w:cs="仿宋"/>
          <w:spacing w:val="-1"/>
          <w:sz w:val="32"/>
          <w:szCs w:val="32"/>
        </w:rPr>
        <w:t>法定代表人/主要负责人：</w:t>
      </w:r>
      <w:r>
        <w:rPr>
          <w:rFonts w:hint="eastAsia" w:ascii="仿宋" w:hAnsi="仿宋" w:eastAsia="仿宋" w:cs="仿宋"/>
          <w:sz w:val="32"/>
          <w:szCs w:val="32"/>
          <w:u w:val="single" w:color="auto"/>
        </w:rPr>
        <w:t xml:space="preserve">                                     </w:t>
      </w:r>
    </w:p>
    <w:p w14:paraId="247DAB6F">
      <w:pPr>
        <w:spacing w:before="190" w:line="222" w:lineRule="auto"/>
        <w:ind w:left="248"/>
        <w:rPr>
          <w:rFonts w:hint="eastAsia" w:ascii="仿宋" w:hAnsi="仿宋" w:eastAsia="仿宋" w:cs="仿宋"/>
          <w:sz w:val="32"/>
          <w:szCs w:val="32"/>
        </w:rPr>
      </w:pPr>
      <w:r>
        <w:rPr>
          <w:rFonts w:hint="eastAsia" w:ascii="仿宋" w:hAnsi="仿宋" w:eastAsia="仿宋" w:cs="仿宋"/>
          <w:spacing w:val="-2"/>
          <w:sz w:val="32"/>
          <w:szCs w:val="32"/>
        </w:rPr>
        <w:t>联系电话：</w:t>
      </w:r>
      <w:r>
        <w:rPr>
          <w:rFonts w:hint="eastAsia" w:ascii="仿宋" w:hAnsi="仿宋" w:eastAsia="仿宋" w:cs="仿宋"/>
          <w:sz w:val="32"/>
          <w:szCs w:val="32"/>
          <w:u w:val="single" w:color="auto"/>
        </w:rPr>
        <w:t xml:space="preserve">                                                  </w:t>
      </w:r>
    </w:p>
    <w:p w14:paraId="76222417">
      <w:pPr>
        <w:spacing w:before="187" w:line="220" w:lineRule="auto"/>
        <w:ind w:left="247"/>
        <w:rPr>
          <w:rFonts w:hint="eastAsia" w:ascii="仿宋" w:hAnsi="仿宋" w:eastAsia="仿宋" w:cs="仿宋"/>
          <w:sz w:val="32"/>
          <w:szCs w:val="32"/>
        </w:rPr>
      </w:pPr>
      <w:r>
        <w:rPr>
          <w:rFonts w:hint="eastAsia" w:ascii="仿宋" w:hAnsi="仿宋" w:eastAsia="仿宋" w:cs="仿宋"/>
          <w:spacing w:val="-5"/>
          <w:sz w:val="32"/>
          <w:szCs w:val="32"/>
        </w:rPr>
        <w:t>地</w:t>
      </w:r>
      <w:r>
        <w:rPr>
          <w:rFonts w:hint="eastAsia" w:ascii="仿宋" w:hAnsi="仿宋" w:eastAsia="仿宋" w:cs="仿宋"/>
          <w:spacing w:val="13"/>
          <w:sz w:val="32"/>
          <w:szCs w:val="32"/>
        </w:rPr>
        <w:t xml:space="preserve">  </w:t>
      </w:r>
      <w:r>
        <w:rPr>
          <w:rFonts w:hint="eastAsia" w:ascii="仿宋" w:hAnsi="仿宋" w:eastAsia="仿宋" w:cs="仿宋"/>
          <w:spacing w:val="-5"/>
          <w:sz w:val="32"/>
          <w:szCs w:val="32"/>
        </w:rPr>
        <w:t xml:space="preserve">址： </w:t>
      </w:r>
      <w:r>
        <w:rPr>
          <w:rFonts w:hint="eastAsia" w:ascii="仿宋" w:hAnsi="仿宋" w:eastAsia="仿宋" w:cs="仿宋"/>
          <w:spacing w:val="-5"/>
          <w:sz w:val="32"/>
          <w:szCs w:val="32"/>
          <w:u w:val="single" w:color="auto"/>
        </w:rPr>
        <w:t xml:space="preserve">                          </w:t>
      </w:r>
      <w:r>
        <w:rPr>
          <w:rFonts w:hint="eastAsia" w:ascii="仿宋" w:hAnsi="仿宋" w:eastAsia="仿宋" w:cs="仿宋"/>
          <w:spacing w:val="-81"/>
          <w:sz w:val="32"/>
          <w:szCs w:val="32"/>
        </w:rPr>
        <w:t xml:space="preserve"> </w:t>
      </w:r>
      <w:r>
        <w:rPr>
          <w:rFonts w:hint="eastAsia" w:ascii="仿宋" w:hAnsi="仿宋" w:eastAsia="仿宋" w:cs="仿宋"/>
          <w:spacing w:val="-5"/>
          <w:sz w:val="32"/>
          <w:szCs w:val="32"/>
        </w:rPr>
        <w:t>邮 编：</w:t>
      </w:r>
      <w:r>
        <w:rPr>
          <w:rFonts w:hint="eastAsia" w:ascii="仿宋" w:hAnsi="仿宋" w:eastAsia="仿宋" w:cs="仿宋"/>
          <w:spacing w:val="-5"/>
          <w:sz w:val="32"/>
          <w:szCs w:val="32"/>
          <w:u w:val="single" w:color="auto"/>
        </w:rPr>
        <w:t xml:space="preserve">                    </w:t>
      </w:r>
    </w:p>
    <w:p w14:paraId="172D59C0">
      <w:pPr>
        <w:spacing w:before="190" w:line="220" w:lineRule="auto"/>
        <w:ind w:left="246"/>
        <w:rPr>
          <w:rFonts w:hint="eastAsia" w:ascii="仿宋" w:hAnsi="仿宋" w:eastAsia="仿宋" w:cs="仿宋"/>
          <w:sz w:val="32"/>
          <w:szCs w:val="32"/>
        </w:rPr>
      </w:pPr>
      <w:r>
        <w:rPr>
          <w:rFonts w:hint="eastAsia" w:ascii="仿宋" w:hAnsi="仿宋" w:eastAsia="仿宋" w:cs="仿宋"/>
          <w:spacing w:val="-1"/>
          <w:sz w:val="32"/>
          <w:szCs w:val="32"/>
        </w:rPr>
        <w:t>授权代表（如有）：</w:t>
      </w:r>
      <w:r>
        <w:rPr>
          <w:rFonts w:hint="eastAsia" w:ascii="仿宋" w:hAnsi="仿宋" w:eastAsia="仿宋" w:cs="仿宋"/>
          <w:sz w:val="32"/>
          <w:szCs w:val="32"/>
          <w:u w:val="single" w:color="auto"/>
        </w:rPr>
        <w:t xml:space="preserve">                                          </w:t>
      </w:r>
    </w:p>
    <w:p w14:paraId="59E1B9B8">
      <w:pPr>
        <w:spacing w:before="190" w:line="222" w:lineRule="auto"/>
        <w:ind w:left="248"/>
        <w:rPr>
          <w:rFonts w:hint="eastAsia" w:ascii="仿宋" w:hAnsi="仿宋" w:eastAsia="仿宋" w:cs="仿宋"/>
          <w:sz w:val="32"/>
          <w:szCs w:val="32"/>
        </w:rPr>
      </w:pPr>
      <w:r>
        <w:rPr>
          <w:rFonts w:hint="eastAsia" w:ascii="仿宋" w:hAnsi="仿宋" w:eastAsia="仿宋" w:cs="仿宋"/>
          <w:spacing w:val="-2"/>
          <w:sz w:val="32"/>
          <w:szCs w:val="32"/>
        </w:rPr>
        <w:t>联系电话：</w:t>
      </w:r>
      <w:r>
        <w:rPr>
          <w:rFonts w:hint="eastAsia" w:ascii="仿宋" w:hAnsi="仿宋" w:eastAsia="仿宋" w:cs="仿宋"/>
          <w:sz w:val="32"/>
          <w:szCs w:val="32"/>
          <w:u w:val="single" w:color="auto"/>
        </w:rPr>
        <w:t xml:space="preserve">                                                  </w:t>
      </w:r>
    </w:p>
    <w:p w14:paraId="3B2938C3">
      <w:pPr>
        <w:spacing w:before="187" w:line="220" w:lineRule="auto"/>
        <w:ind w:left="247"/>
        <w:rPr>
          <w:rFonts w:hint="eastAsia" w:ascii="仿宋" w:hAnsi="仿宋" w:eastAsia="仿宋" w:cs="仿宋"/>
          <w:sz w:val="32"/>
          <w:szCs w:val="32"/>
        </w:rPr>
      </w:pPr>
      <w:r>
        <w:rPr>
          <w:rFonts w:hint="eastAsia" w:ascii="仿宋" w:hAnsi="仿宋" w:eastAsia="仿宋" w:cs="仿宋"/>
          <w:spacing w:val="-5"/>
          <w:sz w:val="32"/>
          <w:szCs w:val="32"/>
        </w:rPr>
        <w:t>地</w:t>
      </w:r>
      <w:r>
        <w:rPr>
          <w:rFonts w:hint="eastAsia" w:ascii="仿宋" w:hAnsi="仿宋" w:eastAsia="仿宋" w:cs="仿宋"/>
          <w:spacing w:val="13"/>
          <w:sz w:val="32"/>
          <w:szCs w:val="32"/>
        </w:rPr>
        <w:t xml:space="preserve">  </w:t>
      </w:r>
      <w:r>
        <w:rPr>
          <w:rFonts w:hint="eastAsia" w:ascii="仿宋" w:hAnsi="仿宋" w:eastAsia="仿宋" w:cs="仿宋"/>
          <w:spacing w:val="-5"/>
          <w:sz w:val="32"/>
          <w:szCs w:val="32"/>
        </w:rPr>
        <w:t>址：</w:t>
      </w:r>
      <w:r>
        <w:rPr>
          <w:rFonts w:hint="eastAsia" w:ascii="仿宋" w:hAnsi="仿宋" w:eastAsia="仿宋" w:cs="仿宋"/>
          <w:spacing w:val="-5"/>
          <w:sz w:val="32"/>
          <w:szCs w:val="32"/>
          <w:u w:val="single" w:color="auto"/>
        </w:rPr>
        <w:t xml:space="preserve">                           </w:t>
      </w:r>
      <w:r>
        <w:rPr>
          <w:rFonts w:hint="eastAsia" w:ascii="仿宋" w:hAnsi="仿宋" w:eastAsia="仿宋" w:cs="仿宋"/>
          <w:spacing w:val="-81"/>
          <w:sz w:val="32"/>
          <w:szCs w:val="32"/>
        </w:rPr>
        <w:t xml:space="preserve"> </w:t>
      </w:r>
      <w:r>
        <w:rPr>
          <w:rFonts w:hint="eastAsia" w:ascii="仿宋" w:hAnsi="仿宋" w:eastAsia="仿宋" w:cs="仿宋"/>
          <w:spacing w:val="-5"/>
          <w:sz w:val="32"/>
          <w:szCs w:val="32"/>
        </w:rPr>
        <w:t>邮 编：</w:t>
      </w:r>
      <w:r>
        <w:rPr>
          <w:rFonts w:hint="eastAsia" w:ascii="仿宋" w:hAnsi="仿宋" w:eastAsia="仿宋" w:cs="仿宋"/>
          <w:spacing w:val="-5"/>
          <w:sz w:val="32"/>
          <w:szCs w:val="32"/>
          <w:u w:val="single" w:color="auto"/>
        </w:rPr>
        <w:t xml:space="preserve">                    </w:t>
      </w:r>
    </w:p>
    <w:p w14:paraId="0CE3A232">
      <w:pPr>
        <w:spacing w:before="190" w:line="220" w:lineRule="auto"/>
        <w:ind w:left="247"/>
        <w:rPr>
          <w:rFonts w:hint="eastAsia" w:ascii="仿宋" w:hAnsi="仿宋" w:eastAsia="仿宋" w:cs="仿宋"/>
          <w:sz w:val="32"/>
          <w:szCs w:val="32"/>
        </w:rPr>
      </w:pPr>
      <w:r>
        <w:rPr>
          <w:rFonts w:hint="eastAsia" w:ascii="仿宋" w:hAnsi="仿宋" w:eastAsia="仿宋" w:cs="仿宋"/>
          <w:spacing w:val="-5"/>
          <w:sz w:val="32"/>
          <w:szCs w:val="32"/>
        </w:rPr>
        <w:t>被投诉人</w:t>
      </w:r>
      <w:r>
        <w:rPr>
          <w:rFonts w:hint="eastAsia" w:ascii="仿宋" w:hAnsi="仿宋" w:eastAsia="仿宋" w:cs="仿宋"/>
          <w:spacing w:val="-27"/>
          <w:sz w:val="32"/>
          <w:szCs w:val="32"/>
        </w:rPr>
        <w:t xml:space="preserve"> </w:t>
      </w:r>
      <w:r>
        <w:rPr>
          <w:rFonts w:hint="eastAsia" w:ascii="仿宋" w:hAnsi="仿宋" w:eastAsia="仿宋" w:cs="仿宋"/>
          <w:spacing w:val="-5"/>
          <w:sz w:val="32"/>
          <w:szCs w:val="32"/>
        </w:rPr>
        <w:t xml:space="preserve">1： </w:t>
      </w:r>
      <w:r>
        <w:rPr>
          <w:rFonts w:hint="eastAsia" w:ascii="仿宋" w:hAnsi="仿宋" w:eastAsia="仿宋" w:cs="仿宋"/>
          <w:sz w:val="32"/>
          <w:szCs w:val="32"/>
          <w:u w:val="single" w:color="auto"/>
        </w:rPr>
        <w:t xml:space="preserve">                                                </w:t>
      </w:r>
    </w:p>
    <w:p w14:paraId="5CE611E1">
      <w:pPr>
        <w:spacing w:before="190" w:line="220" w:lineRule="auto"/>
        <w:ind w:left="247"/>
        <w:rPr>
          <w:rFonts w:hint="eastAsia" w:ascii="仿宋" w:hAnsi="仿宋" w:eastAsia="仿宋" w:cs="仿宋"/>
          <w:sz w:val="32"/>
          <w:szCs w:val="32"/>
        </w:rPr>
      </w:pPr>
      <w:r>
        <w:rPr>
          <w:rFonts w:hint="eastAsia" w:ascii="仿宋" w:hAnsi="仿宋" w:eastAsia="仿宋" w:cs="仿宋"/>
          <w:spacing w:val="-5"/>
          <w:sz w:val="32"/>
          <w:szCs w:val="32"/>
        </w:rPr>
        <w:t>地</w:t>
      </w:r>
      <w:r>
        <w:rPr>
          <w:rFonts w:hint="eastAsia" w:ascii="仿宋" w:hAnsi="仿宋" w:eastAsia="仿宋" w:cs="仿宋"/>
          <w:spacing w:val="13"/>
          <w:sz w:val="32"/>
          <w:szCs w:val="32"/>
        </w:rPr>
        <w:t xml:space="preserve">  </w:t>
      </w:r>
      <w:r>
        <w:rPr>
          <w:rFonts w:hint="eastAsia" w:ascii="仿宋" w:hAnsi="仿宋" w:eastAsia="仿宋" w:cs="仿宋"/>
          <w:spacing w:val="-5"/>
          <w:sz w:val="32"/>
          <w:szCs w:val="32"/>
        </w:rPr>
        <w:t>址：</w:t>
      </w:r>
      <w:r>
        <w:rPr>
          <w:rFonts w:hint="eastAsia" w:ascii="仿宋" w:hAnsi="仿宋" w:eastAsia="仿宋" w:cs="仿宋"/>
          <w:spacing w:val="-5"/>
          <w:sz w:val="32"/>
          <w:szCs w:val="32"/>
          <w:u w:val="single" w:color="auto"/>
        </w:rPr>
        <w:t xml:space="preserve">                           </w:t>
      </w:r>
      <w:r>
        <w:rPr>
          <w:rFonts w:hint="eastAsia" w:ascii="仿宋" w:hAnsi="仿宋" w:eastAsia="仿宋" w:cs="仿宋"/>
          <w:spacing w:val="-81"/>
          <w:sz w:val="32"/>
          <w:szCs w:val="32"/>
        </w:rPr>
        <w:t xml:space="preserve"> </w:t>
      </w:r>
      <w:r>
        <w:rPr>
          <w:rFonts w:hint="eastAsia" w:ascii="仿宋" w:hAnsi="仿宋" w:eastAsia="仿宋" w:cs="仿宋"/>
          <w:spacing w:val="-5"/>
          <w:sz w:val="32"/>
          <w:szCs w:val="32"/>
        </w:rPr>
        <w:t>邮 编：</w:t>
      </w:r>
      <w:r>
        <w:rPr>
          <w:rFonts w:hint="eastAsia" w:ascii="仿宋" w:hAnsi="仿宋" w:eastAsia="仿宋" w:cs="仿宋"/>
          <w:spacing w:val="-5"/>
          <w:sz w:val="32"/>
          <w:szCs w:val="32"/>
          <w:u w:val="single" w:color="auto"/>
        </w:rPr>
        <w:t xml:space="preserve">                    </w:t>
      </w:r>
    </w:p>
    <w:p w14:paraId="63F285EB">
      <w:pPr>
        <w:spacing w:before="190" w:line="222" w:lineRule="auto"/>
        <w:ind w:left="353"/>
        <w:rPr>
          <w:rFonts w:hint="eastAsia" w:ascii="仿宋" w:hAnsi="仿宋" w:eastAsia="仿宋" w:cs="仿宋"/>
          <w:sz w:val="32"/>
          <w:szCs w:val="32"/>
        </w:rPr>
      </w:pPr>
      <w:r>
        <w:rPr>
          <w:rFonts w:hint="eastAsia" w:ascii="仿宋" w:hAnsi="仿宋" w:eastAsia="仿宋" w:cs="仿宋"/>
          <w:spacing w:val="-1"/>
          <w:sz w:val="32"/>
          <w:szCs w:val="32"/>
        </w:rPr>
        <w:t xml:space="preserve">联系人： </w:t>
      </w:r>
      <w:r>
        <w:rPr>
          <w:rFonts w:hint="eastAsia" w:ascii="仿宋" w:hAnsi="仿宋" w:eastAsia="仿宋" w:cs="仿宋"/>
          <w:spacing w:val="-1"/>
          <w:sz w:val="32"/>
          <w:szCs w:val="32"/>
          <w:u w:val="single" w:color="auto"/>
        </w:rPr>
        <w:t xml:space="preserve">                        </w:t>
      </w:r>
      <w:r>
        <w:rPr>
          <w:rFonts w:hint="eastAsia" w:ascii="仿宋" w:hAnsi="仿宋" w:eastAsia="仿宋" w:cs="仿宋"/>
          <w:spacing w:val="-82"/>
          <w:sz w:val="32"/>
          <w:szCs w:val="32"/>
        </w:rPr>
        <w:t xml:space="preserve"> </w:t>
      </w:r>
      <w:r>
        <w:rPr>
          <w:rFonts w:hint="eastAsia" w:ascii="仿宋" w:hAnsi="仿宋" w:eastAsia="仿宋" w:cs="仿宋"/>
          <w:spacing w:val="-1"/>
          <w:sz w:val="32"/>
          <w:szCs w:val="32"/>
        </w:rPr>
        <w:t>联系电话：</w:t>
      </w:r>
      <w:r>
        <w:rPr>
          <w:rFonts w:hint="eastAsia" w:ascii="仿宋" w:hAnsi="仿宋" w:eastAsia="仿宋" w:cs="仿宋"/>
          <w:sz w:val="32"/>
          <w:szCs w:val="32"/>
          <w:u w:val="single" w:color="auto"/>
        </w:rPr>
        <w:t xml:space="preserve">                </w:t>
      </w:r>
    </w:p>
    <w:p w14:paraId="7B5A310D">
      <w:pPr>
        <w:spacing w:before="187" w:line="220" w:lineRule="auto"/>
        <w:ind w:left="247"/>
        <w:rPr>
          <w:rFonts w:hint="eastAsia" w:ascii="仿宋" w:hAnsi="仿宋" w:eastAsia="仿宋" w:cs="仿宋"/>
          <w:sz w:val="32"/>
          <w:szCs w:val="32"/>
        </w:rPr>
      </w:pPr>
      <w:r>
        <w:rPr>
          <w:rFonts w:hint="eastAsia" w:ascii="仿宋" w:hAnsi="仿宋" w:eastAsia="仿宋" w:cs="仿宋"/>
          <w:spacing w:val="-2"/>
          <w:sz w:val="32"/>
          <w:szCs w:val="32"/>
        </w:rPr>
        <w:t>被投诉人</w:t>
      </w:r>
      <w:r>
        <w:rPr>
          <w:rFonts w:hint="eastAsia" w:ascii="仿宋" w:hAnsi="仿宋" w:eastAsia="仿宋" w:cs="仿宋"/>
          <w:spacing w:val="-42"/>
          <w:sz w:val="32"/>
          <w:szCs w:val="32"/>
        </w:rPr>
        <w:t xml:space="preserve"> </w:t>
      </w:r>
      <w:r>
        <w:rPr>
          <w:rFonts w:hint="eastAsia" w:ascii="仿宋" w:hAnsi="仿宋" w:eastAsia="仿宋" w:cs="仿宋"/>
          <w:spacing w:val="-2"/>
          <w:sz w:val="32"/>
          <w:szCs w:val="32"/>
        </w:rPr>
        <w:t xml:space="preserve">2： </w:t>
      </w:r>
      <w:r>
        <w:rPr>
          <w:rFonts w:hint="eastAsia" w:ascii="仿宋" w:hAnsi="仿宋" w:eastAsia="仿宋" w:cs="仿宋"/>
          <w:spacing w:val="-2"/>
          <w:sz w:val="32"/>
          <w:szCs w:val="32"/>
          <w:u w:val="single" w:color="auto"/>
        </w:rPr>
        <w:t xml:space="preserve">                                    </w:t>
      </w:r>
      <w:r>
        <w:rPr>
          <w:rFonts w:hint="eastAsia" w:ascii="仿宋" w:hAnsi="仿宋" w:eastAsia="仿宋" w:cs="仿宋"/>
          <w:spacing w:val="-3"/>
          <w:sz w:val="32"/>
          <w:szCs w:val="32"/>
          <w:u w:val="single" w:color="auto"/>
        </w:rPr>
        <w:t xml:space="preserve">             </w:t>
      </w:r>
    </w:p>
    <w:p w14:paraId="67325F0A">
      <w:pPr>
        <w:spacing w:before="190" w:line="219" w:lineRule="auto"/>
        <w:ind w:left="247"/>
        <w:rPr>
          <w:rFonts w:hint="eastAsia" w:ascii="仿宋" w:hAnsi="仿宋" w:eastAsia="仿宋" w:cs="仿宋"/>
          <w:sz w:val="32"/>
          <w:szCs w:val="32"/>
        </w:rPr>
      </w:pPr>
      <w:r>
        <w:rPr>
          <w:rFonts w:hint="eastAsia" w:ascii="仿宋" w:hAnsi="仿宋" w:eastAsia="仿宋" w:cs="仿宋"/>
          <w:spacing w:val="-1"/>
          <w:sz w:val="32"/>
          <w:szCs w:val="32"/>
        </w:rPr>
        <w:t>相关供应商（如有）：</w:t>
      </w:r>
      <w:r>
        <w:rPr>
          <w:rFonts w:hint="eastAsia" w:ascii="仿宋" w:hAnsi="仿宋" w:eastAsia="仿宋" w:cs="仿宋"/>
          <w:sz w:val="32"/>
          <w:szCs w:val="32"/>
        </w:rPr>
        <w:t xml:space="preserve"> </w:t>
      </w:r>
      <w:r>
        <w:rPr>
          <w:rFonts w:hint="eastAsia" w:ascii="仿宋" w:hAnsi="仿宋" w:eastAsia="仿宋" w:cs="仿宋"/>
          <w:sz w:val="32"/>
          <w:szCs w:val="32"/>
          <w:u w:val="single" w:color="auto"/>
        </w:rPr>
        <w:t xml:space="preserve">                                       </w:t>
      </w:r>
    </w:p>
    <w:p w14:paraId="10773222">
      <w:pPr>
        <w:spacing w:before="190" w:line="220" w:lineRule="auto"/>
        <w:ind w:left="352"/>
        <w:rPr>
          <w:rFonts w:hint="eastAsia" w:ascii="仿宋" w:hAnsi="仿宋" w:eastAsia="仿宋" w:cs="仿宋"/>
          <w:sz w:val="32"/>
          <w:szCs w:val="32"/>
        </w:rPr>
      </w:pPr>
      <w:r>
        <w:rPr>
          <w:rFonts w:hint="eastAsia" w:ascii="仿宋" w:hAnsi="仿宋" w:eastAsia="仿宋" w:cs="仿宋"/>
          <w:spacing w:val="-7"/>
          <w:sz w:val="32"/>
          <w:szCs w:val="32"/>
        </w:rPr>
        <w:t>地</w:t>
      </w:r>
      <w:r>
        <w:rPr>
          <w:rFonts w:hint="eastAsia" w:ascii="仿宋" w:hAnsi="仿宋" w:eastAsia="仿宋" w:cs="仿宋"/>
          <w:spacing w:val="4"/>
          <w:sz w:val="32"/>
          <w:szCs w:val="32"/>
        </w:rPr>
        <w:t xml:space="preserve">  </w:t>
      </w:r>
      <w:r>
        <w:rPr>
          <w:rFonts w:hint="eastAsia" w:ascii="仿宋" w:hAnsi="仿宋" w:eastAsia="仿宋" w:cs="仿宋"/>
          <w:spacing w:val="-7"/>
          <w:sz w:val="32"/>
          <w:szCs w:val="32"/>
        </w:rPr>
        <w:t>址：</w:t>
      </w:r>
      <w:r>
        <w:rPr>
          <w:rFonts w:hint="eastAsia" w:ascii="仿宋" w:hAnsi="仿宋" w:eastAsia="仿宋" w:cs="仿宋"/>
          <w:sz w:val="32"/>
          <w:szCs w:val="32"/>
          <w:u w:val="single" w:color="auto"/>
        </w:rPr>
        <w:t xml:space="preserve">                         </w:t>
      </w:r>
      <w:r>
        <w:rPr>
          <w:rFonts w:hint="eastAsia" w:ascii="仿宋" w:hAnsi="仿宋" w:eastAsia="仿宋" w:cs="仿宋"/>
          <w:spacing w:val="-81"/>
          <w:sz w:val="32"/>
          <w:szCs w:val="32"/>
        </w:rPr>
        <w:t xml:space="preserve"> </w:t>
      </w:r>
      <w:r>
        <w:rPr>
          <w:rFonts w:hint="eastAsia" w:ascii="仿宋" w:hAnsi="仿宋" w:eastAsia="仿宋" w:cs="仿宋"/>
          <w:spacing w:val="-7"/>
          <w:sz w:val="32"/>
          <w:szCs w:val="32"/>
        </w:rPr>
        <w:t>邮编：</w:t>
      </w:r>
      <w:r>
        <w:rPr>
          <w:rFonts w:hint="eastAsia" w:ascii="仿宋" w:hAnsi="仿宋" w:eastAsia="仿宋" w:cs="仿宋"/>
          <w:sz w:val="32"/>
          <w:szCs w:val="32"/>
          <w:u w:val="single" w:color="auto"/>
        </w:rPr>
        <w:t xml:space="preserve">                    </w:t>
      </w:r>
    </w:p>
    <w:p w14:paraId="77214175">
      <w:pPr>
        <w:spacing w:before="190" w:line="222" w:lineRule="auto"/>
        <w:ind w:left="248"/>
        <w:rPr>
          <w:rFonts w:hint="eastAsia" w:ascii="仿宋" w:hAnsi="仿宋" w:eastAsia="仿宋" w:cs="仿宋"/>
          <w:sz w:val="32"/>
          <w:szCs w:val="32"/>
        </w:rPr>
      </w:pPr>
      <w:r>
        <w:rPr>
          <w:rFonts w:hint="eastAsia" w:ascii="仿宋" w:hAnsi="仿宋" w:eastAsia="仿宋" w:cs="仿宋"/>
          <w:spacing w:val="-1"/>
          <w:sz w:val="32"/>
          <w:szCs w:val="32"/>
        </w:rPr>
        <w:t>联系人：</w:t>
      </w:r>
      <w:r>
        <w:rPr>
          <w:rFonts w:hint="eastAsia" w:ascii="仿宋" w:hAnsi="仿宋" w:eastAsia="仿宋" w:cs="仿宋"/>
          <w:spacing w:val="-1"/>
          <w:sz w:val="32"/>
          <w:szCs w:val="32"/>
          <w:u w:val="single" w:color="auto"/>
        </w:rPr>
        <w:t xml:space="preserve">                          </w:t>
      </w:r>
      <w:r>
        <w:rPr>
          <w:rFonts w:hint="eastAsia" w:ascii="仿宋" w:hAnsi="仿宋" w:eastAsia="仿宋" w:cs="仿宋"/>
          <w:spacing w:val="-80"/>
          <w:sz w:val="32"/>
          <w:szCs w:val="32"/>
        </w:rPr>
        <w:t xml:space="preserve"> </w:t>
      </w:r>
      <w:r>
        <w:rPr>
          <w:rFonts w:hint="eastAsia" w:ascii="仿宋" w:hAnsi="仿宋" w:eastAsia="仿宋" w:cs="仿宋"/>
          <w:spacing w:val="-1"/>
          <w:sz w:val="32"/>
          <w:szCs w:val="32"/>
        </w:rPr>
        <w:t xml:space="preserve">联系电话： </w:t>
      </w:r>
      <w:r>
        <w:rPr>
          <w:rFonts w:hint="eastAsia" w:ascii="仿宋" w:hAnsi="仿宋" w:eastAsia="仿宋" w:cs="仿宋"/>
          <w:sz w:val="32"/>
          <w:szCs w:val="32"/>
          <w:u w:val="single" w:color="auto"/>
        </w:rPr>
        <w:t xml:space="preserve">                </w:t>
      </w:r>
    </w:p>
    <w:p w14:paraId="3411B308">
      <w:pPr>
        <w:spacing w:before="128" w:line="219" w:lineRule="auto"/>
        <w:ind w:left="324"/>
        <w:rPr>
          <w:rFonts w:hint="eastAsia" w:ascii="仿宋" w:hAnsi="仿宋" w:eastAsia="仿宋" w:cs="仿宋"/>
          <w:sz w:val="32"/>
          <w:szCs w:val="32"/>
        </w:rPr>
      </w:pPr>
      <w:r>
        <w:rPr>
          <w:rFonts w:hint="eastAsia" w:ascii="仿宋" w:hAnsi="仿宋" w:eastAsia="仿宋" w:cs="仿宋"/>
          <w:b/>
          <w:bCs/>
          <w:spacing w:val="-4"/>
          <w:sz w:val="32"/>
          <w:szCs w:val="32"/>
        </w:rPr>
        <w:t>二、投诉项目基本情况</w:t>
      </w:r>
    </w:p>
    <w:p w14:paraId="6E4E2277">
      <w:pPr>
        <w:spacing w:before="168" w:line="219" w:lineRule="auto"/>
        <w:ind w:left="246"/>
        <w:rPr>
          <w:rFonts w:hint="eastAsia" w:ascii="仿宋" w:hAnsi="仿宋" w:eastAsia="仿宋" w:cs="仿宋"/>
          <w:sz w:val="32"/>
          <w:szCs w:val="32"/>
        </w:rPr>
      </w:pPr>
      <w:r>
        <w:rPr>
          <w:rFonts w:hint="eastAsia" w:ascii="仿宋" w:hAnsi="仿宋" w:eastAsia="仿宋" w:cs="仿宋"/>
          <w:spacing w:val="-7"/>
          <w:sz w:val="32"/>
          <w:szCs w:val="32"/>
        </w:rPr>
        <w:t>采购项目名称：</w:t>
      </w:r>
    </w:p>
    <w:p w14:paraId="6090C9CA">
      <w:pPr>
        <w:spacing w:before="191" w:line="219" w:lineRule="auto"/>
        <w:ind w:left="246"/>
        <w:rPr>
          <w:rFonts w:hint="eastAsia" w:ascii="仿宋" w:hAnsi="仿宋" w:eastAsia="仿宋" w:cs="仿宋"/>
          <w:sz w:val="32"/>
          <w:szCs w:val="32"/>
        </w:rPr>
      </w:pPr>
      <w:r>
        <w:rPr>
          <w:rFonts w:hint="eastAsia" w:ascii="仿宋" w:hAnsi="仿宋" w:eastAsia="仿宋" w:cs="仿宋"/>
          <w:spacing w:val="-3"/>
          <w:sz w:val="32"/>
          <w:szCs w:val="32"/>
        </w:rPr>
        <w:t>采购项目编号：        包号：</w:t>
      </w:r>
    </w:p>
    <w:p w14:paraId="0BEB212A">
      <w:pPr>
        <w:spacing w:before="191" w:line="219" w:lineRule="auto"/>
        <w:ind w:left="246"/>
        <w:rPr>
          <w:rFonts w:hint="eastAsia" w:ascii="仿宋" w:hAnsi="仿宋" w:eastAsia="仿宋" w:cs="仿宋"/>
          <w:sz w:val="32"/>
          <w:szCs w:val="32"/>
        </w:rPr>
      </w:pPr>
      <w:r>
        <w:rPr>
          <w:rFonts w:hint="eastAsia" w:ascii="仿宋" w:hAnsi="仿宋" w:eastAsia="仿宋" w:cs="仿宋"/>
          <w:spacing w:val="-8"/>
          <w:sz w:val="32"/>
          <w:szCs w:val="32"/>
        </w:rPr>
        <w:t>采购人名称：</w:t>
      </w:r>
    </w:p>
    <w:p w14:paraId="007822CF">
      <w:pPr>
        <w:spacing w:before="191" w:line="219" w:lineRule="auto"/>
        <w:ind w:left="246"/>
        <w:rPr>
          <w:rFonts w:hint="eastAsia" w:ascii="仿宋" w:hAnsi="仿宋" w:eastAsia="仿宋" w:cs="仿宋"/>
          <w:sz w:val="32"/>
          <w:szCs w:val="32"/>
        </w:rPr>
      </w:pPr>
      <w:r>
        <w:rPr>
          <w:rFonts w:hint="eastAsia" w:ascii="仿宋" w:hAnsi="仿宋" w:eastAsia="仿宋" w:cs="仿宋"/>
          <w:spacing w:val="-7"/>
          <w:sz w:val="32"/>
          <w:szCs w:val="32"/>
        </w:rPr>
        <w:t>代理机构名称：</w:t>
      </w:r>
    </w:p>
    <w:p w14:paraId="0DD68D29">
      <w:pPr>
        <w:spacing w:before="191" w:line="218" w:lineRule="auto"/>
        <w:ind w:left="246"/>
        <w:rPr>
          <w:rFonts w:hint="eastAsia" w:ascii="仿宋" w:hAnsi="仿宋" w:eastAsia="仿宋" w:cs="仿宋"/>
          <w:sz w:val="32"/>
          <w:szCs w:val="32"/>
        </w:rPr>
      </w:pPr>
      <w:r>
        <w:rPr>
          <w:rFonts w:hint="eastAsia" w:ascii="仿宋" w:hAnsi="仿宋" w:eastAsia="仿宋" w:cs="仿宋"/>
          <w:spacing w:val="-3"/>
          <w:sz w:val="32"/>
          <w:szCs w:val="32"/>
        </w:rPr>
        <w:t>采购文件公告：是/否 公告期限：</w:t>
      </w:r>
    </w:p>
    <w:p w14:paraId="6B0FEFB2">
      <w:pPr>
        <w:spacing w:before="192" w:line="218" w:lineRule="auto"/>
        <w:ind w:left="246"/>
        <w:rPr>
          <w:rFonts w:hint="eastAsia" w:ascii="仿宋" w:hAnsi="仿宋" w:eastAsia="仿宋" w:cs="仿宋"/>
          <w:sz w:val="32"/>
          <w:szCs w:val="32"/>
        </w:rPr>
      </w:pPr>
      <w:r>
        <w:rPr>
          <w:rFonts w:hint="eastAsia" w:ascii="仿宋" w:hAnsi="仿宋" w:eastAsia="仿宋" w:cs="仿宋"/>
          <w:spacing w:val="-3"/>
          <w:sz w:val="32"/>
          <w:szCs w:val="32"/>
        </w:rPr>
        <w:t>采购结果公告：是/否 公告期限：</w:t>
      </w:r>
    </w:p>
    <w:p w14:paraId="55133ADC">
      <w:pPr>
        <w:spacing w:before="131" w:line="219" w:lineRule="auto"/>
        <w:ind w:left="319"/>
        <w:rPr>
          <w:rFonts w:hint="eastAsia" w:ascii="仿宋" w:hAnsi="仿宋" w:eastAsia="仿宋" w:cs="仿宋"/>
          <w:sz w:val="32"/>
          <w:szCs w:val="32"/>
        </w:rPr>
      </w:pPr>
      <w:r>
        <w:rPr>
          <w:rFonts w:hint="eastAsia" w:ascii="仿宋" w:hAnsi="仿宋" w:eastAsia="仿宋" w:cs="仿宋"/>
          <w:b/>
          <w:bCs/>
          <w:spacing w:val="-4"/>
          <w:sz w:val="32"/>
          <w:szCs w:val="32"/>
        </w:rPr>
        <w:t>三、质疑基本情况</w:t>
      </w:r>
    </w:p>
    <w:p w14:paraId="12F99A95">
      <w:pPr>
        <w:spacing w:before="68" w:line="220" w:lineRule="auto"/>
        <w:ind w:left="248"/>
        <w:rPr>
          <w:rFonts w:hint="eastAsia" w:ascii="仿宋" w:hAnsi="仿宋" w:eastAsia="仿宋" w:cs="仿宋"/>
          <w:sz w:val="32"/>
          <w:szCs w:val="32"/>
        </w:rPr>
      </w:pPr>
      <w:r>
        <w:rPr>
          <w:rFonts w:hint="eastAsia" w:ascii="仿宋" w:hAnsi="仿宋" w:eastAsia="仿宋" w:cs="仿宋"/>
          <w:spacing w:val="-7"/>
          <w:sz w:val="32"/>
          <w:szCs w:val="32"/>
        </w:rPr>
        <w:t>投诉人于    年</w:t>
      </w:r>
      <w:r>
        <w:rPr>
          <w:rFonts w:hint="eastAsia" w:ascii="仿宋" w:hAnsi="仿宋" w:eastAsia="仿宋" w:cs="仿宋"/>
          <w:spacing w:val="12"/>
          <w:sz w:val="32"/>
          <w:szCs w:val="32"/>
        </w:rPr>
        <w:t xml:space="preserve">  </w:t>
      </w:r>
      <w:r>
        <w:rPr>
          <w:rFonts w:hint="eastAsia" w:ascii="仿宋" w:hAnsi="仿宋" w:eastAsia="仿宋" w:cs="仿宋"/>
          <w:spacing w:val="-7"/>
          <w:sz w:val="32"/>
          <w:szCs w:val="32"/>
        </w:rPr>
        <w:t>月</w:t>
      </w:r>
      <w:r>
        <w:rPr>
          <w:rFonts w:hint="eastAsia" w:ascii="仿宋" w:hAnsi="仿宋" w:eastAsia="仿宋" w:cs="仿宋"/>
          <w:spacing w:val="22"/>
          <w:sz w:val="32"/>
          <w:szCs w:val="32"/>
        </w:rPr>
        <w:t xml:space="preserve">  </w:t>
      </w:r>
      <w:r>
        <w:rPr>
          <w:rFonts w:hint="eastAsia" w:ascii="仿宋" w:hAnsi="仿宋" w:eastAsia="仿宋" w:cs="仿宋"/>
          <w:spacing w:val="-7"/>
          <w:sz w:val="32"/>
          <w:szCs w:val="32"/>
        </w:rPr>
        <w:t>日，向</w:t>
      </w:r>
      <w:r>
        <w:rPr>
          <w:rFonts w:hint="eastAsia" w:ascii="仿宋" w:hAnsi="仿宋" w:eastAsia="仿宋" w:cs="仿宋"/>
          <w:spacing w:val="1"/>
          <w:sz w:val="32"/>
          <w:szCs w:val="32"/>
        </w:rPr>
        <w:t xml:space="preserve">       </w:t>
      </w:r>
      <w:r>
        <w:rPr>
          <w:rFonts w:hint="eastAsia" w:ascii="仿宋" w:hAnsi="仿宋" w:eastAsia="仿宋" w:cs="仿宋"/>
          <w:spacing w:val="-7"/>
          <w:sz w:val="32"/>
          <w:szCs w:val="32"/>
        </w:rPr>
        <w:t>提出质疑，</w:t>
      </w:r>
      <w:r>
        <w:rPr>
          <w:rFonts w:hint="eastAsia" w:ascii="仿宋" w:hAnsi="仿宋" w:eastAsia="仿宋" w:cs="仿宋"/>
          <w:spacing w:val="-8"/>
          <w:sz w:val="32"/>
          <w:szCs w:val="32"/>
        </w:rPr>
        <w:t>质疑事项为：</w:t>
      </w:r>
    </w:p>
    <w:p w14:paraId="5AD801A9">
      <w:pPr>
        <w:spacing w:before="189" w:line="219" w:lineRule="auto"/>
        <w:ind w:left="246"/>
        <w:rPr>
          <w:rFonts w:hint="eastAsia" w:ascii="仿宋" w:hAnsi="仿宋" w:eastAsia="仿宋" w:cs="仿宋"/>
          <w:sz w:val="32"/>
          <w:szCs w:val="32"/>
        </w:rPr>
      </w:pPr>
      <w:r>
        <w:rPr>
          <w:rFonts w:hint="eastAsia" w:ascii="仿宋" w:hAnsi="仿宋" w:eastAsia="仿宋" w:cs="仿宋"/>
          <w:spacing w:val="-2"/>
          <w:sz w:val="32"/>
          <w:szCs w:val="32"/>
        </w:rPr>
        <w:t>采购人/代理机构于    年  月</w:t>
      </w:r>
      <w:r>
        <w:rPr>
          <w:rFonts w:hint="eastAsia" w:ascii="仿宋" w:hAnsi="仿宋" w:eastAsia="仿宋" w:cs="仿宋"/>
          <w:spacing w:val="25"/>
          <w:sz w:val="32"/>
          <w:szCs w:val="32"/>
        </w:rPr>
        <w:t xml:space="preserve">  </w:t>
      </w:r>
      <w:r>
        <w:rPr>
          <w:rFonts w:hint="eastAsia" w:ascii="仿宋" w:hAnsi="仿宋" w:eastAsia="仿宋" w:cs="仿宋"/>
          <w:spacing w:val="-2"/>
          <w:sz w:val="32"/>
          <w:szCs w:val="32"/>
        </w:rPr>
        <w:t>日，就质疑事项做出了答复/没有在法定期限内做出答复。</w:t>
      </w:r>
    </w:p>
    <w:p w14:paraId="17AF1D1C">
      <w:pPr>
        <w:spacing w:before="91" w:line="220" w:lineRule="auto"/>
        <w:ind w:left="346"/>
        <w:rPr>
          <w:rFonts w:hint="eastAsia" w:ascii="仿宋" w:hAnsi="仿宋" w:eastAsia="仿宋" w:cs="仿宋"/>
          <w:sz w:val="32"/>
          <w:szCs w:val="32"/>
        </w:rPr>
      </w:pPr>
      <w:r>
        <w:rPr>
          <w:rFonts w:hint="eastAsia" w:ascii="仿宋" w:hAnsi="仿宋" w:eastAsia="仿宋" w:cs="仿宋"/>
          <w:b/>
          <w:bCs/>
          <w:spacing w:val="-6"/>
          <w:sz w:val="32"/>
          <w:szCs w:val="32"/>
        </w:rPr>
        <w:t>四、投诉事项具体内容</w:t>
      </w:r>
    </w:p>
    <w:p w14:paraId="492061BD">
      <w:pPr>
        <w:spacing w:before="167" w:line="220" w:lineRule="auto"/>
        <w:ind w:left="249"/>
        <w:rPr>
          <w:rFonts w:hint="eastAsia" w:ascii="仿宋" w:hAnsi="仿宋" w:eastAsia="仿宋" w:cs="仿宋"/>
          <w:sz w:val="32"/>
          <w:szCs w:val="32"/>
        </w:rPr>
      </w:pPr>
      <w:r>
        <w:rPr>
          <w:rFonts w:hint="eastAsia" w:ascii="仿宋" w:hAnsi="仿宋" w:eastAsia="仿宋" w:cs="仿宋"/>
          <w:spacing w:val="-6"/>
          <w:sz w:val="32"/>
          <w:szCs w:val="32"/>
        </w:rPr>
        <w:t>投诉事项</w:t>
      </w:r>
      <w:r>
        <w:rPr>
          <w:rFonts w:hint="eastAsia" w:ascii="仿宋" w:hAnsi="仿宋" w:eastAsia="仿宋" w:cs="仿宋"/>
          <w:spacing w:val="-29"/>
          <w:sz w:val="32"/>
          <w:szCs w:val="32"/>
        </w:rPr>
        <w:t xml:space="preserve"> </w:t>
      </w:r>
      <w:r>
        <w:rPr>
          <w:rFonts w:hint="eastAsia" w:ascii="仿宋" w:hAnsi="仿宋" w:eastAsia="仿宋" w:cs="仿宋"/>
          <w:spacing w:val="-6"/>
          <w:sz w:val="32"/>
          <w:szCs w:val="32"/>
        </w:rPr>
        <w:t>1：</w:t>
      </w:r>
    </w:p>
    <w:p w14:paraId="3C119E87">
      <w:pPr>
        <w:spacing w:before="189" w:line="219" w:lineRule="auto"/>
        <w:ind w:left="247"/>
        <w:rPr>
          <w:rFonts w:hint="eastAsia" w:ascii="仿宋" w:hAnsi="仿宋" w:eastAsia="仿宋" w:cs="仿宋"/>
          <w:sz w:val="32"/>
          <w:szCs w:val="32"/>
        </w:rPr>
      </w:pPr>
      <w:r>
        <w:rPr>
          <w:rFonts w:hint="eastAsia" w:ascii="仿宋" w:hAnsi="仿宋" w:eastAsia="仿宋" w:cs="仿宋"/>
          <w:spacing w:val="-10"/>
          <w:sz w:val="32"/>
          <w:szCs w:val="32"/>
        </w:rPr>
        <w:t>事实依据：</w:t>
      </w:r>
    </w:p>
    <w:p w14:paraId="1C1658DE">
      <w:pPr>
        <w:spacing w:before="190" w:line="219" w:lineRule="auto"/>
        <w:ind w:left="248"/>
        <w:rPr>
          <w:rFonts w:hint="eastAsia" w:ascii="仿宋" w:hAnsi="仿宋" w:eastAsia="仿宋" w:cs="仿宋"/>
          <w:sz w:val="32"/>
          <w:szCs w:val="32"/>
        </w:rPr>
      </w:pPr>
      <w:r>
        <w:rPr>
          <w:rFonts w:hint="eastAsia" w:ascii="仿宋" w:hAnsi="仿宋" w:eastAsia="仿宋" w:cs="仿宋"/>
          <w:spacing w:val="-6"/>
          <w:sz w:val="32"/>
          <w:szCs w:val="32"/>
        </w:rPr>
        <w:t>法律依据</w:t>
      </w:r>
      <w:r>
        <w:rPr>
          <w:rFonts w:hint="eastAsia" w:ascii="仿宋" w:hAnsi="仿宋" w:eastAsia="仿宋" w:cs="仿宋"/>
          <w:spacing w:val="-27"/>
          <w:sz w:val="32"/>
          <w:szCs w:val="32"/>
        </w:rPr>
        <w:t xml:space="preserve"> </w:t>
      </w:r>
      <w:r>
        <w:rPr>
          <w:rFonts w:hint="eastAsia" w:ascii="仿宋" w:hAnsi="仿宋" w:eastAsia="仿宋" w:cs="仿宋"/>
          <w:spacing w:val="-6"/>
          <w:sz w:val="32"/>
          <w:szCs w:val="32"/>
        </w:rPr>
        <w:t>1：</w:t>
      </w:r>
    </w:p>
    <w:p w14:paraId="544EE65C">
      <w:pPr>
        <w:spacing w:before="191" w:line="219" w:lineRule="auto"/>
        <w:ind w:left="248"/>
        <w:rPr>
          <w:rFonts w:hint="eastAsia" w:ascii="仿宋" w:hAnsi="仿宋" w:eastAsia="仿宋" w:cs="仿宋"/>
          <w:sz w:val="32"/>
          <w:szCs w:val="32"/>
        </w:rPr>
      </w:pPr>
      <w:r>
        <w:rPr>
          <w:rFonts w:hint="eastAsia" w:ascii="仿宋" w:hAnsi="仿宋" w:eastAsia="仿宋" w:cs="仿宋"/>
          <w:spacing w:val="-5"/>
          <w:sz w:val="32"/>
          <w:szCs w:val="32"/>
        </w:rPr>
        <w:t>法律依据</w:t>
      </w:r>
      <w:r>
        <w:rPr>
          <w:rFonts w:hint="eastAsia" w:ascii="仿宋" w:hAnsi="仿宋" w:eastAsia="仿宋" w:cs="仿宋"/>
          <w:spacing w:val="-42"/>
          <w:sz w:val="32"/>
          <w:szCs w:val="32"/>
        </w:rPr>
        <w:t xml:space="preserve"> </w:t>
      </w:r>
      <w:r>
        <w:rPr>
          <w:rFonts w:hint="eastAsia" w:ascii="仿宋" w:hAnsi="仿宋" w:eastAsia="仿宋" w:cs="仿宋"/>
          <w:spacing w:val="-5"/>
          <w:sz w:val="32"/>
          <w:szCs w:val="32"/>
        </w:rPr>
        <w:t>2：</w:t>
      </w:r>
    </w:p>
    <w:p w14:paraId="3B7FFF22">
      <w:pPr>
        <w:pStyle w:val="7"/>
        <w:spacing w:line="280" w:lineRule="auto"/>
        <w:rPr>
          <w:rFonts w:hint="eastAsia" w:ascii="仿宋" w:hAnsi="仿宋" w:eastAsia="仿宋" w:cs="仿宋"/>
          <w:sz w:val="32"/>
          <w:szCs w:val="32"/>
        </w:rPr>
      </w:pPr>
    </w:p>
    <w:p w14:paraId="5F8FDE44">
      <w:pPr>
        <w:spacing w:before="69" w:line="220" w:lineRule="auto"/>
        <w:ind w:left="249"/>
        <w:rPr>
          <w:rFonts w:hint="eastAsia" w:ascii="仿宋" w:hAnsi="仿宋" w:eastAsia="仿宋" w:cs="仿宋"/>
          <w:sz w:val="32"/>
          <w:szCs w:val="32"/>
        </w:rPr>
      </w:pPr>
      <w:r>
        <w:rPr>
          <w:rFonts w:hint="eastAsia" w:ascii="仿宋" w:hAnsi="仿宋" w:eastAsia="仿宋" w:cs="仿宋"/>
          <w:spacing w:val="-6"/>
          <w:sz w:val="32"/>
          <w:szCs w:val="32"/>
        </w:rPr>
        <w:t>投诉事项</w:t>
      </w:r>
      <w:r>
        <w:rPr>
          <w:rFonts w:hint="eastAsia" w:ascii="仿宋" w:hAnsi="仿宋" w:eastAsia="仿宋" w:cs="仿宋"/>
          <w:spacing w:val="-38"/>
          <w:sz w:val="32"/>
          <w:szCs w:val="32"/>
        </w:rPr>
        <w:t xml:space="preserve"> </w:t>
      </w:r>
      <w:r>
        <w:rPr>
          <w:rFonts w:hint="eastAsia" w:ascii="仿宋" w:hAnsi="仿宋" w:eastAsia="仿宋" w:cs="仿宋"/>
          <w:spacing w:val="-6"/>
          <w:sz w:val="32"/>
          <w:szCs w:val="32"/>
        </w:rPr>
        <w:t>2：</w:t>
      </w:r>
    </w:p>
    <w:p w14:paraId="773D196D">
      <w:pPr>
        <w:spacing w:before="278" w:line="153" w:lineRule="exact"/>
        <w:ind w:left="260"/>
        <w:rPr>
          <w:rFonts w:hint="eastAsia" w:ascii="仿宋" w:hAnsi="仿宋" w:eastAsia="仿宋" w:cs="仿宋"/>
          <w:sz w:val="32"/>
          <w:szCs w:val="32"/>
        </w:rPr>
      </w:pPr>
      <w:r>
        <w:rPr>
          <w:rFonts w:hint="eastAsia" w:ascii="仿宋" w:hAnsi="仿宋" w:eastAsia="仿宋" w:cs="仿宋"/>
          <w:spacing w:val="-6"/>
          <w:position w:val="-3"/>
          <w:sz w:val="32"/>
          <w:szCs w:val="32"/>
        </w:rPr>
        <w:t>……</w:t>
      </w:r>
    </w:p>
    <w:p w14:paraId="041F7CCB">
      <w:pPr>
        <w:spacing w:before="138" w:line="220" w:lineRule="auto"/>
        <w:ind w:left="324"/>
        <w:rPr>
          <w:rFonts w:hint="eastAsia" w:ascii="仿宋" w:hAnsi="仿宋" w:eastAsia="仿宋" w:cs="仿宋"/>
          <w:sz w:val="32"/>
          <w:szCs w:val="32"/>
        </w:rPr>
      </w:pPr>
      <w:r>
        <w:rPr>
          <w:rFonts w:hint="eastAsia" w:ascii="仿宋" w:hAnsi="仿宋" w:eastAsia="仿宋" w:cs="仿宋"/>
          <w:b/>
          <w:bCs/>
          <w:spacing w:val="-4"/>
          <w:sz w:val="32"/>
          <w:szCs w:val="32"/>
        </w:rPr>
        <w:t>五、与投诉事项相关的投诉请求</w:t>
      </w:r>
    </w:p>
    <w:p w14:paraId="23249C5F">
      <w:pPr>
        <w:spacing w:before="167" w:line="220" w:lineRule="auto"/>
        <w:ind w:left="245"/>
        <w:rPr>
          <w:rFonts w:hint="eastAsia" w:ascii="仿宋" w:hAnsi="仿宋" w:eastAsia="仿宋" w:cs="仿宋"/>
          <w:sz w:val="32"/>
          <w:szCs w:val="32"/>
        </w:rPr>
      </w:pPr>
      <w:r>
        <w:rPr>
          <w:rFonts w:hint="eastAsia" w:ascii="仿宋" w:hAnsi="仿宋" w:eastAsia="仿宋" w:cs="仿宋"/>
          <w:spacing w:val="-13"/>
          <w:sz w:val="32"/>
          <w:szCs w:val="32"/>
        </w:rPr>
        <w:t>请求：</w:t>
      </w:r>
    </w:p>
    <w:p w14:paraId="74F28F8B">
      <w:pPr>
        <w:pStyle w:val="7"/>
        <w:spacing w:line="278" w:lineRule="auto"/>
        <w:rPr>
          <w:rFonts w:hint="eastAsia" w:ascii="仿宋" w:hAnsi="仿宋" w:eastAsia="仿宋" w:cs="仿宋"/>
          <w:sz w:val="32"/>
          <w:szCs w:val="32"/>
        </w:rPr>
      </w:pPr>
    </w:p>
    <w:p w14:paraId="185CAE60">
      <w:pPr>
        <w:pStyle w:val="7"/>
        <w:spacing w:line="279" w:lineRule="auto"/>
        <w:rPr>
          <w:rFonts w:hint="eastAsia" w:ascii="仿宋" w:hAnsi="仿宋" w:eastAsia="仿宋" w:cs="仿宋"/>
          <w:sz w:val="32"/>
          <w:szCs w:val="32"/>
        </w:rPr>
      </w:pPr>
    </w:p>
    <w:p w14:paraId="55613FFE">
      <w:pPr>
        <w:spacing w:before="69" w:line="219" w:lineRule="auto"/>
        <w:ind w:left="247"/>
        <w:rPr>
          <w:rFonts w:hint="eastAsia" w:ascii="仿宋" w:hAnsi="仿宋" w:eastAsia="仿宋" w:cs="仿宋"/>
          <w:sz w:val="32"/>
          <w:szCs w:val="32"/>
        </w:rPr>
      </w:pPr>
      <w:r>
        <w:rPr>
          <w:rFonts w:hint="eastAsia" w:ascii="仿宋" w:hAnsi="仿宋" w:eastAsia="仿宋" w:cs="仿宋"/>
          <w:spacing w:val="-3"/>
          <w:sz w:val="32"/>
          <w:szCs w:val="32"/>
        </w:rPr>
        <w:t>签字（签章</w:t>
      </w:r>
      <w:r>
        <w:rPr>
          <w:rFonts w:hint="eastAsia" w:ascii="仿宋" w:hAnsi="仿宋" w:eastAsia="仿宋" w:cs="仿宋"/>
          <w:spacing w:val="-1"/>
          <w:sz w:val="32"/>
          <w:szCs w:val="32"/>
        </w:rPr>
        <w:t>）（</w:t>
      </w:r>
      <w:r>
        <w:rPr>
          <w:rFonts w:hint="eastAsia" w:ascii="仿宋" w:hAnsi="仿宋" w:eastAsia="仿宋" w:cs="仿宋"/>
          <w:spacing w:val="-3"/>
          <w:sz w:val="32"/>
          <w:szCs w:val="32"/>
        </w:rPr>
        <w:t>法人代表或负责人、代理人</w:t>
      </w:r>
      <w:r>
        <w:rPr>
          <w:rFonts w:hint="eastAsia" w:ascii="仿宋" w:hAnsi="仿宋" w:eastAsia="仿宋" w:cs="仿宋"/>
          <w:spacing w:val="-1"/>
          <w:sz w:val="32"/>
          <w:szCs w:val="32"/>
        </w:rPr>
        <w:t>）：</w:t>
      </w:r>
    </w:p>
    <w:p w14:paraId="7187A873">
      <w:pPr>
        <w:spacing w:before="191" w:line="219" w:lineRule="auto"/>
        <w:ind w:left="253"/>
        <w:rPr>
          <w:rFonts w:hint="eastAsia" w:ascii="仿宋" w:hAnsi="仿宋" w:eastAsia="仿宋" w:cs="仿宋"/>
          <w:sz w:val="32"/>
          <w:szCs w:val="32"/>
        </w:rPr>
      </w:pPr>
      <w:r>
        <w:rPr>
          <w:rFonts w:hint="eastAsia" w:ascii="仿宋" w:hAnsi="仿宋" w:eastAsia="仿宋" w:cs="仿宋"/>
          <w:spacing w:val="-10"/>
          <w:sz w:val="32"/>
          <w:szCs w:val="32"/>
        </w:rPr>
        <w:t>公章（单位</w:t>
      </w:r>
      <w:r>
        <w:rPr>
          <w:rFonts w:hint="eastAsia" w:ascii="仿宋" w:hAnsi="仿宋" w:eastAsia="仿宋" w:cs="仿宋"/>
          <w:spacing w:val="-3"/>
          <w:sz w:val="32"/>
          <w:szCs w:val="32"/>
        </w:rPr>
        <w:t>）：</w:t>
      </w:r>
    </w:p>
    <w:p w14:paraId="6BB5552A">
      <w:pPr>
        <w:spacing w:before="191" w:line="220" w:lineRule="auto"/>
        <w:ind w:left="283"/>
        <w:rPr>
          <w:rFonts w:hint="eastAsia" w:ascii="仿宋" w:hAnsi="仿宋" w:eastAsia="仿宋" w:cs="仿宋"/>
          <w:sz w:val="32"/>
          <w:szCs w:val="32"/>
        </w:rPr>
      </w:pPr>
      <w:r>
        <w:rPr>
          <w:rFonts w:hint="eastAsia" w:ascii="仿宋" w:hAnsi="仿宋" w:eastAsia="仿宋" w:cs="仿宋"/>
          <w:spacing w:val="-21"/>
          <w:sz w:val="32"/>
          <w:szCs w:val="32"/>
        </w:rPr>
        <w:t>日期：</w:t>
      </w:r>
    </w:p>
    <w:p w14:paraId="6DA80E1C">
      <w:pPr>
        <w:pStyle w:val="7"/>
        <w:spacing w:line="278" w:lineRule="auto"/>
        <w:rPr>
          <w:rFonts w:hint="eastAsia" w:ascii="仿宋" w:hAnsi="仿宋" w:eastAsia="仿宋" w:cs="仿宋"/>
          <w:sz w:val="32"/>
          <w:szCs w:val="32"/>
        </w:rPr>
      </w:pPr>
    </w:p>
    <w:p w14:paraId="34AD3B98">
      <w:pPr>
        <w:pStyle w:val="7"/>
        <w:spacing w:line="279" w:lineRule="auto"/>
        <w:rPr>
          <w:rFonts w:hint="eastAsia" w:ascii="仿宋" w:hAnsi="仿宋" w:eastAsia="仿宋" w:cs="仿宋"/>
          <w:sz w:val="32"/>
          <w:szCs w:val="32"/>
        </w:rPr>
      </w:pPr>
    </w:p>
    <w:p w14:paraId="07E8D547">
      <w:pPr>
        <w:spacing w:before="69" w:line="219" w:lineRule="auto"/>
        <w:ind w:left="263"/>
        <w:rPr>
          <w:rFonts w:hint="eastAsia" w:ascii="仿宋" w:hAnsi="仿宋" w:eastAsia="仿宋" w:cs="仿宋"/>
          <w:sz w:val="32"/>
          <w:szCs w:val="32"/>
        </w:rPr>
      </w:pPr>
      <w:r>
        <w:rPr>
          <w:rFonts w:hint="eastAsia" w:ascii="仿宋" w:hAnsi="仿宋" w:eastAsia="仿宋" w:cs="仿宋"/>
          <w:spacing w:val="-3"/>
          <w:sz w:val="32"/>
          <w:szCs w:val="32"/>
        </w:rPr>
        <w:t>附件：质疑及答复材料</w:t>
      </w:r>
    </w:p>
    <w:p w14:paraId="12B28B30">
      <w:pPr>
        <w:spacing w:line="219" w:lineRule="auto"/>
        <w:rPr>
          <w:rFonts w:hint="eastAsia" w:ascii="仿宋" w:hAnsi="仿宋" w:eastAsia="仿宋" w:cs="仿宋"/>
          <w:sz w:val="32"/>
          <w:szCs w:val="32"/>
        </w:rPr>
        <w:sectPr>
          <w:headerReference r:id="rId13" w:type="default"/>
          <w:footerReference r:id="rId14" w:type="default"/>
          <w:pgSz w:w="11906" w:h="16839"/>
          <w:pgMar w:top="1205" w:right="990" w:bottom="1514" w:left="1050" w:header="826" w:footer="1189" w:gutter="0"/>
          <w:pgNumType w:fmt="decimal"/>
          <w:cols w:space="720" w:num="1"/>
        </w:sectPr>
      </w:pPr>
    </w:p>
    <w:p w14:paraId="2844E253">
      <w:pPr>
        <w:shd w:val="clear" w:color="auto" w:fill="auto"/>
        <w:jc w:val="center"/>
        <w:outlineLvl w:val="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投诉相关说明</w:t>
      </w:r>
    </w:p>
    <w:p w14:paraId="3758943A">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投诉人应当满足《政府采购法》、《政府采购法实施条例》和《政府采购供应商投诉处理办法》的相关规定。</w:t>
      </w:r>
    </w:p>
    <w:p w14:paraId="198A5035">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5778" w:leftChars="304" w:hanging="5140" w:hangingChars="1600"/>
        <w:textAlignment w:val="auto"/>
        <w:outlineLvl w:val="0"/>
        <w:rPr>
          <w:rFonts w:hint="eastAsia" w:ascii="仿宋" w:hAnsi="仿宋" w:eastAsia="仿宋" w:cs="仿宋"/>
          <w:b/>
          <w:bCs/>
          <w:color w:val="auto"/>
          <w:sz w:val="32"/>
          <w:szCs w:val="32"/>
          <w:highlight w:val="none"/>
        </w:rPr>
      </w:pPr>
      <w:bookmarkStart w:id="4" w:name="_Toc11499"/>
      <w:r>
        <w:rPr>
          <w:rFonts w:hint="eastAsia" w:ascii="仿宋" w:hAnsi="仿宋" w:eastAsia="仿宋" w:cs="仿宋"/>
          <w:b/>
          <w:bCs/>
          <w:color w:val="auto"/>
          <w:sz w:val="32"/>
          <w:szCs w:val="32"/>
          <w:highlight w:val="none"/>
        </w:rPr>
        <w:t>质疑前置及时间要求</w:t>
      </w:r>
      <w:bookmarkEnd w:id="4"/>
    </w:p>
    <w:p w14:paraId="141AE03E">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sz w:val="32"/>
          <w:szCs w:val="32"/>
          <w:highlight w:val="none"/>
        </w:rPr>
        <w:t>《中华人民共和国政府采购法》</w:t>
      </w:r>
      <w:r>
        <w:rPr>
          <w:rFonts w:hint="eastAsia" w:ascii="仿宋" w:hAnsi="仿宋" w:eastAsia="仿宋" w:cs="仿宋"/>
          <w:color w:val="auto"/>
          <w:kern w:val="0"/>
          <w:sz w:val="32"/>
          <w:szCs w:val="32"/>
          <w:highlight w:val="none"/>
          <w:shd w:val="clear" w:color="auto" w:fill="FFFFFF"/>
        </w:rPr>
        <w:t>第五十一条：供应商对政府采购活动事项有疑问的，可以向采购人提出询问，采购人应当及时作出答复，但答复的内容不得涉及商业秘密。</w:t>
      </w:r>
    </w:p>
    <w:p w14:paraId="172E2475">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shd w:val="clear" w:color="auto" w:fill="FFFFFF"/>
        </w:rPr>
        <w:t xml:space="preserve"> 第五十二条：供应商认为采购文件、采购过程和中标、</w:t>
      </w:r>
      <w:r>
        <w:rPr>
          <w:rFonts w:hint="eastAsia" w:ascii="仿宋" w:hAnsi="仿宋" w:eastAsia="仿宋" w:cs="仿宋"/>
          <w:color w:val="auto"/>
          <w:kern w:val="0"/>
          <w:sz w:val="32"/>
          <w:szCs w:val="32"/>
          <w:highlight w:val="none"/>
          <w:shd w:val="clear" w:color="auto" w:fill="FFFFFF"/>
          <w:lang w:eastAsia="zh-CN"/>
        </w:rPr>
        <w:t>中标</w:t>
      </w:r>
      <w:r>
        <w:rPr>
          <w:rFonts w:hint="eastAsia" w:ascii="仿宋" w:hAnsi="仿宋" w:eastAsia="仿宋" w:cs="仿宋"/>
          <w:color w:val="auto"/>
          <w:kern w:val="0"/>
          <w:sz w:val="32"/>
          <w:szCs w:val="32"/>
          <w:highlight w:val="none"/>
          <w:shd w:val="clear" w:color="auto" w:fill="FFFFFF"/>
        </w:rPr>
        <w:t>结果使自己的权益受到损害的，可以在知道或者应知其权益受到损害之日起七个工作日内，以书面形式向采购人提出质疑。</w:t>
      </w:r>
    </w:p>
    <w:p w14:paraId="7B76794F">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0C509301">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712DF05D">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 xml:space="preserve">  《政府采购实施条例》第五十五条：供应商质疑、投诉应当有明确的请求和必要的证明材料。供应商投诉的事项不得超出质疑事项的范围。</w:t>
      </w:r>
    </w:p>
    <w:p w14:paraId="32FEE76A">
      <w:pPr>
        <w:keepNext w:val="0"/>
        <w:keepLines w:val="0"/>
        <w:pageBreakBefore w:val="0"/>
        <w:shd w:val="clear" w:color="auto" w:fill="auto"/>
        <w:kinsoku/>
        <w:wordWrap/>
        <w:overflowPunct/>
        <w:topLinePunct w:val="0"/>
        <w:autoSpaceDE/>
        <w:autoSpaceDN/>
        <w:bidi w:val="0"/>
        <w:adjustRightInd/>
        <w:snapToGrid/>
        <w:spacing w:line="400" w:lineRule="exact"/>
        <w:ind w:firstLine="643" w:firstLineChars="200"/>
        <w:textAlignment w:val="auto"/>
        <w:outlineLvl w:val="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 xml:space="preserve"> </w:t>
      </w:r>
      <w:bookmarkStart w:id="5" w:name="_Toc13508"/>
      <w:r>
        <w:rPr>
          <w:rFonts w:hint="eastAsia" w:ascii="仿宋" w:hAnsi="仿宋" w:eastAsia="仿宋" w:cs="仿宋"/>
          <w:b/>
          <w:bCs/>
          <w:color w:val="auto"/>
          <w:sz w:val="32"/>
          <w:szCs w:val="32"/>
          <w:highlight w:val="none"/>
        </w:rPr>
        <w:t>二、书面方式</w:t>
      </w:r>
      <w:bookmarkEnd w:id="5"/>
    </w:p>
    <w:p w14:paraId="60068CB7">
      <w:pPr>
        <w:keepNext w:val="0"/>
        <w:keepLines w:val="0"/>
        <w:pageBreakBefore w:val="0"/>
        <w:shd w:val="clear" w:color="auto" w:fill="auto"/>
        <w:kinsoku/>
        <w:wordWrap/>
        <w:overflowPunct/>
        <w:topLinePunct w:val="0"/>
        <w:autoSpaceDE/>
        <w:autoSpaceDN/>
        <w:bidi w:val="0"/>
        <w:adjustRightInd/>
        <w:snapToGrid/>
        <w:spacing w:line="400" w:lineRule="exact"/>
        <w:ind w:left="5760" w:hanging="5760" w:hangingChars="18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《政府采购供应商投诉处理办法》第八条：投诉人投诉</w:t>
      </w:r>
    </w:p>
    <w:p w14:paraId="0938930F">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时，应当提交投诉书，并按照被投诉人以及与投诉事项有关的供应商数量提供投诉书的副本。</w:t>
      </w:r>
    </w:p>
    <w:p w14:paraId="0D1FF2D3">
      <w:pPr>
        <w:keepNext w:val="0"/>
        <w:keepLines w:val="0"/>
        <w:pageBreakBefore w:val="0"/>
        <w:shd w:val="clear" w:color="auto" w:fill="auto"/>
        <w:kinsoku/>
        <w:wordWrap/>
        <w:overflowPunct/>
        <w:topLinePunct w:val="0"/>
        <w:autoSpaceDE/>
        <w:autoSpaceDN/>
        <w:bidi w:val="0"/>
        <w:adjustRightInd/>
        <w:snapToGrid/>
        <w:spacing w:line="400" w:lineRule="exact"/>
        <w:ind w:left="5760" w:hanging="5760" w:hangingChars="18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投诉书应当包括下列主要内容：</w:t>
      </w:r>
    </w:p>
    <w:p w14:paraId="24AB94A9">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投诉人和被投诉人的名称、地址、电话等；</w:t>
      </w:r>
    </w:p>
    <w:p w14:paraId="282817D4">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具体的投诉事项及事实依据；</w:t>
      </w:r>
    </w:p>
    <w:p w14:paraId="1C8210E2">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质疑和质疑答复情况及相关证明材料；</w:t>
      </w:r>
    </w:p>
    <w:p w14:paraId="326A6106">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提起投诉的日期。</w:t>
      </w:r>
    </w:p>
    <w:p w14:paraId="65B64399">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投诉书应当署名。投诉人为自然人，应当由本人签字；投诉人为法人或者其他组织的，应当由法定代表人或者主要负责人签字并加盖公章。</w:t>
      </w:r>
    </w:p>
    <w:p w14:paraId="6DB07A57">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5122641B">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《政府采购供应商投诉处理办法》第十条：投诉人提起投诉应当符合下列条件：</w:t>
      </w:r>
    </w:p>
    <w:p w14:paraId="0A18FF12">
      <w:pPr>
        <w:keepNext w:val="0"/>
        <w:keepLines w:val="0"/>
        <w:pageBreakBefore w:val="0"/>
        <w:numPr>
          <w:ilvl w:val="0"/>
          <w:numId w:val="5"/>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投诉人是参与所投诉政府采购活动的供应商；</w:t>
      </w:r>
    </w:p>
    <w:p w14:paraId="73E0775F">
      <w:pPr>
        <w:keepNext w:val="0"/>
        <w:keepLines w:val="0"/>
        <w:pageBreakBefore w:val="0"/>
        <w:numPr>
          <w:ilvl w:val="0"/>
          <w:numId w:val="5"/>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提起投诉诉前已依法进行质疑；</w:t>
      </w:r>
    </w:p>
    <w:p w14:paraId="3B072171">
      <w:pPr>
        <w:keepNext w:val="0"/>
        <w:keepLines w:val="0"/>
        <w:pageBreakBefore w:val="0"/>
        <w:numPr>
          <w:ilvl w:val="0"/>
          <w:numId w:val="5"/>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投诉书内容符合本办法的规定；</w:t>
      </w:r>
    </w:p>
    <w:p w14:paraId="161546E3">
      <w:pPr>
        <w:keepNext w:val="0"/>
        <w:keepLines w:val="0"/>
        <w:pageBreakBefore w:val="0"/>
        <w:numPr>
          <w:ilvl w:val="0"/>
          <w:numId w:val="5"/>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在投诉有效期内提起投诉；</w:t>
      </w:r>
    </w:p>
    <w:p w14:paraId="447F3273">
      <w:pPr>
        <w:keepNext w:val="0"/>
        <w:keepLines w:val="0"/>
        <w:pageBreakBefore w:val="0"/>
        <w:numPr>
          <w:ilvl w:val="0"/>
          <w:numId w:val="5"/>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属于本级财政部门管辖；</w:t>
      </w:r>
    </w:p>
    <w:p w14:paraId="0FA692F7">
      <w:pPr>
        <w:keepNext w:val="0"/>
        <w:keepLines w:val="0"/>
        <w:pageBreakBefore w:val="0"/>
        <w:numPr>
          <w:ilvl w:val="0"/>
          <w:numId w:val="5"/>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同一投诉事项未经财政部门投诉处理；</w:t>
      </w:r>
    </w:p>
    <w:p w14:paraId="39724E4B">
      <w:pPr>
        <w:keepNext w:val="0"/>
        <w:keepLines w:val="0"/>
        <w:pageBreakBefore w:val="0"/>
        <w:numPr>
          <w:ilvl w:val="0"/>
          <w:numId w:val="5"/>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国务院财政部门规定的其他条件。</w:t>
      </w:r>
    </w:p>
    <w:p w14:paraId="5A2E4481">
      <w:pPr>
        <w:keepNext w:val="0"/>
        <w:keepLines w:val="0"/>
        <w:pageBreakBefore w:val="0"/>
        <w:shd w:val="clear" w:color="auto" w:fill="auto"/>
        <w:kinsoku/>
        <w:wordWrap/>
        <w:overflowPunct/>
        <w:topLinePunct w:val="0"/>
        <w:autoSpaceDE/>
        <w:autoSpaceDN/>
        <w:bidi w:val="0"/>
        <w:adjustRightInd/>
        <w:snapToGrid/>
        <w:spacing w:line="400" w:lineRule="exact"/>
        <w:ind w:left="5760" w:hanging="5760" w:hangingChars="18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p>
    <w:p w14:paraId="41395F88">
      <w:pPr>
        <w:shd w:val="clear" w:color="auto" w:fill="auto"/>
        <w:outlineLvl w:val="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r>
        <w:rPr>
          <w:rFonts w:hint="eastAsia" w:ascii="仿宋" w:hAnsi="仿宋" w:eastAsia="仿宋" w:cs="仿宋"/>
          <w:b/>
          <w:bCs/>
          <w:color w:val="auto"/>
          <w:sz w:val="32"/>
          <w:szCs w:val="32"/>
          <w:highlight w:val="none"/>
        </w:rPr>
        <w:t xml:space="preserve">   </w:t>
      </w:r>
      <w:bookmarkStart w:id="6" w:name="_Toc5978"/>
      <w:r>
        <w:rPr>
          <w:rFonts w:hint="eastAsia" w:ascii="仿宋" w:hAnsi="仿宋" w:eastAsia="仿宋" w:cs="仿宋"/>
          <w:b/>
          <w:bCs/>
          <w:color w:val="auto"/>
          <w:sz w:val="32"/>
          <w:szCs w:val="32"/>
          <w:highlight w:val="none"/>
        </w:rPr>
        <w:t>三、虚假、恶意投诉法律责任</w:t>
      </w:r>
      <w:bookmarkEnd w:id="6"/>
    </w:p>
    <w:p w14:paraId="2AD1092E">
      <w:pPr>
        <w:keepNext w:val="0"/>
        <w:keepLines w:val="0"/>
        <w:pageBreakBefore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第七十三条：供应商捏造实施、提供虚假材料或者以非法手段取得证明材料进行投诉的，由财政部门列入不良行为记录名单，禁止其1至3年内参加政府采购活动。</w:t>
      </w:r>
    </w:p>
    <w:p w14:paraId="212CEDC3">
      <w:pPr>
        <w:keepNext w:val="0"/>
        <w:keepLines w:val="0"/>
        <w:pageBreakBefore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《政府采购供应商投诉处理办法》第二十六条：投诉人有下列情形之一的，属于虚假、恶意投诉，财政部门应当驳回投诉，将其列入不良行为记录名单，并依法予以处罚：</w:t>
      </w:r>
    </w:p>
    <w:p w14:paraId="0F7CC915">
      <w:pPr>
        <w:keepNext w:val="0"/>
        <w:keepLines w:val="0"/>
        <w:pageBreakBefore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（一）1年内3次以上投诉均查无实据的；</w:t>
      </w:r>
    </w:p>
    <w:p w14:paraId="7E9BD886">
      <w:pPr>
        <w:keepNext w:val="0"/>
        <w:keepLines w:val="0"/>
        <w:pageBreakBefore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（二）捏造事实或者提供虚假投诉材料的。</w:t>
      </w:r>
    </w:p>
    <w:p w14:paraId="00E88273">
      <w:pPr>
        <w:shd w:val="clear" w:color="auto" w:fill="auto"/>
        <w:jc w:val="both"/>
        <w:rPr>
          <w:rFonts w:hint="eastAsia" w:ascii="仿宋" w:hAnsi="仿宋" w:eastAsia="仿宋" w:cs="仿宋"/>
          <w:color w:val="auto"/>
          <w:sz w:val="32"/>
          <w:szCs w:val="32"/>
          <w:highlight w:val="none"/>
        </w:rPr>
      </w:pPr>
    </w:p>
    <w:p w14:paraId="25ADD782">
      <w:pPr>
        <w:shd w:val="clear" w:color="auto" w:fill="auto"/>
        <w:jc w:val="both"/>
        <w:rPr>
          <w:rFonts w:hint="eastAsia" w:ascii="仿宋" w:hAnsi="仿宋" w:eastAsia="仿宋" w:cs="仿宋"/>
          <w:color w:val="auto"/>
          <w:sz w:val="32"/>
          <w:szCs w:val="32"/>
          <w:highlight w:val="none"/>
        </w:rPr>
      </w:pPr>
    </w:p>
    <w:p w14:paraId="019DEF97">
      <w:pPr>
        <w:shd w:val="clear" w:color="auto" w:fill="auto"/>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递交投诉书地址：</w:t>
      </w:r>
      <w:r>
        <w:rPr>
          <w:rFonts w:hint="eastAsia" w:ascii="仿宋" w:hAnsi="仿宋" w:eastAsia="仿宋" w:cs="仿宋"/>
          <w:color w:val="auto"/>
          <w:sz w:val="32"/>
          <w:szCs w:val="32"/>
          <w:highlight w:val="none"/>
          <w:lang w:val="en-US" w:eastAsia="zh-CN"/>
        </w:rPr>
        <w:t>乌恰县财政局政府采购办</w:t>
      </w:r>
      <w:r>
        <w:rPr>
          <w:rFonts w:hint="eastAsia" w:ascii="仿宋" w:hAnsi="仿宋" w:eastAsia="仿宋" w:cs="仿宋"/>
          <w:color w:val="auto"/>
          <w:sz w:val="32"/>
          <w:szCs w:val="32"/>
          <w:highlight w:val="none"/>
        </w:rPr>
        <w:t>监管办公室</w:t>
      </w:r>
    </w:p>
    <w:p w14:paraId="2C704AE6">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联系电话：18199726496</w:t>
      </w:r>
    </w:p>
    <w:p w14:paraId="0F0E46AE">
      <w:pPr>
        <w:spacing w:line="303" w:lineRule="auto"/>
        <w:rPr>
          <w:rFonts w:hint="eastAsia" w:ascii="仿宋" w:hAnsi="仿宋" w:eastAsia="仿宋" w:cs="仿宋"/>
          <w:sz w:val="32"/>
          <w:szCs w:val="32"/>
        </w:rPr>
        <w:sectPr>
          <w:footerReference r:id="rId15" w:type="default"/>
          <w:pgSz w:w="11906" w:h="16839"/>
          <w:pgMar w:top="1205" w:right="990" w:bottom="1514" w:left="1050" w:header="826" w:footer="1189" w:gutter="0"/>
          <w:pgNumType w:fmt="decimal"/>
          <w:cols w:space="720" w:num="1"/>
        </w:sectPr>
      </w:pPr>
    </w:p>
    <w:p w14:paraId="5057EBB5">
      <w:pPr>
        <w:pStyle w:val="7"/>
        <w:spacing w:line="285" w:lineRule="auto"/>
        <w:rPr>
          <w:rFonts w:hint="eastAsia" w:ascii="仿宋" w:hAnsi="仿宋" w:eastAsia="仿宋" w:cs="仿宋"/>
          <w:sz w:val="21"/>
          <w:szCs w:val="21"/>
        </w:rPr>
      </w:pPr>
    </w:p>
    <w:p w14:paraId="11060EC5">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质疑函范本</w:t>
      </w:r>
    </w:p>
    <w:p w14:paraId="2D30AB42">
      <w:pPr>
        <w:keepNext w:val="0"/>
        <w:keepLines w:val="0"/>
        <w:pageBreakBefore w:val="0"/>
        <w:widowControl w:val="0"/>
        <w:shd w:val="clear" w:color="auto" w:fill="auto"/>
        <w:kinsoku/>
        <w:wordWrap/>
        <w:overflowPunct/>
        <w:topLinePunct w:val="0"/>
        <w:autoSpaceDE/>
        <w:autoSpaceDN/>
        <w:bidi w:val="0"/>
        <w:adjustRightInd w:val="0"/>
        <w:snapToGrid w:val="0"/>
        <w:spacing w:beforeLines="100" w:line="540" w:lineRule="exact"/>
        <w:ind w:firstLine="640" w:firstLineChars="200"/>
        <w:textAlignment w:val="auto"/>
        <w:outlineLvl w:val="0"/>
        <w:rPr>
          <w:rFonts w:hint="eastAsia" w:ascii="仿宋" w:hAnsi="仿宋" w:eastAsia="仿宋" w:cs="仿宋"/>
          <w:bCs/>
          <w:color w:val="auto"/>
          <w:sz w:val="32"/>
          <w:szCs w:val="32"/>
          <w:highlight w:val="none"/>
        </w:rPr>
      </w:pPr>
      <w:bookmarkStart w:id="7" w:name="_Toc9061"/>
      <w:r>
        <w:rPr>
          <w:rFonts w:hint="eastAsia" w:ascii="仿宋" w:hAnsi="仿宋" w:eastAsia="仿宋" w:cs="仿宋"/>
          <w:bCs/>
          <w:color w:val="auto"/>
          <w:sz w:val="32"/>
          <w:szCs w:val="32"/>
          <w:highlight w:val="none"/>
        </w:rPr>
        <w:t>一、质疑供应商基本信息</w:t>
      </w:r>
      <w:bookmarkEnd w:id="7"/>
    </w:p>
    <w:p w14:paraId="0C6DB99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质疑供应商：</w:t>
      </w:r>
      <w:r>
        <w:rPr>
          <w:rFonts w:hint="eastAsia" w:ascii="仿宋" w:hAnsi="仿宋" w:eastAsia="仿宋" w:cs="仿宋"/>
          <w:color w:val="auto"/>
          <w:sz w:val="32"/>
          <w:szCs w:val="32"/>
          <w:highlight w:val="none"/>
          <w:u w:val="dotted"/>
        </w:rPr>
        <w:t xml:space="preserve">                         </w:t>
      </w:r>
    </w:p>
    <w:p w14:paraId="0FE2AEC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地址：</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14:paraId="08E581F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p>
    <w:p w14:paraId="5B13D3A5">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授权代表：</w:t>
      </w:r>
      <w:r>
        <w:rPr>
          <w:rFonts w:hint="eastAsia" w:ascii="仿宋" w:hAnsi="仿宋" w:eastAsia="仿宋" w:cs="仿宋"/>
          <w:color w:val="auto"/>
          <w:sz w:val="32"/>
          <w:szCs w:val="32"/>
          <w:highlight w:val="none"/>
          <w:u w:val="dotted"/>
        </w:rPr>
        <w:t xml:space="preserve">                                          </w:t>
      </w:r>
    </w:p>
    <w:p w14:paraId="1EE4D806">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p>
    <w:p w14:paraId="56C192E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地址： </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14:paraId="76D7301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outlineLvl w:val="0"/>
        <w:rPr>
          <w:rFonts w:hint="eastAsia" w:ascii="仿宋" w:hAnsi="仿宋" w:eastAsia="仿宋" w:cs="仿宋"/>
          <w:bCs/>
          <w:color w:val="auto"/>
          <w:sz w:val="32"/>
          <w:szCs w:val="32"/>
          <w:highlight w:val="none"/>
        </w:rPr>
      </w:pPr>
      <w:bookmarkStart w:id="8" w:name="_Toc15938"/>
      <w:r>
        <w:rPr>
          <w:rFonts w:hint="eastAsia" w:ascii="仿宋" w:hAnsi="仿宋" w:eastAsia="仿宋" w:cs="仿宋"/>
          <w:bCs/>
          <w:color w:val="auto"/>
          <w:sz w:val="32"/>
          <w:szCs w:val="32"/>
          <w:highlight w:val="none"/>
        </w:rPr>
        <w:t>二、质疑项目基本情况</w:t>
      </w:r>
      <w:bookmarkEnd w:id="8"/>
    </w:p>
    <w:p w14:paraId="05B30A5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质疑项目的名称：</w:t>
      </w:r>
      <w:r>
        <w:rPr>
          <w:rFonts w:hint="eastAsia" w:ascii="仿宋" w:hAnsi="仿宋" w:eastAsia="仿宋" w:cs="仿宋"/>
          <w:color w:val="auto"/>
          <w:sz w:val="32"/>
          <w:szCs w:val="32"/>
          <w:highlight w:val="none"/>
          <w:u w:val="dotted"/>
        </w:rPr>
        <w:t xml:space="preserve">                                     </w:t>
      </w:r>
    </w:p>
    <w:p w14:paraId="0DA90503">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质疑项目的编号：</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包号：</w:t>
      </w:r>
      <w:r>
        <w:rPr>
          <w:rFonts w:hint="eastAsia" w:ascii="仿宋" w:hAnsi="仿宋" w:eastAsia="仿宋" w:cs="仿宋"/>
          <w:color w:val="auto"/>
          <w:sz w:val="32"/>
          <w:szCs w:val="32"/>
          <w:highlight w:val="none"/>
          <w:u w:val="dotted"/>
        </w:rPr>
        <w:t xml:space="preserve">                </w:t>
      </w:r>
    </w:p>
    <w:p w14:paraId="47B865E3">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采购人名称：</w:t>
      </w:r>
      <w:r>
        <w:rPr>
          <w:rFonts w:hint="eastAsia" w:ascii="仿宋" w:hAnsi="仿宋" w:eastAsia="仿宋" w:cs="仿宋"/>
          <w:color w:val="auto"/>
          <w:sz w:val="32"/>
          <w:szCs w:val="32"/>
          <w:highlight w:val="none"/>
          <w:u w:val="dotted"/>
        </w:rPr>
        <w:t xml:space="preserve">                                         </w:t>
      </w:r>
    </w:p>
    <w:p w14:paraId="27EDEA94">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采购文件获取日期：</w:t>
      </w:r>
      <w:r>
        <w:rPr>
          <w:rFonts w:hint="eastAsia" w:ascii="仿宋" w:hAnsi="仿宋" w:eastAsia="仿宋" w:cs="仿宋"/>
          <w:color w:val="auto"/>
          <w:sz w:val="32"/>
          <w:szCs w:val="32"/>
          <w:highlight w:val="none"/>
          <w:u w:val="dotted"/>
        </w:rPr>
        <w:t xml:space="preserve">                                   </w:t>
      </w:r>
    </w:p>
    <w:p w14:paraId="6F5D991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outlineLvl w:val="0"/>
        <w:rPr>
          <w:rFonts w:hint="eastAsia" w:ascii="仿宋" w:hAnsi="仿宋" w:eastAsia="仿宋" w:cs="仿宋"/>
          <w:bCs/>
          <w:color w:val="auto"/>
          <w:sz w:val="32"/>
          <w:szCs w:val="32"/>
          <w:highlight w:val="none"/>
        </w:rPr>
      </w:pPr>
      <w:bookmarkStart w:id="9" w:name="_Toc18271"/>
      <w:r>
        <w:rPr>
          <w:rFonts w:hint="eastAsia" w:ascii="仿宋" w:hAnsi="仿宋" w:eastAsia="仿宋" w:cs="仿宋"/>
          <w:bCs/>
          <w:color w:val="auto"/>
          <w:sz w:val="32"/>
          <w:szCs w:val="32"/>
          <w:highlight w:val="none"/>
        </w:rPr>
        <w:t>三、质疑事项具体内容</w:t>
      </w:r>
      <w:bookmarkEnd w:id="9"/>
    </w:p>
    <w:p w14:paraId="2202B90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质疑事项1：</w:t>
      </w:r>
      <w:r>
        <w:rPr>
          <w:rFonts w:hint="eastAsia" w:ascii="仿宋" w:hAnsi="仿宋" w:eastAsia="仿宋" w:cs="仿宋"/>
          <w:color w:val="auto"/>
          <w:sz w:val="32"/>
          <w:szCs w:val="32"/>
          <w:highlight w:val="none"/>
          <w:u w:val="dotted"/>
        </w:rPr>
        <w:t xml:space="preserve">                                         </w:t>
      </w:r>
    </w:p>
    <w:p w14:paraId="763561A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事实依据：</w:t>
      </w:r>
      <w:r>
        <w:rPr>
          <w:rFonts w:hint="eastAsia" w:ascii="仿宋" w:hAnsi="仿宋" w:eastAsia="仿宋" w:cs="仿宋"/>
          <w:color w:val="auto"/>
          <w:sz w:val="32"/>
          <w:szCs w:val="32"/>
          <w:highlight w:val="none"/>
          <w:u w:val="dotted"/>
        </w:rPr>
        <w:t xml:space="preserve">                                           </w:t>
      </w:r>
    </w:p>
    <w:p w14:paraId="38D7C3D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法律依据：</w:t>
      </w:r>
      <w:r>
        <w:rPr>
          <w:rFonts w:hint="eastAsia" w:ascii="仿宋" w:hAnsi="仿宋" w:eastAsia="仿宋" w:cs="仿宋"/>
          <w:color w:val="auto"/>
          <w:sz w:val="32"/>
          <w:szCs w:val="32"/>
          <w:highlight w:val="none"/>
          <w:u w:val="dotted"/>
        </w:rPr>
        <w:t xml:space="preserve">                                           </w:t>
      </w:r>
    </w:p>
    <w:p w14:paraId="241DB1D7">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质疑事项2</w:t>
      </w:r>
    </w:p>
    <w:p w14:paraId="0902763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p>
    <w:p w14:paraId="35E35D65">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outlineLvl w:val="0"/>
        <w:rPr>
          <w:rFonts w:hint="eastAsia" w:ascii="仿宋" w:hAnsi="仿宋" w:eastAsia="仿宋" w:cs="仿宋"/>
          <w:bCs/>
          <w:color w:val="auto"/>
          <w:sz w:val="32"/>
          <w:szCs w:val="32"/>
          <w:highlight w:val="none"/>
        </w:rPr>
      </w:pPr>
      <w:bookmarkStart w:id="10" w:name="_Toc22365"/>
      <w:r>
        <w:rPr>
          <w:rFonts w:hint="eastAsia" w:ascii="仿宋" w:hAnsi="仿宋" w:eastAsia="仿宋" w:cs="仿宋"/>
          <w:bCs/>
          <w:color w:val="auto"/>
          <w:sz w:val="32"/>
          <w:szCs w:val="32"/>
          <w:highlight w:val="none"/>
        </w:rPr>
        <w:t>四、与质疑事项相关的质疑请求</w:t>
      </w:r>
      <w:bookmarkEnd w:id="10"/>
    </w:p>
    <w:p w14:paraId="30BAC0B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请求：</w:t>
      </w:r>
      <w:r>
        <w:rPr>
          <w:rFonts w:hint="eastAsia" w:ascii="仿宋" w:hAnsi="仿宋" w:eastAsia="仿宋" w:cs="仿宋"/>
          <w:color w:val="auto"/>
          <w:sz w:val="32"/>
          <w:szCs w:val="32"/>
          <w:highlight w:val="none"/>
          <w:u w:val="dotted"/>
        </w:rPr>
        <w:t xml:space="preserve">                                               </w:t>
      </w:r>
    </w:p>
    <w:p w14:paraId="298E7DEA">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签章</w:t>
      </w:r>
      <w:r>
        <w:rPr>
          <w:rFonts w:hint="eastAsia" w:ascii="仿宋" w:hAnsi="仿宋" w:eastAsia="仿宋" w:cs="仿宋"/>
          <w:color w:val="auto"/>
          <w:sz w:val="32"/>
          <w:szCs w:val="32"/>
          <w:highlight w:val="none"/>
        </w:rPr>
        <w:t xml:space="preserve">(签章)：                   公章：                      </w:t>
      </w:r>
    </w:p>
    <w:p w14:paraId="3DDBFF48">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b/>
          <w:bCs/>
          <w:color w:val="auto"/>
          <w:sz w:val="32"/>
          <w:szCs w:val="32"/>
          <w:highlight w:val="none"/>
        </w:rPr>
      </w:pPr>
      <w:r>
        <w:rPr>
          <w:rFonts w:hint="eastAsia" w:ascii="仿宋" w:hAnsi="仿宋" w:eastAsia="仿宋" w:cs="仿宋"/>
          <w:color w:val="auto"/>
          <w:sz w:val="32"/>
          <w:szCs w:val="32"/>
          <w:highlight w:val="none"/>
        </w:rPr>
        <w:t xml:space="preserve">日期：    </w:t>
      </w:r>
    </w:p>
    <w:p w14:paraId="1A0A47F5">
      <w:pPr>
        <w:pStyle w:val="7"/>
        <w:spacing w:line="277" w:lineRule="auto"/>
        <w:rPr>
          <w:rFonts w:hint="eastAsia" w:ascii="仿宋" w:hAnsi="仿宋" w:eastAsia="仿宋" w:cs="仿宋"/>
          <w:sz w:val="21"/>
          <w:szCs w:val="21"/>
        </w:rPr>
      </w:pPr>
    </w:p>
    <w:p w14:paraId="4B264B10">
      <w:pPr>
        <w:pStyle w:val="7"/>
        <w:spacing w:line="277" w:lineRule="auto"/>
        <w:rPr>
          <w:rFonts w:hint="eastAsia" w:ascii="仿宋" w:hAnsi="仿宋" w:eastAsia="仿宋" w:cs="仿宋"/>
          <w:sz w:val="21"/>
          <w:szCs w:val="21"/>
        </w:rPr>
      </w:pPr>
    </w:p>
    <w:p w14:paraId="2BDAC6E3">
      <w:pPr>
        <w:pStyle w:val="7"/>
        <w:spacing w:line="277" w:lineRule="auto"/>
        <w:rPr>
          <w:rFonts w:hint="eastAsia" w:ascii="仿宋" w:hAnsi="仿宋" w:eastAsia="仿宋" w:cs="仿宋"/>
          <w:sz w:val="21"/>
          <w:szCs w:val="21"/>
        </w:rPr>
      </w:pPr>
    </w:p>
    <w:p w14:paraId="7EAD2843">
      <w:pPr>
        <w:spacing w:before="129" w:line="188" w:lineRule="auto"/>
        <w:ind w:left="3713"/>
        <w:outlineLvl w:val="0"/>
        <w:rPr>
          <w:rFonts w:hint="eastAsia" w:ascii="仿宋" w:hAnsi="仿宋" w:eastAsia="仿宋" w:cs="仿宋"/>
          <w:b/>
          <w:bCs/>
          <w:sz w:val="32"/>
          <w:szCs w:val="32"/>
        </w:rPr>
      </w:pPr>
      <w:bookmarkStart w:id="11" w:name="bookmark17"/>
      <w:bookmarkEnd w:id="11"/>
      <w:r>
        <w:rPr>
          <w:rFonts w:hint="eastAsia" w:ascii="仿宋" w:hAnsi="仿宋" w:eastAsia="仿宋" w:cs="仿宋"/>
          <w:b/>
          <w:bCs/>
          <w:spacing w:val="-3"/>
          <w:sz w:val="32"/>
          <w:szCs w:val="32"/>
        </w:rPr>
        <w:t>第三章</w:t>
      </w:r>
      <w:r>
        <w:rPr>
          <w:rFonts w:hint="eastAsia" w:ascii="仿宋" w:hAnsi="仿宋" w:eastAsia="仿宋" w:cs="仿宋"/>
          <w:b/>
          <w:bCs/>
          <w:spacing w:val="14"/>
          <w:sz w:val="32"/>
          <w:szCs w:val="32"/>
        </w:rPr>
        <w:t xml:space="preserve">   </w:t>
      </w:r>
      <w:r>
        <w:rPr>
          <w:rFonts w:hint="eastAsia" w:ascii="仿宋" w:hAnsi="仿宋" w:eastAsia="仿宋" w:cs="仿宋"/>
          <w:b/>
          <w:bCs/>
          <w:spacing w:val="-3"/>
          <w:sz w:val="32"/>
          <w:szCs w:val="32"/>
        </w:rPr>
        <w:t>评标办法</w:t>
      </w:r>
    </w:p>
    <w:p w14:paraId="75B7D681">
      <w:pPr>
        <w:spacing w:before="137" w:line="220" w:lineRule="auto"/>
        <w:ind w:left="4215"/>
        <w:rPr>
          <w:rFonts w:hint="eastAsia" w:ascii="仿宋" w:hAnsi="仿宋" w:eastAsia="仿宋" w:cs="仿宋"/>
          <w:sz w:val="32"/>
          <w:szCs w:val="32"/>
        </w:rPr>
      </w:pPr>
      <w:bookmarkStart w:id="12" w:name="bookmark7"/>
      <w:bookmarkEnd w:id="12"/>
      <w:r>
        <w:rPr>
          <w:rFonts w:hint="eastAsia" w:ascii="仿宋" w:hAnsi="仿宋" w:eastAsia="仿宋" w:cs="仿宋"/>
          <w:b/>
          <w:bCs/>
          <w:spacing w:val="-15"/>
          <w:sz w:val="32"/>
          <w:szCs w:val="32"/>
        </w:rPr>
        <w:t>一</w:t>
      </w:r>
      <w:r>
        <w:rPr>
          <w:rFonts w:hint="eastAsia" w:ascii="仿宋" w:hAnsi="仿宋" w:eastAsia="仿宋" w:cs="仿宋"/>
          <w:spacing w:val="10"/>
          <w:sz w:val="32"/>
          <w:szCs w:val="32"/>
        </w:rPr>
        <w:t xml:space="preserve">  </w:t>
      </w:r>
      <w:r>
        <w:rPr>
          <w:rFonts w:hint="eastAsia" w:ascii="仿宋" w:hAnsi="仿宋" w:eastAsia="仿宋" w:cs="仿宋"/>
          <w:b/>
          <w:bCs/>
          <w:spacing w:val="-15"/>
          <w:sz w:val="32"/>
          <w:szCs w:val="32"/>
        </w:rPr>
        <w:t>总</w:t>
      </w:r>
      <w:r>
        <w:rPr>
          <w:rFonts w:hint="eastAsia" w:ascii="仿宋" w:hAnsi="仿宋" w:eastAsia="仿宋" w:cs="仿宋"/>
          <w:spacing w:val="9"/>
          <w:sz w:val="32"/>
          <w:szCs w:val="32"/>
        </w:rPr>
        <w:t xml:space="preserve">  </w:t>
      </w:r>
      <w:r>
        <w:rPr>
          <w:rFonts w:hint="eastAsia" w:ascii="仿宋" w:hAnsi="仿宋" w:eastAsia="仿宋" w:cs="仿宋"/>
          <w:b/>
          <w:bCs/>
          <w:spacing w:val="-15"/>
          <w:sz w:val="32"/>
          <w:szCs w:val="32"/>
        </w:rPr>
        <w:t>则</w:t>
      </w:r>
    </w:p>
    <w:p w14:paraId="50D129E3">
      <w:pPr>
        <w:spacing w:before="287" w:line="220" w:lineRule="auto"/>
        <w:ind w:left="588"/>
        <w:rPr>
          <w:rFonts w:hint="eastAsia" w:ascii="仿宋" w:hAnsi="仿宋" w:eastAsia="仿宋" w:cs="仿宋"/>
          <w:sz w:val="32"/>
          <w:szCs w:val="32"/>
        </w:rPr>
      </w:pPr>
      <w:r>
        <w:rPr>
          <w:rFonts w:hint="eastAsia" w:ascii="仿宋" w:hAnsi="仿宋" w:eastAsia="仿宋" w:cs="仿宋"/>
          <w:spacing w:val="-4"/>
          <w:sz w:val="32"/>
          <w:szCs w:val="32"/>
        </w:rPr>
        <w:t>1、一般规定</w:t>
      </w:r>
    </w:p>
    <w:p w14:paraId="2C3F91CA">
      <w:pPr>
        <w:spacing w:before="189" w:line="303" w:lineRule="auto"/>
        <w:ind w:left="36" w:right="98" w:firstLine="551"/>
        <w:rPr>
          <w:rFonts w:hint="eastAsia" w:ascii="仿宋" w:hAnsi="仿宋" w:eastAsia="仿宋" w:cs="仿宋"/>
          <w:sz w:val="32"/>
          <w:szCs w:val="32"/>
        </w:rPr>
      </w:pPr>
      <w:r>
        <w:rPr>
          <w:rFonts w:hint="eastAsia" w:ascii="仿宋" w:hAnsi="仿宋" w:eastAsia="仿宋" w:cs="仿宋"/>
          <w:sz w:val="32"/>
          <w:szCs w:val="32"/>
        </w:rPr>
        <w:t>1.1</w:t>
      </w:r>
      <w:r>
        <w:rPr>
          <w:rFonts w:hint="eastAsia" w:ascii="仿宋" w:hAnsi="仿宋" w:eastAsia="仿宋" w:cs="仿宋"/>
          <w:spacing w:val="-43"/>
          <w:sz w:val="32"/>
          <w:szCs w:val="32"/>
        </w:rPr>
        <w:t xml:space="preserve"> </w:t>
      </w:r>
      <w:r>
        <w:rPr>
          <w:rFonts w:hint="eastAsia" w:ascii="仿宋" w:hAnsi="仿宋" w:eastAsia="仿宋" w:cs="仿宋"/>
          <w:sz w:val="32"/>
          <w:szCs w:val="32"/>
        </w:rPr>
        <w:t>本项目的招标按照《中华人民共和国政府采购法》</w:t>
      </w:r>
      <w:r>
        <w:rPr>
          <w:rFonts w:hint="eastAsia" w:ascii="仿宋" w:hAnsi="仿宋" w:eastAsia="仿宋" w:cs="仿宋"/>
          <w:spacing w:val="-1"/>
          <w:sz w:val="32"/>
          <w:szCs w:val="32"/>
        </w:rPr>
        <w:t>、《政府采购货物和服务招标投标管理办法》</w:t>
      </w:r>
      <w:r>
        <w:rPr>
          <w:rFonts w:hint="eastAsia" w:ascii="仿宋" w:hAnsi="仿宋" w:eastAsia="仿宋" w:cs="仿宋"/>
          <w:spacing w:val="-3"/>
          <w:sz w:val="32"/>
          <w:szCs w:val="32"/>
        </w:rPr>
        <w:t>及政府采购的有关规定进行。</w:t>
      </w:r>
    </w:p>
    <w:p w14:paraId="4C9B969B">
      <w:pPr>
        <w:spacing w:before="190" w:line="220" w:lineRule="auto"/>
        <w:ind w:left="588"/>
        <w:rPr>
          <w:rFonts w:hint="eastAsia" w:ascii="仿宋" w:hAnsi="仿宋" w:eastAsia="仿宋" w:cs="仿宋"/>
          <w:sz w:val="32"/>
          <w:szCs w:val="32"/>
        </w:rPr>
      </w:pPr>
      <w:r>
        <w:rPr>
          <w:rFonts w:hint="eastAsia" w:ascii="仿宋" w:hAnsi="仿宋" w:eastAsia="仿宋" w:cs="仿宋"/>
          <w:spacing w:val="-3"/>
          <w:sz w:val="32"/>
          <w:szCs w:val="32"/>
        </w:rPr>
        <w:t>1.2</w:t>
      </w:r>
      <w:r>
        <w:rPr>
          <w:rFonts w:hint="eastAsia" w:ascii="仿宋" w:hAnsi="仿宋" w:eastAsia="仿宋" w:cs="仿宋"/>
          <w:spacing w:val="-29"/>
          <w:sz w:val="32"/>
          <w:szCs w:val="32"/>
        </w:rPr>
        <w:t xml:space="preserve"> </w:t>
      </w:r>
      <w:r>
        <w:rPr>
          <w:rFonts w:hint="eastAsia" w:ascii="仿宋" w:hAnsi="仿宋" w:eastAsia="仿宋" w:cs="仿宋"/>
          <w:spacing w:val="-3"/>
          <w:sz w:val="32"/>
          <w:szCs w:val="32"/>
        </w:rPr>
        <w:t>评标必须遵循邀请、公平、公正、诚实信用的原则。</w:t>
      </w:r>
    </w:p>
    <w:p w14:paraId="602BD4D7">
      <w:pPr>
        <w:spacing w:before="190" w:line="219" w:lineRule="auto"/>
        <w:ind w:left="588"/>
        <w:rPr>
          <w:rFonts w:hint="eastAsia" w:ascii="仿宋" w:hAnsi="仿宋" w:eastAsia="仿宋" w:cs="仿宋"/>
          <w:sz w:val="32"/>
          <w:szCs w:val="32"/>
        </w:rPr>
      </w:pPr>
      <w:r>
        <w:rPr>
          <w:rFonts w:hint="eastAsia" w:ascii="仿宋" w:hAnsi="仿宋" w:eastAsia="仿宋" w:cs="仿宋"/>
          <w:spacing w:val="-1"/>
          <w:sz w:val="32"/>
          <w:szCs w:val="32"/>
        </w:rPr>
        <w:t>1.3</w:t>
      </w:r>
      <w:r>
        <w:rPr>
          <w:rFonts w:hint="eastAsia" w:ascii="仿宋" w:hAnsi="仿宋" w:eastAsia="仿宋" w:cs="仿宋"/>
          <w:spacing w:val="-43"/>
          <w:sz w:val="32"/>
          <w:szCs w:val="32"/>
        </w:rPr>
        <w:t xml:space="preserve"> </w:t>
      </w:r>
      <w:r>
        <w:rPr>
          <w:rFonts w:hint="eastAsia" w:ascii="仿宋" w:hAnsi="仿宋" w:eastAsia="仿宋" w:cs="仿宋"/>
          <w:spacing w:val="-1"/>
          <w:sz w:val="32"/>
          <w:szCs w:val="32"/>
        </w:rPr>
        <w:t>招标代理机构组织招标、开标、评标工作，全过程接</w:t>
      </w:r>
      <w:r>
        <w:rPr>
          <w:rFonts w:hint="eastAsia" w:ascii="仿宋" w:hAnsi="仿宋" w:eastAsia="仿宋" w:cs="仿宋"/>
          <w:spacing w:val="-2"/>
          <w:sz w:val="32"/>
          <w:szCs w:val="32"/>
        </w:rPr>
        <w:t>受政府采购有关部门的监督、管理和指导。</w:t>
      </w:r>
    </w:p>
    <w:p w14:paraId="172DCB7E">
      <w:pPr>
        <w:spacing w:before="191" w:line="218" w:lineRule="auto"/>
        <w:ind w:left="588"/>
        <w:rPr>
          <w:rFonts w:hint="eastAsia" w:ascii="仿宋" w:hAnsi="仿宋" w:eastAsia="仿宋" w:cs="仿宋"/>
          <w:sz w:val="32"/>
          <w:szCs w:val="32"/>
        </w:rPr>
      </w:pPr>
      <w:r>
        <w:rPr>
          <w:rFonts w:hint="eastAsia" w:ascii="仿宋" w:hAnsi="仿宋" w:eastAsia="仿宋" w:cs="仿宋"/>
          <w:spacing w:val="-2"/>
          <w:sz w:val="32"/>
          <w:szCs w:val="32"/>
        </w:rPr>
        <w:t>1.4</w:t>
      </w:r>
      <w:r>
        <w:rPr>
          <w:rFonts w:hint="eastAsia" w:ascii="仿宋" w:hAnsi="仿宋" w:eastAsia="仿宋" w:cs="仿宋"/>
          <w:spacing w:val="-45"/>
          <w:sz w:val="32"/>
          <w:szCs w:val="32"/>
        </w:rPr>
        <w:t xml:space="preserve"> </w:t>
      </w:r>
      <w:r>
        <w:rPr>
          <w:rFonts w:hint="eastAsia" w:ascii="仿宋" w:hAnsi="仿宋" w:eastAsia="仿宋" w:cs="仿宋"/>
          <w:spacing w:val="-2"/>
          <w:sz w:val="32"/>
          <w:szCs w:val="32"/>
        </w:rPr>
        <w:t>评标按照招标文件规定的内容进行，采取符合招标文件要求的最</w:t>
      </w:r>
      <w:r>
        <w:rPr>
          <w:rFonts w:hint="eastAsia" w:ascii="仿宋" w:hAnsi="仿宋" w:eastAsia="仿宋" w:cs="仿宋"/>
          <w:spacing w:val="-3"/>
          <w:sz w:val="32"/>
          <w:szCs w:val="32"/>
        </w:rPr>
        <w:t>低评标价法；</w:t>
      </w:r>
    </w:p>
    <w:p w14:paraId="3E715037">
      <w:pPr>
        <w:spacing w:before="192" w:line="303" w:lineRule="auto"/>
        <w:ind w:left="38" w:right="90" w:firstLine="550"/>
        <w:rPr>
          <w:rFonts w:hint="eastAsia" w:ascii="仿宋" w:hAnsi="仿宋" w:eastAsia="仿宋" w:cs="仿宋"/>
          <w:sz w:val="32"/>
          <w:szCs w:val="32"/>
        </w:rPr>
      </w:pPr>
      <w:r>
        <w:rPr>
          <w:rFonts w:hint="eastAsia" w:ascii="仿宋" w:hAnsi="仿宋" w:eastAsia="仿宋" w:cs="仿宋"/>
          <w:sz w:val="32"/>
          <w:szCs w:val="32"/>
        </w:rPr>
        <w:t>1.5</w:t>
      </w:r>
      <w:r>
        <w:rPr>
          <w:rFonts w:hint="eastAsia" w:ascii="仿宋" w:hAnsi="仿宋" w:eastAsia="仿宋" w:cs="仿宋"/>
          <w:spacing w:val="-43"/>
          <w:sz w:val="32"/>
          <w:szCs w:val="32"/>
        </w:rPr>
        <w:t xml:space="preserve"> </w:t>
      </w:r>
      <w:r>
        <w:rPr>
          <w:rFonts w:hint="eastAsia" w:ascii="仿宋" w:hAnsi="仿宋" w:eastAsia="仿宋" w:cs="仿宋"/>
          <w:sz w:val="32"/>
          <w:szCs w:val="32"/>
        </w:rPr>
        <w:t>本办法的评标对象是指投标人按照招标文件要求提供的有效投标文件</w:t>
      </w:r>
      <w:r>
        <w:rPr>
          <w:rFonts w:hint="eastAsia" w:ascii="仿宋" w:hAnsi="仿宋" w:eastAsia="仿宋" w:cs="仿宋"/>
          <w:spacing w:val="-1"/>
          <w:sz w:val="32"/>
          <w:szCs w:val="32"/>
        </w:rPr>
        <w:t>，包括投标人应评标委员会</w:t>
      </w:r>
      <w:r>
        <w:rPr>
          <w:rFonts w:hint="eastAsia" w:ascii="仿宋" w:hAnsi="仿宋" w:eastAsia="仿宋" w:cs="仿宋"/>
          <w:spacing w:val="-2"/>
          <w:sz w:val="32"/>
          <w:szCs w:val="32"/>
        </w:rPr>
        <w:t>要求对原投标文件作出的正式书面澄清文件。</w:t>
      </w:r>
    </w:p>
    <w:p w14:paraId="2EB4D70C">
      <w:pPr>
        <w:spacing w:before="191" w:line="219" w:lineRule="auto"/>
        <w:ind w:left="575"/>
        <w:rPr>
          <w:rFonts w:hint="eastAsia" w:ascii="仿宋" w:hAnsi="仿宋" w:eastAsia="仿宋" w:cs="仿宋"/>
          <w:sz w:val="32"/>
          <w:szCs w:val="32"/>
        </w:rPr>
      </w:pPr>
      <w:r>
        <w:rPr>
          <w:rFonts w:hint="eastAsia" w:ascii="仿宋" w:hAnsi="仿宋" w:eastAsia="仿宋" w:cs="仿宋"/>
          <w:spacing w:val="-1"/>
          <w:sz w:val="32"/>
          <w:szCs w:val="32"/>
        </w:rPr>
        <w:t>2、评标组织机构的组成</w:t>
      </w:r>
    </w:p>
    <w:p w14:paraId="2B2C5846">
      <w:pPr>
        <w:tabs>
          <w:tab w:val="left" w:pos="567"/>
          <w:tab w:val="left" w:pos="1145"/>
        </w:tabs>
        <w:spacing w:line="440" w:lineRule="exact"/>
        <w:ind w:firstLine="816" w:firstLineChars="255"/>
        <w:rPr>
          <w:rFonts w:hint="eastAsia" w:ascii="仿宋" w:hAnsi="仿宋" w:eastAsia="仿宋" w:cs="仿宋"/>
          <w:sz w:val="32"/>
          <w:szCs w:val="32"/>
        </w:rPr>
      </w:pPr>
      <w:r>
        <w:rPr>
          <w:rFonts w:hint="eastAsia" w:ascii="仿宋" w:hAnsi="仿宋" w:eastAsia="仿宋" w:cs="仿宋"/>
          <w:sz w:val="32"/>
          <w:szCs w:val="32"/>
        </w:rPr>
        <w:t>2.1</w:t>
      </w:r>
      <w:r>
        <w:rPr>
          <w:rFonts w:hint="eastAsia" w:ascii="仿宋" w:hAnsi="仿宋" w:eastAsia="仿宋" w:cs="仿宋"/>
          <w:sz w:val="32"/>
          <w:szCs w:val="32"/>
          <w:lang w:val="en-US" w:eastAsia="zh-CN"/>
        </w:rPr>
        <w:t>评标委员会</w:t>
      </w:r>
      <w:r>
        <w:rPr>
          <w:rFonts w:hint="eastAsia" w:ascii="仿宋" w:hAnsi="仿宋" w:eastAsia="仿宋" w:cs="仿宋"/>
          <w:sz w:val="32"/>
          <w:szCs w:val="32"/>
        </w:rPr>
        <w:t>成员由招标人的代表和随机抽取的有关方面的</w:t>
      </w:r>
      <w:r>
        <w:rPr>
          <w:rFonts w:hint="eastAsia" w:ascii="仿宋" w:hAnsi="仿宋" w:eastAsia="仿宋" w:cs="仿宋"/>
          <w:sz w:val="32"/>
          <w:szCs w:val="32"/>
          <w:lang w:val="en-US" w:eastAsia="zh-CN"/>
        </w:rPr>
        <w:t>专家5名或以上组成</w:t>
      </w:r>
      <w:r>
        <w:rPr>
          <w:rFonts w:hint="eastAsia" w:ascii="仿宋" w:hAnsi="仿宋" w:eastAsia="仿宋" w:cs="仿宋"/>
          <w:sz w:val="32"/>
          <w:szCs w:val="32"/>
          <w:highlight w:val="none"/>
        </w:rPr>
        <w:t>，</w:t>
      </w:r>
      <w:r>
        <w:rPr>
          <w:rFonts w:hint="eastAsia" w:ascii="仿宋" w:hAnsi="仿宋" w:eastAsia="仿宋" w:cs="仿宋"/>
          <w:sz w:val="32"/>
          <w:szCs w:val="32"/>
          <w:lang w:val="en-US" w:eastAsia="zh-CN"/>
        </w:rPr>
        <w:t>评标委员会</w:t>
      </w:r>
      <w:r>
        <w:rPr>
          <w:rFonts w:hint="eastAsia" w:ascii="仿宋" w:hAnsi="仿宋" w:eastAsia="仿宋" w:cs="仿宋"/>
          <w:sz w:val="32"/>
          <w:szCs w:val="32"/>
        </w:rPr>
        <w:t>的成员在评标过程中</w:t>
      </w:r>
      <w:r>
        <w:rPr>
          <w:rFonts w:hint="eastAsia" w:ascii="仿宋" w:hAnsi="仿宋" w:eastAsia="仿宋" w:cs="仿宋"/>
          <w:sz w:val="32"/>
          <w:szCs w:val="32"/>
          <w:lang w:val="zh-CN"/>
        </w:rPr>
        <w:t>必须严格遵守政府采购的有关规定</w:t>
      </w:r>
      <w:r>
        <w:rPr>
          <w:rFonts w:hint="eastAsia" w:ascii="仿宋" w:hAnsi="仿宋" w:eastAsia="仿宋" w:cs="仿宋"/>
          <w:sz w:val="32"/>
          <w:szCs w:val="32"/>
        </w:rPr>
        <w:t>。专家从当地专家库中随机抽取产生。</w:t>
      </w:r>
    </w:p>
    <w:p w14:paraId="30895959">
      <w:pPr>
        <w:spacing w:before="191" w:line="219" w:lineRule="auto"/>
        <w:ind w:left="575"/>
        <w:rPr>
          <w:rFonts w:hint="eastAsia" w:ascii="仿宋" w:hAnsi="仿宋" w:eastAsia="仿宋" w:cs="仿宋"/>
          <w:sz w:val="32"/>
          <w:szCs w:val="32"/>
        </w:rPr>
      </w:pPr>
      <w:r>
        <w:rPr>
          <w:rFonts w:hint="eastAsia" w:ascii="仿宋" w:hAnsi="仿宋" w:eastAsia="仿宋" w:cs="仿宋"/>
          <w:spacing w:val="-1"/>
          <w:sz w:val="32"/>
          <w:szCs w:val="32"/>
        </w:rPr>
        <w:t>2.2</w:t>
      </w:r>
      <w:r>
        <w:rPr>
          <w:rFonts w:hint="eastAsia" w:ascii="仿宋" w:hAnsi="仿宋" w:eastAsia="仿宋" w:cs="仿宋"/>
          <w:spacing w:val="-45"/>
          <w:sz w:val="32"/>
          <w:szCs w:val="32"/>
          <w:highlight w:val="none"/>
        </w:rPr>
        <w:t xml:space="preserve"> </w:t>
      </w:r>
      <w:r>
        <w:rPr>
          <w:rFonts w:hint="eastAsia" w:ascii="仿宋" w:hAnsi="仿宋" w:eastAsia="仿宋" w:cs="仿宋"/>
          <w:spacing w:val="-1"/>
          <w:sz w:val="32"/>
          <w:szCs w:val="32"/>
          <w:highlight w:val="none"/>
        </w:rPr>
        <w:t>评标工作组由招标人及有关专家组成，由评标</w:t>
      </w:r>
      <w:r>
        <w:rPr>
          <w:rFonts w:hint="eastAsia" w:ascii="仿宋" w:hAnsi="仿宋" w:eastAsia="仿宋" w:cs="仿宋"/>
          <w:spacing w:val="-2"/>
          <w:sz w:val="32"/>
          <w:szCs w:val="32"/>
          <w:highlight w:val="none"/>
        </w:rPr>
        <w:t>委员会确认，并接受其领导。</w:t>
      </w:r>
    </w:p>
    <w:p w14:paraId="759DE495">
      <w:pPr>
        <w:spacing w:before="192" w:line="303" w:lineRule="auto"/>
        <w:ind w:left="56" w:right="90" w:firstLine="518"/>
        <w:rPr>
          <w:rFonts w:hint="eastAsia" w:ascii="仿宋" w:hAnsi="仿宋" w:eastAsia="仿宋" w:cs="仿宋"/>
          <w:sz w:val="32"/>
          <w:szCs w:val="32"/>
        </w:rPr>
      </w:pPr>
      <w:r>
        <w:rPr>
          <w:rFonts w:hint="eastAsia" w:ascii="仿宋" w:hAnsi="仿宋" w:eastAsia="仿宋" w:cs="仿宋"/>
          <w:sz w:val="32"/>
          <w:szCs w:val="32"/>
        </w:rPr>
        <w:t>2.3</w:t>
      </w:r>
      <w:r>
        <w:rPr>
          <w:rFonts w:hint="eastAsia" w:ascii="仿宋" w:hAnsi="仿宋" w:eastAsia="仿宋" w:cs="仿宋"/>
          <w:spacing w:val="-42"/>
          <w:sz w:val="32"/>
          <w:szCs w:val="32"/>
        </w:rPr>
        <w:t xml:space="preserve"> </w:t>
      </w:r>
      <w:r>
        <w:rPr>
          <w:rFonts w:hint="eastAsia" w:ascii="仿宋" w:hAnsi="仿宋" w:eastAsia="仿宋" w:cs="仿宋"/>
          <w:sz w:val="32"/>
          <w:szCs w:val="32"/>
        </w:rPr>
        <w:t>评标委员会应相对独立工作，负责评标、撰写技术、商务评标报告。采购代理机构负责评标过程</w:t>
      </w:r>
      <w:r>
        <w:rPr>
          <w:rFonts w:hint="eastAsia" w:ascii="仿宋" w:hAnsi="仿宋" w:eastAsia="仿宋" w:cs="仿宋"/>
          <w:spacing w:val="-3"/>
          <w:sz w:val="32"/>
          <w:szCs w:val="32"/>
        </w:rPr>
        <w:t>中资料的保管、发放、回收，整理、汇总评标资料。</w:t>
      </w:r>
    </w:p>
    <w:p w14:paraId="4FD815EA">
      <w:pPr>
        <w:spacing w:before="190" w:line="219" w:lineRule="auto"/>
        <w:ind w:left="576"/>
        <w:rPr>
          <w:rFonts w:hint="eastAsia" w:ascii="仿宋" w:hAnsi="仿宋" w:eastAsia="仿宋" w:cs="仿宋"/>
          <w:sz w:val="32"/>
          <w:szCs w:val="32"/>
        </w:rPr>
      </w:pPr>
      <w:r>
        <w:rPr>
          <w:rFonts w:hint="eastAsia" w:ascii="仿宋" w:hAnsi="仿宋" w:eastAsia="仿宋" w:cs="仿宋"/>
          <w:spacing w:val="-2"/>
          <w:sz w:val="32"/>
          <w:szCs w:val="32"/>
        </w:rPr>
        <w:t>3、评标委员会职责</w:t>
      </w:r>
    </w:p>
    <w:p w14:paraId="5455ABC7">
      <w:pPr>
        <w:spacing w:before="191" w:line="218" w:lineRule="auto"/>
        <w:ind w:left="576"/>
        <w:rPr>
          <w:rFonts w:hint="eastAsia" w:ascii="仿宋" w:hAnsi="仿宋" w:eastAsia="仿宋" w:cs="仿宋"/>
          <w:sz w:val="32"/>
          <w:szCs w:val="32"/>
        </w:rPr>
      </w:pPr>
      <w:r>
        <w:rPr>
          <w:rFonts w:hint="eastAsia" w:ascii="仿宋" w:hAnsi="仿宋" w:eastAsia="仿宋" w:cs="仿宋"/>
          <w:spacing w:val="-3"/>
          <w:sz w:val="32"/>
          <w:szCs w:val="32"/>
        </w:rPr>
        <w:t>3.1</w:t>
      </w:r>
      <w:r>
        <w:rPr>
          <w:rFonts w:hint="eastAsia" w:ascii="仿宋" w:hAnsi="仿宋" w:eastAsia="仿宋" w:cs="仿宋"/>
          <w:spacing w:val="-34"/>
          <w:sz w:val="32"/>
          <w:szCs w:val="32"/>
        </w:rPr>
        <w:t xml:space="preserve"> </w:t>
      </w:r>
      <w:r>
        <w:rPr>
          <w:rFonts w:hint="eastAsia" w:ascii="仿宋" w:hAnsi="仿宋" w:eastAsia="仿宋" w:cs="仿宋"/>
          <w:spacing w:val="-3"/>
          <w:sz w:val="32"/>
          <w:szCs w:val="32"/>
        </w:rPr>
        <w:t>审查投标文件是否符合招标文件要求，并作出评价；</w:t>
      </w:r>
    </w:p>
    <w:p w14:paraId="7050CAF3">
      <w:pPr>
        <w:spacing w:before="191" w:line="220" w:lineRule="auto"/>
        <w:ind w:left="576"/>
        <w:rPr>
          <w:rFonts w:hint="eastAsia" w:ascii="仿宋" w:hAnsi="仿宋" w:eastAsia="仿宋" w:cs="仿宋"/>
          <w:sz w:val="32"/>
          <w:szCs w:val="32"/>
        </w:rPr>
      </w:pPr>
      <w:r>
        <w:rPr>
          <w:rFonts w:hint="eastAsia" w:ascii="仿宋" w:hAnsi="仿宋" w:eastAsia="仿宋" w:cs="仿宋"/>
          <w:spacing w:val="-3"/>
          <w:sz w:val="32"/>
          <w:szCs w:val="32"/>
        </w:rPr>
        <w:t>3.2</w:t>
      </w:r>
      <w:r>
        <w:rPr>
          <w:rFonts w:hint="eastAsia" w:ascii="仿宋" w:hAnsi="仿宋" w:eastAsia="仿宋" w:cs="仿宋"/>
          <w:spacing w:val="-35"/>
          <w:sz w:val="32"/>
          <w:szCs w:val="32"/>
        </w:rPr>
        <w:t xml:space="preserve"> </w:t>
      </w:r>
      <w:r>
        <w:rPr>
          <w:rFonts w:hint="eastAsia" w:ascii="仿宋" w:hAnsi="仿宋" w:eastAsia="仿宋" w:cs="仿宋"/>
          <w:spacing w:val="-3"/>
          <w:sz w:val="32"/>
          <w:szCs w:val="32"/>
        </w:rPr>
        <w:t>要求投标人对投标文件有关事项作出解释或者澄清；</w:t>
      </w:r>
    </w:p>
    <w:p w14:paraId="62584099">
      <w:pPr>
        <w:spacing w:before="190" w:line="219" w:lineRule="auto"/>
        <w:ind w:left="576"/>
        <w:rPr>
          <w:rFonts w:hint="eastAsia" w:ascii="仿宋" w:hAnsi="仿宋" w:eastAsia="仿宋" w:cs="仿宋"/>
          <w:sz w:val="32"/>
          <w:szCs w:val="32"/>
        </w:rPr>
      </w:pPr>
      <w:r>
        <w:rPr>
          <w:rFonts w:hint="eastAsia" w:ascii="仿宋" w:hAnsi="仿宋" w:eastAsia="仿宋" w:cs="仿宋"/>
          <w:spacing w:val="-5"/>
          <w:sz w:val="32"/>
          <w:szCs w:val="32"/>
        </w:rPr>
        <w:t>3.3</w:t>
      </w:r>
      <w:r>
        <w:rPr>
          <w:rFonts w:hint="eastAsia" w:ascii="仿宋" w:hAnsi="仿宋" w:eastAsia="仿宋" w:cs="仿宋"/>
          <w:spacing w:val="-45"/>
          <w:sz w:val="32"/>
          <w:szCs w:val="32"/>
        </w:rPr>
        <w:t xml:space="preserve"> </w:t>
      </w:r>
      <w:r>
        <w:rPr>
          <w:rFonts w:hint="eastAsia" w:ascii="仿宋" w:hAnsi="仿宋" w:eastAsia="仿宋" w:cs="仿宋"/>
          <w:spacing w:val="-5"/>
          <w:sz w:val="32"/>
          <w:szCs w:val="32"/>
        </w:rPr>
        <w:t>推荐中标候选人名单；</w:t>
      </w:r>
    </w:p>
    <w:p w14:paraId="6F54C275">
      <w:pPr>
        <w:spacing w:before="192" w:line="218" w:lineRule="auto"/>
        <w:ind w:left="576"/>
        <w:rPr>
          <w:rFonts w:hint="eastAsia" w:ascii="仿宋" w:hAnsi="仿宋" w:eastAsia="仿宋" w:cs="仿宋"/>
          <w:sz w:val="32"/>
          <w:szCs w:val="32"/>
        </w:rPr>
      </w:pPr>
      <w:r>
        <w:rPr>
          <w:rFonts w:hint="eastAsia" w:ascii="仿宋" w:hAnsi="仿宋" w:eastAsia="仿宋" w:cs="仿宋"/>
          <w:spacing w:val="-2"/>
          <w:sz w:val="32"/>
          <w:szCs w:val="32"/>
        </w:rPr>
        <w:t>3.4</w:t>
      </w:r>
      <w:r>
        <w:rPr>
          <w:rFonts w:hint="eastAsia" w:ascii="仿宋" w:hAnsi="仿宋" w:eastAsia="仿宋" w:cs="仿宋"/>
          <w:spacing w:val="-23"/>
          <w:sz w:val="32"/>
          <w:szCs w:val="32"/>
        </w:rPr>
        <w:t xml:space="preserve"> </w:t>
      </w:r>
      <w:r>
        <w:rPr>
          <w:rFonts w:hint="eastAsia" w:ascii="仿宋" w:hAnsi="仿宋" w:eastAsia="仿宋" w:cs="仿宋"/>
          <w:spacing w:val="-2"/>
          <w:sz w:val="32"/>
          <w:szCs w:val="32"/>
        </w:rPr>
        <w:t>向招标人、招标代理机构或者有关部门报告非法干预评标工作</w:t>
      </w:r>
      <w:r>
        <w:rPr>
          <w:rFonts w:hint="eastAsia" w:ascii="仿宋" w:hAnsi="仿宋" w:eastAsia="仿宋" w:cs="仿宋"/>
          <w:spacing w:val="-3"/>
          <w:sz w:val="32"/>
          <w:szCs w:val="32"/>
        </w:rPr>
        <w:t>的行为。</w:t>
      </w:r>
    </w:p>
    <w:p w14:paraId="42A5E4B4">
      <w:pPr>
        <w:spacing w:before="191" w:line="219" w:lineRule="auto"/>
        <w:ind w:left="571"/>
        <w:rPr>
          <w:rFonts w:hint="eastAsia" w:ascii="仿宋" w:hAnsi="仿宋" w:eastAsia="仿宋" w:cs="仿宋"/>
          <w:sz w:val="32"/>
          <w:szCs w:val="32"/>
        </w:rPr>
      </w:pPr>
      <w:r>
        <w:rPr>
          <w:rFonts w:hint="eastAsia" w:ascii="仿宋" w:hAnsi="仿宋" w:eastAsia="仿宋" w:cs="仿宋"/>
          <w:spacing w:val="-1"/>
          <w:sz w:val="32"/>
          <w:szCs w:val="32"/>
        </w:rPr>
        <w:t>4、评标委员会义务</w:t>
      </w:r>
    </w:p>
    <w:p w14:paraId="75A520E2">
      <w:pPr>
        <w:spacing w:before="191" w:line="220" w:lineRule="auto"/>
        <w:ind w:left="571"/>
        <w:rPr>
          <w:rFonts w:hint="eastAsia" w:ascii="仿宋" w:hAnsi="仿宋" w:eastAsia="仿宋" w:cs="仿宋"/>
          <w:sz w:val="32"/>
          <w:szCs w:val="32"/>
        </w:rPr>
      </w:pPr>
      <w:r>
        <w:rPr>
          <w:rFonts w:hint="eastAsia" w:ascii="仿宋" w:hAnsi="仿宋" w:eastAsia="仿宋" w:cs="仿宋"/>
          <w:spacing w:val="-3"/>
          <w:sz w:val="32"/>
          <w:szCs w:val="32"/>
        </w:rPr>
        <w:t>4.1</w:t>
      </w:r>
      <w:r>
        <w:rPr>
          <w:rFonts w:hint="eastAsia" w:ascii="仿宋" w:hAnsi="仿宋" w:eastAsia="仿宋" w:cs="仿宋"/>
          <w:spacing w:val="-42"/>
          <w:sz w:val="32"/>
          <w:szCs w:val="32"/>
        </w:rPr>
        <w:t xml:space="preserve"> </w:t>
      </w:r>
      <w:r>
        <w:rPr>
          <w:rFonts w:hint="eastAsia" w:ascii="仿宋" w:hAnsi="仿宋" w:eastAsia="仿宋" w:cs="仿宋"/>
          <w:spacing w:val="-3"/>
          <w:sz w:val="32"/>
          <w:szCs w:val="32"/>
        </w:rPr>
        <w:t>遵纪守法，客观、公正、廉洁地履行职责；</w:t>
      </w:r>
    </w:p>
    <w:p w14:paraId="6358350D">
      <w:pPr>
        <w:spacing w:before="190" w:line="220" w:lineRule="auto"/>
        <w:ind w:left="571"/>
        <w:rPr>
          <w:rFonts w:hint="eastAsia" w:ascii="仿宋" w:hAnsi="仿宋" w:eastAsia="仿宋" w:cs="仿宋"/>
          <w:sz w:val="32"/>
          <w:szCs w:val="32"/>
        </w:rPr>
      </w:pPr>
      <w:r>
        <w:rPr>
          <w:rFonts w:hint="eastAsia" w:ascii="仿宋" w:hAnsi="仿宋" w:eastAsia="仿宋" w:cs="仿宋"/>
          <w:spacing w:val="-2"/>
          <w:sz w:val="32"/>
          <w:szCs w:val="32"/>
        </w:rPr>
        <w:t>4.2</w:t>
      </w:r>
      <w:r>
        <w:rPr>
          <w:rFonts w:hint="eastAsia" w:ascii="仿宋" w:hAnsi="仿宋" w:eastAsia="仿宋" w:cs="仿宋"/>
          <w:spacing w:val="-33"/>
          <w:sz w:val="32"/>
          <w:szCs w:val="32"/>
        </w:rPr>
        <w:t xml:space="preserve"> </w:t>
      </w:r>
      <w:r>
        <w:rPr>
          <w:rFonts w:hint="eastAsia" w:ascii="仿宋" w:hAnsi="仿宋" w:eastAsia="仿宋" w:cs="仿宋"/>
          <w:spacing w:val="-2"/>
          <w:sz w:val="32"/>
          <w:szCs w:val="32"/>
        </w:rPr>
        <w:t>按照招标文件规定的评标方法和评标标准进行评标，对评审意见承担个人责任；</w:t>
      </w:r>
    </w:p>
    <w:p w14:paraId="4F45CCC4">
      <w:pPr>
        <w:spacing w:before="189" w:line="220" w:lineRule="auto"/>
        <w:ind w:left="571"/>
        <w:rPr>
          <w:rFonts w:hint="eastAsia" w:ascii="仿宋" w:hAnsi="仿宋" w:eastAsia="仿宋" w:cs="仿宋"/>
          <w:sz w:val="32"/>
          <w:szCs w:val="32"/>
        </w:rPr>
      </w:pPr>
      <w:r>
        <w:rPr>
          <w:rFonts w:hint="eastAsia" w:ascii="仿宋" w:hAnsi="仿宋" w:eastAsia="仿宋" w:cs="仿宋"/>
          <w:spacing w:val="-3"/>
          <w:sz w:val="32"/>
          <w:szCs w:val="32"/>
        </w:rPr>
        <w:t>4.3</w:t>
      </w:r>
      <w:r>
        <w:rPr>
          <w:rFonts w:hint="eastAsia" w:ascii="仿宋" w:hAnsi="仿宋" w:eastAsia="仿宋" w:cs="仿宋"/>
          <w:spacing w:val="-33"/>
          <w:sz w:val="32"/>
          <w:szCs w:val="32"/>
        </w:rPr>
        <w:t xml:space="preserve"> </w:t>
      </w:r>
      <w:r>
        <w:rPr>
          <w:rFonts w:hint="eastAsia" w:ascii="仿宋" w:hAnsi="仿宋" w:eastAsia="仿宋" w:cs="仿宋"/>
          <w:spacing w:val="-3"/>
          <w:sz w:val="32"/>
          <w:szCs w:val="32"/>
        </w:rPr>
        <w:t>对评标过程和结果，以及投标人的商业秘密保密；</w:t>
      </w:r>
    </w:p>
    <w:p w14:paraId="60190031">
      <w:pPr>
        <w:spacing w:before="191" w:line="218" w:lineRule="auto"/>
        <w:ind w:left="571"/>
        <w:rPr>
          <w:rFonts w:hint="eastAsia" w:ascii="仿宋" w:hAnsi="仿宋" w:eastAsia="仿宋" w:cs="仿宋"/>
          <w:spacing w:val="-5"/>
          <w:sz w:val="32"/>
          <w:szCs w:val="32"/>
        </w:rPr>
      </w:pPr>
      <w:r>
        <w:rPr>
          <w:rFonts w:hint="eastAsia" w:ascii="仿宋" w:hAnsi="仿宋" w:eastAsia="仿宋" w:cs="仿宋"/>
          <w:spacing w:val="-5"/>
          <w:sz w:val="32"/>
          <w:szCs w:val="32"/>
        </w:rPr>
        <w:t>4.4</w:t>
      </w:r>
      <w:r>
        <w:rPr>
          <w:rFonts w:hint="eastAsia" w:ascii="仿宋" w:hAnsi="仿宋" w:eastAsia="仿宋" w:cs="仿宋"/>
          <w:spacing w:val="-40"/>
          <w:sz w:val="32"/>
          <w:szCs w:val="32"/>
        </w:rPr>
        <w:t xml:space="preserve"> </w:t>
      </w:r>
      <w:r>
        <w:rPr>
          <w:rFonts w:hint="eastAsia" w:ascii="仿宋" w:hAnsi="仿宋" w:eastAsia="仿宋" w:cs="仿宋"/>
          <w:spacing w:val="-5"/>
          <w:sz w:val="32"/>
          <w:szCs w:val="32"/>
        </w:rPr>
        <w:t>参与评标报告的起草</w:t>
      </w:r>
    </w:p>
    <w:p w14:paraId="2248638F">
      <w:pPr>
        <w:spacing w:before="191" w:line="218" w:lineRule="auto"/>
        <w:ind w:left="571"/>
        <w:rPr>
          <w:rFonts w:hint="eastAsia" w:ascii="仿宋" w:hAnsi="仿宋" w:eastAsia="仿宋" w:cs="仿宋"/>
          <w:sz w:val="32"/>
          <w:szCs w:val="32"/>
        </w:rPr>
      </w:pPr>
      <w:r>
        <w:rPr>
          <w:rFonts w:hint="eastAsia" w:ascii="仿宋" w:hAnsi="仿宋" w:eastAsia="仿宋" w:cs="仿宋"/>
          <w:spacing w:val="-38"/>
          <w:sz w:val="32"/>
          <w:szCs w:val="32"/>
          <w:lang w:val="en-US" w:eastAsia="zh-CN"/>
        </w:rPr>
        <w:t>4.5</w:t>
      </w:r>
      <w:r>
        <w:rPr>
          <w:rFonts w:hint="eastAsia" w:ascii="仿宋" w:hAnsi="仿宋" w:eastAsia="仿宋" w:cs="仿宋"/>
          <w:spacing w:val="-38"/>
          <w:sz w:val="32"/>
          <w:szCs w:val="32"/>
        </w:rPr>
        <w:t xml:space="preserve"> </w:t>
      </w:r>
      <w:r>
        <w:rPr>
          <w:rFonts w:hint="eastAsia" w:ascii="仿宋" w:hAnsi="仿宋" w:eastAsia="仿宋" w:cs="仿宋"/>
          <w:spacing w:val="-4"/>
          <w:sz w:val="32"/>
          <w:szCs w:val="32"/>
        </w:rPr>
        <w:t>配合有关部门的投诉处理工作；</w:t>
      </w:r>
    </w:p>
    <w:p w14:paraId="5EF1E053">
      <w:pPr>
        <w:spacing w:before="190" w:line="219" w:lineRule="auto"/>
        <w:ind w:left="571"/>
        <w:rPr>
          <w:rFonts w:hint="eastAsia" w:ascii="仿宋" w:hAnsi="仿宋" w:eastAsia="仿宋" w:cs="仿宋"/>
          <w:sz w:val="32"/>
          <w:szCs w:val="32"/>
        </w:rPr>
      </w:pPr>
      <w:r>
        <w:rPr>
          <w:rFonts w:hint="eastAsia" w:ascii="仿宋" w:hAnsi="仿宋" w:eastAsia="仿宋" w:cs="仿宋"/>
          <w:spacing w:val="-2"/>
          <w:sz w:val="32"/>
          <w:szCs w:val="32"/>
        </w:rPr>
        <w:t>4.6</w:t>
      </w:r>
      <w:r>
        <w:rPr>
          <w:rFonts w:hint="eastAsia" w:ascii="仿宋" w:hAnsi="仿宋" w:eastAsia="仿宋" w:cs="仿宋"/>
          <w:spacing w:val="-34"/>
          <w:sz w:val="32"/>
          <w:szCs w:val="32"/>
        </w:rPr>
        <w:t xml:space="preserve"> </w:t>
      </w:r>
      <w:r>
        <w:rPr>
          <w:rFonts w:hint="eastAsia" w:ascii="仿宋" w:hAnsi="仿宋" w:eastAsia="仿宋" w:cs="仿宋"/>
          <w:spacing w:val="-2"/>
          <w:sz w:val="32"/>
          <w:szCs w:val="32"/>
        </w:rPr>
        <w:t>配合招标人、招标代理机构答复投标供应商提出的质疑。</w:t>
      </w:r>
    </w:p>
    <w:p w14:paraId="20B1C083">
      <w:pPr>
        <w:spacing w:before="191" w:line="220" w:lineRule="auto"/>
        <w:ind w:left="576"/>
        <w:rPr>
          <w:rFonts w:hint="eastAsia" w:ascii="仿宋" w:hAnsi="仿宋" w:eastAsia="仿宋" w:cs="仿宋"/>
          <w:sz w:val="32"/>
          <w:szCs w:val="32"/>
        </w:rPr>
      </w:pPr>
      <w:r>
        <w:rPr>
          <w:rFonts w:hint="eastAsia" w:ascii="仿宋" w:hAnsi="仿宋" w:eastAsia="仿宋" w:cs="仿宋"/>
          <w:spacing w:val="-2"/>
          <w:sz w:val="32"/>
          <w:szCs w:val="32"/>
        </w:rPr>
        <w:t>5、 评标程序</w:t>
      </w:r>
    </w:p>
    <w:p w14:paraId="1CBFE8A1">
      <w:pPr>
        <w:spacing w:before="190" w:line="304" w:lineRule="auto"/>
        <w:ind w:left="41" w:right="90" w:firstLine="535"/>
        <w:rPr>
          <w:rFonts w:hint="eastAsia" w:ascii="仿宋" w:hAnsi="仿宋" w:eastAsia="仿宋" w:cs="仿宋"/>
          <w:sz w:val="32"/>
          <w:szCs w:val="32"/>
        </w:rPr>
      </w:pPr>
      <w:r>
        <w:rPr>
          <w:rFonts w:hint="eastAsia" w:ascii="仿宋" w:hAnsi="仿宋" w:eastAsia="仿宋" w:cs="仿宋"/>
          <w:sz w:val="32"/>
          <w:szCs w:val="32"/>
        </w:rPr>
        <w:t>5.1</w:t>
      </w:r>
      <w:r>
        <w:rPr>
          <w:rFonts w:hint="eastAsia" w:ascii="仿宋" w:hAnsi="仿宋" w:eastAsia="仿宋" w:cs="仿宋"/>
          <w:spacing w:val="-43"/>
          <w:sz w:val="32"/>
          <w:szCs w:val="32"/>
        </w:rPr>
        <w:t xml:space="preserve"> </w:t>
      </w:r>
      <w:r>
        <w:rPr>
          <w:rFonts w:hint="eastAsia" w:ascii="仿宋" w:hAnsi="仿宋" w:eastAsia="仿宋" w:cs="仿宋"/>
          <w:sz w:val="32"/>
          <w:szCs w:val="32"/>
        </w:rPr>
        <w:t>本次评标首先由评标委员会对投标人的投标文件进行初审，对未能通过初审的投标文件作无效标</w:t>
      </w:r>
      <w:r>
        <w:rPr>
          <w:rFonts w:hint="eastAsia" w:ascii="仿宋" w:hAnsi="仿宋" w:eastAsia="仿宋" w:cs="仿宋"/>
          <w:spacing w:val="-14"/>
          <w:sz w:val="32"/>
          <w:szCs w:val="32"/>
        </w:rPr>
        <w:t>处理；</w:t>
      </w:r>
    </w:p>
    <w:p w14:paraId="7EB94876">
      <w:pPr>
        <w:spacing w:before="187" w:line="218" w:lineRule="auto"/>
        <w:ind w:left="576"/>
        <w:rPr>
          <w:rFonts w:hint="eastAsia" w:ascii="仿宋" w:hAnsi="仿宋" w:eastAsia="仿宋" w:cs="仿宋"/>
          <w:sz w:val="32"/>
          <w:szCs w:val="32"/>
        </w:rPr>
      </w:pPr>
      <w:r>
        <w:rPr>
          <w:rFonts w:hint="eastAsia" w:ascii="仿宋" w:hAnsi="仿宋" w:eastAsia="仿宋" w:cs="仿宋"/>
          <w:spacing w:val="-2"/>
          <w:sz w:val="32"/>
          <w:szCs w:val="32"/>
        </w:rPr>
        <w:t>5.2</w:t>
      </w:r>
      <w:r>
        <w:rPr>
          <w:rFonts w:hint="eastAsia" w:ascii="仿宋" w:hAnsi="仿宋" w:eastAsia="仿宋" w:cs="仿宋"/>
          <w:spacing w:val="-30"/>
          <w:sz w:val="32"/>
          <w:szCs w:val="32"/>
        </w:rPr>
        <w:t xml:space="preserve"> </w:t>
      </w:r>
      <w:r>
        <w:rPr>
          <w:rFonts w:hint="eastAsia" w:ascii="仿宋" w:hAnsi="仿宋" w:eastAsia="仿宋" w:cs="仿宋"/>
          <w:spacing w:val="-2"/>
          <w:sz w:val="32"/>
          <w:szCs w:val="32"/>
        </w:rPr>
        <w:t>对通过初审的投标人的投标文件进行详细的比较和评价。如需要，进行必要的澄清工作；</w:t>
      </w:r>
    </w:p>
    <w:p w14:paraId="6B73CF9C">
      <w:pPr>
        <w:spacing w:before="97" w:line="299" w:lineRule="auto"/>
        <w:ind w:left="37" w:right="15" w:firstLine="486"/>
        <w:rPr>
          <w:rFonts w:hint="eastAsia" w:ascii="仿宋" w:hAnsi="仿宋" w:eastAsia="仿宋" w:cs="仿宋"/>
          <w:sz w:val="32"/>
          <w:szCs w:val="32"/>
        </w:rPr>
      </w:pPr>
      <w:r>
        <w:rPr>
          <w:rFonts w:hint="eastAsia" w:ascii="仿宋" w:hAnsi="仿宋" w:eastAsia="仿宋" w:cs="仿宋"/>
          <w:spacing w:val="-4"/>
          <w:sz w:val="32"/>
          <w:szCs w:val="32"/>
        </w:rPr>
        <w:t>5.3</w:t>
      </w:r>
      <w:r>
        <w:rPr>
          <w:rFonts w:hint="eastAsia" w:ascii="仿宋" w:hAnsi="仿宋" w:eastAsia="仿宋" w:cs="仿宋"/>
          <w:spacing w:val="-42"/>
          <w:sz w:val="32"/>
          <w:szCs w:val="32"/>
        </w:rPr>
        <w:t xml:space="preserve"> </w:t>
      </w:r>
      <w:r>
        <w:rPr>
          <w:rFonts w:hint="eastAsia" w:ascii="仿宋" w:hAnsi="仿宋" w:eastAsia="仿宋" w:cs="仿宋"/>
          <w:spacing w:val="-4"/>
          <w:sz w:val="32"/>
          <w:szCs w:val="32"/>
        </w:rPr>
        <w:t xml:space="preserve">依据评分标准以及各项权值，各位评委单独就每个投标人的投标文件进行价格、技术、 </w:t>
      </w:r>
      <w:r>
        <w:rPr>
          <w:rFonts w:hint="eastAsia" w:ascii="仿宋" w:hAnsi="仿宋" w:eastAsia="仿宋" w:cs="仿宋"/>
          <w:spacing w:val="2"/>
          <w:sz w:val="32"/>
          <w:szCs w:val="32"/>
        </w:rPr>
        <w:t>业绩、服务、对招标文件的响应程度，以及相应的比重或者权</w:t>
      </w:r>
      <w:r>
        <w:rPr>
          <w:rFonts w:hint="eastAsia" w:ascii="仿宋" w:hAnsi="仿宋" w:eastAsia="仿宋" w:cs="仿宋"/>
          <w:spacing w:val="1"/>
          <w:sz w:val="32"/>
          <w:szCs w:val="32"/>
        </w:rPr>
        <w:t>值等各项因素进行综合评审后，按最</w:t>
      </w:r>
      <w:r>
        <w:rPr>
          <w:rFonts w:hint="eastAsia" w:ascii="仿宋" w:hAnsi="仿宋" w:eastAsia="仿宋" w:cs="仿宋"/>
          <w:spacing w:val="2"/>
          <w:sz w:val="32"/>
          <w:szCs w:val="32"/>
        </w:rPr>
        <w:t>终综合得分由高向低排序，由评标委员会推荐综合得分最高的投标人</w:t>
      </w:r>
      <w:r>
        <w:rPr>
          <w:rFonts w:hint="eastAsia" w:ascii="仿宋" w:hAnsi="仿宋" w:eastAsia="仿宋" w:cs="仿宋"/>
          <w:spacing w:val="1"/>
          <w:sz w:val="32"/>
          <w:szCs w:val="32"/>
        </w:rPr>
        <w:t>为第一中标候选人，综合得分第二名</w:t>
      </w:r>
      <w:r>
        <w:rPr>
          <w:rFonts w:hint="eastAsia" w:ascii="仿宋" w:hAnsi="仿宋" w:eastAsia="仿宋" w:cs="仿宋"/>
          <w:spacing w:val="-1"/>
          <w:sz w:val="32"/>
          <w:szCs w:val="32"/>
        </w:rPr>
        <w:t>的投标人为第二中标候选人，综合得分第三名的投标人为第三</w:t>
      </w:r>
      <w:r>
        <w:rPr>
          <w:rFonts w:hint="eastAsia" w:ascii="仿宋" w:hAnsi="仿宋" w:eastAsia="仿宋" w:cs="仿宋"/>
          <w:spacing w:val="-2"/>
          <w:sz w:val="32"/>
          <w:szCs w:val="32"/>
        </w:rPr>
        <w:t>中标候选人。</w:t>
      </w:r>
    </w:p>
    <w:p w14:paraId="51A0B4DF">
      <w:pPr>
        <w:spacing w:before="176" w:line="220" w:lineRule="auto"/>
        <w:ind w:left="3793"/>
        <w:rPr>
          <w:rFonts w:hint="eastAsia" w:ascii="仿宋" w:hAnsi="仿宋" w:eastAsia="仿宋" w:cs="仿宋"/>
          <w:b/>
          <w:bCs/>
          <w:spacing w:val="-4"/>
          <w:sz w:val="32"/>
          <w:szCs w:val="32"/>
        </w:rPr>
      </w:pPr>
    </w:p>
    <w:p w14:paraId="2685DD24">
      <w:pPr>
        <w:spacing w:before="176" w:line="220" w:lineRule="auto"/>
        <w:ind w:left="3793"/>
        <w:rPr>
          <w:rFonts w:hint="eastAsia" w:ascii="仿宋" w:hAnsi="仿宋" w:eastAsia="仿宋" w:cs="仿宋"/>
          <w:b/>
          <w:bCs/>
          <w:spacing w:val="-4"/>
          <w:sz w:val="32"/>
          <w:szCs w:val="32"/>
        </w:rPr>
      </w:pPr>
    </w:p>
    <w:p w14:paraId="5D9048F8">
      <w:pPr>
        <w:spacing w:before="176" w:line="220" w:lineRule="auto"/>
        <w:ind w:left="3793"/>
        <w:rPr>
          <w:rFonts w:hint="eastAsia" w:ascii="仿宋" w:hAnsi="仿宋" w:eastAsia="仿宋" w:cs="仿宋"/>
          <w:b/>
          <w:bCs/>
          <w:spacing w:val="-4"/>
          <w:sz w:val="32"/>
          <w:szCs w:val="32"/>
        </w:rPr>
      </w:pPr>
    </w:p>
    <w:p w14:paraId="6A14BC46">
      <w:pPr>
        <w:spacing w:before="176" w:line="220" w:lineRule="auto"/>
        <w:ind w:left="3793"/>
        <w:rPr>
          <w:rFonts w:hint="eastAsia" w:ascii="仿宋" w:hAnsi="仿宋" w:eastAsia="仿宋" w:cs="仿宋"/>
          <w:b/>
          <w:bCs/>
          <w:spacing w:val="-4"/>
          <w:sz w:val="32"/>
          <w:szCs w:val="32"/>
        </w:rPr>
      </w:pPr>
    </w:p>
    <w:p w14:paraId="27AA0803">
      <w:pPr>
        <w:spacing w:before="176" w:line="220" w:lineRule="auto"/>
        <w:ind w:left="3793"/>
        <w:rPr>
          <w:rFonts w:hint="eastAsia" w:ascii="仿宋" w:hAnsi="仿宋" w:eastAsia="仿宋" w:cs="仿宋"/>
          <w:b/>
          <w:bCs/>
          <w:spacing w:val="-4"/>
          <w:sz w:val="32"/>
          <w:szCs w:val="32"/>
        </w:rPr>
      </w:pPr>
    </w:p>
    <w:p w14:paraId="5D832494">
      <w:pPr>
        <w:spacing w:before="176" w:line="220" w:lineRule="auto"/>
        <w:ind w:left="3793"/>
        <w:rPr>
          <w:rFonts w:hint="eastAsia" w:ascii="仿宋" w:hAnsi="仿宋" w:eastAsia="仿宋" w:cs="仿宋"/>
          <w:sz w:val="32"/>
          <w:szCs w:val="32"/>
        </w:rPr>
      </w:pPr>
      <w:r>
        <w:rPr>
          <w:rFonts w:hint="eastAsia" w:ascii="仿宋" w:hAnsi="仿宋" w:eastAsia="仿宋" w:cs="仿宋"/>
          <w:b/>
          <w:bCs/>
          <w:spacing w:val="-4"/>
          <w:sz w:val="32"/>
          <w:szCs w:val="32"/>
        </w:rPr>
        <w:t>二</w:t>
      </w:r>
      <w:r>
        <w:rPr>
          <w:rFonts w:hint="eastAsia" w:ascii="仿宋" w:hAnsi="仿宋" w:eastAsia="仿宋" w:cs="仿宋"/>
          <w:spacing w:val="-4"/>
          <w:sz w:val="32"/>
          <w:szCs w:val="32"/>
        </w:rPr>
        <w:t xml:space="preserve">  </w:t>
      </w:r>
      <w:r>
        <w:rPr>
          <w:rFonts w:hint="eastAsia" w:ascii="仿宋" w:hAnsi="仿宋" w:eastAsia="仿宋" w:cs="仿宋"/>
          <w:b/>
          <w:bCs/>
          <w:spacing w:val="-4"/>
          <w:sz w:val="32"/>
          <w:szCs w:val="32"/>
        </w:rPr>
        <w:t>投标文件初审</w:t>
      </w:r>
    </w:p>
    <w:p w14:paraId="17F57A14">
      <w:pPr>
        <w:spacing w:before="256" w:line="220" w:lineRule="auto"/>
        <w:ind w:left="347"/>
        <w:rPr>
          <w:rFonts w:hint="eastAsia" w:ascii="仿宋" w:hAnsi="仿宋" w:eastAsia="仿宋" w:cs="仿宋"/>
          <w:b w:val="0"/>
          <w:bCs w:val="0"/>
          <w:sz w:val="32"/>
          <w:szCs w:val="32"/>
        </w:rPr>
      </w:pPr>
      <w:r>
        <w:rPr>
          <w:rFonts w:hint="eastAsia" w:ascii="仿宋" w:hAnsi="仿宋" w:eastAsia="仿宋" w:cs="仿宋"/>
          <w:b w:val="0"/>
          <w:bCs w:val="0"/>
          <w:spacing w:val="-3"/>
          <w:sz w:val="32"/>
          <w:szCs w:val="32"/>
        </w:rPr>
        <w:t>6.资格性审查:</w:t>
      </w:r>
    </w:p>
    <w:p w14:paraId="2C394BA0">
      <w:pPr>
        <w:spacing w:before="150" w:line="220" w:lineRule="auto"/>
        <w:ind w:left="347"/>
        <w:rPr>
          <w:rFonts w:hint="eastAsia" w:ascii="仿宋" w:hAnsi="仿宋" w:eastAsia="仿宋" w:cs="仿宋"/>
          <w:b w:val="0"/>
          <w:bCs w:val="0"/>
          <w:sz w:val="32"/>
          <w:szCs w:val="32"/>
        </w:rPr>
      </w:pPr>
      <w:r>
        <w:rPr>
          <w:rFonts w:hint="eastAsia" w:ascii="仿宋" w:hAnsi="仿宋" w:eastAsia="仿宋" w:cs="仿宋"/>
          <w:b w:val="0"/>
          <w:bCs w:val="0"/>
          <w:spacing w:val="-3"/>
          <w:sz w:val="32"/>
          <w:szCs w:val="32"/>
        </w:rPr>
        <w:t>6.1</w:t>
      </w:r>
      <w:r>
        <w:rPr>
          <w:rFonts w:hint="eastAsia" w:ascii="仿宋" w:hAnsi="仿宋" w:eastAsia="仿宋" w:cs="仿宋"/>
          <w:b w:val="0"/>
          <w:bCs w:val="0"/>
          <w:spacing w:val="-41"/>
          <w:sz w:val="32"/>
          <w:szCs w:val="32"/>
        </w:rPr>
        <w:t xml:space="preserve"> </w:t>
      </w:r>
      <w:r>
        <w:rPr>
          <w:rFonts w:hint="eastAsia" w:ascii="仿宋" w:hAnsi="仿宋" w:eastAsia="仿宋" w:cs="仿宋"/>
          <w:b w:val="0"/>
          <w:bCs w:val="0"/>
          <w:spacing w:val="-3"/>
          <w:sz w:val="32"/>
          <w:szCs w:val="32"/>
        </w:rPr>
        <w:t>评审细则</w:t>
      </w:r>
    </w:p>
    <w:p w14:paraId="2FE72256">
      <w:pPr>
        <w:spacing w:line="110" w:lineRule="auto"/>
        <w:rPr>
          <w:rFonts w:hint="eastAsia" w:ascii="仿宋" w:hAnsi="仿宋" w:eastAsia="仿宋" w:cs="仿宋"/>
          <w:sz w:val="32"/>
          <w:szCs w:val="32"/>
        </w:rPr>
      </w:pPr>
    </w:p>
    <w:tbl>
      <w:tblPr>
        <w:tblStyle w:val="23"/>
        <w:tblW w:w="9582" w:type="dxa"/>
        <w:tblInd w:w="11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26"/>
        <w:gridCol w:w="742"/>
        <w:gridCol w:w="6496"/>
        <w:gridCol w:w="457"/>
        <w:gridCol w:w="661"/>
      </w:tblGrid>
      <w:tr w14:paraId="6E1DD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7" w:hRule="atLeast"/>
        </w:trPr>
        <w:tc>
          <w:tcPr>
            <w:tcW w:w="1226" w:type="dxa"/>
            <w:tcBorders>
              <w:top w:val="single" w:color="000000" w:sz="12" w:space="0"/>
              <w:left w:val="single" w:color="000000" w:sz="12" w:space="0"/>
            </w:tcBorders>
            <w:vAlign w:val="top"/>
          </w:tcPr>
          <w:p w14:paraId="10656584">
            <w:pPr>
              <w:pStyle w:val="24"/>
              <w:spacing w:before="258" w:line="220" w:lineRule="auto"/>
              <w:ind w:left="364"/>
              <w:rPr>
                <w:rFonts w:hint="eastAsia" w:ascii="仿宋" w:hAnsi="仿宋" w:eastAsia="仿宋" w:cs="仿宋"/>
                <w:color w:val="auto"/>
                <w:sz w:val="32"/>
                <w:szCs w:val="32"/>
              </w:rPr>
            </w:pPr>
            <w:r>
              <w:rPr>
                <w:rFonts w:hint="eastAsia" w:ascii="仿宋" w:hAnsi="仿宋" w:eastAsia="仿宋" w:cs="仿宋"/>
                <w:b/>
                <w:bCs/>
                <w:color w:val="auto"/>
                <w:spacing w:val="-9"/>
                <w:sz w:val="32"/>
                <w:szCs w:val="32"/>
              </w:rPr>
              <w:t>项目</w:t>
            </w:r>
          </w:p>
        </w:tc>
        <w:tc>
          <w:tcPr>
            <w:tcW w:w="7238" w:type="dxa"/>
            <w:gridSpan w:val="2"/>
            <w:tcBorders>
              <w:top w:val="single" w:color="000000" w:sz="12" w:space="0"/>
            </w:tcBorders>
            <w:vAlign w:val="top"/>
          </w:tcPr>
          <w:p w14:paraId="1DBFC7A8">
            <w:pPr>
              <w:pStyle w:val="24"/>
              <w:spacing w:before="257" w:line="220" w:lineRule="auto"/>
              <w:ind w:left="3138"/>
              <w:rPr>
                <w:rFonts w:hint="eastAsia" w:ascii="仿宋" w:hAnsi="仿宋" w:eastAsia="仿宋" w:cs="仿宋"/>
                <w:color w:val="auto"/>
                <w:sz w:val="32"/>
                <w:szCs w:val="32"/>
              </w:rPr>
            </w:pPr>
            <w:r>
              <w:rPr>
                <w:rFonts w:hint="eastAsia" w:ascii="仿宋" w:hAnsi="仿宋" w:eastAsia="仿宋" w:cs="仿宋"/>
                <w:b/>
                <w:bCs/>
                <w:color w:val="auto"/>
                <w:spacing w:val="-4"/>
                <w:sz w:val="32"/>
                <w:szCs w:val="32"/>
              </w:rPr>
              <w:t>评审内容</w:t>
            </w:r>
          </w:p>
        </w:tc>
        <w:tc>
          <w:tcPr>
            <w:tcW w:w="1118" w:type="dxa"/>
            <w:gridSpan w:val="2"/>
            <w:tcBorders>
              <w:top w:val="single" w:color="000000" w:sz="12" w:space="0"/>
              <w:right w:val="single" w:color="000000" w:sz="12" w:space="0"/>
            </w:tcBorders>
            <w:vAlign w:val="top"/>
          </w:tcPr>
          <w:p w14:paraId="7D237908">
            <w:pPr>
              <w:pStyle w:val="24"/>
              <w:spacing w:before="102" w:line="220" w:lineRule="auto"/>
              <w:ind w:left="325"/>
              <w:rPr>
                <w:rFonts w:hint="eastAsia" w:ascii="仿宋" w:hAnsi="仿宋" w:eastAsia="仿宋" w:cs="仿宋"/>
                <w:color w:val="auto"/>
                <w:sz w:val="32"/>
                <w:szCs w:val="32"/>
              </w:rPr>
            </w:pPr>
            <w:r>
              <w:rPr>
                <w:rFonts w:hint="eastAsia" w:ascii="仿宋" w:hAnsi="仿宋" w:eastAsia="仿宋" w:cs="仿宋"/>
                <w:b/>
                <w:bCs/>
                <w:color w:val="auto"/>
                <w:spacing w:val="-7"/>
                <w:sz w:val="32"/>
                <w:szCs w:val="32"/>
              </w:rPr>
              <w:t>评审</w:t>
            </w:r>
          </w:p>
          <w:p w14:paraId="6E6A820A">
            <w:pPr>
              <w:pStyle w:val="24"/>
              <w:spacing w:before="25" w:line="220" w:lineRule="auto"/>
              <w:ind w:left="332"/>
              <w:rPr>
                <w:rFonts w:hint="eastAsia" w:ascii="仿宋" w:hAnsi="仿宋" w:eastAsia="仿宋" w:cs="仿宋"/>
                <w:color w:val="auto"/>
                <w:sz w:val="32"/>
                <w:szCs w:val="32"/>
              </w:rPr>
            </w:pPr>
            <w:r>
              <w:rPr>
                <w:rFonts w:hint="eastAsia" w:ascii="仿宋" w:hAnsi="仿宋" w:eastAsia="仿宋" w:cs="仿宋"/>
                <w:b/>
                <w:bCs/>
                <w:color w:val="auto"/>
                <w:spacing w:val="-10"/>
                <w:sz w:val="32"/>
                <w:szCs w:val="32"/>
              </w:rPr>
              <w:t>意见</w:t>
            </w:r>
          </w:p>
        </w:tc>
      </w:tr>
      <w:tr w14:paraId="67FEB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1226" w:type="dxa"/>
            <w:tcBorders>
              <w:left w:val="single" w:color="000000" w:sz="12" w:space="0"/>
            </w:tcBorders>
            <w:vAlign w:val="top"/>
          </w:tcPr>
          <w:p w14:paraId="18B3C6CF">
            <w:pPr>
              <w:rPr>
                <w:rFonts w:hint="eastAsia" w:ascii="仿宋" w:hAnsi="仿宋" w:eastAsia="仿宋" w:cs="仿宋"/>
                <w:color w:val="auto"/>
                <w:sz w:val="32"/>
                <w:szCs w:val="32"/>
              </w:rPr>
            </w:pPr>
          </w:p>
        </w:tc>
        <w:tc>
          <w:tcPr>
            <w:tcW w:w="7238" w:type="dxa"/>
            <w:gridSpan w:val="2"/>
            <w:vAlign w:val="top"/>
          </w:tcPr>
          <w:p w14:paraId="7F87F7AD">
            <w:pPr>
              <w:rPr>
                <w:rFonts w:hint="eastAsia" w:ascii="仿宋" w:hAnsi="仿宋" w:eastAsia="仿宋" w:cs="仿宋"/>
                <w:color w:val="auto"/>
                <w:sz w:val="32"/>
                <w:szCs w:val="32"/>
              </w:rPr>
            </w:pPr>
          </w:p>
        </w:tc>
        <w:tc>
          <w:tcPr>
            <w:tcW w:w="457" w:type="dxa"/>
            <w:vAlign w:val="top"/>
          </w:tcPr>
          <w:p w14:paraId="1B9D7D31">
            <w:pPr>
              <w:pStyle w:val="24"/>
              <w:spacing w:before="66" w:line="223" w:lineRule="auto"/>
              <w:ind w:left="126"/>
              <w:rPr>
                <w:rFonts w:hint="eastAsia" w:ascii="仿宋" w:hAnsi="仿宋" w:eastAsia="仿宋" w:cs="仿宋"/>
                <w:color w:val="auto"/>
                <w:sz w:val="32"/>
                <w:szCs w:val="32"/>
              </w:rPr>
            </w:pPr>
            <w:r>
              <w:rPr>
                <w:rFonts w:hint="eastAsia" w:ascii="仿宋" w:hAnsi="仿宋" w:eastAsia="仿宋" w:cs="仿宋"/>
                <w:b/>
                <w:bCs/>
                <w:color w:val="auto"/>
                <w:spacing w:val="-3"/>
                <w:sz w:val="32"/>
                <w:szCs w:val="32"/>
              </w:rPr>
              <w:t>是</w:t>
            </w:r>
          </w:p>
        </w:tc>
        <w:tc>
          <w:tcPr>
            <w:tcW w:w="661" w:type="dxa"/>
            <w:tcBorders>
              <w:right w:val="single" w:color="000000" w:sz="12" w:space="0"/>
            </w:tcBorders>
            <w:vAlign w:val="top"/>
          </w:tcPr>
          <w:p w14:paraId="3F765010">
            <w:pPr>
              <w:pStyle w:val="24"/>
              <w:spacing w:before="66" w:line="220" w:lineRule="auto"/>
              <w:ind w:left="226"/>
              <w:rPr>
                <w:rFonts w:hint="eastAsia" w:ascii="仿宋" w:hAnsi="仿宋" w:eastAsia="仿宋" w:cs="仿宋"/>
                <w:color w:val="auto"/>
                <w:sz w:val="32"/>
                <w:szCs w:val="32"/>
              </w:rPr>
            </w:pPr>
            <w:r>
              <w:rPr>
                <w:rFonts w:hint="eastAsia" w:ascii="仿宋" w:hAnsi="仿宋" w:eastAsia="仿宋" w:cs="仿宋"/>
                <w:b/>
                <w:bCs/>
                <w:color w:val="auto"/>
                <w:spacing w:val="-3"/>
                <w:sz w:val="32"/>
                <w:szCs w:val="32"/>
              </w:rPr>
              <w:t>否</w:t>
            </w:r>
          </w:p>
        </w:tc>
      </w:tr>
      <w:tr w14:paraId="6270C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226" w:type="dxa"/>
            <w:vMerge w:val="restart"/>
            <w:tcBorders>
              <w:left w:val="single" w:color="000000" w:sz="12" w:space="0"/>
            </w:tcBorders>
            <w:textDirection w:val="tbRlV"/>
            <w:vAlign w:val="top"/>
          </w:tcPr>
          <w:p w14:paraId="71DB3DCA">
            <w:pPr>
              <w:spacing w:line="340" w:lineRule="auto"/>
              <w:rPr>
                <w:rFonts w:hint="eastAsia" w:ascii="仿宋" w:hAnsi="仿宋" w:eastAsia="仿宋" w:cs="仿宋"/>
                <w:color w:val="auto"/>
                <w:sz w:val="32"/>
                <w:szCs w:val="32"/>
              </w:rPr>
            </w:pPr>
          </w:p>
          <w:p w14:paraId="329FFCEA">
            <w:pPr>
              <w:pStyle w:val="24"/>
              <w:spacing w:before="80" w:line="338" w:lineRule="exact"/>
              <w:ind w:left="1185"/>
              <w:rPr>
                <w:rFonts w:hint="eastAsia" w:ascii="仿宋" w:hAnsi="仿宋" w:eastAsia="仿宋" w:cs="仿宋"/>
                <w:color w:val="auto"/>
                <w:sz w:val="32"/>
                <w:szCs w:val="32"/>
              </w:rPr>
            </w:pPr>
            <w:r>
              <w:rPr>
                <w:rFonts w:hint="eastAsia" w:ascii="仿宋" w:hAnsi="仿宋" w:eastAsia="仿宋" w:cs="仿宋"/>
                <w:color w:val="auto"/>
                <w:spacing w:val="-1"/>
                <w:position w:val="1"/>
                <w:sz w:val="32"/>
                <w:szCs w:val="32"/>
              </w:rPr>
              <w:t>审</w:t>
            </w:r>
            <w:r>
              <w:rPr>
                <w:rFonts w:hint="eastAsia" w:ascii="仿宋" w:hAnsi="仿宋" w:eastAsia="仿宋" w:cs="仿宋"/>
                <w:color w:val="auto"/>
                <w:spacing w:val="-44"/>
                <w:position w:val="1"/>
                <w:sz w:val="32"/>
                <w:szCs w:val="32"/>
              </w:rPr>
              <w:t xml:space="preserve"> </w:t>
            </w:r>
            <w:r>
              <w:rPr>
                <w:rFonts w:hint="eastAsia" w:ascii="仿宋" w:hAnsi="仿宋" w:eastAsia="仿宋" w:cs="仿宋"/>
                <w:color w:val="auto"/>
                <w:spacing w:val="-1"/>
                <w:position w:val="1"/>
                <w:sz w:val="32"/>
                <w:szCs w:val="32"/>
              </w:rPr>
              <w:t>查</w:t>
            </w:r>
            <w:r>
              <w:rPr>
                <w:rFonts w:hint="eastAsia" w:ascii="仿宋" w:hAnsi="仿宋" w:eastAsia="仿宋" w:cs="仿宋"/>
                <w:color w:val="auto"/>
                <w:spacing w:val="-48"/>
                <w:position w:val="1"/>
                <w:sz w:val="32"/>
                <w:szCs w:val="32"/>
              </w:rPr>
              <w:t xml:space="preserve"> </w:t>
            </w:r>
            <w:r>
              <w:rPr>
                <w:rFonts w:hint="eastAsia" w:ascii="仿宋" w:hAnsi="仿宋" w:eastAsia="仿宋" w:cs="仿宋"/>
                <w:color w:val="auto"/>
                <w:spacing w:val="-1"/>
                <w:position w:val="1"/>
                <w:sz w:val="32"/>
                <w:szCs w:val="32"/>
              </w:rPr>
              <w:t>标</w:t>
            </w:r>
            <w:r>
              <w:rPr>
                <w:rFonts w:hint="eastAsia" w:ascii="仿宋" w:hAnsi="仿宋" w:eastAsia="仿宋" w:cs="仿宋"/>
                <w:color w:val="auto"/>
                <w:spacing w:val="-48"/>
                <w:position w:val="1"/>
                <w:sz w:val="32"/>
                <w:szCs w:val="32"/>
              </w:rPr>
              <w:t xml:space="preserve"> </w:t>
            </w:r>
            <w:r>
              <w:rPr>
                <w:rFonts w:hint="eastAsia" w:ascii="仿宋" w:hAnsi="仿宋" w:eastAsia="仿宋" w:cs="仿宋"/>
                <w:color w:val="auto"/>
                <w:spacing w:val="-1"/>
                <w:position w:val="1"/>
                <w:sz w:val="32"/>
                <w:szCs w:val="32"/>
              </w:rPr>
              <w:t>准(适用</w:t>
            </w:r>
            <w:r>
              <w:rPr>
                <w:rFonts w:hint="eastAsia" w:ascii="仿宋" w:hAnsi="仿宋" w:eastAsia="仿宋" w:cs="仿宋"/>
                <w:color w:val="auto"/>
                <w:spacing w:val="-48"/>
                <w:position w:val="1"/>
                <w:sz w:val="32"/>
                <w:szCs w:val="32"/>
              </w:rPr>
              <w:t xml:space="preserve"> </w:t>
            </w:r>
            <w:r>
              <w:rPr>
                <w:rFonts w:hint="eastAsia" w:ascii="仿宋" w:hAnsi="仿宋" w:eastAsia="仿宋" w:cs="仿宋"/>
                <w:color w:val="auto"/>
                <w:spacing w:val="-1"/>
                <w:position w:val="1"/>
                <w:sz w:val="32"/>
                <w:szCs w:val="32"/>
              </w:rPr>
              <w:t>于</w:t>
            </w:r>
            <w:r>
              <w:rPr>
                <w:rFonts w:hint="eastAsia" w:ascii="仿宋" w:hAnsi="仿宋" w:eastAsia="仿宋" w:cs="仿宋"/>
                <w:color w:val="auto"/>
                <w:spacing w:val="-48"/>
                <w:position w:val="1"/>
                <w:sz w:val="32"/>
                <w:szCs w:val="32"/>
              </w:rPr>
              <w:t xml:space="preserve"> </w:t>
            </w:r>
            <w:r>
              <w:rPr>
                <w:rFonts w:hint="eastAsia" w:ascii="仿宋" w:hAnsi="仿宋" w:eastAsia="仿宋" w:cs="仿宋"/>
                <w:color w:val="auto"/>
                <w:spacing w:val="-1"/>
                <w:position w:val="1"/>
                <w:sz w:val="32"/>
                <w:szCs w:val="32"/>
              </w:rPr>
              <w:t>资</w:t>
            </w:r>
            <w:r>
              <w:rPr>
                <w:rFonts w:hint="eastAsia" w:ascii="仿宋" w:hAnsi="仿宋" w:eastAsia="仿宋" w:cs="仿宋"/>
                <w:color w:val="auto"/>
                <w:spacing w:val="-48"/>
                <w:position w:val="1"/>
                <w:sz w:val="32"/>
                <w:szCs w:val="32"/>
              </w:rPr>
              <w:t xml:space="preserve"> </w:t>
            </w:r>
            <w:r>
              <w:rPr>
                <w:rFonts w:hint="eastAsia" w:ascii="仿宋" w:hAnsi="仿宋" w:eastAsia="仿宋" w:cs="仿宋"/>
                <w:color w:val="auto"/>
                <w:spacing w:val="-1"/>
                <w:position w:val="1"/>
                <w:sz w:val="32"/>
                <w:szCs w:val="32"/>
              </w:rPr>
              <w:t>格</w:t>
            </w:r>
            <w:r>
              <w:rPr>
                <w:rFonts w:hint="eastAsia" w:ascii="仿宋" w:hAnsi="仿宋" w:eastAsia="仿宋" w:cs="仿宋"/>
                <w:color w:val="auto"/>
                <w:spacing w:val="-48"/>
                <w:position w:val="1"/>
                <w:sz w:val="32"/>
                <w:szCs w:val="32"/>
              </w:rPr>
              <w:t xml:space="preserve"> </w:t>
            </w:r>
            <w:r>
              <w:rPr>
                <w:rFonts w:hint="eastAsia" w:ascii="仿宋" w:hAnsi="仿宋" w:eastAsia="仿宋" w:cs="仿宋"/>
                <w:color w:val="auto"/>
                <w:spacing w:val="-1"/>
                <w:position w:val="1"/>
                <w:sz w:val="32"/>
                <w:szCs w:val="32"/>
              </w:rPr>
              <w:t>后审)</w:t>
            </w:r>
          </w:p>
        </w:tc>
        <w:tc>
          <w:tcPr>
            <w:tcW w:w="742" w:type="dxa"/>
            <w:shd w:val="clear" w:color="auto" w:fill="auto"/>
            <w:vAlign w:val="top"/>
          </w:tcPr>
          <w:p w14:paraId="441FA9AD">
            <w:pPr>
              <w:pStyle w:val="24"/>
              <w:spacing w:before="143" w:line="241" w:lineRule="auto"/>
              <w:ind w:left="320" w:leftChars="0"/>
              <w:rPr>
                <w:rFonts w:hint="eastAsia" w:ascii="仿宋" w:hAnsi="仿宋" w:eastAsia="仿宋" w:cs="仿宋"/>
                <w:snapToGrid w:val="0"/>
                <w:color w:val="auto"/>
                <w:kern w:val="0"/>
                <w:sz w:val="32"/>
                <w:szCs w:val="32"/>
                <w:lang w:val="en-US" w:eastAsia="en-US" w:bidi="ar-SA"/>
              </w:rPr>
            </w:pPr>
            <w:r>
              <w:rPr>
                <w:rFonts w:hint="eastAsia" w:ascii="仿宋" w:hAnsi="仿宋" w:eastAsia="仿宋" w:cs="仿宋"/>
                <w:color w:val="auto"/>
                <w:sz w:val="32"/>
                <w:szCs w:val="32"/>
              </w:rPr>
              <w:t>1</w:t>
            </w:r>
          </w:p>
        </w:tc>
        <w:tc>
          <w:tcPr>
            <w:tcW w:w="6496" w:type="dxa"/>
            <w:shd w:val="clear" w:color="auto" w:fill="auto"/>
            <w:vAlign w:val="top"/>
          </w:tcPr>
          <w:p w14:paraId="6A269116">
            <w:pPr>
              <w:pStyle w:val="24"/>
              <w:spacing w:before="188" w:line="219" w:lineRule="auto"/>
              <w:ind w:left="103" w:leftChars="0"/>
              <w:rPr>
                <w:rFonts w:hint="eastAsia" w:ascii="仿宋" w:hAnsi="仿宋" w:eastAsia="仿宋" w:cs="仿宋"/>
                <w:snapToGrid w:val="0"/>
                <w:color w:val="auto"/>
                <w:kern w:val="0"/>
                <w:sz w:val="32"/>
                <w:szCs w:val="32"/>
                <w:lang w:val="en-US" w:eastAsia="en-US" w:bidi="ar-SA"/>
              </w:rPr>
            </w:pPr>
            <w:r>
              <w:rPr>
                <w:rFonts w:hint="eastAsia" w:ascii="仿宋" w:hAnsi="仿宋" w:eastAsia="仿宋" w:cs="仿宋"/>
                <w:color w:val="auto"/>
                <w:spacing w:val="-5"/>
                <w:sz w:val="32"/>
                <w:szCs w:val="32"/>
              </w:rPr>
              <w:t>具备三证合一营业执照副本；</w:t>
            </w:r>
          </w:p>
        </w:tc>
        <w:tc>
          <w:tcPr>
            <w:tcW w:w="457" w:type="dxa"/>
            <w:tcBorders>
              <w:right w:val="single" w:color="000000" w:sz="4" w:space="0"/>
            </w:tcBorders>
            <w:vAlign w:val="top"/>
          </w:tcPr>
          <w:p w14:paraId="13788711">
            <w:pPr>
              <w:rPr>
                <w:rFonts w:hint="eastAsia" w:ascii="仿宋" w:hAnsi="仿宋" w:eastAsia="仿宋" w:cs="仿宋"/>
                <w:color w:val="auto"/>
                <w:sz w:val="32"/>
                <w:szCs w:val="32"/>
              </w:rPr>
            </w:pPr>
          </w:p>
        </w:tc>
        <w:tc>
          <w:tcPr>
            <w:tcW w:w="661" w:type="dxa"/>
            <w:tcBorders>
              <w:left w:val="single" w:color="000000" w:sz="4" w:space="0"/>
              <w:right w:val="single" w:color="000000" w:sz="12" w:space="0"/>
            </w:tcBorders>
            <w:vAlign w:val="top"/>
          </w:tcPr>
          <w:p w14:paraId="18B6CBE3">
            <w:pPr>
              <w:rPr>
                <w:rFonts w:hint="eastAsia" w:ascii="仿宋" w:hAnsi="仿宋" w:eastAsia="仿宋" w:cs="仿宋"/>
                <w:color w:val="auto"/>
                <w:sz w:val="32"/>
                <w:szCs w:val="32"/>
              </w:rPr>
            </w:pPr>
          </w:p>
        </w:tc>
      </w:tr>
      <w:tr w14:paraId="376D5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1226" w:type="dxa"/>
            <w:vMerge w:val="continue"/>
            <w:tcBorders>
              <w:left w:val="single" w:color="000000" w:sz="12" w:space="0"/>
            </w:tcBorders>
            <w:textDirection w:val="tbRlV"/>
            <w:vAlign w:val="top"/>
          </w:tcPr>
          <w:p w14:paraId="3947F168">
            <w:pPr>
              <w:pStyle w:val="24"/>
              <w:spacing w:before="80" w:line="338" w:lineRule="exact"/>
              <w:ind w:left="1185"/>
              <w:rPr>
                <w:rFonts w:hint="eastAsia" w:ascii="仿宋" w:hAnsi="仿宋" w:eastAsia="仿宋" w:cs="仿宋"/>
                <w:color w:val="auto"/>
                <w:sz w:val="32"/>
                <w:szCs w:val="32"/>
              </w:rPr>
            </w:pPr>
          </w:p>
        </w:tc>
        <w:tc>
          <w:tcPr>
            <w:tcW w:w="742" w:type="dxa"/>
            <w:shd w:val="clear" w:color="auto" w:fill="auto"/>
            <w:vAlign w:val="top"/>
          </w:tcPr>
          <w:p w14:paraId="0608CC78">
            <w:pPr>
              <w:pStyle w:val="24"/>
              <w:spacing w:before="243" w:line="241" w:lineRule="auto"/>
              <w:ind w:left="305" w:leftChars="0"/>
              <w:rPr>
                <w:rFonts w:hint="eastAsia" w:ascii="仿宋" w:hAnsi="仿宋" w:eastAsia="仿宋" w:cs="仿宋"/>
                <w:snapToGrid w:val="0"/>
                <w:color w:val="auto"/>
                <w:kern w:val="0"/>
                <w:sz w:val="32"/>
                <w:szCs w:val="32"/>
                <w:lang w:val="en-US" w:eastAsia="en-US" w:bidi="ar-SA"/>
              </w:rPr>
            </w:pPr>
            <w:r>
              <w:rPr>
                <w:rFonts w:hint="eastAsia" w:ascii="仿宋" w:hAnsi="仿宋" w:eastAsia="仿宋" w:cs="仿宋"/>
                <w:color w:val="auto"/>
                <w:sz w:val="32"/>
                <w:szCs w:val="32"/>
              </w:rPr>
              <w:t>2</w:t>
            </w:r>
          </w:p>
        </w:tc>
        <w:tc>
          <w:tcPr>
            <w:tcW w:w="6496" w:type="dxa"/>
            <w:shd w:val="clear" w:color="auto" w:fill="auto"/>
            <w:vAlign w:val="top"/>
          </w:tcPr>
          <w:p w14:paraId="2E236AAB">
            <w:pPr>
              <w:pStyle w:val="24"/>
              <w:spacing w:before="108" w:line="263" w:lineRule="auto"/>
              <w:ind w:left="99" w:leftChars="0" w:right="89" w:rightChars="0"/>
              <w:rPr>
                <w:rFonts w:hint="eastAsia" w:ascii="仿宋" w:hAnsi="仿宋" w:eastAsia="仿宋" w:cs="仿宋"/>
                <w:snapToGrid w:val="0"/>
                <w:color w:val="auto"/>
                <w:kern w:val="0"/>
                <w:sz w:val="32"/>
                <w:szCs w:val="32"/>
                <w:lang w:val="en-US" w:eastAsia="en-US" w:bidi="ar-SA"/>
              </w:rPr>
            </w:pPr>
            <w:r>
              <w:rPr>
                <w:rFonts w:hint="eastAsia" w:ascii="仿宋" w:hAnsi="仿宋" w:eastAsia="仿宋" w:cs="仿宋"/>
                <w:color w:val="auto"/>
                <w:sz w:val="32"/>
                <w:szCs w:val="32"/>
              </w:rPr>
              <w:t>法定代表人投标需提供法定代表人资格证明</w:t>
            </w:r>
            <w:r>
              <w:rPr>
                <w:rFonts w:hint="eastAsia" w:ascii="仿宋" w:hAnsi="仿宋" w:eastAsia="仿宋" w:cs="仿宋"/>
                <w:color w:val="auto"/>
                <w:spacing w:val="-1"/>
                <w:sz w:val="32"/>
                <w:szCs w:val="32"/>
              </w:rPr>
              <w:t>书，委托代理人投标需提</w:t>
            </w:r>
            <w:r>
              <w:rPr>
                <w:rFonts w:hint="eastAsia" w:ascii="仿宋" w:hAnsi="仿宋" w:eastAsia="仿宋" w:cs="仿宋"/>
                <w:color w:val="auto"/>
                <w:spacing w:val="-5"/>
                <w:sz w:val="32"/>
                <w:szCs w:val="32"/>
              </w:rPr>
              <w:t>供法定代表人授权委托书；</w:t>
            </w:r>
          </w:p>
        </w:tc>
        <w:tc>
          <w:tcPr>
            <w:tcW w:w="457" w:type="dxa"/>
            <w:tcBorders>
              <w:right w:val="single" w:color="000000" w:sz="4" w:space="0"/>
            </w:tcBorders>
            <w:vAlign w:val="top"/>
          </w:tcPr>
          <w:p w14:paraId="61A87070">
            <w:pPr>
              <w:rPr>
                <w:rFonts w:hint="eastAsia" w:ascii="仿宋" w:hAnsi="仿宋" w:eastAsia="仿宋" w:cs="仿宋"/>
                <w:color w:val="auto"/>
                <w:sz w:val="32"/>
                <w:szCs w:val="32"/>
              </w:rPr>
            </w:pPr>
          </w:p>
        </w:tc>
        <w:tc>
          <w:tcPr>
            <w:tcW w:w="661" w:type="dxa"/>
            <w:tcBorders>
              <w:left w:val="single" w:color="000000" w:sz="4" w:space="0"/>
              <w:right w:val="single" w:color="000000" w:sz="12" w:space="0"/>
            </w:tcBorders>
            <w:vAlign w:val="top"/>
          </w:tcPr>
          <w:p w14:paraId="30DB90DA">
            <w:pPr>
              <w:rPr>
                <w:rFonts w:hint="eastAsia" w:ascii="仿宋" w:hAnsi="仿宋" w:eastAsia="仿宋" w:cs="仿宋"/>
                <w:color w:val="auto"/>
                <w:sz w:val="32"/>
                <w:szCs w:val="32"/>
              </w:rPr>
            </w:pPr>
          </w:p>
        </w:tc>
      </w:tr>
      <w:tr w14:paraId="03F37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7" w:hRule="atLeast"/>
        </w:trPr>
        <w:tc>
          <w:tcPr>
            <w:tcW w:w="1226" w:type="dxa"/>
            <w:vMerge w:val="continue"/>
            <w:tcBorders>
              <w:left w:val="single" w:color="000000" w:sz="12" w:space="0"/>
            </w:tcBorders>
            <w:textDirection w:val="tbRlV"/>
            <w:vAlign w:val="top"/>
          </w:tcPr>
          <w:p w14:paraId="26AD3D92">
            <w:pPr>
              <w:rPr>
                <w:rFonts w:hint="eastAsia" w:ascii="仿宋" w:hAnsi="仿宋" w:eastAsia="仿宋" w:cs="仿宋"/>
                <w:color w:val="auto"/>
                <w:sz w:val="32"/>
                <w:szCs w:val="32"/>
              </w:rPr>
            </w:pPr>
          </w:p>
        </w:tc>
        <w:tc>
          <w:tcPr>
            <w:tcW w:w="742" w:type="dxa"/>
            <w:shd w:val="clear" w:color="auto" w:fill="auto"/>
            <w:vAlign w:val="top"/>
          </w:tcPr>
          <w:p w14:paraId="1FE063D3">
            <w:pPr>
              <w:pStyle w:val="24"/>
              <w:spacing w:before="159" w:line="241" w:lineRule="auto"/>
              <w:ind w:left="301" w:leftChars="0"/>
              <w:rPr>
                <w:rFonts w:hint="eastAsia" w:ascii="仿宋" w:hAnsi="仿宋" w:eastAsia="仿宋" w:cs="仿宋"/>
                <w:snapToGrid w:val="0"/>
                <w:color w:val="auto"/>
                <w:kern w:val="0"/>
                <w:sz w:val="32"/>
                <w:szCs w:val="32"/>
                <w:lang w:val="en-US" w:eastAsia="zh-CN" w:bidi="ar-SA"/>
              </w:rPr>
            </w:pPr>
            <w:r>
              <w:rPr>
                <w:rFonts w:hint="eastAsia" w:ascii="仿宋" w:hAnsi="仿宋" w:eastAsia="仿宋" w:cs="仿宋"/>
                <w:color w:val="auto"/>
                <w:sz w:val="32"/>
                <w:szCs w:val="32"/>
                <w:lang w:val="en-US" w:eastAsia="zh-CN"/>
              </w:rPr>
              <w:t>3</w:t>
            </w:r>
          </w:p>
        </w:tc>
        <w:tc>
          <w:tcPr>
            <w:tcW w:w="6496" w:type="dxa"/>
            <w:shd w:val="clear" w:color="auto" w:fill="auto"/>
            <w:vAlign w:val="top"/>
          </w:tcPr>
          <w:p w14:paraId="2E8C4702">
            <w:pPr>
              <w:pStyle w:val="24"/>
              <w:spacing w:before="204" w:line="219" w:lineRule="auto"/>
              <w:ind w:left="102" w:leftChars="0"/>
              <w:rPr>
                <w:rFonts w:hint="eastAsia" w:ascii="仿宋" w:hAnsi="仿宋" w:eastAsia="仿宋" w:cs="仿宋"/>
                <w:snapToGrid w:val="0"/>
                <w:color w:val="auto"/>
                <w:kern w:val="0"/>
                <w:sz w:val="32"/>
                <w:szCs w:val="32"/>
                <w:lang w:val="en-US" w:eastAsia="en-US" w:bidi="ar-SA"/>
              </w:rPr>
            </w:pPr>
            <w:r>
              <w:rPr>
                <w:rFonts w:hint="eastAsia" w:ascii="仿宋" w:hAnsi="仿宋" w:eastAsia="仿宋" w:cs="仿宋"/>
                <w:color w:val="auto"/>
                <w:spacing w:val="-4"/>
                <w:sz w:val="32"/>
                <w:szCs w:val="32"/>
              </w:rPr>
              <w:t>投标企业须提供委托代理人近</w:t>
            </w:r>
            <w:r>
              <w:rPr>
                <w:rFonts w:hint="eastAsia" w:ascii="仿宋" w:hAnsi="仿宋" w:eastAsia="仿宋" w:cs="仿宋"/>
                <w:color w:val="auto"/>
                <w:spacing w:val="-28"/>
                <w:sz w:val="32"/>
                <w:szCs w:val="32"/>
              </w:rPr>
              <w:t xml:space="preserve"> </w:t>
            </w:r>
            <w:r>
              <w:rPr>
                <w:rFonts w:hint="eastAsia" w:ascii="仿宋" w:hAnsi="仿宋" w:eastAsia="仿宋" w:cs="仿宋"/>
                <w:color w:val="auto"/>
                <w:spacing w:val="-4"/>
                <w:sz w:val="32"/>
                <w:szCs w:val="32"/>
              </w:rPr>
              <w:t>6</w:t>
            </w:r>
            <w:r>
              <w:rPr>
                <w:rFonts w:hint="eastAsia" w:ascii="仿宋" w:hAnsi="仿宋" w:eastAsia="仿宋" w:cs="仿宋"/>
                <w:color w:val="auto"/>
                <w:spacing w:val="-45"/>
                <w:sz w:val="32"/>
                <w:szCs w:val="32"/>
              </w:rPr>
              <w:t xml:space="preserve"> </w:t>
            </w:r>
            <w:r>
              <w:rPr>
                <w:rFonts w:hint="eastAsia" w:ascii="仿宋" w:hAnsi="仿宋" w:eastAsia="仿宋" w:cs="仿宋"/>
                <w:color w:val="auto"/>
                <w:spacing w:val="-4"/>
                <w:sz w:val="32"/>
                <w:szCs w:val="32"/>
              </w:rPr>
              <w:t>个月内任意</w:t>
            </w:r>
            <w:r>
              <w:rPr>
                <w:rFonts w:hint="eastAsia" w:ascii="仿宋" w:hAnsi="仿宋" w:eastAsia="仿宋" w:cs="仿宋"/>
                <w:color w:val="auto"/>
                <w:spacing w:val="-28"/>
                <w:sz w:val="32"/>
                <w:szCs w:val="32"/>
              </w:rPr>
              <w:t xml:space="preserve"> </w:t>
            </w:r>
            <w:r>
              <w:rPr>
                <w:rFonts w:hint="eastAsia" w:ascii="仿宋" w:hAnsi="仿宋" w:eastAsia="仿宋" w:cs="仿宋"/>
                <w:color w:val="auto"/>
                <w:spacing w:val="-4"/>
                <w:sz w:val="32"/>
                <w:szCs w:val="32"/>
              </w:rPr>
              <w:t>1</w:t>
            </w:r>
            <w:r>
              <w:rPr>
                <w:rFonts w:hint="eastAsia" w:ascii="仿宋" w:hAnsi="仿宋" w:eastAsia="仿宋" w:cs="仿宋"/>
                <w:color w:val="auto"/>
                <w:spacing w:val="-45"/>
                <w:sz w:val="32"/>
                <w:szCs w:val="32"/>
              </w:rPr>
              <w:t xml:space="preserve"> </w:t>
            </w:r>
            <w:r>
              <w:rPr>
                <w:rFonts w:hint="eastAsia" w:ascii="仿宋" w:hAnsi="仿宋" w:eastAsia="仿宋" w:cs="仿宋"/>
                <w:color w:val="auto"/>
                <w:spacing w:val="-4"/>
                <w:sz w:val="32"/>
                <w:szCs w:val="32"/>
              </w:rPr>
              <w:t>个月的有效社保证明；</w:t>
            </w:r>
          </w:p>
        </w:tc>
        <w:tc>
          <w:tcPr>
            <w:tcW w:w="457" w:type="dxa"/>
            <w:tcBorders>
              <w:right w:val="single" w:color="000000" w:sz="4" w:space="0"/>
            </w:tcBorders>
            <w:vAlign w:val="top"/>
          </w:tcPr>
          <w:p w14:paraId="5896AC6F">
            <w:pPr>
              <w:rPr>
                <w:rFonts w:hint="eastAsia" w:ascii="仿宋" w:hAnsi="仿宋" w:eastAsia="仿宋" w:cs="仿宋"/>
                <w:color w:val="auto"/>
                <w:sz w:val="32"/>
                <w:szCs w:val="32"/>
              </w:rPr>
            </w:pPr>
          </w:p>
        </w:tc>
        <w:tc>
          <w:tcPr>
            <w:tcW w:w="661" w:type="dxa"/>
            <w:tcBorders>
              <w:left w:val="single" w:color="000000" w:sz="4" w:space="0"/>
              <w:right w:val="single" w:color="000000" w:sz="12" w:space="0"/>
            </w:tcBorders>
            <w:vAlign w:val="top"/>
          </w:tcPr>
          <w:p w14:paraId="5BC1037E">
            <w:pPr>
              <w:rPr>
                <w:rFonts w:hint="eastAsia" w:ascii="仿宋" w:hAnsi="仿宋" w:eastAsia="仿宋" w:cs="仿宋"/>
                <w:color w:val="auto"/>
                <w:sz w:val="32"/>
                <w:szCs w:val="32"/>
              </w:rPr>
            </w:pPr>
          </w:p>
        </w:tc>
      </w:tr>
      <w:tr w14:paraId="49D77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9" w:hRule="atLeast"/>
        </w:trPr>
        <w:tc>
          <w:tcPr>
            <w:tcW w:w="1226" w:type="dxa"/>
            <w:vMerge w:val="continue"/>
            <w:tcBorders>
              <w:left w:val="single" w:color="000000" w:sz="12" w:space="0"/>
            </w:tcBorders>
            <w:textDirection w:val="tbRlV"/>
            <w:vAlign w:val="top"/>
          </w:tcPr>
          <w:p w14:paraId="05872A6E">
            <w:pPr>
              <w:rPr>
                <w:rFonts w:hint="eastAsia" w:ascii="仿宋" w:hAnsi="仿宋" w:eastAsia="仿宋" w:cs="仿宋"/>
                <w:color w:val="auto"/>
                <w:sz w:val="32"/>
                <w:szCs w:val="32"/>
              </w:rPr>
            </w:pPr>
          </w:p>
        </w:tc>
        <w:tc>
          <w:tcPr>
            <w:tcW w:w="742" w:type="dxa"/>
            <w:shd w:val="clear" w:color="auto" w:fill="auto"/>
            <w:vAlign w:val="top"/>
          </w:tcPr>
          <w:p w14:paraId="7E0983F3">
            <w:pPr>
              <w:pStyle w:val="24"/>
              <w:spacing w:before="78"/>
              <w:ind w:left="307" w:leftChars="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w:t>
            </w:r>
          </w:p>
        </w:tc>
        <w:tc>
          <w:tcPr>
            <w:tcW w:w="6496" w:type="dxa"/>
            <w:shd w:val="clear" w:color="auto" w:fill="auto"/>
            <w:vAlign w:val="top"/>
          </w:tcPr>
          <w:p w14:paraId="1084B914">
            <w:pPr>
              <w:pStyle w:val="24"/>
              <w:spacing w:before="117" w:line="258" w:lineRule="auto"/>
              <w:ind w:left="101" w:leftChars="0" w:right="115" w:rightChars="0" w:firstLine="3" w:firstLineChars="0"/>
              <w:rPr>
                <w:rFonts w:hint="eastAsia" w:ascii="仿宋" w:hAnsi="仿宋" w:eastAsia="仿宋" w:cs="仿宋"/>
                <w:color w:val="auto"/>
                <w:spacing w:val="-4"/>
                <w:sz w:val="32"/>
                <w:szCs w:val="32"/>
              </w:rPr>
            </w:pPr>
            <w:r>
              <w:rPr>
                <w:rFonts w:hint="eastAsia" w:ascii="仿宋" w:hAnsi="仿宋" w:eastAsia="仿宋" w:cs="仿宋"/>
                <w:snapToGrid w:val="0"/>
                <w:color w:val="auto"/>
                <w:kern w:val="0"/>
                <w:sz w:val="32"/>
                <w:szCs w:val="32"/>
                <w:lang w:val="en-US" w:eastAsia="zh-CN" w:bidi="ar-SA"/>
              </w:rPr>
              <w:t>投标保证金缴纳凭证或投标担保函；</w:t>
            </w:r>
          </w:p>
        </w:tc>
        <w:tc>
          <w:tcPr>
            <w:tcW w:w="457" w:type="dxa"/>
            <w:tcBorders>
              <w:right w:val="single" w:color="000000" w:sz="4" w:space="0"/>
            </w:tcBorders>
            <w:vAlign w:val="top"/>
          </w:tcPr>
          <w:p w14:paraId="495B86FC">
            <w:pPr>
              <w:rPr>
                <w:rFonts w:hint="eastAsia" w:ascii="仿宋" w:hAnsi="仿宋" w:eastAsia="仿宋" w:cs="仿宋"/>
                <w:color w:val="auto"/>
                <w:sz w:val="32"/>
                <w:szCs w:val="32"/>
              </w:rPr>
            </w:pPr>
          </w:p>
        </w:tc>
        <w:tc>
          <w:tcPr>
            <w:tcW w:w="661" w:type="dxa"/>
            <w:tcBorders>
              <w:left w:val="single" w:color="000000" w:sz="4" w:space="0"/>
              <w:right w:val="single" w:color="000000" w:sz="12" w:space="0"/>
            </w:tcBorders>
            <w:vAlign w:val="top"/>
          </w:tcPr>
          <w:p w14:paraId="0FC4ADC0">
            <w:pPr>
              <w:rPr>
                <w:rFonts w:hint="eastAsia" w:ascii="仿宋" w:hAnsi="仿宋" w:eastAsia="仿宋" w:cs="仿宋"/>
                <w:color w:val="auto"/>
                <w:sz w:val="32"/>
                <w:szCs w:val="32"/>
              </w:rPr>
            </w:pPr>
          </w:p>
        </w:tc>
      </w:tr>
      <w:tr w14:paraId="129C7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9" w:hRule="atLeast"/>
        </w:trPr>
        <w:tc>
          <w:tcPr>
            <w:tcW w:w="1226" w:type="dxa"/>
            <w:vMerge w:val="continue"/>
            <w:tcBorders>
              <w:left w:val="single" w:color="000000" w:sz="12" w:space="0"/>
            </w:tcBorders>
            <w:textDirection w:val="tbRlV"/>
            <w:vAlign w:val="top"/>
          </w:tcPr>
          <w:p w14:paraId="1CA28B48">
            <w:pPr>
              <w:rPr>
                <w:rFonts w:hint="eastAsia" w:ascii="仿宋" w:hAnsi="仿宋" w:eastAsia="仿宋" w:cs="仿宋"/>
                <w:color w:val="auto"/>
                <w:sz w:val="32"/>
                <w:szCs w:val="32"/>
              </w:rPr>
            </w:pPr>
          </w:p>
        </w:tc>
        <w:tc>
          <w:tcPr>
            <w:tcW w:w="742" w:type="dxa"/>
            <w:shd w:val="clear" w:color="auto" w:fill="auto"/>
            <w:vAlign w:val="top"/>
          </w:tcPr>
          <w:p w14:paraId="0B1A2FEC">
            <w:pPr>
              <w:spacing w:line="264" w:lineRule="auto"/>
              <w:rPr>
                <w:rFonts w:hint="eastAsia" w:ascii="仿宋" w:hAnsi="仿宋" w:eastAsia="仿宋" w:cs="仿宋"/>
                <w:color w:val="auto"/>
                <w:sz w:val="32"/>
                <w:szCs w:val="32"/>
              </w:rPr>
            </w:pPr>
          </w:p>
          <w:p w14:paraId="56FCDA65">
            <w:pPr>
              <w:spacing w:line="265" w:lineRule="auto"/>
              <w:rPr>
                <w:rFonts w:hint="eastAsia" w:ascii="仿宋" w:hAnsi="仿宋" w:eastAsia="仿宋" w:cs="仿宋"/>
                <w:color w:val="auto"/>
                <w:sz w:val="32"/>
                <w:szCs w:val="32"/>
              </w:rPr>
            </w:pPr>
          </w:p>
          <w:p w14:paraId="5B36B75E">
            <w:pPr>
              <w:pStyle w:val="24"/>
              <w:spacing w:before="78"/>
              <w:ind w:left="307" w:leftChars="0"/>
              <w:rPr>
                <w:rFonts w:hint="eastAsia" w:ascii="仿宋" w:hAnsi="仿宋" w:eastAsia="仿宋" w:cs="仿宋"/>
                <w:snapToGrid w:val="0"/>
                <w:color w:val="auto"/>
                <w:kern w:val="0"/>
                <w:sz w:val="32"/>
                <w:szCs w:val="32"/>
                <w:lang w:val="en-US" w:eastAsia="zh-CN" w:bidi="ar-SA"/>
              </w:rPr>
            </w:pPr>
            <w:r>
              <w:rPr>
                <w:rFonts w:hint="eastAsia" w:ascii="仿宋" w:hAnsi="仿宋" w:eastAsia="仿宋" w:cs="仿宋"/>
                <w:color w:val="auto"/>
                <w:sz w:val="32"/>
                <w:szCs w:val="32"/>
                <w:lang w:val="en-US" w:eastAsia="zh-CN"/>
              </w:rPr>
              <w:t>5</w:t>
            </w:r>
          </w:p>
        </w:tc>
        <w:tc>
          <w:tcPr>
            <w:tcW w:w="6496" w:type="dxa"/>
            <w:shd w:val="clear" w:color="auto" w:fill="auto"/>
            <w:vAlign w:val="top"/>
          </w:tcPr>
          <w:p w14:paraId="0BEC5041">
            <w:pPr>
              <w:pStyle w:val="24"/>
              <w:spacing w:before="117" w:line="258" w:lineRule="auto"/>
              <w:ind w:left="101" w:leftChars="0" w:right="115" w:rightChars="0" w:firstLine="3" w:firstLineChars="0"/>
              <w:rPr>
                <w:rFonts w:hint="eastAsia" w:ascii="仿宋" w:hAnsi="仿宋" w:eastAsia="仿宋" w:cs="仿宋"/>
                <w:snapToGrid w:val="0"/>
                <w:color w:val="auto"/>
                <w:kern w:val="0"/>
                <w:sz w:val="32"/>
                <w:szCs w:val="32"/>
                <w:lang w:val="en-US" w:eastAsia="en-US" w:bidi="ar-SA"/>
              </w:rPr>
            </w:pPr>
            <w:r>
              <w:rPr>
                <w:rFonts w:hint="eastAsia" w:ascii="仿宋" w:hAnsi="仿宋" w:eastAsia="仿宋" w:cs="仿宋"/>
                <w:snapToGrid w:val="0"/>
                <w:color w:val="auto"/>
                <w:kern w:val="0"/>
                <w:sz w:val="32"/>
                <w:szCs w:val="32"/>
                <w:lang w:val="en-US" w:eastAsia="en-US" w:bidi="ar-SA"/>
              </w:rPr>
              <w:t>参加政府采购活动前三年内，未被“信用中国”（www.creditchina.gov.cn）、中国政府采购网（www.ccgp.gov.cn）列入失信被执行人、重大税收违法案件当事人名单、政府采购严重违法失信行为记录名单；</w:t>
            </w:r>
          </w:p>
        </w:tc>
        <w:tc>
          <w:tcPr>
            <w:tcW w:w="457" w:type="dxa"/>
            <w:tcBorders>
              <w:right w:val="single" w:color="000000" w:sz="4" w:space="0"/>
            </w:tcBorders>
            <w:vAlign w:val="top"/>
          </w:tcPr>
          <w:p w14:paraId="359A06EE">
            <w:pPr>
              <w:rPr>
                <w:rFonts w:hint="eastAsia" w:ascii="仿宋" w:hAnsi="仿宋" w:eastAsia="仿宋" w:cs="仿宋"/>
                <w:color w:val="auto"/>
                <w:sz w:val="32"/>
                <w:szCs w:val="32"/>
              </w:rPr>
            </w:pPr>
          </w:p>
        </w:tc>
        <w:tc>
          <w:tcPr>
            <w:tcW w:w="661" w:type="dxa"/>
            <w:tcBorders>
              <w:left w:val="single" w:color="000000" w:sz="4" w:space="0"/>
              <w:right w:val="single" w:color="000000" w:sz="12" w:space="0"/>
            </w:tcBorders>
            <w:vAlign w:val="top"/>
          </w:tcPr>
          <w:p w14:paraId="212D8D04">
            <w:pPr>
              <w:rPr>
                <w:rFonts w:hint="eastAsia" w:ascii="仿宋" w:hAnsi="仿宋" w:eastAsia="仿宋" w:cs="仿宋"/>
                <w:color w:val="auto"/>
                <w:sz w:val="32"/>
                <w:szCs w:val="32"/>
              </w:rPr>
            </w:pPr>
          </w:p>
        </w:tc>
      </w:tr>
      <w:tr w14:paraId="11699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8" w:hRule="atLeast"/>
        </w:trPr>
        <w:tc>
          <w:tcPr>
            <w:tcW w:w="1226" w:type="dxa"/>
            <w:vMerge w:val="continue"/>
            <w:tcBorders>
              <w:left w:val="single" w:color="000000" w:sz="12" w:space="0"/>
            </w:tcBorders>
            <w:textDirection w:val="tbRlV"/>
            <w:vAlign w:val="top"/>
          </w:tcPr>
          <w:p w14:paraId="2F07FCF2">
            <w:pPr>
              <w:rPr>
                <w:rFonts w:hint="eastAsia" w:ascii="仿宋" w:hAnsi="仿宋" w:eastAsia="仿宋" w:cs="仿宋"/>
                <w:color w:val="auto"/>
                <w:sz w:val="32"/>
                <w:szCs w:val="32"/>
              </w:rPr>
            </w:pPr>
          </w:p>
        </w:tc>
        <w:tc>
          <w:tcPr>
            <w:tcW w:w="742" w:type="dxa"/>
            <w:vAlign w:val="top"/>
          </w:tcPr>
          <w:p w14:paraId="7B8FBCA5">
            <w:pPr>
              <w:pStyle w:val="24"/>
              <w:spacing w:before="182"/>
              <w:ind w:left="31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6</w:t>
            </w:r>
          </w:p>
        </w:tc>
        <w:tc>
          <w:tcPr>
            <w:tcW w:w="6496" w:type="dxa"/>
            <w:vAlign w:val="top"/>
          </w:tcPr>
          <w:p w14:paraId="3DF6A028">
            <w:pPr>
              <w:pStyle w:val="24"/>
              <w:spacing w:before="182" w:line="219" w:lineRule="auto"/>
              <w:ind w:left="102"/>
              <w:rPr>
                <w:rFonts w:hint="eastAsia" w:ascii="仿宋" w:hAnsi="仿宋" w:eastAsia="仿宋" w:cs="仿宋"/>
                <w:color w:val="auto"/>
                <w:sz w:val="32"/>
                <w:szCs w:val="32"/>
              </w:rPr>
            </w:pPr>
            <w:r>
              <w:rPr>
                <w:rFonts w:hint="eastAsia" w:ascii="仿宋" w:hAnsi="仿宋" w:eastAsia="仿宋" w:cs="仿宋"/>
                <w:color w:val="auto"/>
                <w:spacing w:val="-3"/>
                <w:sz w:val="32"/>
                <w:szCs w:val="32"/>
              </w:rPr>
              <w:t>投标企业须提供中小企业声明函。</w:t>
            </w:r>
          </w:p>
        </w:tc>
        <w:tc>
          <w:tcPr>
            <w:tcW w:w="457" w:type="dxa"/>
            <w:tcBorders>
              <w:right w:val="single" w:color="000000" w:sz="4" w:space="0"/>
            </w:tcBorders>
            <w:vAlign w:val="top"/>
          </w:tcPr>
          <w:p w14:paraId="36E063EF">
            <w:pPr>
              <w:rPr>
                <w:rFonts w:hint="eastAsia" w:ascii="仿宋" w:hAnsi="仿宋" w:eastAsia="仿宋" w:cs="仿宋"/>
                <w:color w:val="auto"/>
                <w:sz w:val="32"/>
                <w:szCs w:val="32"/>
              </w:rPr>
            </w:pPr>
          </w:p>
        </w:tc>
        <w:tc>
          <w:tcPr>
            <w:tcW w:w="661" w:type="dxa"/>
            <w:tcBorders>
              <w:left w:val="single" w:color="000000" w:sz="4" w:space="0"/>
              <w:right w:val="single" w:color="000000" w:sz="12" w:space="0"/>
            </w:tcBorders>
            <w:vAlign w:val="top"/>
          </w:tcPr>
          <w:p w14:paraId="16973E4F">
            <w:pPr>
              <w:rPr>
                <w:rFonts w:hint="eastAsia" w:ascii="仿宋" w:hAnsi="仿宋" w:eastAsia="仿宋" w:cs="仿宋"/>
                <w:color w:val="auto"/>
                <w:sz w:val="32"/>
                <w:szCs w:val="32"/>
              </w:rPr>
            </w:pPr>
          </w:p>
        </w:tc>
      </w:tr>
      <w:tr w14:paraId="7C6D6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8" w:hRule="atLeast"/>
        </w:trPr>
        <w:tc>
          <w:tcPr>
            <w:tcW w:w="1226" w:type="dxa"/>
            <w:vMerge w:val="continue"/>
            <w:tcBorders>
              <w:left w:val="single" w:color="000000" w:sz="12" w:space="0"/>
            </w:tcBorders>
            <w:textDirection w:val="tbRlV"/>
            <w:vAlign w:val="top"/>
          </w:tcPr>
          <w:p w14:paraId="3FC2D005">
            <w:pPr>
              <w:rPr>
                <w:rFonts w:hint="eastAsia" w:ascii="仿宋" w:hAnsi="仿宋" w:eastAsia="仿宋" w:cs="仿宋"/>
                <w:color w:val="auto"/>
                <w:sz w:val="32"/>
                <w:szCs w:val="32"/>
              </w:rPr>
            </w:pPr>
          </w:p>
        </w:tc>
        <w:tc>
          <w:tcPr>
            <w:tcW w:w="742" w:type="dxa"/>
            <w:vAlign w:val="top"/>
          </w:tcPr>
          <w:p w14:paraId="004493DA">
            <w:pPr>
              <w:pStyle w:val="24"/>
              <w:spacing w:before="184"/>
              <w:ind w:left="314"/>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7</w:t>
            </w:r>
          </w:p>
        </w:tc>
        <w:tc>
          <w:tcPr>
            <w:tcW w:w="6496" w:type="dxa"/>
            <w:vAlign w:val="top"/>
          </w:tcPr>
          <w:p w14:paraId="2E5A92F9">
            <w:pPr>
              <w:pStyle w:val="24"/>
              <w:spacing w:before="184" w:line="219" w:lineRule="auto"/>
              <w:ind w:left="99"/>
              <w:rPr>
                <w:rFonts w:hint="eastAsia" w:ascii="仿宋" w:hAnsi="仿宋" w:eastAsia="仿宋" w:cs="仿宋"/>
                <w:color w:val="auto"/>
                <w:sz w:val="32"/>
                <w:szCs w:val="32"/>
              </w:rPr>
            </w:pPr>
            <w:r>
              <w:rPr>
                <w:rFonts w:hint="eastAsia" w:ascii="仿宋" w:hAnsi="仿宋" w:eastAsia="仿宋" w:cs="仿宋"/>
                <w:color w:val="auto"/>
                <w:spacing w:val="-3"/>
                <w:sz w:val="32"/>
                <w:szCs w:val="32"/>
              </w:rPr>
              <w:t>供应商需提供《道路运输经营许可证》</w:t>
            </w:r>
            <w:r>
              <w:rPr>
                <w:rFonts w:hint="eastAsia" w:ascii="仿宋" w:hAnsi="仿宋" w:eastAsia="仿宋" w:cs="仿宋"/>
                <w:color w:val="auto"/>
                <w:spacing w:val="-3"/>
                <w:sz w:val="32"/>
                <w:szCs w:val="32"/>
                <w:lang w:eastAsia="zh-CN"/>
              </w:rPr>
              <w:t>；</w:t>
            </w:r>
          </w:p>
        </w:tc>
        <w:tc>
          <w:tcPr>
            <w:tcW w:w="457" w:type="dxa"/>
            <w:tcBorders>
              <w:right w:val="single" w:color="000000" w:sz="4" w:space="0"/>
            </w:tcBorders>
            <w:vAlign w:val="top"/>
          </w:tcPr>
          <w:p w14:paraId="352E7E8D">
            <w:pPr>
              <w:rPr>
                <w:rFonts w:hint="eastAsia" w:ascii="仿宋" w:hAnsi="仿宋" w:eastAsia="仿宋" w:cs="仿宋"/>
                <w:color w:val="auto"/>
                <w:sz w:val="32"/>
                <w:szCs w:val="32"/>
              </w:rPr>
            </w:pPr>
          </w:p>
        </w:tc>
        <w:tc>
          <w:tcPr>
            <w:tcW w:w="661" w:type="dxa"/>
            <w:tcBorders>
              <w:left w:val="single" w:color="000000" w:sz="4" w:space="0"/>
              <w:right w:val="single" w:color="000000" w:sz="12" w:space="0"/>
            </w:tcBorders>
            <w:vAlign w:val="top"/>
          </w:tcPr>
          <w:p w14:paraId="2A2CDC10">
            <w:pPr>
              <w:rPr>
                <w:rFonts w:hint="eastAsia" w:ascii="仿宋" w:hAnsi="仿宋" w:eastAsia="仿宋" w:cs="仿宋"/>
                <w:color w:val="auto"/>
                <w:sz w:val="32"/>
                <w:szCs w:val="32"/>
              </w:rPr>
            </w:pPr>
          </w:p>
        </w:tc>
      </w:tr>
      <w:tr w14:paraId="7836C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4" w:hRule="atLeast"/>
        </w:trPr>
        <w:tc>
          <w:tcPr>
            <w:tcW w:w="1226" w:type="dxa"/>
            <w:vMerge w:val="continue"/>
            <w:tcBorders>
              <w:left w:val="single" w:color="000000" w:sz="12" w:space="0"/>
              <w:bottom w:val="single" w:color="000000" w:sz="12" w:space="0"/>
            </w:tcBorders>
            <w:textDirection w:val="tbRlV"/>
            <w:vAlign w:val="top"/>
          </w:tcPr>
          <w:p w14:paraId="14F78E7E">
            <w:pPr>
              <w:rPr>
                <w:rFonts w:hint="eastAsia" w:ascii="仿宋" w:hAnsi="仿宋" w:eastAsia="仿宋" w:cs="仿宋"/>
                <w:color w:val="auto"/>
                <w:sz w:val="32"/>
                <w:szCs w:val="32"/>
              </w:rPr>
            </w:pPr>
          </w:p>
        </w:tc>
        <w:tc>
          <w:tcPr>
            <w:tcW w:w="7238" w:type="dxa"/>
            <w:gridSpan w:val="2"/>
            <w:tcBorders>
              <w:bottom w:val="single" w:color="000000" w:sz="12" w:space="0"/>
            </w:tcBorders>
            <w:vAlign w:val="top"/>
          </w:tcPr>
          <w:p w14:paraId="289CFEF1">
            <w:pPr>
              <w:spacing w:before="68" w:line="245" w:lineRule="auto"/>
              <w:ind w:left="101" w:right="28" w:hanging="4"/>
              <w:jc w:val="both"/>
              <w:rPr>
                <w:rFonts w:hint="eastAsia" w:ascii="仿宋" w:hAnsi="仿宋" w:eastAsia="仿宋" w:cs="仿宋"/>
                <w:color w:val="auto"/>
                <w:sz w:val="32"/>
                <w:szCs w:val="32"/>
              </w:rPr>
            </w:pPr>
            <w:r>
              <w:rPr>
                <w:rFonts w:hint="eastAsia" w:ascii="仿宋" w:hAnsi="仿宋" w:eastAsia="仿宋" w:cs="仿宋"/>
                <w:b/>
                <w:bCs/>
                <w:color w:val="auto"/>
                <w:spacing w:val="-10"/>
                <w:sz w:val="32"/>
                <w:szCs w:val="32"/>
              </w:rPr>
              <w:t>评审结果“</w:t>
            </w:r>
            <w:r>
              <w:rPr>
                <w:rFonts w:hint="eastAsia" w:ascii="仿宋" w:hAnsi="仿宋" w:eastAsia="仿宋" w:cs="仿宋"/>
                <w:color w:val="auto"/>
                <w:spacing w:val="-47"/>
                <w:sz w:val="32"/>
                <w:szCs w:val="32"/>
              </w:rPr>
              <w:t xml:space="preserve"> </w:t>
            </w:r>
            <w:r>
              <w:rPr>
                <w:rFonts w:hint="eastAsia" w:ascii="仿宋" w:hAnsi="仿宋" w:eastAsia="仿宋" w:cs="仿宋"/>
                <w:b/>
                <w:bCs/>
                <w:color w:val="auto"/>
                <w:spacing w:val="-10"/>
                <w:sz w:val="32"/>
                <w:szCs w:val="32"/>
              </w:rPr>
              <w:t>√</w:t>
            </w:r>
            <w:r>
              <w:rPr>
                <w:rFonts w:hint="eastAsia" w:ascii="仿宋" w:hAnsi="仿宋" w:eastAsia="仿宋" w:cs="仿宋"/>
                <w:color w:val="auto"/>
                <w:spacing w:val="-80"/>
                <w:sz w:val="32"/>
                <w:szCs w:val="32"/>
              </w:rPr>
              <w:t xml:space="preserve"> </w:t>
            </w:r>
            <w:r>
              <w:rPr>
                <w:rFonts w:hint="eastAsia" w:ascii="仿宋" w:hAnsi="仿宋" w:eastAsia="仿宋" w:cs="仿宋"/>
                <w:b/>
                <w:bCs/>
                <w:color w:val="auto"/>
                <w:spacing w:val="-10"/>
                <w:sz w:val="32"/>
                <w:szCs w:val="32"/>
              </w:rPr>
              <w:t>”表示合格；“×”表示不合格，一项不合格结果为</w:t>
            </w:r>
            <w:r>
              <w:rPr>
                <w:rFonts w:hint="eastAsia" w:ascii="仿宋" w:hAnsi="仿宋" w:eastAsia="仿宋" w:cs="仿宋"/>
                <w:b/>
                <w:bCs/>
                <w:color w:val="auto"/>
                <w:spacing w:val="-11"/>
                <w:sz w:val="32"/>
                <w:szCs w:val="32"/>
              </w:rPr>
              <w:t>不合格，</w:t>
            </w:r>
            <w:r>
              <w:rPr>
                <w:rFonts w:hint="eastAsia" w:ascii="仿宋" w:hAnsi="仿宋" w:eastAsia="仿宋" w:cs="仿宋"/>
                <w:b/>
                <w:bCs/>
                <w:color w:val="auto"/>
                <w:spacing w:val="-3"/>
                <w:sz w:val="32"/>
                <w:szCs w:val="32"/>
              </w:rPr>
              <w:t>如不合格，请在结果中写明原因。（所上传资格文件为原件扫描件并加盖</w:t>
            </w:r>
            <w:r>
              <w:rPr>
                <w:rFonts w:hint="eastAsia" w:ascii="仿宋" w:hAnsi="仿宋" w:eastAsia="仿宋" w:cs="仿宋"/>
                <w:b/>
                <w:bCs/>
                <w:color w:val="auto"/>
                <w:spacing w:val="-7"/>
                <w:sz w:val="32"/>
                <w:szCs w:val="32"/>
              </w:rPr>
              <w:t>公章）</w:t>
            </w:r>
          </w:p>
        </w:tc>
        <w:tc>
          <w:tcPr>
            <w:tcW w:w="457" w:type="dxa"/>
            <w:tcBorders>
              <w:bottom w:val="single" w:color="000000" w:sz="12" w:space="0"/>
            </w:tcBorders>
            <w:vAlign w:val="top"/>
          </w:tcPr>
          <w:p w14:paraId="40ED2000">
            <w:pPr>
              <w:rPr>
                <w:rFonts w:hint="eastAsia" w:ascii="仿宋" w:hAnsi="仿宋" w:eastAsia="仿宋" w:cs="仿宋"/>
                <w:color w:val="auto"/>
                <w:sz w:val="32"/>
                <w:szCs w:val="32"/>
              </w:rPr>
            </w:pPr>
          </w:p>
        </w:tc>
        <w:tc>
          <w:tcPr>
            <w:tcW w:w="661" w:type="dxa"/>
            <w:tcBorders>
              <w:bottom w:val="single" w:color="000000" w:sz="12" w:space="0"/>
              <w:right w:val="single" w:color="000000" w:sz="12" w:space="0"/>
            </w:tcBorders>
            <w:vAlign w:val="top"/>
          </w:tcPr>
          <w:p w14:paraId="3B3AADD6">
            <w:pPr>
              <w:rPr>
                <w:rFonts w:hint="eastAsia" w:ascii="仿宋" w:hAnsi="仿宋" w:eastAsia="仿宋" w:cs="仿宋"/>
                <w:color w:val="auto"/>
                <w:sz w:val="32"/>
                <w:szCs w:val="32"/>
              </w:rPr>
            </w:pPr>
          </w:p>
        </w:tc>
      </w:tr>
    </w:tbl>
    <w:p w14:paraId="1BEDBFC1">
      <w:pPr>
        <w:spacing w:before="140" w:line="353" w:lineRule="auto"/>
        <w:ind w:left="38" w:right="91" w:firstLine="506"/>
        <w:rPr>
          <w:rFonts w:hint="eastAsia" w:ascii="仿宋" w:hAnsi="仿宋" w:eastAsia="仿宋" w:cs="仿宋"/>
          <w:sz w:val="32"/>
          <w:szCs w:val="32"/>
          <w:lang w:eastAsia="zh-CN"/>
        </w:rPr>
        <w:sectPr>
          <w:footerReference r:id="rId16" w:type="default"/>
          <w:pgSz w:w="11906" w:h="16839"/>
          <w:pgMar w:top="1205" w:right="990" w:bottom="1514" w:left="1050" w:header="826" w:footer="1189" w:gutter="0"/>
          <w:pgNumType w:fmt="decimal"/>
          <w:cols w:space="720" w:num="1"/>
        </w:sectPr>
      </w:pPr>
      <w:r>
        <w:rPr>
          <w:rFonts w:hint="eastAsia" w:ascii="仿宋" w:hAnsi="仿宋" w:eastAsia="仿宋" w:cs="仿宋"/>
          <w:b/>
          <w:bCs/>
          <w:spacing w:val="-2"/>
          <w:sz w:val="32"/>
          <w:szCs w:val="32"/>
        </w:rPr>
        <w:t>6.2</w:t>
      </w:r>
      <w:r>
        <w:rPr>
          <w:rFonts w:hint="eastAsia" w:ascii="仿宋" w:hAnsi="仿宋" w:eastAsia="仿宋" w:cs="仿宋"/>
          <w:spacing w:val="-22"/>
          <w:sz w:val="32"/>
          <w:szCs w:val="32"/>
        </w:rPr>
        <w:t xml:space="preserve"> </w:t>
      </w:r>
      <w:r>
        <w:rPr>
          <w:rFonts w:hint="eastAsia" w:ascii="仿宋" w:hAnsi="仿宋" w:eastAsia="仿宋" w:cs="仿宋"/>
          <w:b/>
          <w:bCs/>
          <w:spacing w:val="-2"/>
          <w:sz w:val="32"/>
          <w:szCs w:val="32"/>
        </w:rPr>
        <w:t>如评标专家在检验电子标书过程中，如果由于投标人自身原因导致评标专家无法查看并检验电子标书中以上相关资料的，否决其投标。即使投标单位将原件携带至现场的，同样按无效投标处理</w:t>
      </w:r>
      <w:r>
        <w:rPr>
          <w:rFonts w:hint="eastAsia" w:ascii="仿宋" w:hAnsi="仿宋" w:eastAsia="仿宋" w:cs="仿宋"/>
          <w:b/>
          <w:bCs/>
          <w:spacing w:val="-2"/>
          <w:sz w:val="32"/>
          <w:szCs w:val="32"/>
          <w:lang w:eastAsia="zh-CN"/>
        </w:rPr>
        <w:t>。</w:t>
      </w:r>
    </w:p>
    <w:p w14:paraId="75AB7F3E">
      <w:pPr>
        <w:spacing w:before="68" w:line="220" w:lineRule="auto"/>
        <w:jc w:val="center"/>
        <w:rPr>
          <w:rFonts w:hint="eastAsia" w:ascii="仿宋" w:hAnsi="仿宋" w:eastAsia="仿宋" w:cs="仿宋"/>
          <w:sz w:val="32"/>
          <w:szCs w:val="32"/>
        </w:rPr>
      </w:pPr>
      <w:r>
        <w:rPr>
          <w:rFonts w:hint="eastAsia" w:ascii="仿宋" w:hAnsi="仿宋" w:eastAsia="仿宋" w:cs="仿宋"/>
          <w:b/>
          <w:bCs/>
          <w:spacing w:val="-4"/>
          <w:sz w:val="32"/>
          <w:szCs w:val="32"/>
        </w:rPr>
        <w:t>7.符合性审查</w:t>
      </w:r>
    </w:p>
    <w:p w14:paraId="399B6646">
      <w:pPr>
        <w:spacing w:before="190" w:line="220" w:lineRule="auto"/>
        <w:ind w:left="357"/>
        <w:rPr>
          <w:rFonts w:hint="eastAsia" w:ascii="仿宋" w:hAnsi="仿宋" w:eastAsia="仿宋" w:cs="仿宋"/>
          <w:sz w:val="32"/>
          <w:szCs w:val="32"/>
        </w:rPr>
      </w:pPr>
      <w:r>
        <w:rPr>
          <w:rFonts w:hint="eastAsia" w:ascii="仿宋" w:hAnsi="仿宋" w:eastAsia="仿宋" w:cs="仿宋"/>
          <w:spacing w:val="-3"/>
          <w:sz w:val="32"/>
          <w:szCs w:val="32"/>
        </w:rPr>
        <w:t>7．1</w:t>
      </w:r>
      <w:r>
        <w:rPr>
          <w:rFonts w:hint="eastAsia" w:ascii="仿宋" w:hAnsi="仿宋" w:eastAsia="仿宋" w:cs="仿宋"/>
          <w:spacing w:val="-44"/>
          <w:sz w:val="32"/>
          <w:szCs w:val="32"/>
        </w:rPr>
        <w:t xml:space="preserve"> </w:t>
      </w:r>
      <w:r>
        <w:rPr>
          <w:rFonts w:hint="eastAsia" w:ascii="仿宋" w:hAnsi="仿宋" w:eastAsia="仿宋" w:cs="仿宋"/>
          <w:spacing w:val="-3"/>
          <w:sz w:val="32"/>
          <w:szCs w:val="32"/>
        </w:rPr>
        <w:t>评审细则</w:t>
      </w:r>
    </w:p>
    <w:p w14:paraId="4220C607">
      <w:pPr>
        <w:spacing w:before="39"/>
        <w:rPr>
          <w:rFonts w:hint="eastAsia" w:ascii="仿宋" w:hAnsi="仿宋" w:eastAsia="仿宋" w:cs="仿宋"/>
          <w:sz w:val="32"/>
          <w:szCs w:val="32"/>
        </w:rPr>
      </w:pPr>
    </w:p>
    <w:p w14:paraId="628668C2">
      <w:pPr>
        <w:spacing w:before="38"/>
        <w:rPr>
          <w:rFonts w:hint="eastAsia" w:ascii="仿宋" w:hAnsi="仿宋" w:eastAsia="仿宋" w:cs="仿宋"/>
          <w:sz w:val="32"/>
          <w:szCs w:val="32"/>
        </w:rPr>
      </w:pPr>
    </w:p>
    <w:tbl>
      <w:tblPr>
        <w:tblStyle w:val="23"/>
        <w:tblW w:w="9497" w:type="dxa"/>
        <w:tblInd w:w="13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26"/>
        <w:gridCol w:w="494"/>
        <w:gridCol w:w="6572"/>
        <w:gridCol w:w="752"/>
        <w:gridCol w:w="753"/>
      </w:tblGrid>
      <w:tr w14:paraId="6B059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0" w:hRule="atLeast"/>
        </w:trPr>
        <w:tc>
          <w:tcPr>
            <w:tcW w:w="926" w:type="dxa"/>
            <w:tcBorders>
              <w:top w:val="single" w:color="000000" w:sz="4" w:space="0"/>
              <w:left w:val="single" w:color="000000" w:sz="4" w:space="0"/>
            </w:tcBorders>
            <w:vAlign w:val="top"/>
          </w:tcPr>
          <w:p w14:paraId="143147E1">
            <w:pPr>
              <w:pStyle w:val="24"/>
              <w:spacing w:before="238" w:line="220" w:lineRule="auto"/>
              <w:ind w:left="228"/>
              <w:rPr>
                <w:rFonts w:hint="eastAsia" w:ascii="仿宋" w:hAnsi="仿宋" w:eastAsia="仿宋" w:cs="仿宋"/>
                <w:color w:val="auto"/>
                <w:sz w:val="32"/>
                <w:szCs w:val="32"/>
              </w:rPr>
            </w:pPr>
            <w:r>
              <w:rPr>
                <w:rFonts w:hint="eastAsia" w:ascii="仿宋" w:hAnsi="仿宋" w:eastAsia="仿宋" w:cs="仿宋"/>
                <w:b/>
                <w:bCs/>
                <w:color w:val="auto"/>
                <w:spacing w:val="-9"/>
                <w:sz w:val="32"/>
                <w:szCs w:val="32"/>
              </w:rPr>
              <w:t>项目</w:t>
            </w:r>
          </w:p>
        </w:tc>
        <w:tc>
          <w:tcPr>
            <w:tcW w:w="7066" w:type="dxa"/>
            <w:gridSpan w:val="2"/>
            <w:tcBorders>
              <w:top w:val="single" w:color="000000" w:sz="4" w:space="0"/>
            </w:tcBorders>
            <w:vAlign w:val="top"/>
          </w:tcPr>
          <w:p w14:paraId="2DD8D4D3">
            <w:pPr>
              <w:pStyle w:val="24"/>
              <w:spacing w:before="237" w:line="220" w:lineRule="auto"/>
              <w:ind w:left="3051"/>
              <w:rPr>
                <w:rFonts w:hint="eastAsia" w:ascii="仿宋" w:hAnsi="仿宋" w:eastAsia="仿宋" w:cs="仿宋"/>
                <w:color w:val="auto"/>
                <w:sz w:val="32"/>
                <w:szCs w:val="32"/>
              </w:rPr>
            </w:pPr>
            <w:r>
              <w:rPr>
                <w:rFonts w:hint="eastAsia" w:ascii="仿宋" w:hAnsi="仿宋" w:eastAsia="仿宋" w:cs="仿宋"/>
                <w:b/>
                <w:bCs/>
                <w:color w:val="auto"/>
                <w:spacing w:val="-4"/>
                <w:sz w:val="32"/>
                <w:szCs w:val="32"/>
              </w:rPr>
              <w:t>评审内容</w:t>
            </w:r>
          </w:p>
        </w:tc>
        <w:tc>
          <w:tcPr>
            <w:tcW w:w="1505" w:type="dxa"/>
            <w:gridSpan w:val="2"/>
            <w:tcBorders>
              <w:top w:val="single" w:color="000000" w:sz="4" w:space="0"/>
              <w:right w:val="single" w:color="000000" w:sz="4" w:space="0"/>
            </w:tcBorders>
            <w:vAlign w:val="top"/>
          </w:tcPr>
          <w:p w14:paraId="144F8734">
            <w:pPr>
              <w:pStyle w:val="24"/>
              <w:spacing w:before="237" w:line="220" w:lineRule="auto"/>
              <w:ind w:left="273"/>
              <w:rPr>
                <w:rFonts w:hint="eastAsia" w:ascii="仿宋" w:hAnsi="仿宋" w:eastAsia="仿宋" w:cs="仿宋"/>
                <w:color w:val="auto"/>
                <w:sz w:val="32"/>
                <w:szCs w:val="32"/>
              </w:rPr>
            </w:pPr>
            <w:r>
              <w:rPr>
                <w:rFonts w:hint="eastAsia" w:ascii="仿宋" w:hAnsi="仿宋" w:eastAsia="仿宋" w:cs="仿宋"/>
                <w:b/>
                <w:bCs/>
                <w:color w:val="auto"/>
                <w:spacing w:val="-4"/>
                <w:sz w:val="32"/>
                <w:szCs w:val="32"/>
              </w:rPr>
              <w:t>评审意见</w:t>
            </w:r>
          </w:p>
        </w:tc>
      </w:tr>
      <w:tr w14:paraId="0153B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3" w:hRule="atLeast"/>
        </w:trPr>
        <w:tc>
          <w:tcPr>
            <w:tcW w:w="926" w:type="dxa"/>
            <w:tcBorders>
              <w:left w:val="single" w:color="000000" w:sz="4" w:space="0"/>
              <w:bottom w:val="single" w:color="000000" w:sz="4" w:space="0"/>
            </w:tcBorders>
            <w:vAlign w:val="top"/>
          </w:tcPr>
          <w:p w14:paraId="524584C3">
            <w:pPr>
              <w:rPr>
                <w:rFonts w:hint="eastAsia" w:ascii="仿宋" w:hAnsi="仿宋" w:eastAsia="仿宋" w:cs="仿宋"/>
                <w:color w:val="auto"/>
                <w:sz w:val="32"/>
                <w:szCs w:val="32"/>
              </w:rPr>
            </w:pPr>
          </w:p>
        </w:tc>
        <w:tc>
          <w:tcPr>
            <w:tcW w:w="7066" w:type="dxa"/>
            <w:gridSpan w:val="2"/>
            <w:tcBorders>
              <w:bottom w:val="single" w:color="000000" w:sz="4" w:space="0"/>
            </w:tcBorders>
            <w:vAlign w:val="top"/>
          </w:tcPr>
          <w:p w14:paraId="07DDAF62">
            <w:pPr>
              <w:rPr>
                <w:rFonts w:hint="eastAsia" w:ascii="仿宋" w:hAnsi="仿宋" w:eastAsia="仿宋" w:cs="仿宋"/>
                <w:color w:val="auto"/>
                <w:sz w:val="32"/>
                <w:szCs w:val="32"/>
              </w:rPr>
            </w:pPr>
          </w:p>
        </w:tc>
        <w:tc>
          <w:tcPr>
            <w:tcW w:w="752" w:type="dxa"/>
            <w:vAlign w:val="top"/>
          </w:tcPr>
          <w:p w14:paraId="29E033B3">
            <w:pPr>
              <w:pStyle w:val="24"/>
              <w:spacing w:before="263" w:line="238" w:lineRule="auto"/>
              <w:ind w:left="329"/>
              <w:rPr>
                <w:rFonts w:hint="eastAsia" w:ascii="仿宋" w:hAnsi="仿宋" w:eastAsia="仿宋" w:cs="仿宋"/>
                <w:color w:val="auto"/>
                <w:sz w:val="32"/>
                <w:szCs w:val="32"/>
              </w:rPr>
            </w:pPr>
            <w:r>
              <w:rPr>
                <w:rFonts w:hint="eastAsia" w:ascii="仿宋" w:hAnsi="仿宋" w:eastAsia="仿宋" w:cs="仿宋"/>
                <w:color w:val="auto"/>
                <w:sz w:val="32"/>
                <w:szCs w:val="32"/>
              </w:rPr>
              <w:t>√</w:t>
            </w:r>
          </w:p>
        </w:tc>
        <w:tc>
          <w:tcPr>
            <w:tcW w:w="753" w:type="dxa"/>
            <w:tcBorders>
              <w:right w:val="single" w:color="000000" w:sz="4" w:space="0"/>
            </w:tcBorders>
            <w:vAlign w:val="top"/>
          </w:tcPr>
          <w:p w14:paraId="3EA593D6">
            <w:pPr>
              <w:pStyle w:val="24"/>
              <w:spacing w:before="262" w:line="282" w:lineRule="exact"/>
              <w:ind w:left="349"/>
              <w:rPr>
                <w:rFonts w:hint="eastAsia" w:ascii="仿宋" w:hAnsi="仿宋" w:eastAsia="仿宋" w:cs="仿宋"/>
                <w:color w:val="auto"/>
                <w:sz w:val="32"/>
                <w:szCs w:val="32"/>
              </w:rPr>
            </w:pPr>
            <w:r>
              <w:rPr>
                <w:rFonts w:hint="eastAsia" w:ascii="仿宋" w:hAnsi="仿宋" w:eastAsia="仿宋" w:cs="仿宋"/>
                <w:color w:val="auto"/>
                <w:position w:val="1"/>
                <w:sz w:val="32"/>
                <w:szCs w:val="32"/>
              </w:rPr>
              <w:t>×</w:t>
            </w:r>
          </w:p>
        </w:tc>
      </w:tr>
      <w:tr w14:paraId="1E4C8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6" w:hRule="atLeast"/>
        </w:trPr>
        <w:tc>
          <w:tcPr>
            <w:tcW w:w="926" w:type="dxa"/>
            <w:vMerge w:val="restart"/>
            <w:tcBorders>
              <w:top w:val="single" w:color="000000" w:sz="4" w:space="0"/>
              <w:left w:val="single" w:color="000000" w:sz="4" w:space="0"/>
              <w:bottom w:val="nil"/>
              <w:right w:val="single" w:color="000000" w:sz="4" w:space="0"/>
            </w:tcBorders>
            <w:textDirection w:val="tbRlV"/>
            <w:vAlign w:val="top"/>
          </w:tcPr>
          <w:p w14:paraId="7A5AB55B">
            <w:pPr>
              <w:spacing w:line="275" w:lineRule="auto"/>
              <w:rPr>
                <w:rFonts w:hint="eastAsia" w:ascii="仿宋" w:hAnsi="仿宋" w:eastAsia="仿宋" w:cs="仿宋"/>
                <w:color w:val="auto"/>
                <w:sz w:val="32"/>
                <w:szCs w:val="32"/>
              </w:rPr>
            </w:pPr>
          </w:p>
          <w:p w14:paraId="7C6F1ED0">
            <w:pPr>
              <w:pStyle w:val="24"/>
              <w:spacing w:before="71" w:line="208" w:lineRule="auto"/>
              <w:ind w:left="3471"/>
              <w:rPr>
                <w:rFonts w:hint="eastAsia" w:ascii="仿宋" w:hAnsi="仿宋" w:eastAsia="仿宋" w:cs="仿宋"/>
                <w:color w:val="auto"/>
                <w:sz w:val="32"/>
                <w:szCs w:val="32"/>
              </w:rPr>
            </w:pPr>
            <w:r>
              <w:rPr>
                <w:rFonts w:hint="eastAsia" w:ascii="仿宋" w:hAnsi="仿宋" w:eastAsia="仿宋" w:cs="仿宋"/>
                <w:color w:val="auto"/>
                <w:spacing w:val="-2"/>
                <w:sz w:val="32"/>
                <w:szCs w:val="32"/>
              </w:rPr>
              <w:t>审 查 标 准</w:t>
            </w:r>
          </w:p>
        </w:tc>
        <w:tc>
          <w:tcPr>
            <w:tcW w:w="494" w:type="dxa"/>
            <w:tcBorders>
              <w:top w:val="single" w:color="000000" w:sz="4" w:space="0"/>
              <w:left w:val="single" w:color="000000" w:sz="4" w:space="0"/>
              <w:right w:val="single" w:color="000000" w:sz="4" w:space="0"/>
            </w:tcBorders>
            <w:vAlign w:val="top"/>
          </w:tcPr>
          <w:p w14:paraId="387814A5">
            <w:pPr>
              <w:pStyle w:val="24"/>
              <w:spacing w:before="65" w:line="241"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rPr>
              <w:t>1</w:t>
            </w:r>
          </w:p>
        </w:tc>
        <w:tc>
          <w:tcPr>
            <w:tcW w:w="6572" w:type="dxa"/>
            <w:tcBorders>
              <w:top w:val="single" w:color="000000" w:sz="4" w:space="0"/>
              <w:left w:val="single" w:color="000000" w:sz="4" w:space="0"/>
              <w:right w:val="single" w:color="000000" w:sz="4" w:space="0"/>
            </w:tcBorders>
            <w:vAlign w:val="top"/>
          </w:tcPr>
          <w:p w14:paraId="6FC0DA12">
            <w:pPr>
              <w:pStyle w:val="24"/>
              <w:spacing w:before="68" w:line="217" w:lineRule="auto"/>
              <w:jc w:val="left"/>
              <w:rPr>
                <w:rFonts w:hint="eastAsia" w:ascii="仿宋" w:hAnsi="仿宋" w:eastAsia="仿宋" w:cs="仿宋"/>
                <w:color w:val="auto"/>
                <w:sz w:val="32"/>
                <w:szCs w:val="32"/>
              </w:rPr>
            </w:pPr>
            <w:r>
              <w:rPr>
                <w:rFonts w:hint="eastAsia" w:ascii="仿宋" w:hAnsi="仿宋" w:eastAsia="仿宋" w:cs="仿宋"/>
                <w:color w:val="auto"/>
                <w:spacing w:val="-3"/>
                <w:sz w:val="32"/>
                <w:szCs w:val="32"/>
              </w:rPr>
              <w:t>由政府立项核准、审批的采购项目, 报价未高于设定的采购预算价的；</w:t>
            </w:r>
          </w:p>
        </w:tc>
        <w:tc>
          <w:tcPr>
            <w:tcW w:w="752" w:type="dxa"/>
            <w:tcBorders>
              <w:left w:val="single" w:color="000000" w:sz="4" w:space="0"/>
              <w:right w:val="single" w:color="000000" w:sz="4" w:space="0"/>
            </w:tcBorders>
            <w:vAlign w:val="top"/>
          </w:tcPr>
          <w:p w14:paraId="157E57DD">
            <w:pPr>
              <w:rPr>
                <w:rFonts w:hint="eastAsia" w:ascii="仿宋" w:hAnsi="仿宋" w:eastAsia="仿宋" w:cs="仿宋"/>
                <w:color w:val="auto"/>
                <w:sz w:val="32"/>
                <w:szCs w:val="32"/>
              </w:rPr>
            </w:pPr>
          </w:p>
        </w:tc>
        <w:tc>
          <w:tcPr>
            <w:tcW w:w="753" w:type="dxa"/>
            <w:tcBorders>
              <w:left w:val="single" w:color="000000" w:sz="4" w:space="0"/>
              <w:right w:val="single" w:color="000000" w:sz="4" w:space="0"/>
            </w:tcBorders>
            <w:vAlign w:val="top"/>
          </w:tcPr>
          <w:p w14:paraId="50E32DF4">
            <w:pPr>
              <w:rPr>
                <w:rFonts w:hint="eastAsia" w:ascii="仿宋" w:hAnsi="仿宋" w:eastAsia="仿宋" w:cs="仿宋"/>
                <w:color w:val="auto"/>
                <w:sz w:val="32"/>
                <w:szCs w:val="32"/>
              </w:rPr>
            </w:pPr>
          </w:p>
        </w:tc>
      </w:tr>
      <w:tr w14:paraId="2028E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2" w:hRule="atLeast"/>
        </w:trPr>
        <w:tc>
          <w:tcPr>
            <w:tcW w:w="926" w:type="dxa"/>
            <w:vMerge w:val="continue"/>
            <w:tcBorders>
              <w:top w:val="nil"/>
              <w:left w:val="single" w:color="000000" w:sz="4" w:space="0"/>
              <w:bottom w:val="nil"/>
              <w:right w:val="single" w:color="000000" w:sz="4" w:space="0"/>
            </w:tcBorders>
            <w:textDirection w:val="tbRlV"/>
            <w:vAlign w:val="top"/>
          </w:tcPr>
          <w:p w14:paraId="1C504BFE">
            <w:pPr>
              <w:rPr>
                <w:rFonts w:hint="eastAsia" w:ascii="仿宋" w:hAnsi="仿宋" w:eastAsia="仿宋" w:cs="仿宋"/>
                <w:color w:val="auto"/>
                <w:sz w:val="32"/>
                <w:szCs w:val="32"/>
              </w:rPr>
            </w:pPr>
          </w:p>
        </w:tc>
        <w:tc>
          <w:tcPr>
            <w:tcW w:w="494" w:type="dxa"/>
            <w:tcBorders>
              <w:left w:val="single" w:color="000000" w:sz="4" w:space="0"/>
              <w:bottom w:val="single" w:color="000000" w:sz="4" w:space="0"/>
              <w:right w:val="single" w:color="000000" w:sz="4" w:space="0"/>
            </w:tcBorders>
            <w:vAlign w:val="top"/>
          </w:tcPr>
          <w:p w14:paraId="2AFF32D4">
            <w:pPr>
              <w:pStyle w:val="24"/>
              <w:spacing w:before="65" w:line="241"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rPr>
              <w:t>2</w:t>
            </w:r>
          </w:p>
        </w:tc>
        <w:tc>
          <w:tcPr>
            <w:tcW w:w="6572" w:type="dxa"/>
            <w:tcBorders>
              <w:left w:val="single" w:color="000000" w:sz="4" w:space="0"/>
              <w:bottom w:val="single" w:color="000000" w:sz="4" w:space="0"/>
              <w:right w:val="single" w:color="000000" w:sz="4" w:space="0"/>
            </w:tcBorders>
            <w:vAlign w:val="top"/>
          </w:tcPr>
          <w:p w14:paraId="38124565">
            <w:pPr>
              <w:pStyle w:val="24"/>
              <w:spacing w:before="68" w:line="219" w:lineRule="auto"/>
              <w:jc w:val="left"/>
              <w:rPr>
                <w:rFonts w:hint="eastAsia" w:ascii="仿宋" w:hAnsi="仿宋" w:eastAsia="仿宋" w:cs="仿宋"/>
                <w:color w:val="auto"/>
                <w:sz w:val="32"/>
                <w:szCs w:val="32"/>
              </w:rPr>
            </w:pPr>
            <w:r>
              <w:rPr>
                <w:rFonts w:hint="eastAsia" w:ascii="仿宋" w:hAnsi="仿宋" w:eastAsia="仿宋" w:cs="仿宋"/>
                <w:color w:val="auto"/>
                <w:spacing w:val="-3"/>
                <w:sz w:val="32"/>
                <w:szCs w:val="32"/>
              </w:rPr>
              <w:t>法定代表人身份证明及授权委托书有效，且符合招标文件规定的格式。</w:t>
            </w:r>
          </w:p>
        </w:tc>
        <w:tc>
          <w:tcPr>
            <w:tcW w:w="752" w:type="dxa"/>
            <w:tcBorders>
              <w:left w:val="single" w:color="000000" w:sz="4" w:space="0"/>
            </w:tcBorders>
            <w:vAlign w:val="top"/>
          </w:tcPr>
          <w:p w14:paraId="32767D90">
            <w:pPr>
              <w:rPr>
                <w:rFonts w:hint="eastAsia" w:ascii="仿宋" w:hAnsi="仿宋" w:eastAsia="仿宋" w:cs="仿宋"/>
                <w:color w:val="auto"/>
                <w:sz w:val="32"/>
                <w:szCs w:val="32"/>
              </w:rPr>
            </w:pPr>
          </w:p>
        </w:tc>
        <w:tc>
          <w:tcPr>
            <w:tcW w:w="753" w:type="dxa"/>
            <w:tcBorders>
              <w:right w:val="single" w:color="000000" w:sz="4" w:space="0"/>
            </w:tcBorders>
            <w:vAlign w:val="top"/>
          </w:tcPr>
          <w:p w14:paraId="7C6A5614">
            <w:pPr>
              <w:rPr>
                <w:rFonts w:hint="eastAsia" w:ascii="仿宋" w:hAnsi="仿宋" w:eastAsia="仿宋" w:cs="仿宋"/>
                <w:color w:val="auto"/>
                <w:sz w:val="32"/>
                <w:szCs w:val="32"/>
              </w:rPr>
            </w:pPr>
          </w:p>
        </w:tc>
      </w:tr>
      <w:tr w14:paraId="56E8C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926" w:type="dxa"/>
            <w:vMerge w:val="continue"/>
            <w:tcBorders>
              <w:top w:val="nil"/>
              <w:left w:val="single" w:color="000000" w:sz="4" w:space="0"/>
              <w:bottom w:val="nil"/>
              <w:right w:val="single" w:color="000000" w:sz="4" w:space="0"/>
            </w:tcBorders>
            <w:textDirection w:val="tbRlV"/>
            <w:vAlign w:val="top"/>
          </w:tcPr>
          <w:p w14:paraId="5A66C114">
            <w:pPr>
              <w:rPr>
                <w:rFonts w:hint="eastAsia" w:ascii="仿宋" w:hAnsi="仿宋" w:eastAsia="仿宋" w:cs="仿宋"/>
                <w:color w:val="auto"/>
                <w:sz w:val="32"/>
                <w:szCs w:val="32"/>
              </w:rPr>
            </w:pPr>
          </w:p>
        </w:tc>
        <w:tc>
          <w:tcPr>
            <w:tcW w:w="494" w:type="dxa"/>
            <w:tcBorders>
              <w:top w:val="single" w:color="000000" w:sz="4" w:space="0"/>
              <w:left w:val="single" w:color="000000" w:sz="4" w:space="0"/>
              <w:right w:val="single" w:color="000000" w:sz="4" w:space="0"/>
            </w:tcBorders>
            <w:vAlign w:val="top"/>
          </w:tcPr>
          <w:p w14:paraId="061FFA12">
            <w:pPr>
              <w:pStyle w:val="24"/>
              <w:spacing w:before="272"/>
              <w:jc w:val="center"/>
              <w:rPr>
                <w:rFonts w:hint="eastAsia" w:ascii="仿宋" w:hAnsi="仿宋" w:eastAsia="仿宋" w:cs="仿宋"/>
                <w:color w:val="auto"/>
                <w:sz w:val="32"/>
                <w:szCs w:val="32"/>
              </w:rPr>
            </w:pPr>
            <w:r>
              <w:rPr>
                <w:rFonts w:hint="eastAsia" w:ascii="仿宋" w:hAnsi="仿宋" w:eastAsia="仿宋" w:cs="仿宋"/>
                <w:color w:val="auto"/>
                <w:sz w:val="32"/>
                <w:szCs w:val="32"/>
              </w:rPr>
              <w:t>3</w:t>
            </w:r>
          </w:p>
        </w:tc>
        <w:tc>
          <w:tcPr>
            <w:tcW w:w="6572" w:type="dxa"/>
            <w:tcBorders>
              <w:top w:val="single" w:color="000000" w:sz="4" w:space="0"/>
              <w:left w:val="single" w:color="000000" w:sz="4" w:space="0"/>
              <w:right w:val="single" w:color="000000" w:sz="4" w:space="0"/>
            </w:tcBorders>
            <w:vAlign w:val="top"/>
          </w:tcPr>
          <w:p w14:paraId="4185EF64">
            <w:pPr>
              <w:pStyle w:val="24"/>
              <w:spacing w:before="68" w:line="220" w:lineRule="auto"/>
              <w:jc w:val="left"/>
              <w:rPr>
                <w:rFonts w:hint="eastAsia" w:ascii="仿宋" w:hAnsi="仿宋" w:eastAsia="仿宋" w:cs="仿宋"/>
                <w:color w:val="auto"/>
                <w:sz w:val="32"/>
                <w:szCs w:val="32"/>
              </w:rPr>
            </w:pPr>
            <w:r>
              <w:rPr>
                <w:rFonts w:hint="eastAsia" w:ascii="仿宋" w:hAnsi="仿宋" w:eastAsia="仿宋" w:cs="仿宋"/>
                <w:color w:val="auto"/>
                <w:spacing w:val="-6"/>
                <w:sz w:val="32"/>
                <w:szCs w:val="32"/>
              </w:rPr>
              <w:t>只有一个方案投标。</w:t>
            </w:r>
          </w:p>
        </w:tc>
        <w:tc>
          <w:tcPr>
            <w:tcW w:w="752" w:type="dxa"/>
            <w:tcBorders>
              <w:left w:val="single" w:color="000000" w:sz="4" w:space="0"/>
            </w:tcBorders>
            <w:vAlign w:val="top"/>
          </w:tcPr>
          <w:p w14:paraId="3F957AF5">
            <w:pPr>
              <w:rPr>
                <w:rFonts w:hint="eastAsia" w:ascii="仿宋" w:hAnsi="仿宋" w:eastAsia="仿宋" w:cs="仿宋"/>
                <w:color w:val="auto"/>
                <w:sz w:val="32"/>
                <w:szCs w:val="32"/>
              </w:rPr>
            </w:pPr>
          </w:p>
        </w:tc>
        <w:tc>
          <w:tcPr>
            <w:tcW w:w="753" w:type="dxa"/>
            <w:tcBorders>
              <w:right w:val="single" w:color="000000" w:sz="4" w:space="0"/>
            </w:tcBorders>
            <w:vAlign w:val="top"/>
          </w:tcPr>
          <w:p w14:paraId="20A500F3">
            <w:pPr>
              <w:rPr>
                <w:rFonts w:hint="eastAsia" w:ascii="仿宋" w:hAnsi="仿宋" w:eastAsia="仿宋" w:cs="仿宋"/>
                <w:color w:val="auto"/>
                <w:sz w:val="32"/>
                <w:szCs w:val="32"/>
              </w:rPr>
            </w:pPr>
          </w:p>
        </w:tc>
      </w:tr>
      <w:tr w14:paraId="0AD80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5" w:hRule="atLeast"/>
        </w:trPr>
        <w:tc>
          <w:tcPr>
            <w:tcW w:w="926" w:type="dxa"/>
            <w:vMerge w:val="continue"/>
            <w:tcBorders>
              <w:top w:val="nil"/>
              <w:left w:val="single" w:color="000000" w:sz="4" w:space="0"/>
              <w:bottom w:val="nil"/>
              <w:right w:val="single" w:color="000000" w:sz="4" w:space="0"/>
            </w:tcBorders>
            <w:textDirection w:val="tbRlV"/>
            <w:vAlign w:val="top"/>
          </w:tcPr>
          <w:p w14:paraId="2F799D30">
            <w:pPr>
              <w:rPr>
                <w:rFonts w:hint="eastAsia" w:ascii="仿宋" w:hAnsi="仿宋" w:eastAsia="仿宋" w:cs="仿宋"/>
                <w:color w:val="auto"/>
                <w:sz w:val="32"/>
                <w:szCs w:val="32"/>
              </w:rPr>
            </w:pPr>
          </w:p>
        </w:tc>
        <w:tc>
          <w:tcPr>
            <w:tcW w:w="494" w:type="dxa"/>
            <w:tcBorders>
              <w:left w:val="single" w:color="000000" w:sz="4" w:space="0"/>
            </w:tcBorders>
            <w:vAlign w:val="top"/>
          </w:tcPr>
          <w:p w14:paraId="7ACA3FB8">
            <w:pPr>
              <w:pStyle w:val="24"/>
              <w:spacing w:before="271" w:line="241"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rPr>
              <w:t>4</w:t>
            </w:r>
          </w:p>
        </w:tc>
        <w:tc>
          <w:tcPr>
            <w:tcW w:w="6572" w:type="dxa"/>
            <w:tcBorders>
              <w:right w:val="single" w:color="000000" w:sz="4" w:space="0"/>
            </w:tcBorders>
            <w:vAlign w:val="top"/>
          </w:tcPr>
          <w:p w14:paraId="312A6DEE">
            <w:pPr>
              <w:pStyle w:val="24"/>
              <w:spacing w:before="309" w:line="219" w:lineRule="auto"/>
              <w:jc w:val="left"/>
              <w:rPr>
                <w:rFonts w:hint="eastAsia" w:ascii="仿宋" w:hAnsi="仿宋" w:eastAsia="仿宋" w:cs="仿宋"/>
                <w:color w:val="auto"/>
                <w:sz w:val="32"/>
                <w:szCs w:val="32"/>
              </w:rPr>
            </w:pPr>
            <w:r>
              <w:rPr>
                <w:rFonts w:hint="eastAsia" w:ascii="仿宋" w:hAnsi="仿宋" w:eastAsia="仿宋" w:cs="仿宋"/>
                <w:color w:val="auto"/>
                <w:spacing w:val="-3"/>
                <w:sz w:val="32"/>
                <w:szCs w:val="32"/>
              </w:rPr>
              <w:t>投标文件内容签章齐全无遗漏。</w:t>
            </w:r>
          </w:p>
        </w:tc>
        <w:tc>
          <w:tcPr>
            <w:tcW w:w="752" w:type="dxa"/>
            <w:tcBorders>
              <w:left w:val="single" w:color="000000" w:sz="4" w:space="0"/>
            </w:tcBorders>
            <w:vAlign w:val="top"/>
          </w:tcPr>
          <w:p w14:paraId="19E9931E">
            <w:pPr>
              <w:rPr>
                <w:rFonts w:hint="eastAsia" w:ascii="仿宋" w:hAnsi="仿宋" w:eastAsia="仿宋" w:cs="仿宋"/>
                <w:color w:val="auto"/>
                <w:sz w:val="32"/>
                <w:szCs w:val="32"/>
              </w:rPr>
            </w:pPr>
          </w:p>
        </w:tc>
        <w:tc>
          <w:tcPr>
            <w:tcW w:w="753" w:type="dxa"/>
            <w:tcBorders>
              <w:right w:val="single" w:color="000000" w:sz="4" w:space="0"/>
            </w:tcBorders>
            <w:vAlign w:val="top"/>
          </w:tcPr>
          <w:p w14:paraId="2EBC8CFB">
            <w:pPr>
              <w:rPr>
                <w:rFonts w:hint="eastAsia" w:ascii="仿宋" w:hAnsi="仿宋" w:eastAsia="仿宋" w:cs="仿宋"/>
                <w:color w:val="auto"/>
                <w:sz w:val="32"/>
                <w:szCs w:val="32"/>
              </w:rPr>
            </w:pPr>
          </w:p>
        </w:tc>
      </w:tr>
      <w:tr w14:paraId="1BD56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3" w:hRule="atLeast"/>
        </w:trPr>
        <w:tc>
          <w:tcPr>
            <w:tcW w:w="926" w:type="dxa"/>
            <w:vMerge w:val="continue"/>
            <w:tcBorders>
              <w:top w:val="nil"/>
              <w:left w:val="single" w:color="000000" w:sz="4" w:space="0"/>
              <w:bottom w:val="nil"/>
              <w:right w:val="single" w:color="000000" w:sz="4" w:space="0"/>
            </w:tcBorders>
            <w:textDirection w:val="tbRlV"/>
            <w:vAlign w:val="top"/>
          </w:tcPr>
          <w:p w14:paraId="4FFD141B">
            <w:pPr>
              <w:rPr>
                <w:rFonts w:hint="eastAsia" w:ascii="仿宋" w:hAnsi="仿宋" w:eastAsia="仿宋" w:cs="仿宋"/>
                <w:color w:val="auto"/>
                <w:sz w:val="32"/>
                <w:szCs w:val="32"/>
              </w:rPr>
            </w:pPr>
          </w:p>
        </w:tc>
        <w:tc>
          <w:tcPr>
            <w:tcW w:w="494" w:type="dxa"/>
            <w:tcBorders>
              <w:left w:val="single" w:color="000000" w:sz="4" w:space="0"/>
              <w:bottom w:val="single" w:color="000000" w:sz="4" w:space="0"/>
            </w:tcBorders>
            <w:vAlign w:val="top"/>
          </w:tcPr>
          <w:p w14:paraId="3CE18482">
            <w:pPr>
              <w:pStyle w:val="24"/>
              <w:spacing w:before="272"/>
              <w:jc w:val="center"/>
              <w:rPr>
                <w:rFonts w:hint="eastAsia" w:ascii="仿宋" w:hAnsi="仿宋" w:eastAsia="仿宋" w:cs="仿宋"/>
                <w:color w:val="auto"/>
                <w:sz w:val="32"/>
                <w:szCs w:val="32"/>
              </w:rPr>
            </w:pPr>
            <w:r>
              <w:rPr>
                <w:rFonts w:hint="eastAsia" w:ascii="仿宋" w:hAnsi="仿宋" w:eastAsia="仿宋" w:cs="仿宋"/>
                <w:color w:val="auto"/>
                <w:sz w:val="32"/>
                <w:szCs w:val="32"/>
              </w:rPr>
              <w:t>5</w:t>
            </w:r>
          </w:p>
        </w:tc>
        <w:tc>
          <w:tcPr>
            <w:tcW w:w="6572" w:type="dxa"/>
            <w:tcBorders>
              <w:bottom w:val="single" w:color="000000" w:sz="4" w:space="0"/>
              <w:right w:val="single" w:color="000000" w:sz="4" w:space="0"/>
            </w:tcBorders>
            <w:vAlign w:val="top"/>
          </w:tcPr>
          <w:p w14:paraId="23806619">
            <w:pPr>
              <w:pStyle w:val="24"/>
              <w:spacing w:before="68" w:line="220" w:lineRule="auto"/>
              <w:jc w:val="left"/>
              <w:rPr>
                <w:rFonts w:hint="eastAsia" w:ascii="仿宋" w:hAnsi="仿宋" w:eastAsia="仿宋" w:cs="仿宋"/>
                <w:color w:val="auto"/>
                <w:sz w:val="32"/>
                <w:szCs w:val="32"/>
              </w:rPr>
            </w:pPr>
            <w:r>
              <w:rPr>
                <w:rFonts w:hint="eastAsia" w:ascii="仿宋" w:hAnsi="仿宋" w:eastAsia="仿宋" w:cs="仿宋"/>
                <w:color w:val="auto"/>
                <w:spacing w:val="-2"/>
                <w:sz w:val="32"/>
                <w:szCs w:val="32"/>
              </w:rPr>
              <w:t>对招标文件规定的招标内容全部作出响应。</w:t>
            </w:r>
          </w:p>
        </w:tc>
        <w:tc>
          <w:tcPr>
            <w:tcW w:w="752" w:type="dxa"/>
            <w:tcBorders>
              <w:left w:val="single" w:color="000000" w:sz="4" w:space="0"/>
              <w:bottom w:val="single" w:color="000000" w:sz="4" w:space="0"/>
            </w:tcBorders>
            <w:vAlign w:val="top"/>
          </w:tcPr>
          <w:p w14:paraId="5EF752F5">
            <w:pPr>
              <w:rPr>
                <w:rFonts w:hint="eastAsia" w:ascii="仿宋" w:hAnsi="仿宋" w:eastAsia="仿宋" w:cs="仿宋"/>
                <w:color w:val="auto"/>
                <w:sz w:val="32"/>
                <w:szCs w:val="32"/>
              </w:rPr>
            </w:pPr>
          </w:p>
        </w:tc>
        <w:tc>
          <w:tcPr>
            <w:tcW w:w="753" w:type="dxa"/>
            <w:tcBorders>
              <w:bottom w:val="single" w:color="000000" w:sz="4" w:space="0"/>
              <w:right w:val="single" w:color="000000" w:sz="4" w:space="0"/>
            </w:tcBorders>
            <w:vAlign w:val="top"/>
          </w:tcPr>
          <w:p w14:paraId="18E606D3">
            <w:pPr>
              <w:rPr>
                <w:rFonts w:hint="eastAsia" w:ascii="仿宋" w:hAnsi="仿宋" w:eastAsia="仿宋" w:cs="仿宋"/>
                <w:color w:val="auto"/>
                <w:sz w:val="32"/>
                <w:szCs w:val="32"/>
              </w:rPr>
            </w:pPr>
          </w:p>
        </w:tc>
      </w:tr>
      <w:tr w14:paraId="3C714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0" w:hRule="atLeast"/>
        </w:trPr>
        <w:tc>
          <w:tcPr>
            <w:tcW w:w="926" w:type="dxa"/>
            <w:vMerge w:val="continue"/>
            <w:tcBorders>
              <w:top w:val="nil"/>
              <w:left w:val="single" w:color="000000" w:sz="4" w:space="0"/>
              <w:bottom w:val="nil"/>
              <w:right w:val="single" w:color="000000" w:sz="4" w:space="0"/>
            </w:tcBorders>
            <w:textDirection w:val="tbRlV"/>
            <w:vAlign w:val="top"/>
          </w:tcPr>
          <w:p w14:paraId="31CF6A80">
            <w:pPr>
              <w:rPr>
                <w:rFonts w:hint="eastAsia" w:ascii="仿宋" w:hAnsi="仿宋" w:eastAsia="仿宋" w:cs="仿宋"/>
                <w:color w:val="auto"/>
                <w:sz w:val="32"/>
                <w:szCs w:val="32"/>
              </w:rPr>
            </w:pPr>
          </w:p>
        </w:tc>
        <w:tc>
          <w:tcPr>
            <w:tcW w:w="494" w:type="dxa"/>
            <w:tcBorders>
              <w:top w:val="single" w:color="000000" w:sz="4" w:space="0"/>
              <w:left w:val="single" w:color="000000" w:sz="4" w:space="0"/>
              <w:bottom w:val="single" w:color="000000" w:sz="4" w:space="0"/>
              <w:right w:val="single" w:color="000000" w:sz="4" w:space="0"/>
            </w:tcBorders>
            <w:vAlign w:val="top"/>
          </w:tcPr>
          <w:p w14:paraId="2087ABAB">
            <w:pPr>
              <w:pStyle w:val="24"/>
              <w:spacing w:before="280"/>
              <w:ind w:left="197"/>
              <w:jc w:val="both"/>
              <w:rPr>
                <w:rFonts w:hint="eastAsia" w:ascii="仿宋" w:hAnsi="仿宋" w:eastAsia="仿宋" w:cs="仿宋"/>
                <w:color w:val="auto"/>
                <w:sz w:val="32"/>
                <w:szCs w:val="32"/>
              </w:rPr>
            </w:pPr>
            <w:r>
              <w:rPr>
                <w:rFonts w:hint="eastAsia" w:ascii="仿宋" w:hAnsi="仿宋" w:eastAsia="仿宋" w:cs="仿宋"/>
                <w:color w:val="auto"/>
                <w:sz w:val="32"/>
                <w:szCs w:val="32"/>
              </w:rPr>
              <w:t>6</w:t>
            </w:r>
          </w:p>
        </w:tc>
        <w:tc>
          <w:tcPr>
            <w:tcW w:w="6572" w:type="dxa"/>
            <w:tcBorders>
              <w:top w:val="single" w:color="000000" w:sz="4" w:space="0"/>
              <w:left w:val="single" w:color="000000" w:sz="4" w:space="0"/>
              <w:bottom w:val="single" w:color="000000" w:sz="4" w:space="0"/>
              <w:right w:val="single" w:color="000000" w:sz="4" w:space="0"/>
            </w:tcBorders>
            <w:vAlign w:val="top"/>
          </w:tcPr>
          <w:p w14:paraId="79A24D37">
            <w:pPr>
              <w:pStyle w:val="24"/>
              <w:spacing w:before="68" w:line="220" w:lineRule="auto"/>
              <w:jc w:val="left"/>
              <w:rPr>
                <w:rFonts w:hint="eastAsia" w:ascii="仿宋" w:hAnsi="仿宋" w:eastAsia="仿宋" w:cs="仿宋"/>
                <w:color w:val="auto"/>
                <w:sz w:val="32"/>
                <w:szCs w:val="32"/>
              </w:rPr>
            </w:pPr>
            <w:r>
              <w:rPr>
                <w:rFonts w:hint="eastAsia" w:ascii="仿宋" w:hAnsi="仿宋" w:eastAsia="仿宋" w:cs="仿宋"/>
                <w:color w:val="auto"/>
                <w:spacing w:val="-3"/>
                <w:sz w:val="32"/>
                <w:szCs w:val="32"/>
              </w:rPr>
              <w:t>满足招标文件提出的技术和质量要求。</w:t>
            </w:r>
          </w:p>
        </w:tc>
        <w:tc>
          <w:tcPr>
            <w:tcW w:w="752" w:type="dxa"/>
            <w:tcBorders>
              <w:top w:val="single" w:color="000000" w:sz="4" w:space="0"/>
              <w:left w:val="single" w:color="000000" w:sz="4" w:space="0"/>
              <w:bottom w:val="single" w:color="000000" w:sz="4" w:space="0"/>
              <w:right w:val="single" w:color="000000" w:sz="4" w:space="0"/>
            </w:tcBorders>
            <w:vAlign w:val="top"/>
          </w:tcPr>
          <w:p w14:paraId="2BED5083">
            <w:pPr>
              <w:rPr>
                <w:rFonts w:hint="eastAsia" w:ascii="仿宋" w:hAnsi="仿宋" w:eastAsia="仿宋" w:cs="仿宋"/>
                <w:color w:val="auto"/>
                <w:sz w:val="32"/>
                <w:szCs w:val="32"/>
              </w:rPr>
            </w:pPr>
          </w:p>
        </w:tc>
        <w:tc>
          <w:tcPr>
            <w:tcW w:w="753" w:type="dxa"/>
            <w:tcBorders>
              <w:top w:val="single" w:color="000000" w:sz="4" w:space="0"/>
              <w:left w:val="single" w:color="000000" w:sz="4" w:space="0"/>
              <w:bottom w:val="single" w:color="000000" w:sz="4" w:space="0"/>
              <w:right w:val="single" w:color="000000" w:sz="4" w:space="0"/>
            </w:tcBorders>
            <w:vAlign w:val="top"/>
          </w:tcPr>
          <w:p w14:paraId="40D897F3">
            <w:pPr>
              <w:rPr>
                <w:rFonts w:hint="eastAsia" w:ascii="仿宋" w:hAnsi="仿宋" w:eastAsia="仿宋" w:cs="仿宋"/>
                <w:color w:val="auto"/>
                <w:sz w:val="32"/>
                <w:szCs w:val="32"/>
              </w:rPr>
            </w:pPr>
          </w:p>
        </w:tc>
      </w:tr>
      <w:tr w14:paraId="15688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3" w:hRule="atLeast"/>
        </w:trPr>
        <w:tc>
          <w:tcPr>
            <w:tcW w:w="926" w:type="dxa"/>
            <w:vMerge w:val="continue"/>
            <w:tcBorders>
              <w:top w:val="nil"/>
              <w:left w:val="single" w:color="000000" w:sz="4" w:space="0"/>
              <w:bottom w:val="nil"/>
              <w:right w:val="single" w:color="000000" w:sz="4" w:space="0"/>
            </w:tcBorders>
            <w:textDirection w:val="tbRlV"/>
            <w:vAlign w:val="top"/>
          </w:tcPr>
          <w:p w14:paraId="2C334867">
            <w:pPr>
              <w:rPr>
                <w:rFonts w:hint="eastAsia" w:ascii="仿宋" w:hAnsi="仿宋" w:eastAsia="仿宋" w:cs="仿宋"/>
                <w:color w:val="auto"/>
                <w:sz w:val="32"/>
                <w:szCs w:val="32"/>
              </w:rPr>
            </w:pPr>
          </w:p>
        </w:tc>
        <w:tc>
          <w:tcPr>
            <w:tcW w:w="494" w:type="dxa"/>
            <w:tcBorders>
              <w:top w:val="single" w:color="000000" w:sz="4" w:space="0"/>
              <w:left w:val="single" w:color="000000" w:sz="4" w:space="0"/>
            </w:tcBorders>
            <w:vAlign w:val="top"/>
          </w:tcPr>
          <w:p w14:paraId="3CC2D615">
            <w:pPr>
              <w:pStyle w:val="24"/>
              <w:spacing w:before="281"/>
              <w:jc w:val="center"/>
              <w:rPr>
                <w:rFonts w:hint="eastAsia" w:ascii="仿宋" w:hAnsi="仿宋" w:eastAsia="仿宋" w:cs="仿宋"/>
                <w:color w:val="auto"/>
                <w:sz w:val="32"/>
                <w:szCs w:val="32"/>
              </w:rPr>
            </w:pPr>
            <w:r>
              <w:rPr>
                <w:rFonts w:hint="eastAsia" w:ascii="仿宋" w:hAnsi="仿宋" w:eastAsia="仿宋" w:cs="仿宋"/>
                <w:color w:val="auto"/>
                <w:sz w:val="32"/>
                <w:szCs w:val="32"/>
              </w:rPr>
              <w:t>7</w:t>
            </w:r>
          </w:p>
        </w:tc>
        <w:tc>
          <w:tcPr>
            <w:tcW w:w="6572" w:type="dxa"/>
            <w:tcBorders>
              <w:top w:val="single" w:color="000000" w:sz="4" w:space="0"/>
              <w:right w:val="single" w:color="000000" w:sz="4" w:space="0"/>
            </w:tcBorders>
            <w:vAlign w:val="top"/>
          </w:tcPr>
          <w:p w14:paraId="0A02F6C8">
            <w:pPr>
              <w:pStyle w:val="24"/>
              <w:spacing w:before="68" w:line="220" w:lineRule="auto"/>
              <w:jc w:val="left"/>
              <w:rPr>
                <w:rFonts w:hint="eastAsia" w:ascii="仿宋" w:hAnsi="仿宋" w:eastAsia="仿宋" w:cs="仿宋"/>
                <w:color w:val="auto"/>
                <w:sz w:val="32"/>
                <w:szCs w:val="32"/>
              </w:rPr>
            </w:pPr>
            <w:r>
              <w:rPr>
                <w:rFonts w:hint="eastAsia" w:ascii="仿宋" w:hAnsi="仿宋" w:eastAsia="仿宋" w:cs="仿宋"/>
                <w:color w:val="auto"/>
                <w:spacing w:val="-3"/>
                <w:sz w:val="32"/>
                <w:szCs w:val="32"/>
                <w:lang w:val="en-US" w:eastAsia="zh-CN"/>
              </w:rPr>
              <w:t>服务</w:t>
            </w:r>
            <w:r>
              <w:rPr>
                <w:rFonts w:hint="eastAsia" w:ascii="仿宋" w:hAnsi="仿宋" w:eastAsia="仿宋" w:cs="仿宋"/>
                <w:color w:val="auto"/>
                <w:spacing w:val="-3"/>
                <w:sz w:val="32"/>
                <w:szCs w:val="32"/>
              </w:rPr>
              <w:t>期限满足招标文件要求。</w:t>
            </w:r>
          </w:p>
        </w:tc>
        <w:tc>
          <w:tcPr>
            <w:tcW w:w="752" w:type="dxa"/>
            <w:tcBorders>
              <w:top w:val="single" w:color="000000" w:sz="4" w:space="0"/>
              <w:left w:val="single" w:color="000000" w:sz="4" w:space="0"/>
            </w:tcBorders>
            <w:vAlign w:val="top"/>
          </w:tcPr>
          <w:p w14:paraId="72354297">
            <w:pPr>
              <w:rPr>
                <w:rFonts w:hint="eastAsia" w:ascii="仿宋" w:hAnsi="仿宋" w:eastAsia="仿宋" w:cs="仿宋"/>
                <w:color w:val="auto"/>
                <w:sz w:val="32"/>
                <w:szCs w:val="32"/>
              </w:rPr>
            </w:pPr>
          </w:p>
        </w:tc>
        <w:tc>
          <w:tcPr>
            <w:tcW w:w="753" w:type="dxa"/>
            <w:tcBorders>
              <w:top w:val="single" w:color="000000" w:sz="4" w:space="0"/>
              <w:right w:val="single" w:color="000000" w:sz="4" w:space="0"/>
            </w:tcBorders>
            <w:vAlign w:val="top"/>
          </w:tcPr>
          <w:p w14:paraId="2B525B13">
            <w:pPr>
              <w:rPr>
                <w:rFonts w:hint="eastAsia" w:ascii="仿宋" w:hAnsi="仿宋" w:eastAsia="仿宋" w:cs="仿宋"/>
                <w:color w:val="auto"/>
                <w:sz w:val="32"/>
                <w:szCs w:val="32"/>
              </w:rPr>
            </w:pPr>
          </w:p>
        </w:tc>
      </w:tr>
      <w:tr w14:paraId="5B819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926" w:type="dxa"/>
            <w:vMerge w:val="continue"/>
            <w:tcBorders>
              <w:top w:val="nil"/>
              <w:left w:val="single" w:color="000000" w:sz="4" w:space="0"/>
              <w:bottom w:val="nil"/>
              <w:right w:val="single" w:color="000000" w:sz="4" w:space="0"/>
            </w:tcBorders>
            <w:textDirection w:val="tbRlV"/>
            <w:vAlign w:val="top"/>
          </w:tcPr>
          <w:p w14:paraId="014A4875">
            <w:pPr>
              <w:rPr>
                <w:rFonts w:hint="eastAsia" w:ascii="仿宋" w:hAnsi="仿宋" w:eastAsia="仿宋" w:cs="仿宋"/>
                <w:color w:val="auto"/>
                <w:sz w:val="32"/>
                <w:szCs w:val="32"/>
              </w:rPr>
            </w:pPr>
          </w:p>
        </w:tc>
        <w:tc>
          <w:tcPr>
            <w:tcW w:w="494" w:type="dxa"/>
            <w:tcBorders>
              <w:left w:val="single" w:color="000000" w:sz="4" w:space="0"/>
            </w:tcBorders>
            <w:vAlign w:val="top"/>
          </w:tcPr>
          <w:p w14:paraId="7CCD25B9">
            <w:pPr>
              <w:pStyle w:val="24"/>
              <w:spacing w:before="274"/>
              <w:ind w:left="197"/>
              <w:jc w:val="both"/>
              <w:rPr>
                <w:rFonts w:hint="eastAsia" w:ascii="仿宋" w:hAnsi="仿宋" w:eastAsia="仿宋" w:cs="仿宋"/>
                <w:color w:val="auto"/>
                <w:sz w:val="32"/>
                <w:szCs w:val="32"/>
              </w:rPr>
            </w:pPr>
            <w:r>
              <w:rPr>
                <w:rFonts w:hint="eastAsia" w:ascii="仿宋" w:hAnsi="仿宋" w:eastAsia="仿宋" w:cs="仿宋"/>
                <w:color w:val="auto"/>
                <w:sz w:val="32"/>
                <w:szCs w:val="32"/>
              </w:rPr>
              <w:t>8</w:t>
            </w:r>
          </w:p>
        </w:tc>
        <w:tc>
          <w:tcPr>
            <w:tcW w:w="6572" w:type="dxa"/>
            <w:tcBorders>
              <w:right w:val="single" w:color="000000" w:sz="4" w:space="0"/>
            </w:tcBorders>
            <w:vAlign w:val="top"/>
          </w:tcPr>
          <w:p w14:paraId="2DC4EDF6">
            <w:pPr>
              <w:pStyle w:val="24"/>
              <w:spacing w:before="68" w:line="220" w:lineRule="auto"/>
              <w:jc w:val="left"/>
              <w:rPr>
                <w:rFonts w:hint="eastAsia" w:ascii="仿宋" w:hAnsi="仿宋" w:eastAsia="仿宋" w:cs="仿宋"/>
                <w:color w:val="auto"/>
                <w:sz w:val="32"/>
                <w:szCs w:val="32"/>
              </w:rPr>
            </w:pPr>
            <w:r>
              <w:rPr>
                <w:rFonts w:hint="eastAsia" w:ascii="仿宋" w:hAnsi="仿宋" w:eastAsia="仿宋" w:cs="仿宋"/>
                <w:color w:val="auto"/>
                <w:spacing w:val="-3"/>
                <w:sz w:val="32"/>
                <w:szCs w:val="32"/>
                <w:lang w:val="en-US" w:eastAsia="zh-CN"/>
              </w:rPr>
              <w:t>投标</w:t>
            </w:r>
            <w:r>
              <w:rPr>
                <w:rFonts w:hint="eastAsia" w:ascii="仿宋" w:hAnsi="仿宋" w:eastAsia="仿宋" w:cs="仿宋"/>
                <w:color w:val="auto"/>
                <w:spacing w:val="-3"/>
                <w:sz w:val="32"/>
                <w:szCs w:val="32"/>
              </w:rPr>
              <w:t>文件</w:t>
            </w:r>
            <w:r>
              <w:rPr>
                <w:rFonts w:hint="eastAsia" w:ascii="仿宋" w:hAnsi="仿宋" w:eastAsia="仿宋" w:cs="仿宋"/>
                <w:color w:val="auto"/>
                <w:spacing w:val="-3"/>
                <w:sz w:val="32"/>
                <w:szCs w:val="32"/>
                <w:lang w:val="en-US" w:eastAsia="zh-CN"/>
              </w:rPr>
              <w:t>没有</w:t>
            </w:r>
            <w:r>
              <w:rPr>
                <w:rFonts w:hint="eastAsia" w:ascii="仿宋" w:hAnsi="仿宋" w:eastAsia="仿宋" w:cs="仿宋"/>
                <w:color w:val="auto"/>
                <w:spacing w:val="-3"/>
                <w:sz w:val="32"/>
                <w:szCs w:val="32"/>
              </w:rPr>
              <w:t>采购人不能接受的条件。</w:t>
            </w:r>
          </w:p>
        </w:tc>
        <w:tc>
          <w:tcPr>
            <w:tcW w:w="752" w:type="dxa"/>
            <w:tcBorders>
              <w:left w:val="single" w:color="000000" w:sz="4" w:space="0"/>
            </w:tcBorders>
            <w:vAlign w:val="top"/>
          </w:tcPr>
          <w:p w14:paraId="5C5FD3A4">
            <w:pPr>
              <w:rPr>
                <w:rFonts w:hint="eastAsia" w:ascii="仿宋" w:hAnsi="仿宋" w:eastAsia="仿宋" w:cs="仿宋"/>
                <w:color w:val="auto"/>
                <w:sz w:val="32"/>
                <w:szCs w:val="32"/>
              </w:rPr>
            </w:pPr>
          </w:p>
        </w:tc>
        <w:tc>
          <w:tcPr>
            <w:tcW w:w="753" w:type="dxa"/>
            <w:tcBorders>
              <w:right w:val="single" w:color="000000" w:sz="4" w:space="0"/>
            </w:tcBorders>
            <w:vAlign w:val="top"/>
          </w:tcPr>
          <w:p w14:paraId="7ED0A53D">
            <w:pPr>
              <w:rPr>
                <w:rFonts w:hint="eastAsia" w:ascii="仿宋" w:hAnsi="仿宋" w:eastAsia="仿宋" w:cs="仿宋"/>
                <w:color w:val="auto"/>
                <w:sz w:val="32"/>
                <w:szCs w:val="32"/>
              </w:rPr>
            </w:pPr>
          </w:p>
        </w:tc>
      </w:tr>
      <w:tr w14:paraId="53D45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5" w:hRule="atLeast"/>
        </w:trPr>
        <w:tc>
          <w:tcPr>
            <w:tcW w:w="926" w:type="dxa"/>
            <w:vMerge w:val="continue"/>
            <w:tcBorders>
              <w:top w:val="nil"/>
              <w:left w:val="single" w:color="000000" w:sz="4" w:space="0"/>
              <w:bottom w:val="nil"/>
              <w:right w:val="single" w:color="000000" w:sz="4" w:space="0"/>
            </w:tcBorders>
            <w:textDirection w:val="tbRlV"/>
            <w:vAlign w:val="top"/>
          </w:tcPr>
          <w:p w14:paraId="74F9A562">
            <w:pPr>
              <w:rPr>
                <w:rFonts w:hint="eastAsia" w:ascii="仿宋" w:hAnsi="仿宋" w:eastAsia="仿宋" w:cs="仿宋"/>
                <w:color w:val="auto"/>
                <w:sz w:val="32"/>
                <w:szCs w:val="32"/>
              </w:rPr>
            </w:pPr>
          </w:p>
        </w:tc>
        <w:tc>
          <w:tcPr>
            <w:tcW w:w="494" w:type="dxa"/>
            <w:tcBorders>
              <w:left w:val="single" w:color="000000" w:sz="4" w:space="0"/>
            </w:tcBorders>
            <w:vAlign w:val="top"/>
          </w:tcPr>
          <w:p w14:paraId="6A32EEEA">
            <w:pPr>
              <w:pStyle w:val="24"/>
              <w:spacing w:before="275"/>
              <w:ind w:left="197"/>
              <w:jc w:val="both"/>
              <w:rPr>
                <w:rFonts w:hint="eastAsia" w:ascii="仿宋" w:hAnsi="仿宋" w:eastAsia="仿宋" w:cs="仿宋"/>
                <w:color w:val="auto"/>
                <w:sz w:val="32"/>
                <w:szCs w:val="32"/>
              </w:rPr>
            </w:pPr>
            <w:r>
              <w:rPr>
                <w:rFonts w:hint="eastAsia" w:ascii="仿宋" w:hAnsi="仿宋" w:eastAsia="仿宋" w:cs="仿宋"/>
                <w:color w:val="auto"/>
                <w:sz w:val="32"/>
                <w:szCs w:val="32"/>
              </w:rPr>
              <w:t>9</w:t>
            </w:r>
          </w:p>
        </w:tc>
        <w:tc>
          <w:tcPr>
            <w:tcW w:w="6572" w:type="dxa"/>
            <w:tcBorders>
              <w:right w:val="single" w:color="000000" w:sz="4" w:space="0"/>
            </w:tcBorders>
            <w:vAlign w:val="top"/>
          </w:tcPr>
          <w:p w14:paraId="529B1C7C">
            <w:pPr>
              <w:pStyle w:val="24"/>
              <w:spacing w:before="68" w:line="220" w:lineRule="auto"/>
              <w:jc w:val="left"/>
              <w:rPr>
                <w:rFonts w:hint="eastAsia" w:ascii="仿宋" w:hAnsi="仿宋" w:eastAsia="仿宋" w:cs="仿宋"/>
                <w:color w:val="auto"/>
                <w:sz w:val="32"/>
                <w:szCs w:val="32"/>
              </w:rPr>
            </w:pPr>
            <w:r>
              <w:rPr>
                <w:rFonts w:hint="eastAsia" w:ascii="仿宋" w:hAnsi="仿宋" w:eastAsia="仿宋" w:cs="仿宋"/>
                <w:color w:val="auto"/>
                <w:spacing w:val="-3"/>
                <w:sz w:val="32"/>
                <w:szCs w:val="32"/>
              </w:rPr>
              <w:t>投标有效期满足招标文件要求。</w:t>
            </w:r>
          </w:p>
        </w:tc>
        <w:tc>
          <w:tcPr>
            <w:tcW w:w="752" w:type="dxa"/>
            <w:tcBorders>
              <w:left w:val="single" w:color="000000" w:sz="4" w:space="0"/>
            </w:tcBorders>
            <w:vAlign w:val="top"/>
          </w:tcPr>
          <w:p w14:paraId="64B2FE59">
            <w:pPr>
              <w:rPr>
                <w:rFonts w:hint="eastAsia" w:ascii="仿宋" w:hAnsi="仿宋" w:eastAsia="仿宋" w:cs="仿宋"/>
                <w:color w:val="auto"/>
                <w:sz w:val="32"/>
                <w:szCs w:val="32"/>
              </w:rPr>
            </w:pPr>
          </w:p>
        </w:tc>
        <w:tc>
          <w:tcPr>
            <w:tcW w:w="753" w:type="dxa"/>
            <w:tcBorders>
              <w:right w:val="single" w:color="000000" w:sz="4" w:space="0"/>
            </w:tcBorders>
            <w:vAlign w:val="top"/>
          </w:tcPr>
          <w:p w14:paraId="2A29F019">
            <w:pPr>
              <w:rPr>
                <w:rFonts w:hint="eastAsia" w:ascii="仿宋" w:hAnsi="仿宋" w:eastAsia="仿宋" w:cs="仿宋"/>
                <w:color w:val="auto"/>
                <w:sz w:val="32"/>
                <w:szCs w:val="32"/>
              </w:rPr>
            </w:pPr>
          </w:p>
        </w:tc>
      </w:tr>
      <w:tr w14:paraId="235B2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6" w:hRule="atLeast"/>
        </w:trPr>
        <w:tc>
          <w:tcPr>
            <w:tcW w:w="926" w:type="dxa"/>
            <w:vMerge w:val="continue"/>
            <w:tcBorders>
              <w:top w:val="nil"/>
              <w:left w:val="single" w:color="000000" w:sz="4" w:space="0"/>
              <w:right w:val="single" w:color="000000" w:sz="4" w:space="0"/>
            </w:tcBorders>
            <w:textDirection w:val="tbRlV"/>
            <w:vAlign w:val="top"/>
          </w:tcPr>
          <w:p w14:paraId="61B26DCB">
            <w:pPr>
              <w:rPr>
                <w:rFonts w:hint="eastAsia" w:ascii="仿宋" w:hAnsi="仿宋" w:eastAsia="仿宋" w:cs="仿宋"/>
                <w:color w:val="auto"/>
                <w:sz w:val="32"/>
                <w:szCs w:val="32"/>
              </w:rPr>
            </w:pPr>
          </w:p>
        </w:tc>
        <w:tc>
          <w:tcPr>
            <w:tcW w:w="494" w:type="dxa"/>
            <w:tcBorders>
              <w:left w:val="single" w:color="000000" w:sz="4" w:space="0"/>
            </w:tcBorders>
            <w:vAlign w:val="top"/>
          </w:tcPr>
          <w:p w14:paraId="1E018BFD">
            <w:pPr>
              <w:pStyle w:val="24"/>
              <w:spacing w:before="276"/>
              <w:ind w:left="161"/>
              <w:jc w:val="both"/>
              <w:rPr>
                <w:rFonts w:hint="eastAsia" w:ascii="仿宋" w:hAnsi="仿宋" w:eastAsia="仿宋" w:cs="仿宋"/>
                <w:color w:val="auto"/>
                <w:sz w:val="32"/>
                <w:szCs w:val="32"/>
              </w:rPr>
            </w:pPr>
            <w:r>
              <w:rPr>
                <w:rFonts w:hint="eastAsia" w:ascii="仿宋" w:hAnsi="仿宋" w:eastAsia="仿宋" w:cs="仿宋"/>
                <w:color w:val="auto"/>
                <w:spacing w:val="-6"/>
                <w:sz w:val="32"/>
                <w:szCs w:val="32"/>
              </w:rPr>
              <w:t>10</w:t>
            </w:r>
          </w:p>
        </w:tc>
        <w:tc>
          <w:tcPr>
            <w:tcW w:w="6572" w:type="dxa"/>
            <w:tcBorders>
              <w:right w:val="single" w:color="000000" w:sz="4" w:space="0"/>
            </w:tcBorders>
            <w:vAlign w:val="top"/>
          </w:tcPr>
          <w:p w14:paraId="5C619BB3">
            <w:pPr>
              <w:pStyle w:val="24"/>
              <w:spacing w:before="68" w:line="220" w:lineRule="auto"/>
              <w:jc w:val="left"/>
              <w:rPr>
                <w:rFonts w:hint="eastAsia" w:ascii="仿宋" w:hAnsi="仿宋" w:eastAsia="仿宋" w:cs="仿宋"/>
                <w:color w:val="auto"/>
                <w:sz w:val="32"/>
                <w:szCs w:val="32"/>
              </w:rPr>
            </w:pPr>
            <w:r>
              <w:rPr>
                <w:rFonts w:hint="eastAsia" w:ascii="仿宋" w:hAnsi="仿宋" w:eastAsia="仿宋" w:cs="仿宋"/>
                <w:color w:val="auto"/>
                <w:spacing w:val="-2"/>
                <w:sz w:val="32"/>
                <w:szCs w:val="32"/>
              </w:rPr>
              <w:t>投标文件写清投标人详细地址、联系人、电话。</w:t>
            </w:r>
          </w:p>
        </w:tc>
        <w:tc>
          <w:tcPr>
            <w:tcW w:w="752" w:type="dxa"/>
            <w:tcBorders>
              <w:left w:val="single" w:color="000000" w:sz="4" w:space="0"/>
            </w:tcBorders>
            <w:vAlign w:val="top"/>
          </w:tcPr>
          <w:p w14:paraId="439AC28C">
            <w:pPr>
              <w:rPr>
                <w:rFonts w:hint="eastAsia" w:ascii="仿宋" w:hAnsi="仿宋" w:eastAsia="仿宋" w:cs="仿宋"/>
                <w:color w:val="auto"/>
                <w:sz w:val="32"/>
                <w:szCs w:val="32"/>
              </w:rPr>
            </w:pPr>
          </w:p>
        </w:tc>
        <w:tc>
          <w:tcPr>
            <w:tcW w:w="753" w:type="dxa"/>
            <w:tcBorders>
              <w:right w:val="single" w:color="000000" w:sz="4" w:space="0"/>
            </w:tcBorders>
            <w:vAlign w:val="top"/>
          </w:tcPr>
          <w:p w14:paraId="280F6DC4">
            <w:pPr>
              <w:rPr>
                <w:rFonts w:hint="eastAsia" w:ascii="仿宋" w:hAnsi="仿宋" w:eastAsia="仿宋" w:cs="仿宋"/>
                <w:color w:val="auto"/>
                <w:sz w:val="32"/>
                <w:szCs w:val="32"/>
              </w:rPr>
            </w:pPr>
          </w:p>
        </w:tc>
      </w:tr>
      <w:tr w14:paraId="49416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5" w:hRule="atLeast"/>
        </w:trPr>
        <w:tc>
          <w:tcPr>
            <w:tcW w:w="7992" w:type="dxa"/>
            <w:gridSpan w:val="3"/>
            <w:tcBorders>
              <w:left w:val="single" w:color="000000" w:sz="4" w:space="0"/>
              <w:right w:val="single" w:color="000000" w:sz="4" w:space="0"/>
            </w:tcBorders>
            <w:vAlign w:val="top"/>
          </w:tcPr>
          <w:p w14:paraId="15565140">
            <w:pPr>
              <w:pStyle w:val="24"/>
              <w:spacing w:before="271" w:line="220" w:lineRule="auto"/>
              <w:ind w:left="2558"/>
              <w:rPr>
                <w:rFonts w:hint="eastAsia" w:ascii="仿宋" w:hAnsi="仿宋" w:eastAsia="仿宋" w:cs="仿宋"/>
                <w:color w:val="auto"/>
                <w:sz w:val="32"/>
                <w:szCs w:val="32"/>
              </w:rPr>
            </w:pPr>
            <w:r>
              <w:rPr>
                <w:rFonts w:hint="eastAsia" w:ascii="仿宋" w:hAnsi="仿宋" w:eastAsia="仿宋" w:cs="仿宋"/>
                <w:color w:val="auto"/>
                <w:spacing w:val="-4"/>
                <w:sz w:val="32"/>
                <w:szCs w:val="32"/>
              </w:rPr>
              <w:t>评审结果：须写通过或者不通过</w:t>
            </w:r>
          </w:p>
        </w:tc>
        <w:tc>
          <w:tcPr>
            <w:tcW w:w="1505" w:type="dxa"/>
            <w:gridSpan w:val="2"/>
            <w:tcBorders>
              <w:left w:val="single" w:color="000000" w:sz="4" w:space="0"/>
              <w:right w:val="single" w:color="000000" w:sz="4" w:space="0"/>
            </w:tcBorders>
            <w:vAlign w:val="top"/>
          </w:tcPr>
          <w:p w14:paraId="56A67F2A">
            <w:pPr>
              <w:rPr>
                <w:rFonts w:hint="eastAsia" w:ascii="仿宋" w:hAnsi="仿宋" w:eastAsia="仿宋" w:cs="仿宋"/>
                <w:color w:val="auto"/>
                <w:sz w:val="32"/>
                <w:szCs w:val="32"/>
              </w:rPr>
            </w:pPr>
          </w:p>
        </w:tc>
      </w:tr>
      <w:tr w14:paraId="50DA9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5" w:hRule="atLeast"/>
        </w:trPr>
        <w:tc>
          <w:tcPr>
            <w:tcW w:w="9497" w:type="dxa"/>
            <w:gridSpan w:val="5"/>
            <w:tcBorders>
              <w:left w:val="single" w:color="000000" w:sz="4" w:space="0"/>
              <w:bottom w:val="single" w:color="000000" w:sz="4" w:space="0"/>
              <w:right w:val="single" w:color="000000" w:sz="4" w:space="0"/>
            </w:tcBorders>
            <w:vAlign w:val="top"/>
          </w:tcPr>
          <w:p w14:paraId="59446EA7">
            <w:pPr>
              <w:pStyle w:val="24"/>
              <w:spacing w:before="305" w:line="217" w:lineRule="auto"/>
              <w:ind w:left="487"/>
              <w:rPr>
                <w:rFonts w:hint="eastAsia" w:ascii="仿宋" w:hAnsi="仿宋" w:eastAsia="仿宋" w:cs="仿宋"/>
                <w:sz w:val="32"/>
                <w:szCs w:val="32"/>
              </w:rPr>
            </w:pPr>
            <w:r>
              <w:rPr>
                <w:rFonts w:hint="eastAsia" w:ascii="仿宋" w:hAnsi="仿宋" w:eastAsia="仿宋" w:cs="仿宋"/>
                <w:spacing w:val="-7"/>
                <w:sz w:val="32"/>
                <w:szCs w:val="32"/>
              </w:rPr>
              <w:t>结论：通过评审打“</w:t>
            </w:r>
            <w:r>
              <w:rPr>
                <w:rFonts w:hint="eastAsia" w:ascii="仿宋" w:hAnsi="仿宋" w:eastAsia="仿宋" w:cs="仿宋"/>
                <w:spacing w:val="-42"/>
                <w:sz w:val="32"/>
                <w:szCs w:val="32"/>
              </w:rPr>
              <w:t xml:space="preserve"> </w:t>
            </w:r>
            <w:r>
              <w:rPr>
                <w:rFonts w:hint="eastAsia" w:ascii="仿宋" w:hAnsi="仿宋" w:eastAsia="仿宋" w:cs="仿宋"/>
                <w:spacing w:val="-7"/>
                <w:sz w:val="32"/>
                <w:szCs w:val="32"/>
              </w:rPr>
              <w:t>√</w:t>
            </w:r>
            <w:r>
              <w:rPr>
                <w:rFonts w:hint="eastAsia" w:ascii="仿宋" w:hAnsi="仿宋" w:eastAsia="仿宋" w:cs="仿宋"/>
                <w:spacing w:val="-81"/>
                <w:sz w:val="32"/>
                <w:szCs w:val="32"/>
              </w:rPr>
              <w:t xml:space="preserve"> </w:t>
            </w:r>
            <w:r>
              <w:rPr>
                <w:rFonts w:hint="eastAsia" w:ascii="仿宋" w:hAnsi="仿宋" w:eastAsia="仿宋" w:cs="仿宋"/>
                <w:spacing w:val="-7"/>
                <w:sz w:val="32"/>
                <w:szCs w:val="32"/>
              </w:rPr>
              <w:t>”,</w:t>
            </w:r>
            <w:r>
              <w:rPr>
                <w:rFonts w:hint="eastAsia" w:ascii="仿宋" w:hAnsi="仿宋" w:eastAsia="仿宋" w:cs="仿宋"/>
                <w:spacing w:val="55"/>
                <w:sz w:val="32"/>
                <w:szCs w:val="32"/>
              </w:rPr>
              <w:t xml:space="preserve"> </w:t>
            </w:r>
            <w:r>
              <w:rPr>
                <w:rFonts w:hint="eastAsia" w:ascii="仿宋" w:hAnsi="仿宋" w:eastAsia="仿宋" w:cs="仿宋"/>
                <w:spacing w:val="-7"/>
                <w:sz w:val="32"/>
                <w:szCs w:val="32"/>
              </w:rPr>
              <w:t>未通过评审打“×”   注：如有一项不合格，作废标处理。</w:t>
            </w:r>
          </w:p>
        </w:tc>
      </w:tr>
    </w:tbl>
    <w:p w14:paraId="5AB52838">
      <w:pPr>
        <w:spacing w:before="139" w:line="219" w:lineRule="auto"/>
        <w:ind w:left="548"/>
        <w:rPr>
          <w:rFonts w:hint="eastAsia" w:ascii="仿宋" w:hAnsi="仿宋" w:eastAsia="仿宋" w:cs="仿宋"/>
          <w:sz w:val="32"/>
          <w:szCs w:val="32"/>
        </w:rPr>
      </w:pPr>
      <w:r>
        <w:rPr>
          <w:rFonts w:hint="eastAsia" w:ascii="仿宋" w:hAnsi="仿宋" w:eastAsia="仿宋" w:cs="仿宋"/>
          <w:spacing w:val="1"/>
          <w:sz w:val="32"/>
          <w:szCs w:val="32"/>
        </w:rPr>
        <w:t>7.2</w:t>
      </w:r>
      <w:r>
        <w:rPr>
          <w:rFonts w:hint="eastAsia" w:ascii="仿宋" w:hAnsi="仿宋" w:eastAsia="仿宋" w:cs="仿宋"/>
          <w:spacing w:val="-41"/>
          <w:sz w:val="32"/>
          <w:szCs w:val="32"/>
        </w:rPr>
        <w:t xml:space="preserve"> </w:t>
      </w:r>
      <w:r>
        <w:rPr>
          <w:rFonts w:hint="eastAsia" w:ascii="仿宋" w:hAnsi="仿宋" w:eastAsia="仿宋" w:cs="仿宋"/>
          <w:spacing w:val="1"/>
          <w:sz w:val="32"/>
          <w:szCs w:val="32"/>
        </w:rPr>
        <w:t>评委会判定投标文件的响应性只根据投标文件本身的</w:t>
      </w:r>
      <w:r>
        <w:rPr>
          <w:rFonts w:hint="eastAsia" w:ascii="仿宋" w:hAnsi="仿宋" w:eastAsia="仿宋" w:cs="仿宋"/>
          <w:sz w:val="32"/>
          <w:szCs w:val="32"/>
        </w:rPr>
        <w:t>内容，而不寻求外部的证据，但投标有不真</w:t>
      </w:r>
      <w:r>
        <w:rPr>
          <w:rFonts w:hint="eastAsia" w:ascii="仿宋" w:hAnsi="仿宋" w:eastAsia="仿宋" w:cs="仿宋"/>
          <w:spacing w:val="-4"/>
          <w:sz w:val="32"/>
          <w:szCs w:val="32"/>
        </w:rPr>
        <w:t>实不正确的内容时除外。</w:t>
      </w:r>
    </w:p>
    <w:p w14:paraId="1B7B6233">
      <w:pPr>
        <w:spacing w:before="149" w:line="286" w:lineRule="auto"/>
        <w:ind w:left="40" w:right="90" w:firstLine="507"/>
        <w:rPr>
          <w:rFonts w:hint="eastAsia" w:ascii="仿宋" w:hAnsi="仿宋" w:eastAsia="仿宋" w:cs="仿宋"/>
          <w:sz w:val="32"/>
          <w:szCs w:val="32"/>
        </w:rPr>
      </w:pPr>
      <w:r>
        <w:rPr>
          <w:rFonts w:hint="eastAsia" w:ascii="仿宋" w:hAnsi="仿宋" w:eastAsia="仿宋" w:cs="仿宋"/>
          <w:spacing w:val="1"/>
          <w:sz w:val="32"/>
          <w:szCs w:val="32"/>
        </w:rPr>
        <w:t>7.3</w:t>
      </w:r>
      <w:r>
        <w:rPr>
          <w:rFonts w:hint="eastAsia" w:ascii="仿宋" w:hAnsi="仿宋" w:eastAsia="仿宋" w:cs="仿宋"/>
          <w:spacing w:val="-40"/>
          <w:sz w:val="32"/>
          <w:szCs w:val="32"/>
        </w:rPr>
        <w:t xml:space="preserve"> </w:t>
      </w:r>
      <w:r>
        <w:rPr>
          <w:rFonts w:hint="eastAsia" w:ascii="仿宋" w:hAnsi="仿宋" w:eastAsia="仿宋" w:cs="仿宋"/>
          <w:spacing w:val="1"/>
          <w:sz w:val="32"/>
          <w:szCs w:val="32"/>
        </w:rPr>
        <w:t>如果投标文件实质上没有响应采购文件的要求，评</w:t>
      </w:r>
      <w:r>
        <w:rPr>
          <w:rFonts w:hint="eastAsia" w:ascii="仿宋" w:hAnsi="仿宋" w:eastAsia="仿宋" w:cs="仿宋"/>
          <w:sz w:val="32"/>
          <w:szCs w:val="32"/>
        </w:rPr>
        <w:t>委会将予以拒绝，投标人不得通过修正或撤销</w:t>
      </w:r>
      <w:r>
        <w:rPr>
          <w:rFonts w:hint="eastAsia" w:ascii="仿宋" w:hAnsi="仿宋" w:eastAsia="仿宋" w:cs="仿宋"/>
          <w:spacing w:val="-2"/>
          <w:sz w:val="32"/>
          <w:szCs w:val="32"/>
        </w:rPr>
        <w:t>不符合要求的偏离或保留，而使其投标成为实质上响应的投标。</w:t>
      </w:r>
    </w:p>
    <w:p w14:paraId="123BCF30">
      <w:pPr>
        <w:spacing w:before="149" w:line="286" w:lineRule="auto"/>
        <w:ind w:left="42" w:right="37" w:firstLine="525"/>
        <w:rPr>
          <w:rFonts w:hint="eastAsia" w:ascii="仿宋" w:hAnsi="仿宋" w:eastAsia="仿宋" w:cs="仿宋"/>
          <w:sz w:val="32"/>
          <w:szCs w:val="32"/>
        </w:rPr>
      </w:pPr>
      <w:r>
        <w:rPr>
          <w:rFonts w:hint="eastAsia" w:ascii="仿宋" w:hAnsi="仿宋" w:eastAsia="仿宋" w:cs="仿宋"/>
          <w:spacing w:val="-1"/>
          <w:sz w:val="32"/>
          <w:szCs w:val="32"/>
        </w:rPr>
        <w:t>7.4</w:t>
      </w:r>
      <w:r>
        <w:rPr>
          <w:rFonts w:hint="eastAsia" w:ascii="仿宋" w:hAnsi="仿宋" w:eastAsia="仿宋" w:cs="仿宋"/>
          <w:spacing w:val="-42"/>
          <w:sz w:val="32"/>
          <w:szCs w:val="32"/>
        </w:rPr>
        <w:t xml:space="preserve"> </w:t>
      </w:r>
      <w:r>
        <w:rPr>
          <w:rFonts w:hint="eastAsia" w:ascii="仿宋" w:hAnsi="仿宋" w:eastAsia="仿宋" w:cs="仿宋"/>
          <w:spacing w:val="-1"/>
          <w:sz w:val="32"/>
          <w:szCs w:val="32"/>
        </w:rPr>
        <w:t>投标人可在现场</w:t>
      </w:r>
      <w:r>
        <w:rPr>
          <w:rFonts w:hint="eastAsia" w:ascii="仿宋" w:hAnsi="仿宋" w:eastAsia="仿宋" w:cs="仿宋"/>
          <w:spacing w:val="-41"/>
          <w:sz w:val="32"/>
          <w:szCs w:val="32"/>
          <w:lang w:val="en-US" w:eastAsia="zh-CN"/>
        </w:rPr>
        <w:t>3</w:t>
      </w:r>
      <w:r>
        <w:rPr>
          <w:rFonts w:hint="eastAsia" w:ascii="仿宋" w:hAnsi="仿宋" w:eastAsia="仿宋" w:cs="仿宋"/>
          <w:spacing w:val="-1"/>
          <w:sz w:val="32"/>
          <w:szCs w:val="32"/>
        </w:rPr>
        <w:t>0</w:t>
      </w:r>
      <w:r>
        <w:rPr>
          <w:rFonts w:hint="eastAsia" w:ascii="仿宋" w:hAnsi="仿宋" w:eastAsia="仿宋" w:cs="仿宋"/>
          <w:spacing w:val="-42"/>
          <w:sz w:val="32"/>
          <w:szCs w:val="32"/>
        </w:rPr>
        <w:t xml:space="preserve"> </w:t>
      </w:r>
      <w:r>
        <w:rPr>
          <w:rFonts w:hint="eastAsia" w:ascii="仿宋" w:hAnsi="仿宋" w:eastAsia="仿宋" w:cs="仿宋"/>
          <w:spacing w:val="-1"/>
          <w:sz w:val="32"/>
          <w:szCs w:val="32"/>
        </w:rPr>
        <w:t>分钟内对评标委员会的评审结论</w:t>
      </w:r>
      <w:r>
        <w:rPr>
          <w:rFonts w:hint="eastAsia" w:ascii="仿宋" w:hAnsi="仿宋" w:eastAsia="仿宋" w:cs="仿宋"/>
          <w:spacing w:val="-2"/>
          <w:sz w:val="32"/>
          <w:szCs w:val="32"/>
        </w:rPr>
        <w:t>提出异议，评标委员会根据采购文件及有关规定对投标人的异议进行复议</w:t>
      </w:r>
    </w:p>
    <w:p w14:paraId="6A043986">
      <w:pPr>
        <w:spacing w:before="150" w:line="219" w:lineRule="auto"/>
        <w:ind w:left="567"/>
        <w:rPr>
          <w:rFonts w:hint="eastAsia" w:ascii="仿宋" w:hAnsi="仿宋" w:eastAsia="仿宋" w:cs="仿宋"/>
          <w:sz w:val="32"/>
          <w:szCs w:val="32"/>
        </w:rPr>
      </w:pPr>
      <w:r>
        <w:rPr>
          <w:rFonts w:hint="eastAsia" w:ascii="仿宋" w:hAnsi="仿宋" w:eastAsia="仿宋" w:cs="仿宋"/>
          <w:spacing w:val="-3"/>
          <w:sz w:val="32"/>
          <w:szCs w:val="32"/>
        </w:rPr>
        <w:t>7.5</w:t>
      </w:r>
      <w:r>
        <w:rPr>
          <w:rFonts w:hint="eastAsia" w:ascii="仿宋" w:hAnsi="仿宋" w:eastAsia="仿宋" w:cs="仿宋"/>
          <w:spacing w:val="-18"/>
          <w:sz w:val="32"/>
          <w:szCs w:val="32"/>
        </w:rPr>
        <w:t xml:space="preserve"> </w:t>
      </w:r>
      <w:r>
        <w:rPr>
          <w:rFonts w:hint="eastAsia" w:ascii="仿宋" w:hAnsi="仿宋" w:eastAsia="仿宋" w:cs="仿宋"/>
          <w:spacing w:val="-3"/>
          <w:sz w:val="32"/>
          <w:szCs w:val="32"/>
        </w:rPr>
        <w:t>只有通过初审的投标人才能进入下一步评标程序。</w:t>
      </w:r>
    </w:p>
    <w:p w14:paraId="0D40C17F">
      <w:pPr>
        <w:spacing w:before="151" w:line="353" w:lineRule="auto"/>
        <w:ind w:left="37" w:right="91" w:firstLine="421"/>
        <w:jc w:val="both"/>
        <w:rPr>
          <w:rFonts w:hint="eastAsia" w:ascii="仿宋" w:hAnsi="仿宋" w:eastAsia="仿宋" w:cs="仿宋"/>
          <w:sz w:val="32"/>
          <w:szCs w:val="32"/>
        </w:rPr>
      </w:pPr>
      <w:r>
        <w:rPr>
          <w:rFonts w:hint="eastAsia" w:ascii="仿宋" w:hAnsi="仿宋" w:eastAsia="仿宋" w:cs="仿宋"/>
          <w:b/>
          <w:bCs/>
          <w:spacing w:val="-3"/>
          <w:sz w:val="32"/>
          <w:szCs w:val="32"/>
        </w:rPr>
        <w:t>温馨提示：投标文件资格审查资料请精心准备,如评标专家在检验电子标书过程中，如果由于投标人自</w:t>
      </w:r>
      <w:r>
        <w:rPr>
          <w:rFonts w:hint="eastAsia" w:ascii="仿宋" w:hAnsi="仿宋" w:eastAsia="仿宋" w:cs="仿宋"/>
          <w:b/>
          <w:bCs/>
          <w:sz w:val="32"/>
          <w:szCs w:val="32"/>
        </w:rPr>
        <w:t>身原因导致评标专家无法查看并检验电子标书</w:t>
      </w:r>
      <w:r>
        <w:rPr>
          <w:rFonts w:hint="eastAsia" w:ascii="仿宋" w:hAnsi="仿宋" w:eastAsia="仿宋" w:cs="仿宋"/>
          <w:b/>
          <w:bCs/>
          <w:spacing w:val="-1"/>
          <w:sz w:val="32"/>
          <w:szCs w:val="32"/>
        </w:rPr>
        <w:t>中以上相关资料的，按无效投标处理。即使投标单位将原件</w:t>
      </w:r>
      <w:r>
        <w:rPr>
          <w:rFonts w:hint="eastAsia" w:ascii="仿宋" w:hAnsi="仿宋" w:eastAsia="仿宋" w:cs="仿宋"/>
          <w:b/>
          <w:bCs/>
          <w:spacing w:val="-2"/>
          <w:sz w:val="32"/>
          <w:szCs w:val="32"/>
        </w:rPr>
        <w:t>携带至现场的，同样按无效投标处理。</w:t>
      </w:r>
    </w:p>
    <w:p w14:paraId="59CDBD33">
      <w:pPr>
        <w:spacing w:before="91" w:line="222" w:lineRule="auto"/>
        <w:ind w:left="3427"/>
        <w:outlineLvl w:val="1"/>
        <w:rPr>
          <w:rFonts w:hint="eastAsia" w:ascii="仿宋" w:hAnsi="仿宋" w:eastAsia="仿宋" w:cs="仿宋"/>
          <w:sz w:val="32"/>
          <w:szCs w:val="32"/>
        </w:rPr>
      </w:pPr>
      <w:bookmarkStart w:id="13" w:name="bookmark8"/>
      <w:bookmarkEnd w:id="13"/>
      <w:r>
        <w:rPr>
          <w:rFonts w:hint="eastAsia" w:ascii="仿宋" w:hAnsi="仿宋" w:eastAsia="仿宋" w:cs="仿宋"/>
          <w:b/>
          <w:bCs/>
          <w:spacing w:val="-3"/>
          <w:sz w:val="32"/>
          <w:szCs w:val="32"/>
        </w:rPr>
        <w:t>三</w:t>
      </w:r>
      <w:r>
        <w:rPr>
          <w:rFonts w:hint="eastAsia" w:ascii="仿宋" w:hAnsi="仿宋" w:eastAsia="仿宋" w:cs="仿宋"/>
          <w:spacing w:val="-3"/>
          <w:sz w:val="32"/>
          <w:szCs w:val="32"/>
        </w:rPr>
        <w:t xml:space="preserve">  </w:t>
      </w:r>
      <w:r>
        <w:rPr>
          <w:rFonts w:hint="eastAsia" w:ascii="仿宋" w:hAnsi="仿宋" w:eastAsia="仿宋" w:cs="仿宋"/>
          <w:b/>
          <w:bCs/>
          <w:spacing w:val="-3"/>
          <w:sz w:val="32"/>
          <w:szCs w:val="32"/>
        </w:rPr>
        <w:t>投标文件的澄清和补正</w:t>
      </w:r>
    </w:p>
    <w:p w14:paraId="13D898D4">
      <w:pPr>
        <w:spacing w:before="154" w:line="220" w:lineRule="auto"/>
        <w:ind w:left="248"/>
        <w:rPr>
          <w:rFonts w:hint="eastAsia" w:ascii="仿宋" w:hAnsi="仿宋" w:eastAsia="仿宋" w:cs="仿宋"/>
          <w:sz w:val="32"/>
          <w:szCs w:val="32"/>
        </w:rPr>
      </w:pPr>
      <w:r>
        <w:rPr>
          <w:rFonts w:hint="eastAsia" w:ascii="仿宋" w:hAnsi="仿宋" w:eastAsia="仿宋" w:cs="仿宋"/>
          <w:spacing w:val="-1"/>
          <w:sz w:val="32"/>
          <w:szCs w:val="32"/>
        </w:rPr>
        <w:t>8．澄清、说明或补正的形式</w:t>
      </w:r>
    </w:p>
    <w:p w14:paraId="121C1022">
      <w:pPr>
        <w:spacing w:before="190" w:line="331" w:lineRule="auto"/>
        <w:ind w:left="37" w:right="31" w:firstLine="210"/>
        <w:rPr>
          <w:rFonts w:hint="eastAsia" w:ascii="仿宋" w:hAnsi="仿宋" w:eastAsia="仿宋" w:cs="仿宋"/>
          <w:sz w:val="32"/>
          <w:szCs w:val="32"/>
        </w:rPr>
      </w:pPr>
      <w:r>
        <w:rPr>
          <w:rFonts w:hint="eastAsia" w:ascii="仿宋" w:hAnsi="仿宋" w:eastAsia="仿宋" w:cs="仿宋"/>
          <w:spacing w:val="-2"/>
          <w:sz w:val="32"/>
          <w:szCs w:val="32"/>
        </w:rPr>
        <w:t>8.1</w:t>
      </w:r>
      <w:r>
        <w:rPr>
          <w:rFonts w:hint="eastAsia" w:ascii="仿宋" w:hAnsi="仿宋" w:eastAsia="仿宋" w:cs="仿宋"/>
          <w:spacing w:val="-40"/>
          <w:sz w:val="32"/>
          <w:szCs w:val="32"/>
        </w:rPr>
        <w:t xml:space="preserve"> </w:t>
      </w:r>
      <w:r>
        <w:rPr>
          <w:rFonts w:hint="eastAsia" w:ascii="仿宋" w:hAnsi="仿宋" w:eastAsia="仿宋" w:cs="仿宋"/>
          <w:spacing w:val="-2"/>
          <w:sz w:val="32"/>
          <w:szCs w:val="32"/>
        </w:rPr>
        <w:t>对于投标文件中含义不明确、同类问题表述不一致或者有明显文字和计算错误的内容，评标委员会将</w:t>
      </w:r>
      <w:r>
        <w:rPr>
          <w:rFonts w:hint="eastAsia" w:ascii="仿宋" w:hAnsi="仿宋" w:eastAsia="仿宋" w:cs="仿宋"/>
          <w:spacing w:val="-1"/>
          <w:sz w:val="32"/>
          <w:szCs w:val="32"/>
        </w:rPr>
        <w:t>通过“政府采购云平台”在线询标的方式要</w:t>
      </w:r>
      <w:r>
        <w:rPr>
          <w:rFonts w:hint="eastAsia" w:ascii="仿宋" w:hAnsi="仿宋" w:eastAsia="仿宋" w:cs="仿宋"/>
          <w:spacing w:val="-2"/>
          <w:sz w:val="32"/>
          <w:szCs w:val="32"/>
        </w:rPr>
        <w:t>求投标供应商在规定的时间内作出必要的澄清、说明或者补正，</w:t>
      </w:r>
      <w:r>
        <w:rPr>
          <w:rFonts w:hint="eastAsia" w:ascii="仿宋" w:hAnsi="仿宋" w:eastAsia="仿宋" w:cs="仿宋"/>
          <w:spacing w:val="-3"/>
          <w:sz w:val="32"/>
          <w:szCs w:val="32"/>
        </w:rPr>
        <w:t>投标供应商澄清、说明或补正时间为</w:t>
      </w:r>
      <w:r>
        <w:rPr>
          <w:rFonts w:hint="eastAsia" w:ascii="仿宋" w:hAnsi="仿宋" w:eastAsia="仿宋" w:cs="仿宋"/>
          <w:spacing w:val="-27"/>
          <w:sz w:val="32"/>
          <w:szCs w:val="32"/>
          <w:lang w:val="en-US" w:eastAsia="zh-CN"/>
        </w:rPr>
        <w:t>3</w:t>
      </w:r>
      <w:r>
        <w:rPr>
          <w:rFonts w:hint="eastAsia" w:ascii="仿宋" w:hAnsi="仿宋" w:eastAsia="仿宋" w:cs="仿宋"/>
          <w:spacing w:val="-3"/>
          <w:sz w:val="32"/>
          <w:szCs w:val="32"/>
        </w:rPr>
        <w:t>0</w:t>
      </w:r>
      <w:r>
        <w:rPr>
          <w:rFonts w:hint="eastAsia" w:ascii="仿宋" w:hAnsi="仿宋" w:eastAsia="仿宋" w:cs="仿宋"/>
          <w:spacing w:val="-41"/>
          <w:sz w:val="32"/>
          <w:szCs w:val="32"/>
        </w:rPr>
        <w:t xml:space="preserve"> </w:t>
      </w:r>
      <w:r>
        <w:rPr>
          <w:rFonts w:hint="eastAsia" w:ascii="仿宋" w:hAnsi="仿宋" w:eastAsia="仿宋" w:cs="仿宋"/>
          <w:spacing w:val="-3"/>
          <w:sz w:val="32"/>
          <w:szCs w:val="32"/>
        </w:rPr>
        <w:t>分钟。</w:t>
      </w:r>
    </w:p>
    <w:p w14:paraId="151D7D05">
      <w:pPr>
        <w:spacing w:before="192" w:line="345" w:lineRule="auto"/>
        <w:ind w:left="38" w:right="175" w:firstLine="210"/>
        <w:rPr>
          <w:rFonts w:hint="eastAsia" w:ascii="仿宋" w:hAnsi="仿宋" w:eastAsia="仿宋" w:cs="仿宋"/>
          <w:spacing w:val="-7"/>
          <w:sz w:val="32"/>
          <w:szCs w:val="32"/>
        </w:rPr>
      </w:pPr>
      <w:r>
        <w:rPr>
          <w:rFonts w:hint="eastAsia" w:ascii="仿宋" w:hAnsi="仿宋" w:eastAsia="仿宋" w:cs="仿宋"/>
          <w:sz w:val="32"/>
          <w:szCs w:val="32"/>
        </w:rPr>
        <w:t>8.2</w:t>
      </w:r>
      <w:r>
        <w:rPr>
          <w:rFonts w:hint="eastAsia" w:ascii="仿宋" w:hAnsi="仿宋" w:eastAsia="仿宋" w:cs="仿宋"/>
          <w:spacing w:val="-42"/>
          <w:sz w:val="32"/>
          <w:szCs w:val="32"/>
        </w:rPr>
        <w:t xml:space="preserve"> </w:t>
      </w:r>
      <w:r>
        <w:rPr>
          <w:rFonts w:hint="eastAsia" w:ascii="仿宋" w:hAnsi="仿宋" w:eastAsia="仿宋" w:cs="仿宋"/>
          <w:sz w:val="32"/>
          <w:szCs w:val="32"/>
        </w:rPr>
        <w:t>投标供应商的澄清、说明或者补正应当通过“政府</w:t>
      </w:r>
      <w:r>
        <w:rPr>
          <w:rFonts w:hint="eastAsia" w:ascii="仿宋" w:hAnsi="仿宋" w:eastAsia="仿宋" w:cs="仿宋"/>
          <w:spacing w:val="-1"/>
          <w:sz w:val="32"/>
          <w:szCs w:val="32"/>
        </w:rPr>
        <w:t>采购云平台”在线答复的方式提交，并加盖公章</w:t>
      </w:r>
      <w:r>
        <w:rPr>
          <w:rFonts w:hint="eastAsia" w:ascii="仿宋" w:hAnsi="仿宋" w:eastAsia="仿宋" w:cs="仿宋"/>
          <w:sz w:val="32"/>
          <w:szCs w:val="32"/>
        </w:rPr>
        <w:t>（电子印章</w:t>
      </w:r>
      <w:r>
        <w:rPr>
          <w:rFonts w:hint="eastAsia" w:ascii="仿宋" w:hAnsi="仿宋" w:eastAsia="仿宋" w:cs="仿宋"/>
          <w:spacing w:val="-1"/>
          <w:sz w:val="32"/>
          <w:szCs w:val="32"/>
        </w:rPr>
        <w:t>），</w:t>
      </w:r>
      <w:r>
        <w:rPr>
          <w:rFonts w:hint="eastAsia" w:ascii="仿宋" w:hAnsi="仿宋" w:eastAsia="仿宋" w:cs="仿宋"/>
          <w:sz w:val="32"/>
          <w:szCs w:val="32"/>
        </w:rPr>
        <w:t>或者由法定代表人（负责人）或其授权的</w:t>
      </w:r>
      <w:r>
        <w:rPr>
          <w:rFonts w:hint="eastAsia" w:ascii="仿宋" w:hAnsi="仿宋" w:eastAsia="仿宋" w:cs="仿宋"/>
          <w:spacing w:val="-1"/>
          <w:sz w:val="32"/>
          <w:szCs w:val="32"/>
        </w:rPr>
        <w:t>代表签字。投标供应商的澄清、说明或者补正不</w:t>
      </w:r>
      <w:r>
        <w:rPr>
          <w:rFonts w:hint="eastAsia" w:ascii="仿宋" w:hAnsi="仿宋" w:eastAsia="仿宋" w:cs="仿宋"/>
          <w:sz w:val="32"/>
          <w:szCs w:val="32"/>
        </w:rPr>
        <w:t>得超出投标文件的范围或者改变投标文件的实质性内容，不接受投标供应商主动</w:t>
      </w:r>
      <w:r>
        <w:rPr>
          <w:rFonts w:hint="eastAsia" w:ascii="仿宋" w:hAnsi="仿宋" w:eastAsia="仿宋" w:cs="仿宋"/>
          <w:spacing w:val="-1"/>
          <w:sz w:val="32"/>
          <w:szCs w:val="32"/>
        </w:rPr>
        <w:t>对投标文件的澄清、说明</w:t>
      </w:r>
      <w:r>
        <w:rPr>
          <w:rFonts w:hint="eastAsia" w:ascii="仿宋" w:hAnsi="仿宋" w:eastAsia="仿宋" w:cs="仿宋"/>
          <w:spacing w:val="-7"/>
          <w:sz w:val="32"/>
          <w:szCs w:val="32"/>
        </w:rPr>
        <w:t>或者补正。</w:t>
      </w:r>
    </w:p>
    <w:p w14:paraId="560CCEC6">
      <w:pPr>
        <w:spacing w:before="192" w:line="345" w:lineRule="auto"/>
        <w:ind w:left="38" w:right="175" w:firstLine="210"/>
        <w:rPr>
          <w:rFonts w:hint="eastAsia" w:ascii="仿宋" w:hAnsi="仿宋" w:eastAsia="仿宋" w:cs="仿宋"/>
          <w:sz w:val="32"/>
          <w:szCs w:val="32"/>
        </w:rPr>
      </w:pPr>
      <w:r>
        <w:rPr>
          <w:rFonts w:hint="eastAsia" w:ascii="仿宋" w:hAnsi="仿宋" w:eastAsia="仿宋" w:cs="仿宋"/>
          <w:spacing w:val="-2"/>
          <w:sz w:val="32"/>
          <w:szCs w:val="32"/>
        </w:rPr>
        <w:t>8.3</w:t>
      </w:r>
      <w:r>
        <w:rPr>
          <w:rFonts w:hint="eastAsia" w:ascii="仿宋" w:hAnsi="仿宋" w:eastAsia="仿宋" w:cs="仿宋"/>
          <w:spacing w:val="-40"/>
          <w:sz w:val="32"/>
          <w:szCs w:val="32"/>
        </w:rPr>
        <w:t xml:space="preserve"> </w:t>
      </w:r>
      <w:r>
        <w:rPr>
          <w:rFonts w:hint="eastAsia" w:ascii="仿宋" w:hAnsi="仿宋" w:eastAsia="仿宋" w:cs="仿宋"/>
          <w:spacing w:val="-2"/>
          <w:sz w:val="32"/>
          <w:szCs w:val="32"/>
        </w:rPr>
        <w:t>上述询标、澄清、说明和补正工作如因客观原因无法通过“政府采购云平台”在线进行的，将采用电</w:t>
      </w:r>
      <w:r>
        <w:rPr>
          <w:rFonts w:hint="eastAsia" w:ascii="仿宋" w:hAnsi="仿宋" w:eastAsia="仿宋" w:cs="仿宋"/>
          <w:sz w:val="32"/>
          <w:szCs w:val="32"/>
        </w:rPr>
        <w:t>子邮件等形式进行，请供应商保证办理投标事宜人员电话畅通、网络在线。如未及</w:t>
      </w:r>
      <w:r>
        <w:rPr>
          <w:rFonts w:hint="eastAsia" w:ascii="仿宋" w:hAnsi="仿宋" w:eastAsia="仿宋" w:cs="仿宋"/>
          <w:spacing w:val="-1"/>
          <w:sz w:val="32"/>
          <w:szCs w:val="32"/>
        </w:rPr>
        <w:t>时进行澄清、说明或者</w:t>
      </w:r>
      <w:r>
        <w:rPr>
          <w:rFonts w:hint="eastAsia" w:ascii="仿宋" w:hAnsi="仿宋" w:eastAsia="仿宋" w:cs="仿宋"/>
          <w:spacing w:val="-2"/>
          <w:sz w:val="32"/>
          <w:szCs w:val="32"/>
        </w:rPr>
        <w:t>补正的，视为放弃澄清、说明或者补正的权利。</w:t>
      </w:r>
    </w:p>
    <w:p w14:paraId="18BC4E38">
      <w:pPr>
        <w:spacing w:before="190" w:line="220" w:lineRule="auto"/>
        <w:ind w:left="248"/>
        <w:rPr>
          <w:rFonts w:hint="eastAsia" w:ascii="仿宋" w:hAnsi="仿宋" w:eastAsia="仿宋" w:cs="仿宋"/>
          <w:sz w:val="32"/>
          <w:szCs w:val="32"/>
        </w:rPr>
      </w:pPr>
      <w:r>
        <w:rPr>
          <w:rFonts w:hint="eastAsia" w:ascii="仿宋" w:hAnsi="仿宋" w:eastAsia="仿宋" w:cs="仿宋"/>
          <w:spacing w:val="-1"/>
          <w:sz w:val="32"/>
          <w:szCs w:val="32"/>
        </w:rPr>
        <w:t>9．错误修正的原则</w:t>
      </w:r>
    </w:p>
    <w:p w14:paraId="439F8C57">
      <w:pPr>
        <w:spacing w:before="190" w:line="387" w:lineRule="auto"/>
        <w:ind w:left="38" w:right="175" w:firstLine="232"/>
        <w:rPr>
          <w:rFonts w:hint="eastAsia" w:ascii="仿宋" w:hAnsi="仿宋" w:eastAsia="仿宋" w:cs="仿宋"/>
          <w:sz w:val="32"/>
          <w:szCs w:val="32"/>
        </w:rPr>
      </w:pPr>
      <w:r>
        <w:rPr>
          <w:rFonts w:hint="eastAsia" w:ascii="仿宋" w:hAnsi="仿宋" w:eastAsia="仿宋" w:cs="仿宋"/>
          <w:spacing w:val="-1"/>
          <w:sz w:val="32"/>
          <w:szCs w:val="32"/>
        </w:rPr>
        <w:t>电子交易平台客户端里开标一览表录入的投标报价或优惠率与扫描上传的报价文件信息不一致的，以扫</w:t>
      </w:r>
      <w:r>
        <w:rPr>
          <w:rFonts w:hint="eastAsia" w:ascii="仿宋" w:hAnsi="仿宋" w:eastAsia="仿宋" w:cs="仿宋"/>
          <w:spacing w:val="-3"/>
          <w:sz w:val="32"/>
          <w:szCs w:val="32"/>
        </w:rPr>
        <w:t>描上传的报价文件信息为准进行修正。</w:t>
      </w:r>
    </w:p>
    <w:p w14:paraId="0C6A10AB">
      <w:pPr>
        <w:spacing w:line="218" w:lineRule="auto"/>
        <w:ind w:left="249"/>
        <w:rPr>
          <w:rFonts w:hint="eastAsia" w:ascii="仿宋" w:hAnsi="仿宋" w:eastAsia="仿宋" w:cs="仿宋"/>
          <w:sz w:val="32"/>
          <w:szCs w:val="32"/>
        </w:rPr>
      </w:pPr>
      <w:r>
        <w:rPr>
          <w:rFonts w:hint="eastAsia" w:ascii="仿宋" w:hAnsi="仿宋" w:eastAsia="仿宋" w:cs="仿宋"/>
          <w:spacing w:val="-2"/>
          <w:sz w:val="32"/>
          <w:szCs w:val="32"/>
        </w:rPr>
        <w:t>投标文件报价出现前后不一致的，除采购文件另有规定外，按照下列规定修正：</w:t>
      </w:r>
    </w:p>
    <w:p w14:paraId="16FBFFF0">
      <w:pPr>
        <w:spacing w:before="193" w:line="302" w:lineRule="auto"/>
        <w:ind w:left="60" w:right="12" w:firstLine="187"/>
        <w:rPr>
          <w:rFonts w:hint="eastAsia" w:ascii="仿宋" w:hAnsi="仿宋" w:eastAsia="仿宋" w:cs="仿宋"/>
          <w:sz w:val="32"/>
          <w:szCs w:val="32"/>
        </w:rPr>
      </w:pPr>
      <w:r>
        <w:rPr>
          <w:rFonts w:hint="eastAsia" w:ascii="仿宋" w:hAnsi="仿宋" w:eastAsia="仿宋" w:cs="仿宋"/>
          <w:spacing w:val="-1"/>
          <w:sz w:val="32"/>
          <w:szCs w:val="32"/>
        </w:rPr>
        <w:t>9.1 投标函中表述的内容与报价表中不一致的，以报价表为准；报价表中的内容与报</w:t>
      </w:r>
      <w:r>
        <w:rPr>
          <w:rFonts w:hint="eastAsia" w:ascii="仿宋" w:hAnsi="仿宋" w:eastAsia="仿宋" w:cs="仿宋"/>
          <w:spacing w:val="-2"/>
          <w:sz w:val="32"/>
          <w:szCs w:val="32"/>
        </w:rPr>
        <w:t>价明细表不一致的，</w:t>
      </w:r>
      <w:r>
        <w:rPr>
          <w:rFonts w:hint="eastAsia" w:ascii="仿宋" w:hAnsi="仿宋" w:eastAsia="仿宋" w:cs="仿宋"/>
          <w:spacing w:val="-10"/>
          <w:sz w:val="32"/>
          <w:szCs w:val="32"/>
        </w:rPr>
        <w:t>以报价表为准；</w:t>
      </w:r>
    </w:p>
    <w:p w14:paraId="480C4F20">
      <w:pPr>
        <w:spacing w:before="191" w:line="220" w:lineRule="auto"/>
        <w:ind w:left="248"/>
        <w:rPr>
          <w:rFonts w:hint="eastAsia" w:ascii="仿宋" w:hAnsi="仿宋" w:eastAsia="仿宋" w:cs="仿宋"/>
          <w:sz w:val="32"/>
          <w:szCs w:val="32"/>
        </w:rPr>
      </w:pPr>
      <w:r>
        <w:rPr>
          <w:rFonts w:hint="eastAsia" w:ascii="仿宋" w:hAnsi="仿宋" w:eastAsia="仿宋" w:cs="仿宋"/>
          <w:spacing w:val="-2"/>
          <w:sz w:val="32"/>
          <w:szCs w:val="32"/>
        </w:rPr>
        <w:t>9.2 投标文件中的大写金额和小写金额不一致的，以大写金额为准；</w:t>
      </w:r>
    </w:p>
    <w:p w14:paraId="16C98752">
      <w:pPr>
        <w:spacing w:before="191" w:line="218" w:lineRule="auto"/>
        <w:ind w:left="248"/>
        <w:rPr>
          <w:rFonts w:hint="eastAsia" w:ascii="仿宋" w:hAnsi="仿宋" w:eastAsia="仿宋" w:cs="仿宋"/>
          <w:sz w:val="32"/>
          <w:szCs w:val="32"/>
        </w:rPr>
      </w:pPr>
      <w:r>
        <w:rPr>
          <w:rFonts w:hint="eastAsia" w:ascii="仿宋" w:hAnsi="仿宋" w:eastAsia="仿宋" w:cs="仿宋"/>
          <w:spacing w:val="-1"/>
          <w:sz w:val="32"/>
          <w:szCs w:val="32"/>
        </w:rPr>
        <w:t>9.3 单价金额小数点或者百分比有明显错位的，以开标</w:t>
      </w:r>
      <w:r>
        <w:rPr>
          <w:rFonts w:hint="eastAsia" w:ascii="仿宋" w:hAnsi="仿宋" w:eastAsia="仿宋" w:cs="仿宋"/>
          <w:spacing w:val="-2"/>
          <w:sz w:val="32"/>
          <w:szCs w:val="32"/>
        </w:rPr>
        <w:t>一览表的总价为准，并修改单价；</w:t>
      </w:r>
    </w:p>
    <w:p w14:paraId="70C58541">
      <w:pPr>
        <w:spacing w:before="192" w:line="218" w:lineRule="auto"/>
        <w:ind w:left="248"/>
        <w:rPr>
          <w:rFonts w:hint="eastAsia" w:ascii="仿宋" w:hAnsi="仿宋" w:eastAsia="仿宋" w:cs="仿宋"/>
          <w:sz w:val="32"/>
          <w:szCs w:val="32"/>
        </w:rPr>
      </w:pPr>
      <w:r>
        <w:rPr>
          <w:rFonts w:hint="eastAsia" w:ascii="仿宋" w:hAnsi="仿宋" w:eastAsia="仿宋" w:cs="仿宋"/>
          <w:spacing w:val="-2"/>
          <w:sz w:val="32"/>
          <w:szCs w:val="32"/>
        </w:rPr>
        <w:t>9.4 总价金额与按单价汇总金额不一致的，以单价金额计算结果为准；</w:t>
      </w:r>
    </w:p>
    <w:p w14:paraId="6640AAC7">
      <w:pPr>
        <w:spacing w:before="191" w:line="220" w:lineRule="auto"/>
        <w:ind w:left="248"/>
        <w:rPr>
          <w:rFonts w:hint="eastAsia" w:ascii="仿宋" w:hAnsi="仿宋" w:eastAsia="仿宋" w:cs="仿宋"/>
          <w:sz w:val="32"/>
          <w:szCs w:val="32"/>
        </w:rPr>
      </w:pPr>
      <w:r>
        <w:rPr>
          <w:rFonts w:hint="eastAsia" w:ascii="仿宋" w:hAnsi="仿宋" w:eastAsia="仿宋" w:cs="仿宋"/>
          <w:spacing w:val="-2"/>
          <w:sz w:val="32"/>
          <w:szCs w:val="32"/>
        </w:rPr>
        <w:t>9.5 若用文字表示的数值与用数字表示的数值不一致，以文字表示的数值为准；</w:t>
      </w:r>
    </w:p>
    <w:p w14:paraId="10160F17">
      <w:pPr>
        <w:spacing w:before="191" w:line="218" w:lineRule="auto"/>
        <w:ind w:left="248"/>
        <w:rPr>
          <w:rFonts w:hint="eastAsia" w:ascii="仿宋" w:hAnsi="仿宋" w:eastAsia="仿宋" w:cs="仿宋"/>
          <w:sz w:val="32"/>
          <w:szCs w:val="32"/>
        </w:rPr>
      </w:pPr>
      <w:r>
        <w:rPr>
          <w:rFonts w:hint="eastAsia" w:ascii="仿宋" w:hAnsi="仿宋" w:eastAsia="仿宋" w:cs="仿宋"/>
          <w:spacing w:val="-1"/>
          <w:sz w:val="32"/>
          <w:szCs w:val="32"/>
        </w:rPr>
        <w:t>9.6如有多报（指数量超出采购文件需求）、重报（指同一货物重复报价</w:t>
      </w:r>
      <w:r>
        <w:rPr>
          <w:rFonts w:hint="eastAsia" w:ascii="仿宋" w:hAnsi="仿宋" w:eastAsia="仿宋" w:cs="仿宋"/>
          <w:spacing w:val="3"/>
          <w:sz w:val="32"/>
          <w:szCs w:val="32"/>
        </w:rPr>
        <w:t>），</w:t>
      </w:r>
      <w:r>
        <w:rPr>
          <w:rFonts w:hint="eastAsia" w:ascii="仿宋" w:hAnsi="仿宋" w:eastAsia="仿宋" w:cs="仿宋"/>
          <w:spacing w:val="-1"/>
          <w:sz w:val="32"/>
          <w:szCs w:val="32"/>
        </w:rPr>
        <w:t>其投标总价在评标过程中不</w:t>
      </w:r>
      <w:r>
        <w:rPr>
          <w:rFonts w:hint="eastAsia" w:ascii="仿宋" w:hAnsi="仿宋" w:eastAsia="仿宋" w:cs="仿宋"/>
          <w:spacing w:val="-3"/>
          <w:sz w:val="32"/>
          <w:szCs w:val="32"/>
        </w:rPr>
        <w:t>予调整，如其中标，其合同价按其投标单价予以调整；</w:t>
      </w:r>
    </w:p>
    <w:p w14:paraId="168ACD58">
      <w:pPr>
        <w:spacing w:before="191" w:line="219" w:lineRule="auto"/>
        <w:ind w:left="248"/>
        <w:rPr>
          <w:rFonts w:hint="eastAsia" w:ascii="仿宋" w:hAnsi="仿宋" w:eastAsia="仿宋" w:cs="仿宋"/>
          <w:sz w:val="32"/>
          <w:szCs w:val="32"/>
        </w:rPr>
      </w:pPr>
      <w:r>
        <w:rPr>
          <w:rFonts w:hint="eastAsia" w:ascii="仿宋" w:hAnsi="仿宋" w:eastAsia="仿宋" w:cs="仿宋"/>
          <w:spacing w:val="-2"/>
          <w:sz w:val="32"/>
          <w:szCs w:val="32"/>
        </w:rPr>
        <w:t>9.7 对不同文字文本投标文件的解释发生异议的，以中文文本为准；</w:t>
      </w:r>
    </w:p>
    <w:p w14:paraId="6A6B3766">
      <w:pPr>
        <w:spacing w:before="190" w:line="370" w:lineRule="auto"/>
        <w:ind w:left="38" w:right="175" w:firstLine="228"/>
        <w:rPr>
          <w:rFonts w:hint="eastAsia" w:ascii="仿宋" w:hAnsi="仿宋" w:eastAsia="仿宋" w:cs="仿宋"/>
          <w:sz w:val="32"/>
          <w:szCs w:val="32"/>
        </w:rPr>
      </w:pPr>
      <w:r>
        <w:rPr>
          <w:rFonts w:hint="eastAsia" w:ascii="仿宋" w:hAnsi="仿宋" w:eastAsia="仿宋" w:cs="仿宋"/>
          <w:spacing w:val="-1"/>
          <w:sz w:val="32"/>
          <w:szCs w:val="32"/>
        </w:rPr>
        <w:t>同时出现两种以上不一致的，按照前款规定的顺序修正。按上述修正错误的原则及方法调整或修正投标</w:t>
      </w:r>
      <w:r>
        <w:rPr>
          <w:rFonts w:hint="eastAsia" w:ascii="仿宋" w:hAnsi="仿宋" w:eastAsia="仿宋" w:cs="仿宋"/>
          <w:sz w:val="32"/>
          <w:szCs w:val="32"/>
        </w:rPr>
        <w:t>文件的投标报价，供应商确认后，以调整或修正后的投标报价为准。如供应商拒</w:t>
      </w:r>
      <w:r>
        <w:rPr>
          <w:rFonts w:hint="eastAsia" w:ascii="仿宋" w:hAnsi="仿宋" w:eastAsia="仿宋" w:cs="仿宋"/>
          <w:spacing w:val="-1"/>
          <w:sz w:val="32"/>
          <w:szCs w:val="32"/>
        </w:rPr>
        <w:t>绝调整或修正的，其投标文件按无效标处理。修正应当采用电子询标的形式，并加盖公章（</w:t>
      </w:r>
      <w:r>
        <w:rPr>
          <w:rFonts w:hint="eastAsia" w:ascii="仿宋" w:hAnsi="仿宋" w:eastAsia="仿宋" w:cs="仿宋"/>
          <w:spacing w:val="-2"/>
          <w:sz w:val="32"/>
          <w:szCs w:val="32"/>
        </w:rPr>
        <w:t>电子印章）。</w:t>
      </w:r>
    </w:p>
    <w:p w14:paraId="172A972A">
      <w:pPr>
        <w:spacing w:line="218" w:lineRule="auto"/>
        <w:ind w:left="4151"/>
        <w:outlineLvl w:val="1"/>
        <w:rPr>
          <w:rFonts w:hint="eastAsia" w:ascii="仿宋" w:hAnsi="仿宋" w:eastAsia="仿宋" w:cs="仿宋"/>
          <w:sz w:val="32"/>
          <w:szCs w:val="32"/>
        </w:rPr>
      </w:pPr>
      <w:bookmarkStart w:id="14" w:name="bookmark9"/>
      <w:bookmarkEnd w:id="14"/>
      <w:bookmarkStart w:id="15" w:name="bookmark10"/>
      <w:bookmarkEnd w:id="15"/>
      <w:r>
        <w:rPr>
          <w:rFonts w:hint="eastAsia" w:ascii="仿宋" w:hAnsi="仿宋" w:eastAsia="仿宋" w:cs="仿宋"/>
          <w:b/>
          <w:bCs/>
          <w:spacing w:val="-14"/>
          <w:sz w:val="32"/>
          <w:szCs w:val="32"/>
        </w:rPr>
        <w:t>四</w:t>
      </w:r>
      <w:r>
        <w:rPr>
          <w:rFonts w:hint="eastAsia" w:ascii="仿宋" w:hAnsi="仿宋" w:eastAsia="仿宋" w:cs="仿宋"/>
          <w:spacing w:val="41"/>
          <w:sz w:val="32"/>
          <w:szCs w:val="32"/>
        </w:rPr>
        <w:t xml:space="preserve"> </w:t>
      </w:r>
      <w:r>
        <w:rPr>
          <w:rFonts w:hint="eastAsia" w:ascii="仿宋" w:hAnsi="仿宋" w:eastAsia="仿宋" w:cs="仿宋"/>
          <w:b/>
          <w:bCs/>
          <w:spacing w:val="-14"/>
          <w:sz w:val="32"/>
          <w:szCs w:val="32"/>
        </w:rPr>
        <w:t>比较与评价</w:t>
      </w:r>
    </w:p>
    <w:p w14:paraId="12A1921C">
      <w:pPr>
        <w:spacing w:before="175" w:line="302" w:lineRule="auto"/>
        <w:ind w:left="40" w:right="89" w:firstLine="547"/>
        <w:rPr>
          <w:rFonts w:hint="eastAsia" w:ascii="仿宋" w:hAnsi="仿宋" w:eastAsia="仿宋" w:cs="仿宋"/>
          <w:sz w:val="32"/>
          <w:szCs w:val="32"/>
        </w:rPr>
      </w:pPr>
      <w:r>
        <w:rPr>
          <w:rFonts w:hint="eastAsia" w:ascii="仿宋" w:hAnsi="仿宋" w:eastAsia="仿宋" w:cs="仿宋"/>
          <w:spacing w:val="-2"/>
          <w:sz w:val="32"/>
          <w:szCs w:val="32"/>
        </w:rPr>
        <w:t>10.1</w:t>
      </w:r>
      <w:r>
        <w:rPr>
          <w:rFonts w:hint="eastAsia" w:ascii="仿宋" w:hAnsi="仿宋" w:eastAsia="仿宋" w:cs="仿宋"/>
          <w:spacing w:val="-46"/>
          <w:sz w:val="32"/>
          <w:szCs w:val="32"/>
        </w:rPr>
        <w:t xml:space="preserve"> </w:t>
      </w:r>
      <w:r>
        <w:rPr>
          <w:rFonts w:hint="eastAsia" w:ascii="仿宋" w:hAnsi="仿宋" w:eastAsia="仿宋" w:cs="仿宋"/>
          <w:spacing w:val="-2"/>
          <w:sz w:val="32"/>
          <w:szCs w:val="32"/>
        </w:rPr>
        <w:t>评标委员会按招标文件中规定的评标方法和标</w:t>
      </w:r>
      <w:r>
        <w:rPr>
          <w:rFonts w:hint="eastAsia" w:ascii="仿宋" w:hAnsi="仿宋" w:eastAsia="仿宋" w:cs="仿宋"/>
          <w:spacing w:val="-3"/>
          <w:sz w:val="32"/>
          <w:szCs w:val="32"/>
        </w:rPr>
        <w:t>准，对资格性检查和符合性检查合格的投标文件进行商务和技术评估、综合比较与评价。</w:t>
      </w:r>
    </w:p>
    <w:p w14:paraId="6826336C">
      <w:pPr>
        <w:spacing w:before="192" w:line="302" w:lineRule="auto"/>
        <w:ind w:left="38" w:right="89" w:firstLine="553"/>
        <w:rPr>
          <w:rFonts w:hint="eastAsia" w:ascii="仿宋" w:hAnsi="仿宋" w:eastAsia="仿宋" w:cs="仿宋"/>
          <w:sz w:val="32"/>
          <w:szCs w:val="32"/>
        </w:rPr>
      </w:pPr>
      <w:r>
        <w:rPr>
          <w:rFonts w:hint="eastAsia" w:ascii="仿宋" w:hAnsi="仿宋" w:eastAsia="仿宋" w:cs="仿宋"/>
          <w:spacing w:val="-2"/>
          <w:sz w:val="32"/>
          <w:szCs w:val="32"/>
        </w:rPr>
        <w:t>10.2</w:t>
      </w:r>
      <w:r>
        <w:rPr>
          <w:rFonts w:hint="eastAsia" w:ascii="仿宋" w:hAnsi="仿宋" w:eastAsia="仿宋" w:cs="仿宋"/>
          <w:spacing w:val="-45"/>
          <w:sz w:val="32"/>
          <w:szCs w:val="32"/>
        </w:rPr>
        <w:t xml:space="preserve"> </w:t>
      </w:r>
      <w:r>
        <w:rPr>
          <w:rFonts w:hint="eastAsia" w:ascii="仿宋" w:hAnsi="仿宋" w:eastAsia="仿宋" w:cs="仿宋"/>
          <w:spacing w:val="-2"/>
          <w:sz w:val="32"/>
          <w:szCs w:val="32"/>
        </w:rPr>
        <w:t>评标委员会根据商务和技术评估的</w:t>
      </w:r>
      <w:r>
        <w:rPr>
          <w:rFonts w:hint="eastAsia" w:ascii="仿宋" w:hAnsi="仿宋" w:eastAsia="仿宋" w:cs="仿宋"/>
          <w:spacing w:val="-3"/>
          <w:sz w:val="32"/>
          <w:szCs w:val="32"/>
        </w:rPr>
        <w:t>结果，采用综合评分法，分别对投标文件的商务、技术、价格</w:t>
      </w:r>
      <w:r>
        <w:rPr>
          <w:rFonts w:hint="eastAsia" w:ascii="仿宋" w:hAnsi="仿宋" w:eastAsia="仿宋" w:cs="仿宋"/>
          <w:spacing w:val="-1"/>
          <w:sz w:val="32"/>
          <w:szCs w:val="32"/>
        </w:rPr>
        <w:t>等内容进行打分。其中，商务评估、技术评估、价格评估的评分权值（详</w:t>
      </w:r>
      <w:r>
        <w:rPr>
          <w:rFonts w:hint="eastAsia" w:ascii="仿宋" w:hAnsi="仿宋" w:eastAsia="仿宋" w:cs="仿宋"/>
          <w:spacing w:val="-2"/>
          <w:sz w:val="32"/>
          <w:szCs w:val="32"/>
        </w:rPr>
        <w:t>见附件</w:t>
      </w:r>
      <w:r>
        <w:rPr>
          <w:rFonts w:hint="eastAsia" w:ascii="仿宋" w:hAnsi="仿宋" w:eastAsia="仿宋" w:cs="仿宋"/>
          <w:spacing w:val="-29"/>
          <w:sz w:val="32"/>
          <w:szCs w:val="32"/>
        </w:rPr>
        <w:t xml:space="preserve"> </w:t>
      </w:r>
      <w:r>
        <w:rPr>
          <w:rFonts w:hint="eastAsia" w:ascii="仿宋" w:hAnsi="仿宋" w:eastAsia="仿宋" w:cs="仿宋"/>
          <w:spacing w:val="-2"/>
          <w:sz w:val="32"/>
          <w:szCs w:val="32"/>
        </w:rPr>
        <w:t>1）。</w:t>
      </w:r>
    </w:p>
    <w:p w14:paraId="113C32FC">
      <w:pPr>
        <w:spacing w:before="192" w:line="220" w:lineRule="auto"/>
        <w:ind w:left="592"/>
        <w:rPr>
          <w:rFonts w:hint="eastAsia" w:ascii="仿宋" w:hAnsi="仿宋" w:eastAsia="仿宋" w:cs="仿宋"/>
          <w:sz w:val="32"/>
          <w:szCs w:val="32"/>
        </w:rPr>
      </w:pPr>
      <w:r>
        <w:rPr>
          <w:rFonts w:hint="eastAsia" w:ascii="仿宋" w:hAnsi="仿宋" w:eastAsia="仿宋" w:cs="仿宋"/>
          <w:spacing w:val="-3"/>
          <w:sz w:val="32"/>
          <w:szCs w:val="32"/>
        </w:rPr>
        <w:t>10.2.1</w:t>
      </w:r>
      <w:r>
        <w:rPr>
          <w:rFonts w:hint="eastAsia" w:ascii="仿宋" w:hAnsi="仿宋" w:eastAsia="仿宋" w:cs="仿宋"/>
          <w:spacing w:val="-41"/>
          <w:sz w:val="32"/>
          <w:szCs w:val="32"/>
        </w:rPr>
        <w:t xml:space="preserve"> </w:t>
      </w:r>
      <w:r>
        <w:rPr>
          <w:rFonts w:hint="eastAsia" w:ascii="仿宋" w:hAnsi="仿宋" w:eastAsia="仿宋" w:cs="仿宋"/>
          <w:spacing w:val="-3"/>
          <w:sz w:val="32"/>
          <w:szCs w:val="32"/>
        </w:rPr>
        <w:t>评委打分办法</w:t>
      </w:r>
    </w:p>
    <w:p w14:paraId="5D584BBF">
      <w:pPr>
        <w:spacing w:before="189" w:line="220" w:lineRule="auto"/>
        <w:ind w:left="582"/>
        <w:rPr>
          <w:rFonts w:hint="eastAsia" w:ascii="仿宋" w:hAnsi="仿宋" w:eastAsia="仿宋" w:cs="仿宋"/>
          <w:sz w:val="32"/>
          <w:szCs w:val="32"/>
        </w:rPr>
      </w:pPr>
      <w:r>
        <w:rPr>
          <w:rFonts w:hint="eastAsia" w:ascii="仿宋" w:hAnsi="仿宋" w:eastAsia="仿宋" w:cs="仿宋"/>
          <w:spacing w:val="-1"/>
          <w:sz w:val="32"/>
          <w:szCs w:val="32"/>
        </w:rPr>
        <w:t>（1）参加评分的评委应尽力体现客观、实事求是，避免</w:t>
      </w:r>
      <w:r>
        <w:rPr>
          <w:rFonts w:hint="eastAsia" w:ascii="仿宋" w:hAnsi="仿宋" w:eastAsia="仿宋" w:cs="仿宋"/>
          <w:spacing w:val="-2"/>
          <w:sz w:val="32"/>
          <w:szCs w:val="32"/>
        </w:rPr>
        <w:t>学派偏见和个人偏好。</w:t>
      </w:r>
    </w:p>
    <w:p w14:paraId="7AAB6407">
      <w:pPr>
        <w:spacing w:before="191" w:line="303" w:lineRule="auto"/>
        <w:ind w:left="69" w:right="31" w:firstLine="513"/>
        <w:rPr>
          <w:rFonts w:hint="eastAsia" w:ascii="仿宋" w:hAnsi="仿宋" w:eastAsia="仿宋" w:cs="仿宋"/>
          <w:sz w:val="32"/>
          <w:szCs w:val="32"/>
        </w:rPr>
      </w:pPr>
      <w:r>
        <w:rPr>
          <w:rFonts w:hint="eastAsia" w:ascii="仿宋" w:hAnsi="仿宋" w:eastAsia="仿宋" w:cs="仿宋"/>
          <w:spacing w:val="-2"/>
          <w:sz w:val="32"/>
          <w:szCs w:val="32"/>
        </w:rPr>
        <w:t>（2）衡量、对比的依据，应以招标文件、投标文件、提供的正式试验数据、质询澄清中</w:t>
      </w:r>
      <w:r>
        <w:rPr>
          <w:rFonts w:hint="eastAsia" w:ascii="仿宋" w:hAnsi="仿宋" w:eastAsia="仿宋" w:cs="仿宋"/>
          <w:spacing w:val="-3"/>
          <w:sz w:val="32"/>
          <w:szCs w:val="32"/>
        </w:rPr>
        <w:t>的文字为准，</w:t>
      </w:r>
      <w:r>
        <w:rPr>
          <w:rFonts w:hint="eastAsia" w:ascii="仿宋" w:hAnsi="仿宋" w:eastAsia="仿宋" w:cs="仿宋"/>
          <w:spacing w:val="-5"/>
          <w:sz w:val="32"/>
          <w:szCs w:val="32"/>
        </w:rPr>
        <w:t>口头回答和收集的资料只作为参考。</w:t>
      </w:r>
    </w:p>
    <w:p w14:paraId="6CE9FA4F">
      <w:pPr>
        <w:spacing w:before="191" w:line="218" w:lineRule="auto"/>
        <w:ind w:left="582"/>
        <w:rPr>
          <w:rFonts w:hint="eastAsia" w:ascii="仿宋" w:hAnsi="仿宋" w:eastAsia="仿宋" w:cs="仿宋"/>
          <w:sz w:val="32"/>
          <w:szCs w:val="32"/>
        </w:rPr>
      </w:pPr>
      <w:r>
        <w:rPr>
          <w:rFonts w:hint="eastAsia" w:ascii="仿宋" w:hAnsi="仿宋" w:eastAsia="仿宋" w:cs="仿宋"/>
          <w:spacing w:val="-2"/>
          <w:sz w:val="32"/>
          <w:szCs w:val="32"/>
        </w:rPr>
        <w:t>（3）评分主要是为比较各投标人的价格、商务和技术综合排序。</w:t>
      </w:r>
    </w:p>
    <w:p w14:paraId="3A6B9BA9">
      <w:pPr>
        <w:spacing w:before="191" w:line="219" w:lineRule="auto"/>
        <w:ind w:left="582"/>
        <w:rPr>
          <w:rFonts w:hint="eastAsia" w:ascii="仿宋" w:hAnsi="仿宋" w:eastAsia="仿宋" w:cs="仿宋"/>
          <w:sz w:val="32"/>
          <w:szCs w:val="32"/>
        </w:rPr>
      </w:pPr>
      <w:r>
        <w:rPr>
          <w:rFonts w:hint="eastAsia" w:ascii="仿宋" w:hAnsi="仿宋" w:eastAsia="仿宋" w:cs="仿宋"/>
          <w:spacing w:val="-3"/>
          <w:sz w:val="32"/>
          <w:szCs w:val="32"/>
        </w:rPr>
        <w:t>（4）评委打分采取记名形式。</w:t>
      </w:r>
    </w:p>
    <w:p w14:paraId="53BCDCFE">
      <w:pPr>
        <w:spacing w:before="191" w:line="304" w:lineRule="auto"/>
        <w:ind w:left="36" w:right="90" w:firstLine="546"/>
        <w:rPr>
          <w:rFonts w:hint="eastAsia" w:ascii="仿宋" w:hAnsi="仿宋" w:eastAsia="仿宋" w:cs="仿宋"/>
          <w:sz w:val="32"/>
          <w:szCs w:val="32"/>
        </w:rPr>
      </w:pPr>
      <w:r>
        <w:rPr>
          <w:rFonts w:hint="eastAsia" w:ascii="仿宋" w:hAnsi="仿宋" w:eastAsia="仿宋" w:cs="仿宋"/>
          <w:spacing w:val="1"/>
          <w:sz w:val="32"/>
          <w:szCs w:val="32"/>
        </w:rPr>
        <w:t>（5）各评委根据提供的技术打分表独立自主打分，任何人不得要求评委统一打分或统一确定等次顺</w:t>
      </w:r>
      <w:r>
        <w:rPr>
          <w:rFonts w:hint="eastAsia" w:ascii="仿宋" w:hAnsi="仿宋" w:eastAsia="仿宋" w:cs="仿宋"/>
          <w:spacing w:val="-10"/>
          <w:sz w:val="32"/>
          <w:szCs w:val="32"/>
        </w:rPr>
        <w:t>序。</w:t>
      </w:r>
    </w:p>
    <w:p w14:paraId="327D76A1">
      <w:pPr>
        <w:spacing w:before="188" w:line="304" w:lineRule="auto"/>
        <w:ind w:left="39" w:right="98" w:firstLine="542"/>
        <w:rPr>
          <w:rFonts w:hint="eastAsia" w:ascii="仿宋" w:hAnsi="仿宋" w:eastAsia="仿宋" w:cs="仿宋"/>
          <w:sz w:val="32"/>
          <w:szCs w:val="32"/>
        </w:rPr>
      </w:pPr>
      <w:r>
        <w:rPr>
          <w:rFonts w:hint="eastAsia" w:ascii="仿宋" w:hAnsi="仿宋" w:eastAsia="仿宋" w:cs="仿宋"/>
          <w:spacing w:val="1"/>
          <w:sz w:val="32"/>
          <w:szCs w:val="32"/>
        </w:rPr>
        <w:t>（6）对打分表中的每项条款，各评委应根据投标文件、澄清材料、招标文件要求，按满足的程度给</w:t>
      </w:r>
      <w:r>
        <w:rPr>
          <w:rFonts w:hint="eastAsia" w:ascii="仿宋" w:hAnsi="仿宋" w:eastAsia="仿宋" w:cs="仿宋"/>
          <w:spacing w:val="-6"/>
          <w:sz w:val="32"/>
          <w:szCs w:val="32"/>
        </w:rPr>
        <w:t>投标人打分。</w:t>
      </w:r>
    </w:p>
    <w:p w14:paraId="761ACA28">
      <w:pPr>
        <w:spacing w:before="189" w:line="220" w:lineRule="auto"/>
        <w:ind w:left="582"/>
        <w:rPr>
          <w:rFonts w:hint="eastAsia" w:ascii="仿宋" w:hAnsi="仿宋" w:eastAsia="仿宋" w:cs="仿宋"/>
          <w:sz w:val="32"/>
          <w:szCs w:val="32"/>
        </w:rPr>
      </w:pPr>
      <w:r>
        <w:rPr>
          <w:rFonts w:hint="eastAsia" w:ascii="仿宋" w:hAnsi="仿宋" w:eastAsia="仿宋" w:cs="仿宋"/>
          <w:spacing w:val="-4"/>
          <w:sz w:val="32"/>
          <w:szCs w:val="32"/>
        </w:rPr>
        <w:t>（7）评分程序</w:t>
      </w:r>
    </w:p>
    <w:p w14:paraId="61C7D90B">
      <w:pPr>
        <w:spacing w:before="189" w:line="304" w:lineRule="auto"/>
        <w:ind w:left="40" w:right="89" w:firstLine="551"/>
        <w:rPr>
          <w:rFonts w:hint="eastAsia" w:ascii="仿宋" w:hAnsi="仿宋" w:eastAsia="仿宋" w:cs="仿宋"/>
          <w:sz w:val="32"/>
          <w:szCs w:val="32"/>
        </w:rPr>
      </w:pPr>
      <w:r>
        <w:rPr>
          <w:rFonts w:hint="eastAsia" w:ascii="仿宋" w:hAnsi="仿宋" w:eastAsia="仿宋" w:cs="仿宋"/>
          <w:spacing w:val="-5"/>
          <w:sz w:val="32"/>
          <w:szCs w:val="32"/>
        </w:rPr>
        <w:t>1)就投标人的投标文件对照整理出商务、技术评标因素对比表、偏差表，</w:t>
      </w:r>
      <w:r>
        <w:rPr>
          <w:rFonts w:hint="eastAsia" w:ascii="仿宋" w:hAnsi="仿宋" w:eastAsia="仿宋" w:cs="仿宋"/>
          <w:spacing w:val="61"/>
          <w:sz w:val="32"/>
          <w:szCs w:val="32"/>
        </w:rPr>
        <w:t xml:space="preserve"> </w:t>
      </w:r>
      <w:r>
        <w:rPr>
          <w:rFonts w:hint="eastAsia" w:ascii="仿宋" w:hAnsi="仿宋" w:eastAsia="仿宋" w:cs="仿宋"/>
          <w:spacing w:val="-5"/>
          <w:sz w:val="32"/>
          <w:szCs w:val="32"/>
        </w:rPr>
        <w:t>并在经过校核的基础上逐项</w:t>
      </w:r>
      <w:r>
        <w:rPr>
          <w:rFonts w:hint="eastAsia" w:ascii="仿宋" w:hAnsi="仿宋" w:eastAsia="仿宋" w:cs="仿宋"/>
          <w:spacing w:val="-10"/>
          <w:sz w:val="32"/>
          <w:szCs w:val="32"/>
        </w:rPr>
        <w:t>打分。</w:t>
      </w:r>
    </w:p>
    <w:p w14:paraId="20C1AF51">
      <w:pPr>
        <w:spacing w:before="189" w:line="219" w:lineRule="auto"/>
        <w:ind w:left="579"/>
        <w:rPr>
          <w:rFonts w:hint="eastAsia" w:ascii="仿宋" w:hAnsi="仿宋" w:eastAsia="仿宋" w:cs="仿宋"/>
          <w:sz w:val="32"/>
          <w:szCs w:val="32"/>
        </w:rPr>
      </w:pPr>
      <w:r>
        <w:rPr>
          <w:rFonts w:hint="eastAsia" w:ascii="仿宋" w:hAnsi="仿宋" w:eastAsia="仿宋" w:cs="仿宋"/>
          <w:spacing w:val="-1"/>
          <w:sz w:val="32"/>
          <w:szCs w:val="32"/>
        </w:rPr>
        <w:t>2)各评委独立完成打分后，将评分表交给代理机构，由代理机构组织进行分</w:t>
      </w:r>
      <w:r>
        <w:rPr>
          <w:rFonts w:hint="eastAsia" w:ascii="仿宋" w:hAnsi="仿宋" w:eastAsia="仿宋" w:cs="仿宋"/>
          <w:spacing w:val="-2"/>
          <w:sz w:val="32"/>
          <w:szCs w:val="32"/>
        </w:rPr>
        <w:t>数统计。</w:t>
      </w:r>
    </w:p>
    <w:p w14:paraId="36A7051A">
      <w:pPr>
        <w:spacing w:before="191" w:line="220" w:lineRule="auto"/>
        <w:ind w:left="581"/>
        <w:rPr>
          <w:rFonts w:hint="eastAsia" w:ascii="仿宋" w:hAnsi="仿宋" w:eastAsia="仿宋" w:cs="仿宋"/>
          <w:sz w:val="32"/>
          <w:szCs w:val="32"/>
        </w:rPr>
      </w:pPr>
      <w:r>
        <w:rPr>
          <w:rFonts w:hint="eastAsia" w:ascii="仿宋" w:hAnsi="仿宋" w:eastAsia="仿宋" w:cs="仿宋"/>
          <w:spacing w:val="-2"/>
          <w:sz w:val="32"/>
          <w:szCs w:val="32"/>
        </w:rPr>
        <w:t>3)最终汇总表中各投标人得分应为评委打分的算术平均值。</w:t>
      </w:r>
    </w:p>
    <w:p w14:paraId="66C914C4">
      <w:pPr>
        <w:spacing w:line="220" w:lineRule="auto"/>
        <w:rPr>
          <w:rFonts w:hint="eastAsia" w:ascii="仿宋" w:hAnsi="仿宋" w:eastAsia="仿宋" w:cs="仿宋"/>
          <w:sz w:val="32"/>
          <w:szCs w:val="32"/>
        </w:rPr>
        <w:sectPr>
          <w:footerReference r:id="rId17" w:type="default"/>
          <w:pgSz w:w="11906" w:h="16839"/>
          <w:pgMar w:top="1205" w:right="990" w:bottom="1514" w:left="1050" w:header="826" w:footer="1189" w:gutter="0"/>
          <w:pgNumType w:fmt="decimal"/>
          <w:cols w:space="720" w:num="1"/>
        </w:sectPr>
      </w:pPr>
    </w:p>
    <w:p w14:paraId="49E711E3">
      <w:pPr>
        <w:pStyle w:val="7"/>
        <w:numPr>
          <w:ilvl w:val="0"/>
          <w:numId w:val="6"/>
        </w:numPr>
        <w:spacing w:line="240" w:lineRule="auto"/>
        <w:ind w:left="0" w:leftChars="0" w:right="0" w:firstLine="0" w:firstLineChars="0"/>
        <w:jc w:val="center"/>
        <w:rPr>
          <w:rFonts w:hint="eastAsia" w:ascii="仿宋" w:hAnsi="仿宋" w:eastAsia="仿宋" w:cs="仿宋"/>
          <w:b/>
          <w:bCs/>
          <w:spacing w:val="-5"/>
          <w:sz w:val="32"/>
          <w:szCs w:val="32"/>
          <w:lang w:val="en-US" w:eastAsia="zh-CN"/>
        </w:rPr>
      </w:pPr>
      <w:r>
        <w:rPr>
          <w:rFonts w:hint="eastAsia" w:ascii="仿宋" w:hAnsi="仿宋" w:eastAsia="仿宋" w:cs="仿宋"/>
          <w:b/>
          <w:bCs/>
          <w:spacing w:val="-5"/>
          <w:sz w:val="32"/>
          <w:szCs w:val="32"/>
        </w:rPr>
        <w:t>评分标准和细则（综合评分法评分标准</w:t>
      </w:r>
      <w:r>
        <w:rPr>
          <w:rFonts w:hint="eastAsia" w:ascii="仿宋" w:hAnsi="仿宋" w:eastAsia="仿宋" w:cs="仿宋"/>
          <w:b/>
          <w:bCs/>
          <w:spacing w:val="-5"/>
          <w:sz w:val="32"/>
          <w:szCs w:val="32"/>
          <w:lang w:val="en-US" w:eastAsia="zh-CN"/>
        </w:rPr>
        <w:t>)</w:t>
      </w:r>
    </w:p>
    <w:p w14:paraId="3A9567F3">
      <w:pPr>
        <w:spacing w:line="56" w:lineRule="exact"/>
        <w:rPr>
          <w:rFonts w:hint="eastAsia" w:ascii="仿宋" w:hAnsi="仿宋" w:eastAsia="仿宋" w:cs="仿宋"/>
          <w:sz w:val="32"/>
          <w:szCs w:val="32"/>
        </w:rPr>
      </w:pPr>
    </w:p>
    <w:tbl>
      <w:tblPr>
        <w:tblStyle w:val="23"/>
        <w:tblW w:w="1011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0"/>
        <w:gridCol w:w="995"/>
        <w:gridCol w:w="1406"/>
        <w:gridCol w:w="6674"/>
      </w:tblGrid>
      <w:tr w14:paraId="3F8F0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040" w:type="dxa"/>
            <w:vAlign w:val="top"/>
          </w:tcPr>
          <w:p w14:paraId="14FDCE8F">
            <w:pPr>
              <w:pStyle w:val="24"/>
              <w:spacing w:before="157" w:line="220" w:lineRule="auto"/>
              <w:ind w:left="148"/>
              <w:rPr>
                <w:rFonts w:hint="eastAsia" w:ascii="仿宋" w:hAnsi="仿宋" w:eastAsia="仿宋" w:cs="仿宋"/>
                <w:color w:val="auto"/>
                <w:sz w:val="32"/>
                <w:szCs w:val="32"/>
              </w:rPr>
            </w:pPr>
            <w:r>
              <w:rPr>
                <w:rFonts w:hint="eastAsia" w:ascii="仿宋" w:hAnsi="仿宋" w:eastAsia="仿宋" w:cs="仿宋"/>
                <w:color w:val="auto"/>
                <w:spacing w:val="-2"/>
                <w:sz w:val="32"/>
                <w:szCs w:val="32"/>
              </w:rPr>
              <w:t>评分因素</w:t>
            </w:r>
          </w:p>
        </w:tc>
        <w:tc>
          <w:tcPr>
            <w:tcW w:w="995" w:type="dxa"/>
            <w:vAlign w:val="top"/>
          </w:tcPr>
          <w:p w14:paraId="2EC0221D">
            <w:pPr>
              <w:pStyle w:val="24"/>
              <w:spacing w:before="158" w:line="220" w:lineRule="auto"/>
              <w:ind w:left="216"/>
              <w:rPr>
                <w:rFonts w:hint="eastAsia" w:ascii="仿宋" w:hAnsi="仿宋" w:eastAsia="仿宋" w:cs="仿宋"/>
                <w:color w:val="auto"/>
                <w:sz w:val="32"/>
                <w:szCs w:val="32"/>
              </w:rPr>
            </w:pPr>
            <w:r>
              <w:rPr>
                <w:rFonts w:hint="eastAsia" w:ascii="仿宋" w:hAnsi="仿宋" w:eastAsia="仿宋" w:cs="仿宋"/>
                <w:color w:val="auto"/>
                <w:spacing w:val="-2"/>
                <w:sz w:val="32"/>
                <w:szCs w:val="32"/>
              </w:rPr>
              <w:t>评审项目</w:t>
            </w:r>
          </w:p>
        </w:tc>
        <w:tc>
          <w:tcPr>
            <w:tcW w:w="1406" w:type="dxa"/>
            <w:vAlign w:val="top"/>
          </w:tcPr>
          <w:p w14:paraId="235CC312">
            <w:pPr>
              <w:pStyle w:val="24"/>
              <w:spacing w:before="157" w:line="220" w:lineRule="auto"/>
              <w:ind w:left="162"/>
              <w:rPr>
                <w:rFonts w:hint="eastAsia" w:ascii="仿宋" w:hAnsi="仿宋" w:eastAsia="仿宋" w:cs="仿宋"/>
                <w:color w:val="auto"/>
                <w:sz w:val="32"/>
                <w:szCs w:val="32"/>
              </w:rPr>
            </w:pPr>
            <w:r>
              <w:rPr>
                <w:rFonts w:hint="eastAsia" w:ascii="仿宋" w:hAnsi="仿宋" w:eastAsia="仿宋" w:cs="仿宋"/>
                <w:color w:val="auto"/>
                <w:spacing w:val="-4"/>
                <w:sz w:val="32"/>
                <w:szCs w:val="32"/>
              </w:rPr>
              <w:t>分值</w:t>
            </w:r>
          </w:p>
        </w:tc>
        <w:tc>
          <w:tcPr>
            <w:tcW w:w="6674" w:type="dxa"/>
            <w:vAlign w:val="top"/>
          </w:tcPr>
          <w:p w14:paraId="557274D9">
            <w:pPr>
              <w:pStyle w:val="24"/>
              <w:spacing w:before="157" w:line="220" w:lineRule="auto"/>
              <w:ind w:left="2830"/>
              <w:rPr>
                <w:rFonts w:hint="eastAsia" w:ascii="仿宋" w:hAnsi="仿宋" w:eastAsia="仿宋" w:cs="仿宋"/>
                <w:color w:val="auto"/>
                <w:sz w:val="32"/>
                <w:szCs w:val="32"/>
              </w:rPr>
            </w:pPr>
            <w:r>
              <w:rPr>
                <w:rFonts w:hint="eastAsia" w:ascii="仿宋" w:hAnsi="仿宋" w:eastAsia="仿宋" w:cs="仿宋"/>
                <w:color w:val="auto"/>
                <w:spacing w:val="-20"/>
                <w:sz w:val="32"/>
                <w:szCs w:val="32"/>
              </w:rPr>
              <w:t>内</w:t>
            </w:r>
            <w:r>
              <w:rPr>
                <w:rFonts w:hint="eastAsia" w:ascii="仿宋" w:hAnsi="仿宋" w:eastAsia="仿宋" w:cs="仿宋"/>
                <w:color w:val="auto"/>
                <w:spacing w:val="2"/>
                <w:sz w:val="32"/>
                <w:szCs w:val="32"/>
              </w:rPr>
              <w:t xml:space="preserve">     </w:t>
            </w:r>
            <w:r>
              <w:rPr>
                <w:rFonts w:hint="eastAsia" w:ascii="仿宋" w:hAnsi="仿宋" w:eastAsia="仿宋" w:cs="仿宋"/>
                <w:color w:val="auto"/>
                <w:spacing w:val="-20"/>
                <w:sz w:val="32"/>
                <w:szCs w:val="32"/>
              </w:rPr>
              <w:t>容</w:t>
            </w:r>
          </w:p>
        </w:tc>
      </w:tr>
      <w:tr w14:paraId="5F9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040" w:type="dxa"/>
            <w:vAlign w:val="top"/>
          </w:tcPr>
          <w:p w14:paraId="5237DA18">
            <w:pPr>
              <w:spacing w:line="242" w:lineRule="auto"/>
              <w:rPr>
                <w:rFonts w:hint="eastAsia" w:ascii="仿宋" w:hAnsi="仿宋" w:eastAsia="仿宋" w:cs="仿宋"/>
                <w:color w:val="auto"/>
                <w:sz w:val="32"/>
                <w:szCs w:val="32"/>
              </w:rPr>
            </w:pPr>
          </w:p>
          <w:p w14:paraId="22651C07">
            <w:pPr>
              <w:spacing w:line="242" w:lineRule="auto"/>
              <w:rPr>
                <w:rFonts w:hint="eastAsia" w:ascii="仿宋" w:hAnsi="仿宋" w:eastAsia="仿宋" w:cs="仿宋"/>
                <w:color w:val="auto"/>
                <w:sz w:val="32"/>
                <w:szCs w:val="32"/>
              </w:rPr>
            </w:pPr>
          </w:p>
          <w:p w14:paraId="4B3CE7CC">
            <w:pPr>
              <w:spacing w:line="242" w:lineRule="auto"/>
              <w:rPr>
                <w:rFonts w:hint="eastAsia" w:ascii="仿宋" w:hAnsi="仿宋" w:eastAsia="仿宋" w:cs="仿宋"/>
                <w:color w:val="auto"/>
                <w:sz w:val="32"/>
                <w:szCs w:val="32"/>
              </w:rPr>
            </w:pPr>
          </w:p>
          <w:p w14:paraId="00F118F6">
            <w:pPr>
              <w:pStyle w:val="24"/>
              <w:spacing w:before="78" w:line="218" w:lineRule="auto"/>
              <w:ind w:left="150"/>
              <w:rPr>
                <w:rFonts w:hint="eastAsia" w:ascii="仿宋" w:hAnsi="仿宋" w:eastAsia="仿宋" w:cs="仿宋"/>
                <w:color w:val="auto"/>
                <w:sz w:val="32"/>
                <w:szCs w:val="32"/>
              </w:rPr>
            </w:pPr>
            <w:r>
              <w:rPr>
                <w:rFonts w:hint="eastAsia" w:ascii="仿宋" w:hAnsi="仿宋" w:eastAsia="仿宋" w:cs="仿宋"/>
                <w:color w:val="auto"/>
                <w:spacing w:val="-2"/>
                <w:sz w:val="32"/>
                <w:szCs w:val="32"/>
              </w:rPr>
              <w:t>价格部分</w:t>
            </w:r>
          </w:p>
        </w:tc>
        <w:tc>
          <w:tcPr>
            <w:tcW w:w="995" w:type="dxa"/>
            <w:vAlign w:val="top"/>
          </w:tcPr>
          <w:p w14:paraId="7E6C8509">
            <w:pPr>
              <w:spacing w:line="243" w:lineRule="auto"/>
              <w:rPr>
                <w:rFonts w:hint="eastAsia" w:ascii="仿宋" w:hAnsi="仿宋" w:eastAsia="仿宋" w:cs="仿宋"/>
                <w:color w:val="auto"/>
                <w:sz w:val="32"/>
                <w:szCs w:val="32"/>
                <w:highlight w:val="yellow"/>
              </w:rPr>
            </w:pPr>
          </w:p>
          <w:p w14:paraId="4A308F6C">
            <w:pPr>
              <w:spacing w:line="243" w:lineRule="auto"/>
              <w:rPr>
                <w:rFonts w:hint="eastAsia" w:ascii="仿宋" w:hAnsi="仿宋" w:eastAsia="仿宋" w:cs="仿宋"/>
                <w:color w:val="auto"/>
                <w:sz w:val="32"/>
                <w:szCs w:val="32"/>
                <w:highlight w:val="yellow"/>
              </w:rPr>
            </w:pPr>
          </w:p>
          <w:p w14:paraId="23ED636B">
            <w:pPr>
              <w:spacing w:line="244" w:lineRule="auto"/>
              <w:rPr>
                <w:rFonts w:hint="eastAsia" w:ascii="仿宋" w:hAnsi="仿宋" w:eastAsia="仿宋" w:cs="仿宋"/>
                <w:color w:val="auto"/>
                <w:sz w:val="32"/>
                <w:szCs w:val="32"/>
                <w:highlight w:val="yellow"/>
              </w:rPr>
            </w:pPr>
          </w:p>
          <w:p w14:paraId="1D5BE85B">
            <w:pPr>
              <w:pStyle w:val="24"/>
              <w:spacing w:before="78" w:line="218" w:lineRule="auto"/>
              <w:jc w:val="center"/>
              <w:rPr>
                <w:rFonts w:hint="eastAsia" w:ascii="仿宋" w:hAnsi="仿宋" w:eastAsia="仿宋" w:cs="仿宋"/>
                <w:color w:val="auto"/>
                <w:sz w:val="32"/>
                <w:szCs w:val="32"/>
                <w:highlight w:val="yellow"/>
              </w:rPr>
            </w:pPr>
            <w:r>
              <w:rPr>
                <w:rFonts w:hint="eastAsia" w:ascii="仿宋" w:hAnsi="仿宋" w:eastAsia="仿宋" w:cs="仿宋"/>
                <w:color w:val="auto"/>
                <w:spacing w:val="-2"/>
                <w:sz w:val="32"/>
                <w:szCs w:val="32"/>
                <w:highlight w:val="none"/>
              </w:rPr>
              <w:t>报价</w:t>
            </w:r>
          </w:p>
        </w:tc>
        <w:tc>
          <w:tcPr>
            <w:tcW w:w="1406" w:type="dxa"/>
            <w:vAlign w:val="top"/>
          </w:tcPr>
          <w:p w14:paraId="21BFB466">
            <w:pPr>
              <w:spacing w:line="351" w:lineRule="auto"/>
              <w:rPr>
                <w:rFonts w:hint="eastAsia" w:ascii="仿宋" w:hAnsi="仿宋" w:eastAsia="仿宋" w:cs="仿宋"/>
                <w:color w:val="auto"/>
                <w:sz w:val="32"/>
                <w:szCs w:val="32"/>
              </w:rPr>
            </w:pPr>
          </w:p>
          <w:p w14:paraId="59864831">
            <w:pPr>
              <w:spacing w:line="352" w:lineRule="auto"/>
              <w:rPr>
                <w:rFonts w:hint="eastAsia" w:ascii="仿宋" w:hAnsi="仿宋" w:eastAsia="仿宋" w:cs="仿宋"/>
                <w:color w:val="auto"/>
                <w:sz w:val="32"/>
                <w:szCs w:val="32"/>
              </w:rPr>
            </w:pPr>
          </w:p>
          <w:p w14:paraId="49E2F72E">
            <w:pPr>
              <w:spacing w:before="69" w:line="319" w:lineRule="exact"/>
              <w:ind w:left="267"/>
              <w:rPr>
                <w:rFonts w:hint="eastAsia" w:ascii="仿宋" w:hAnsi="仿宋" w:eastAsia="仿宋" w:cs="仿宋"/>
                <w:color w:val="auto"/>
                <w:sz w:val="32"/>
                <w:szCs w:val="32"/>
                <w:lang w:val="en-US" w:eastAsia="zh-CN"/>
              </w:rPr>
            </w:pPr>
            <w:r>
              <w:rPr>
                <w:rFonts w:hint="eastAsia" w:ascii="仿宋" w:hAnsi="仿宋" w:eastAsia="仿宋" w:cs="仿宋"/>
                <w:color w:val="auto"/>
                <w:spacing w:val="-3"/>
                <w:position w:val="1"/>
                <w:sz w:val="32"/>
                <w:szCs w:val="32"/>
                <w:lang w:val="en-US" w:eastAsia="zh-CN"/>
              </w:rPr>
              <w:t>10</w:t>
            </w:r>
          </w:p>
        </w:tc>
        <w:tc>
          <w:tcPr>
            <w:tcW w:w="6674" w:type="dxa"/>
            <w:vAlign w:val="top"/>
          </w:tcPr>
          <w:p w14:paraId="58CF6DA6">
            <w:pPr>
              <w:pStyle w:val="24"/>
              <w:ind w:left="112" w:right="101" w:hanging="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完全满足招标文件参数的投标报价中的最低价为评标基准价，按照下列公式计算每个投标人的投标价格得分。</w:t>
            </w:r>
          </w:p>
          <w:p w14:paraId="2527F282">
            <w:pPr>
              <w:pStyle w:val="24"/>
              <w:ind w:left="112" w:right="101" w:hanging="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报价得分=(评标基准价／评标价格)×</w:t>
            </w: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%×100。</w:t>
            </w:r>
          </w:p>
          <w:p w14:paraId="66DBA3EE">
            <w:pPr>
              <w:pStyle w:val="24"/>
              <w:ind w:left="112" w:right="101" w:hanging="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注：投标报价超过采购预算价或低于市场监管要求的按废标处理</w:t>
            </w:r>
          </w:p>
        </w:tc>
      </w:tr>
      <w:tr w14:paraId="0C00D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7" w:hRule="atLeast"/>
        </w:trPr>
        <w:tc>
          <w:tcPr>
            <w:tcW w:w="1040" w:type="dxa"/>
            <w:vMerge w:val="restart"/>
            <w:vAlign w:val="top"/>
          </w:tcPr>
          <w:p w14:paraId="3D42C087">
            <w:pPr>
              <w:spacing w:line="250" w:lineRule="auto"/>
              <w:rPr>
                <w:rFonts w:hint="eastAsia" w:ascii="仿宋" w:hAnsi="仿宋" w:eastAsia="仿宋" w:cs="仿宋"/>
                <w:color w:val="auto"/>
                <w:sz w:val="32"/>
                <w:szCs w:val="32"/>
              </w:rPr>
            </w:pPr>
          </w:p>
          <w:p w14:paraId="562C5CDA">
            <w:pPr>
              <w:spacing w:line="250" w:lineRule="auto"/>
              <w:rPr>
                <w:rFonts w:hint="eastAsia" w:ascii="仿宋" w:hAnsi="仿宋" w:eastAsia="仿宋" w:cs="仿宋"/>
                <w:color w:val="auto"/>
                <w:sz w:val="32"/>
                <w:szCs w:val="32"/>
              </w:rPr>
            </w:pPr>
          </w:p>
          <w:p w14:paraId="3C2F10F1">
            <w:pPr>
              <w:spacing w:line="250" w:lineRule="auto"/>
              <w:rPr>
                <w:rFonts w:hint="eastAsia" w:ascii="仿宋" w:hAnsi="仿宋" w:eastAsia="仿宋" w:cs="仿宋"/>
                <w:color w:val="auto"/>
                <w:sz w:val="32"/>
                <w:szCs w:val="32"/>
              </w:rPr>
            </w:pPr>
          </w:p>
          <w:p w14:paraId="097BBA82">
            <w:pPr>
              <w:spacing w:line="250" w:lineRule="auto"/>
              <w:rPr>
                <w:rFonts w:hint="eastAsia" w:ascii="仿宋" w:hAnsi="仿宋" w:eastAsia="仿宋" w:cs="仿宋"/>
                <w:color w:val="auto"/>
                <w:sz w:val="32"/>
                <w:szCs w:val="32"/>
              </w:rPr>
            </w:pPr>
          </w:p>
          <w:p w14:paraId="63BA7A77">
            <w:pPr>
              <w:spacing w:line="250" w:lineRule="auto"/>
              <w:rPr>
                <w:rFonts w:hint="eastAsia" w:ascii="仿宋" w:hAnsi="仿宋" w:eastAsia="仿宋" w:cs="仿宋"/>
                <w:color w:val="auto"/>
                <w:sz w:val="32"/>
                <w:szCs w:val="32"/>
              </w:rPr>
            </w:pPr>
          </w:p>
          <w:p w14:paraId="0652B272">
            <w:pPr>
              <w:spacing w:line="250" w:lineRule="auto"/>
              <w:rPr>
                <w:rFonts w:hint="eastAsia" w:ascii="仿宋" w:hAnsi="仿宋" w:eastAsia="仿宋" w:cs="仿宋"/>
                <w:color w:val="auto"/>
                <w:sz w:val="32"/>
                <w:szCs w:val="32"/>
              </w:rPr>
            </w:pPr>
          </w:p>
          <w:p w14:paraId="274A2593">
            <w:pPr>
              <w:spacing w:line="250" w:lineRule="auto"/>
              <w:rPr>
                <w:rFonts w:hint="eastAsia" w:ascii="仿宋" w:hAnsi="仿宋" w:eastAsia="仿宋" w:cs="仿宋"/>
                <w:color w:val="auto"/>
                <w:sz w:val="32"/>
                <w:szCs w:val="32"/>
              </w:rPr>
            </w:pPr>
          </w:p>
          <w:p w14:paraId="6FCF5C69">
            <w:pPr>
              <w:spacing w:line="251" w:lineRule="auto"/>
              <w:rPr>
                <w:rFonts w:hint="eastAsia" w:ascii="仿宋" w:hAnsi="仿宋" w:eastAsia="仿宋" w:cs="仿宋"/>
                <w:color w:val="auto"/>
                <w:sz w:val="32"/>
                <w:szCs w:val="32"/>
              </w:rPr>
            </w:pPr>
          </w:p>
          <w:p w14:paraId="3550D9A3">
            <w:pPr>
              <w:spacing w:line="251" w:lineRule="auto"/>
              <w:rPr>
                <w:rFonts w:hint="eastAsia" w:ascii="仿宋" w:hAnsi="仿宋" w:eastAsia="仿宋" w:cs="仿宋"/>
                <w:color w:val="auto"/>
                <w:sz w:val="32"/>
                <w:szCs w:val="32"/>
              </w:rPr>
            </w:pPr>
          </w:p>
          <w:p w14:paraId="7B774CFA">
            <w:pPr>
              <w:spacing w:line="251" w:lineRule="auto"/>
              <w:rPr>
                <w:rFonts w:hint="eastAsia" w:ascii="仿宋" w:hAnsi="仿宋" w:eastAsia="仿宋" w:cs="仿宋"/>
                <w:color w:val="auto"/>
                <w:sz w:val="32"/>
                <w:szCs w:val="32"/>
              </w:rPr>
            </w:pPr>
          </w:p>
          <w:p w14:paraId="63C2D233">
            <w:pPr>
              <w:spacing w:line="251" w:lineRule="auto"/>
              <w:rPr>
                <w:rFonts w:hint="eastAsia" w:ascii="仿宋" w:hAnsi="仿宋" w:eastAsia="仿宋" w:cs="仿宋"/>
                <w:color w:val="auto"/>
                <w:sz w:val="32"/>
                <w:szCs w:val="32"/>
              </w:rPr>
            </w:pPr>
          </w:p>
          <w:p w14:paraId="1145C019">
            <w:pPr>
              <w:spacing w:line="251" w:lineRule="auto"/>
              <w:rPr>
                <w:rFonts w:hint="eastAsia" w:ascii="仿宋" w:hAnsi="仿宋" w:eastAsia="仿宋" w:cs="仿宋"/>
                <w:color w:val="auto"/>
                <w:sz w:val="32"/>
                <w:szCs w:val="32"/>
              </w:rPr>
            </w:pPr>
          </w:p>
          <w:p w14:paraId="5491DF30">
            <w:pPr>
              <w:spacing w:line="251" w:lineRule="auto"/>
              <w:rPr>
                <w:rFonts w:hint="eastAsia" w:ascii="仿宋" w:hAnsi="仿宋" w:eastAsia="仿宋" w:cs="仿宋"/>
                <w:color w:val="auto"/>
                <w:sz w:val="32"/>
                <w:szCs w:val="32"/>
              </w:rPr>
            </w:pPr>
          </w:p>
          <w:p w14:paraId="0B2F46C8">
            <w:pPr>
              <w:spacing w:line="251" w:lineRule="auto"/>
              <w:rPr>
                <w:rFonts w:hint="eastAsia" w:ascii="仿宋" w:hAnsi="仿宋" w:eastAsia="仿宋" w:cs="仿宋"/>
                <w:color w:val="auto"/>
                <w:sz w:val="32"/>
                <w:szCs w:val="32"/>
              </w:rPr>
            </w:pPr>
          </w:p>
          <w:p w14:paraId="7DC2B4DA">
            <w:pPr>
              <w:pStyle w:val="24"/>
              <w:spacing w:before="78" w:line="220" w:lineRule="auto"/>
              <w:ind w:left="154"/>
              <w:jc w:val="center"/>
              <w:rPr>
                <w:rFonts w:hint="eastAsia" w:ascii="仿宋" w:hAnsi="仿宋" w:eastAsia="仿宋" w:cs="仿宋"/>
                <w:color w:val="auto"/>
                <w:spacing w:val="-3"/>
                <w:sz w:val="32"/>
                <w:szCs w:val="32"/>
              </w:rPr>
            </w:pPr>
            <w:r>
              <w:rPr>
                <w:rFonts w:hint="eastAsia" w:ascii="仿宋" w:hAnsi="仿宋" w:eastAsia="仿宋" w:cs="仿宋"/>
                <w:color w:val="auto"/>
                <w:spacing w:val="-3"/>
                <w:sz w:val="32"/>
                <w:szCs w:val="32"/>
              </w:rPr>
              <w:t>商务部分</w:t>
            </w:r>
          </w:p>
          <w:p w14:paraId="3994C6D8">
            <w:pPr>
              <w:pStyle w:val="24"/>
              <w:spacing w:before="78" w:line="220" w:lineRule="auto"/>
              <w:ind w:left="154"/>
              <w:jc w:val="center"/>
              <w:rPr>
                <w:rFonts w:hint="eastAsia" w:ascii="仿宋" w:hAnsi="仿宋" w:eastAsia="仿宋" w:cs="仿宋"/>
                <w:color w:val="auto"/>
                <w:sz w:val="32"/>
                <w:szCs w:val="32"/>
                <w:lang w:val="en-US" w:eastAsia="zh-CN"/>
              </w:rPr>
            </w:pPr>
            <w:r>
              <w:rPr>
                <w:rFonts w:hint="eastAsia" w:ascii="仿宋" w:hAnsi="仿宋" w:eastAsia="仿宋" w:cs="仿宋"/>
                <w:color w:val="auto"/>
                <w:spacing w:val="-3"/>
                <w:sz w:val="32"/>
                <w:szCs w:val="32"/>
                <w:lang w:val="en-US" w:eastAsia="zh-CN"/>
              </w:rPr>
              <w:t>40分</w:t>
            </w:r>
          </w:p>
        </w:tc>
        <w:tc>
          <w:tcPr>
            <w:tcW w:w="995" w:type="dxa"/>
            <w:vAlign w:val="top"/>
          </w:tcPr>
          <w:p w14:paraId="073E7DD9">
            <w:pPr>
              <w:pStyle w:val="24"/>
              <w:spacing w:before="78" w:line="220" w:lineRule="auto"/>
              <w:jc w:val="center"/>
              <w:rPr>
                <w:rFonts w:hint="eastAsia" w:ascii="仿宋" w:hAnsi="仿宋" w:eastAsia="仿宋" w:cs="仿宋"/>
                <w:color w:val="auto"/>
                <w:spacing w:val="-3"/>
                <w:sz w:val="32"/>
                <w:szCs w:val="32"/>
                <w:highlight w:val="none"/>
              </w:rPr>
            </w:pPr>
          </w:p>
          <w:p w14:paraId="011EEC52">
            <w:pPr>
              <w:pStyle w:val="24"/>
              <w:spacing w:before="78" w:line="220" w:lineRule="auto"/>
              <w:jc w:val="center"/>
              <w:rPr>
                <w:rFonts w:hint="eastAsia" w:ascii="仿宋" w:hAnsi="仿宋" w:eastAsia="仿宋" w:cs="仿宋"/>
                <w:color w:val="auto"/>
                <w:sz w:val="32"/>
                <w:szCs w:val="32"/>
                <w:highlight w:val="yellow"/>
              </w:rPr>
            </w:pPr>
            <w:r>
              <w:rPr>
                <w:rFonts w:hint="eastAsia" w:ascii="仿宋" w:hAnsi="仿宋" w:eastAsia="仿宋" w:cs="仿宋"/>
                <w:color w:val="auto"/>
                <w:spacing w:val="-3"/>
                <w:sz w:val="32"/>
                <w:szCs w:val="32"/>
                <w:highlight w:val="none"/>
              </w:rPr>
              <w:t>业绩</w:t>
            </w:r>
          </w:p>
        </w:tc>
        <w:tc>
          <w:tcPr>
            <w:tcW w:w="1406" w:type="dxa"/>
            <w:vAlign w:val="top"/>
          </w:tcPr>
          <w:p w14:paraId="5DA11AE6">
            <w:pPr>
              <w:spacing w:line="265" w:lineRule="auto"/>
              <w:rPr>
                <w:rFonts w:hint="eastAsia" w:ascii="仿宋" w:hAnsi="仿宋" w:eastAsia="仿宋" w:cs="仿宋"/>
                <w:color w:val="auto"/>
                <w:sz w:val="32"/>
                <w:szCs w:val="32"/>
              </w:rPr>
            </w:pPr>
          </w:p>
          <w:p w14:paraId="0584FE22">
            <w:pPr>
              <w:spacing w:before="69" w:line="320" w:lineRule="exact"/>
              <w:jc w:val="center"/>
              <w:rPr>
                <w:rFonts w:hint="eastAsia" w:ascii="仿宋" w:hAnsi="仿宋" w:eastAsia="仿宋" w:cs="仿宋"/>
                <w:color w:val="auto"/>
                <w:position w:val="1"/>
                <w:sz w:val="32"/>
                <w:szCs w:val="32"/>
                <w:lang w:val="en-US" w:eastAsia="zh-CN"/>
              </w:rPr>
            </w:pPr>
          </w:p>
          <w:p w14:paraId="7F53CF59">
            <w:pPr>
              <w:spacing w:before="69" w:line="320" w:lineRule="exact"/>
              <w:jc w:val="center"/>
              <w:rPr>
                <w:rFonts w:hint="eastAsia" w:ascii="仿宋" w:hAnsi="仿宋" w:eastAsia="仿宋" w:cs="仿宋"/>
                <w:color w:val="auto"/>
                <w:sz w:val="32"/>
                <w:szCs w:val="32"/>
                <w:lang w:eastAsia="zh-CN"/>
              </w:rPr>
            </w:pPr>
            <w:r>
              <w:rPr>
                <w:rFonts w:hint="eastAsia" w:ascii="仿宋" w:hAnsi="仿宋" w:eastAsia="仿宋" w:cs="仿宋"/>
                <w:color w:val="auto"/>
                <w:position w:val="1"/>
                <w:sz w:val="32"/>
                <w:szCs w:val="32"/>
                <w:lang w:val="en-US" w:eastAsia="zh-CN"/>
              </w:rPr>
              <w:t>6</w:t>
            </w:r>
          </w:p>
        </w:tc>
        <w:tc>
          <w:tcPr>
            <w:tcW w:w="6674" w:type="dxa"/>
            <w:vAlign w:val="top"/>
          </w:tcPr>
          <w:p w14:paraId="7E0E8C46">
            <w:pPr>
              <w:pStyle w:val="24"/>
              <w:spacing w:before="1" w:line="237" w:lineRule="auto"/>
              <w:ind w:left="111" w:right="134" w:firstLine="2"/>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供应商提供投标截止之日近三年</w:t>
            </w:r>
            <w:r>
              <w:rPr>
                <w:rFonts w:hint="eastAsia" w:ascii="仿宋" w:hAnsi="仿宋" w:eastAsia="仿宋" w:cs="仿宋"/>
                <w:color w:val="auto"/>
                <w:sz w:val="32"/>
                <w:szCs w:val="32"/>
                <w:highlight w:val="none"/>
                <w:lang w:val="en-US" w:eastAsia="zh-CN"/>
              </w:rPr>
              <w:t>完成</w:t>
            </w:r>
            <w:r>
              <w:rPr>
                <w:rFonts w:hint="eastAsia" w:ascii="仿宋" w:hAnsi="仿宋" w:eastAsia="仿宋" w:cs="仿宋"/>
                <w:color w:val="auto"/>
                <w:sz w:val="32"/>
                <w:szCs w:val="32"/>
                <w:highlight w:val="none"/>
              </w:rPr>
              <w:t>过类似业绩的，每提供一份有效业绩得</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分，最高得</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分（须提供合同原件扫描件和中标（成交）通知书原件扫描件为准，不提供或缺一项不得分）。</w:t>
            </w:r>
          </w:p>
        </w:tc>
      </w:tr>
      <w:tr w14:paraId="0AEF7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0" w:hRule="atLeast"/>
        </w:trPr>
        <w:tc>
          <w:tcPr>
            <w:tcW w:w="1040" w:type="dxa"/>
            <w:vMerge w:val="continue"/>
            <w:vAlign w:val="top"/>
          </w:tcPr>
          <w:p w14:paraId="4698A079">
            <w:pPr>
              <w:rPr>
                <w:rFonts w:hint="eastAsia" w:ascii="仿宋" w:hAnsi="仿宋" w:eastAsia="仿宋" w:cs="仿宋"/>
                <w:color w:val="auto"/>
                <w:sz w:val="32"/>
                <w:szCs w:val="32"/>
              </w:rPr>
            </w:pPr>
          </w:p>
        </w:tc>
        <w:tc>
          <w:tcPr>
            <w:tcW w:w="995" w:type="dxa"/>
            <w:vAlign w:val="top"/>
          </w:tcPr>
          <w:p w14:paraId="7A60B91B">
            <w:pPr>
              <w:spacing w:line="251" w:lineRule="auto"/>
              <w:jc w:val="center"/>
              <w:rPr>
                <w:rFonts w:hint="eastAsia" w:ascii="仿宋" w:hAnsi="仿宋" w:eastAsia="仿宋" w:cs="仿宋"/>
                <w:color w:val="auto"/>
                <w:sz w:val="32"/>
                <w:szCs w:val="32"/>
                <w:highlight w:val="yellow"/>
              </w:rPr>
            </w:pPr>
          </w:p>
          <w:p w14:paraId="5392B1F2">
            <w:pPr>
              <w:spacing w:line="251" w:lineRule="auto"/>
              <w:jc w:val="center"/>
              <w:rPr>
                <w:rFonts w:hint="eastAsia" w:ascii="仿宋" w:hAnsi="仿宋" w:eastAsia="仿宋" w:cs="仿宋"/>
                <w:color w:val="auto"/>
                <w:sz w:val="32"/>
                <w:szCs w:val="32"/>
                <w:highlight w:val="yellow"/>
              </w:rPr>
            </w:pPr>
          </w:p>
          <w:p w14:paraId="4CA20CC8">
            <w:pPr>
              <w:spacing w:line="251" w:lineRule="auto"/>
              <w:jc w:val="center"/>
              <w:rPr>
                <w:rFonts w:hint="eastAsia" w:ascii="仿宋" w:hAnsi="仿宋" w:eastAsia="仿宋" w:cs="仿宋"/>
                <w:color w:val="auto"/>
                <w:sz w:val="32"/>
                <w:szCs w:val="32"/>
                <w:highlight w:val="yellow"/>
              </w:rPr>
            </w:pPr>
          </w:p>
          <w:p w14:paraId="0EF44E87">
            <w:pPr>
              <w:pStyle w:val="24"/>
              <w:spacing w:before="78" w:line="221" w:lineRule="auto"/>
              <w:ind w:left="219"/>
              <w:jc w:val="both"/>
              <w:rPr>
                <w:rFonts w:ascii="宋体" w:hAnsi="宋体" w:eastAsia="宋体" w:cs="宋体"/>
                <w:color w:val="auto"/>
                <w:sz w:val="24"/>
                <w:szCs w:val="24"/>
              </w:rPr>
            </w:pPr>
          </w:p>
          <w:p w14:paraId="56586B74">
            <w:pPr>
              <w:pStyle w:val="24"/>
              <w:spacing w:before="78" w:line="221" w:lineRule="auto"/>
              <w:ind w:left="219"/>
              <w:jc w:val="both"/>
              <w:rPr>
                <w:rFonts w:ascii="宋体" w:hAnsi="宋体" w:eastAsia="宋体" w:cs="宋体"/>
                <w:color w:val="auto"/>
                <w:sz w:val="24"/>
                <w:szCs w:val="24"/>
              </w:rPr>
            </w:pPr>
          </w:p>
          <w:p w14:paraId="4D988FAC">
            <w:pPr>
              <w:pStyle w:val="24"/>
              <w:spacing w:before="78" w:line="221" w:lineRule="auto"/>
              <w:ind w:left="219"/>
              <w:jc w:val="both"/>
              <w:rPr>
                <w:rFonts w:ascii="宋体" w:hAnsi="宋体" w:eastAsia="宋体" w:cs="宋体"/>
                <w:color w:val="auto"/>
                <w:sz w:val="24"/>
                <w:szCs w:val="24"/>
              </w:rPr>
            </w:pPr>
          </w:p>
          <w:p w14:paraId="79E0D069">
            <w:pPr>
              <w:pStyle w:val="24"/>
              <w:spacing w:before="78" w:line="221" w:lineRule="auto"/>
              <w:jc w:val="center"/>
              <w:rPr>
                <w:rFonts w:hint="eastAsia" w:ascii="仿宋" w:hAnsi="仿宋" w:eastAsia="仿宋" w:cs="仿宋"/>
                <w:color w:val="auto"/>
                <w:sz w:val="32"/>
                <w:szCs w:val="32"/>
                <w:highlight w:val="yellow"/>
                <w:lang w:val="en-US" w:eastAsia="zh-CN"/>
              </w:rPr>
            </w:pPr>
            <w:r>
              <w:rPr>
                <w:rFonts w:hint="eastAsia" w:ascii="仿宋" w:hAnsi="仿宋" w:eastAsia="仿宋" w:cs="仿宋"/>
                <w:color w:val="auto"/>
                <w:sz w:val="32"/>
                <w:szCs w:val="32"/>
                <w:highlight w:val="none"/>
              </w:rPr>
              <w:t>人员配备</w:t>
            </w:r>
          </w:p>
        </w:tc>
        <w:tc>
          <w:tcPr>
            <w:tcW w:w="1406" w:type="dxa"/>
            <w:vAlign w:val="top"/>
          </w:tcPr>
          <w:p w14:paraId="158A9643">
            <w:pPr>
              <w:spacing w:line="353" w:lineRule="auto"/>
              <w:rPr>
                <w:rFonts w:hint="eastAsia" w:ascii="仿宋" w:hAnsi="仿宋" w:eastAsia="仿宋" w:cs="仿宋"/>
                <w:color w:val="auto"/>
                <w:sz w:val="32"/>
                <w:szCs w:val="32"/>
              </w:rPr>
            </w:pPr>
          </w:p>
          <w:p w14:paraId="3B7E36AD">
            <w:pPr>
              <w:spacing w:line="353" w:lineRule="auto"/>
              <w:rPr>
                <w:rFonts w:hint="eastAsia" w:ascii="仿宋" w:hAnsi="仿宋" w:eastAsia="仿宋" w:cs="仿宋"/>
                <w:color w:val="auto"/>
                <w:sz w:val="32"/>
                <w:szCs w:val="32"/>
              </w:rPr>
            </w:pPr>
          </w:p>
          <w:p w14:paraId="0DBA8415">
            <w:pPr>
              <w:spacing w:before="69" w:line="319" w:lineRule="exact"/>
              <w:jc w:val="center"/>
              <w:rPr>
                <w:rFonts w:hint="eastAsia" w:ascii="仿宋" w:hAnsi="仿宋" w:eastAsia="仿宋" w:cs="仿宋"/>
                <w:color w:val="auto"/>
                <w:position w:val="1"/>
                <w:sz w:val="32"/>
                <w:szCs w:val="32"/>
                <w:lang w:val="en-US" w:eastAsia="zh-CN"/>
              </w:rPr>
            </w:pPr>
          </w:p>
          <w:p w14:paraId="53AD1F5B">
            <w:pPr>
              <w:spacing w:before="69" w:line="319" w:lineRule="exact"/>
              <w:jc w:val="center"/>
              <w:rPr>
                <w:rFonts w:hint="eastAsia" w:ascii="仿宋" w:hAnsi="仿宋" w:eastAsia="仿宋" w:cs="仿宋"/>
                <w:color w:val="auto"/>
                <w:position w:val="1"/>
                <w:sz w:val="32"/>
                <w:szCs w:val="32"/>
                <w:lang w:val="en-US" w:eastAsia="zh-CN"/>
              </w:rPr>
            </w:pPr>
          </w:p>
          <w:p w14:paraId="5A818ECF">
            <w:pPr>
              <w:spacing w:before="69" w:line="319" w:lineRule="exact"/>
              <w:jc w:val="center"/>
              <w:rPr>
                <w:rFonts w:hint="eastAsia" w:ascii="仿宋" w:hAnsi="仿宋" w:eastAsia="仿宋" w:cs="仿宋"/>
                <w:color w:val="auto"/>
                <w:position w:val="1"/>
                <w:sz w:val="32"/>
                <w:szCs w:val="32"/>
                <w:lang w:val="en-US" w:eastAsia="zh-CN"/>
              </w:rPr>
            </w:pPr>
          </w:p>
          <w:p w14:paraId="76BDEAAE">
            <w:pPr>
              <w:spacing w:before="69" w:line="319" w:lineRule="exact"/>
              <w:jc w:val="center"/>
              <w:rPr>
                <w:rFonts w:hint="default" w:ascii="仿宋" w:hAnsi="仿宋" w:eastAsia="仿宋" w:cs="仿宋"/>
                <w:color w:val="auto"/>
                <w:sz w:val="32"/>
                <w:szCs w:val="32"/>
                <w:lang w:val="en-US" w:eastAsia="zh-CN"/>
              </w:rPr>
            </w:pPr>
            <w:r>
              <w:rPr>
                <w:rFonts w:hint="eastAsia" w:ascii="仿宋" w:hAnsi="仿宋" w:eastAsia="仿宋" w:cs="仿宋"/>
                <w:color w:val="auto"/>
                <w:position w:val="1"/>
                <w:sz w:val="32"/>
                <w:szCs w:val="32"/>
                <w:lang w:val="en-US" w:eastAsia="zh-CN"/>
              </w:rPr>
              <w:t>16</w:t>
            </w:r>
          </w:p>
        </w:tc>
        <w:tc>
          <w:tcPr>
            <w:tcW w:w="6674" w:type="dxa"/>
            <w:vAlign w:val="top"/>
          </w:tcPr>
          <w:p w14:paraId="09C75EBE">
            <w:pPr>
              <w:pStyle w:val="24"/>
              <w:ind w:left="112" w:right="101" w:hanging="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根据项目特点，配备服务人员（包含项目负责人、运输人员等）。</w:t>
            </w:r>
          </w:p>
          <w:p w14:paraId="1FE46CCD">
            <w:pPr>
              <w:pStyle w:val="24"/>
              <w:ind w:left="112" w:right="101" w:hanging="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项目负责人 1 人，提供身份证和劳动合同并提供明确的联系方式，得2分，否则不得分。</w:t>
            </w:r>
          </w:p>
          <w:p w14:paraId="643545CE">
            <w:pPr>
              <w:pStyle w:val="24"/>
              <w:ind w:left="112" w:right="101" w:hanging="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运输人员提供有效的身份证、驾驶证和劳动合同，每满足1 人得2分，满分</w:t>
            </w: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 xml:space="preserve"> 分。</w:t>
            </w:r>
          </w:p>
          <w:p w14:paraId="494DA42E">
            <w:pPr>
              <w:pStyle w:val="24"/>
              <w:ind w:left="112" w:right="101" w:hanging="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团队整体配置架构清晰、分工明确、岗位职责清晰、完全满足项目服务需求，得 4 分，每有一处欠缺扣 1 分，4 分扣完为止。</w:t>
            </w:r>
          </w:p>
          <w:p w14:paraId="5BD6811B">
            <w:pPr>
              <w:pStyle w:val="24"/>
              <w:ind w:left="112" w:right="101" w:hanging="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（本项所称“欠缺”是指无明确分工、分工单一、架构管理混乱、无岗位职责或职责不清晰、无人员管理制度、管理制度不贴合实际、不利于本项目目标的实现等其中任一种情形。）</w:t>
            </w:r>
          </w:p>
        </w:tc>
      </w:tr>
      <w:tr w14:paraId="14B15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4" w:hRule="atLeast"/>
        </w:trPr>
        <w:tc>
          <w:tcPr>
            <w:tcW w:w="1040" w:type="dxa"/>
            <w:vMerge w:val="continue"/>
            <w:vAlign w:val="top"/>
          </w:tcPr>
          <w:p w14:paraId="39FB55FA">
            <w:pPr>
              <w:rPr>
                <w:rFonts w:hint="eastAsia" w:ascii="仿宋" w:hAnsi="仿宋" w:eastAsia="仿宋" w:cs="仿宋"/>
                <w:color w:val="auto"/>
                <w:sz w:val="32"/>
                <w:szCs w:val="32"/>
              </w:rPr>
            </w:pPr>
          </w:p>
        </w:tc>
        <w:tc>
          <w:tcPr>
            <w:tcW w:w="995" w:type="dxa"/>
            <w:vAlign w:val="center"/>
          </w:tcPr>
          <w:p w14:paraId="5E02DBB6">
            <w:pPr>
              <w:pStyle w:val="24"/>
              <w:ind w:right="101"/>
              <w:jc w:val="center"/>
              <w:rPr>
                <w:rFonts w:hint="eastAsia" w:ascii="仿宋" w:hAnsi="仿宋" w:eastAsia="仿宋" w:cs="仿宋"/>
                <w:color w:val="auto"/>
                <w:sz w:val="32"/>
                <w:szCs w:val="32"/>
                <w:highlight w:val="none"/>
              </w:rPr>
            </w:pPr>
          </w:p>
          <w:p w14:paraId="0E7C19D7">
            <w:pPr>
              <w:pStyle w:val="24"/>
              <w:ind w:right="101"/>
              <w:jc w:val="center"/>
              <w:rPr>
                <w:rFonts w:hint="eastAsia" w:ascii="仿宋" w:hAnsi="仿宋" w:eastAsia="仿宋" w:cs="仿宋"/>
                <w:color w:val="auto"/>
                <w:sz w:val="32"/>
                <w:szCs w:val="32"/>
                <w:highlight w:val="none"/>
              </w:rPr>
            </w:pPr>
          </w:p>
          <w:p w14:paraId="0220D6FA">
            <w:pPr>
              <w:pStyle w:val="24"/>
              <w:ind w:right="101"/>
              <w:jc w:val="center"/>
              <w:rPr>
                <w:rFonts w:hint="eastAsia" w:ascii="仿宋" w:hAnsi="仿宋" w:eastAsia="仿宋" w:cs="仿宋"/>
                <w:color w:val="auto"/>
                <w:sz w:val="32"/>
                <w:szCs w:val="32"/>
                <w:lang w:eastAsia="zh-CN"/>
              </w:rPr>
            </w:pPr>
            <w:r>
              <w:rPr>
                <w:rFonts w:hint="eastAsia" w:ascii="仿宋" w:hAnsi="仿宋" w:eastAsia="仿宋" w:cs="仿宋"/>
                <w:color w:val="auto"/>
                <w:sz w:val="32"/>
                <w:szCs w:val="32"/>
                <w:highlight w:val="none"/>
              </w:rPr>
              <w:t>管理制度</w:t>
            </w:r>
          </w:p>
        </w:tc>
        <w:tc>
          <w:tcPr>
            <w:tcW w:w="1406" w:type="dxa"/>
            <w:vAlign w:val="top"/>
          </w:tcPr>
          <w:p w14:paraId="5C4D37EA">
            <w:pPr>
              <w:spacing w:line="249" w:lineRule="auto"/>
              <w:rPr>
                <w:rFonts w:hint="eastAsia" w:ascii="仿宋" w:hAnsi="仿宋" w:eastAsia="仿宋" w:cs="仿宋"/>
                <w:color w:val="auto"/>
                <w:sz w:val="32"/>
                <w:szCs w:val="32"/>
              </w:rPr>
            </w:pPr>
          </w:p>
          <w:p w14:paraId="4AE14262">
            <w:pPr>
              <w:spacing w:line="249" w:lineRule="auto"/>
              <w:rPr>
                <w:rFonts w:hint="eastAsia" w:ascii="仿宋" w:hAnsi="仿宋" w:eastAsia="仿宋" w:cs="仿宋"/>
                <w:color w:val="auto"/>
                <w:sz w:val="32"/>
                <w:szCs w:val="32"/>
              </w:rPr>
            </w:pPr>
          </w:p>
          <w:p w14:paraId="41FE2EA4">
            <w:pPr>
              <w:spacing w:before="69" w:line="194" w:lineRule="auto"/>
              <w:jc w:val="both"/>
              <w:rPr>
                <w:rFonts w:hint="eastAsia" w:ascii="仿宋" w:hAnsi="仿宋" w:eastAsia="仿宋" w:cs="仿宋"/>
                <w:color w:val="auto"/>
                <w:spacing w:val="-7"/>
                <w:sz w:val="32"/>
                <w:szCs w:val="32"/>
                <w:lang w:val="en-US" w:eastAsia="zh-CN"/>
              </w:rPr>
            </w:pPr>
          </w:p>
          <w:p w14:paraId="12B6DF73">
            <w:pPr>
              <w:spacing w:before="69" w:line="194"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pacing w:val="-7"/>
                <w:sz w:val="32"/>
                <w:szCs w:val="32"/>
                <w:lang w:val="en-US" w:eastAsia="zh-CN"/>
              </w:rPr>
              <w:t>8</w:t>
            </w:r>
          </w:p>
        </w:tc>
        <w:tc>
          <w:tcPr>
            <w:tcW w:w="6674" w:type="dxa"/>
            <w:vAlign w:val="top"/>
          </w:tcPr>
          <w:p w14:paraId="280D26AB">
            <w:pPr>
              <w:pStyle w:val="24"/>
              <w:numPr>
                <w:ilvl w:val="0"/>
                <w:numId w:val="0"/>
              </w:numPr>
              <w:spacing w:before="78" w:line="240" w:lineRule="auto"/>
              <w:ind w:left="126" w:leftChars="0" w:right="16" w:rightChars="0"/>
              <w:rPr>
                <w:rFonts w:hint="eastAsia" w:ascii="仿宋" w:hAnsi="仿宋" w:eastAsia="仿宋" w:cs="仿宋"/>
                <w:color w:val="auto"/>
                <w:sz w:val="32"/>
                <w:szCs w:val="32"/>
              </w:rPr>
            </w:pPr>
            <w:r>
              <w:rPr>
                <w:rFonts w:hint="eastAsia" w:ascii="仿宋" w:hAnsi="仿宋" w:eastAsia="仿宋" w:cs="仿宋"/>
                <w:color w:val="auto"/>
                <w:sz w:val="32"/>
                <w:szCs w:val="32"/>
                <w:highlight w:val="none"/>
              </w:rPr>
              <w:t xml:space="preserve">提供完善规范的、有利于项目实施的管理制度，包括①质量管理制度；②人员管理制度；③安全管理制度；④廉洁管理制度等。内容完整得 </w:t>
            </w: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 xml:space="preserve"> 分，每缺少一项内容扣 </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 xml:space="preserve"> 分，每有一处欠缺扣</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分，</w:t>
            </w: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分扣完为止。 （本项所称“欠缺”是指未完全贴合项目需求或逻辑性错误或引用的规范标准错误或内容不完整的或不利于项目实施等任一情形）</w:t>
            </w:r>
          </w:p>
        </w:tc>
      </w:tr>
      <w:tr w14:paraId="3D7A7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0" w:hRule="atLeast"/>
        </w:trPr>
        <w:tc>
          <w:tcPr>
            <w:tcW w:w="1040" w:type="dxa"/>
            <w:vMerge w:val="continue"/>
            <w:vAlign w:val="top"/>
          </w:tcPr>
          <w:p w14:paraId="50A2250A">
            <w:pPr>
              <w:rPr>
                <w:rFonts w:hint="eastAsia" w:ascii="仿宋" w:hAnsi="仿宋" w:eastAsia="仿宋" w:cs="仿宋"/>
                <w:color w:val="auto"/>
                <w:sz w:val="32"/>
                <w:szCs w:val="32"/>
              </w:rPr>
            </w:pPr>
          </w:p>
        </w:tc>
        <w:tc>
          <w:tcPr>
            <w:tcW w:w="995" w:type="dxa"/>
            <w:vAlign w:val="center"/>
          </w:tcPr>
          <w:p w14:paraId="3D055459">
            <w:pPr>
              <w:pStyle w:val="24"/>
              <w:spacing w:before="78" w:line="220" w:lineRule="auto"/>
              <w:jc w:val="center"/>
              <w:rPr>
                <w:rFonts w:ascii="宋体" w:hAnsi="宋体" w:eastAsia="宋体" w:cs="宋体"/>
                <w:color w:val="auto"/>
                <w:sz w:val="24"/>
                <w:szCs w:val="24"/>
              </w:rPr>
            </w:pPr>
            <w:r>
              <w:rPr>
                <w:rFonts w:hint="eastAsia" w:ascii="仿宋" w:hAnsi="仿宋" w:eastAsia="仿宋" w:cs="仿宋"/>
                <w:color w:val="auto"/>
                <w:sz w:val="32"/>
                <w:szCs w:val="32"/>
                <w:highlight w:val="none"/>
              </w:rPr>
              <w:t>车辆配备</w:t>
            </w:r>
          </w:p>
        </w:tc>
        <w:tc>
          <w:tcPr>
            <w:tcW w:w="1406" w:type="dxa"/>
            <w:vAlign w:val="top"/>
          </w:tcPr>
          <w:p w14:paraId="55F23BA5">
            <w:pPr>
              <w:spacing w:before="69" w:line="194" w:lineRule="auto"/>
              <w:ind w:firstLine="306" w:firstLineChars="100"/>
              <w:rPr>
                <w:rFonts w:hint="eastAsia" w:ascii="仿宋" w:hAnsi="仿宋" w:eastAsia="仿宋" w:cs="仿宋"/>
                <w:color w:val="auto"/>
                <w:spacing w:val="-7"/>
                <w:sz w:val="32"/>
                <w:szCs w:val="32"/>
                <w:lang w:val="en-US" w:eastAsia="zh-CN"/>
              </w:rPr>
            </w:pPr>
          </w:p>
          <w:p w14:paraId="552BB4D7">
            <w:pPr>
              <w:spacing w:before="69" w:line="194" w:lineRule="auto"/>
              <w:ind w:firstLine="306" w:firstLineChars="100"/>
              <w:rPr>
                <w:rFonts w:hint="eastAsia" w:ascii="仿宋" w:hAnsi="仿宋" w:eastAsia="仿宋" w:cs="仿宋"/>
                <w:color w:val="auto"/>
                <w:spacing w:val="-7"/>
                <w:sz w:val="32"/>
                <w:szCs w:val="32"/>
                <w:lang w:val="en-US" w:eastAsia="zh-CN"/>
              </w:rPr>
            </w:pPr>
          </w:p>
          <w:p w14:paraId="06A4E845">
            <w:pPr>
              <w:spacing w:before="69" w:line="194" w:lineRule="auto"/>
              <w:jc w:val="center"/>
              <w:rPr>
                <w:rFonts w:hint="eastAsia" w:ascii="仿宋" w:hAnsi="仿宋" w:eastAsia="仿宋" w:cs="仿宋"/>
                <w:color w:val="auto"/>
                <w:spacing w:val="-7"/>
                <w:sz w:val="32"/>
                <w:szCs w:val="32"/>
                <w:lang w:val="en-US" w:eastAsia="zh-CN"/>
              </w:rPr>
            </w:pPr>
          </w:p>
          <w:p w14:paraId="56ED3F32">
            <w:pPr>
              <w:spacing w:before="69" w:line="194" w:lineRule="auto"/>
              <w:jc w:val="center"/>
              <w:rPr>
                <w:rFonts w:hint="eastAsia" w:ascii="仿宋" w:hAnsi="仿宋" w:eastAsia="仿宋" w:cs="仿宋"/>
                <w:color w:val="auto"/>
                <w:spacing w:val="-7"/>
                <w:sz w:val="32"/>
                <w:szCs w:val="32"/>
                <w:lang w:val="en-US" w:eastAsia="zh-CN"/>
              </w:rPr>
            </w:pPr>
          </w:p>
          <w:p w14:paraId="18002E82">
            <w:pPr>
              <w:spacing w:before="69" w:line="194" w:lineRule="auto"/>
              <w:jc w:val="center"/>
              <w:rPr>
                <w:rFonts w:hint="default" w:ascii="仿宋" w:hAnsi="仿宋" w:eastAsia="仿宋" w:cs="仿宋"/>
                <w:color w:val="auto"/>
                <w:spacing w:val="-7"/>
                <w:sz w:val="32"/>
                <w:szCs w:val="32"/>
                <w:lang w:val="en-US" w:eastAsia="zh-CN"/>
              </w:rPr>
            </w:pPr>
            <w:r>
              <w:rPr>
                <w:rFonts w:hint="eastAsia" w:ascii="仿宋" w:hAnsi="仿宋" w:eastAsia="仿宋" w:cs="仿宋"/>
                <w:color w:val="auto"/>
                <w:spacing w:val="-7"/>
                <w:sz w:val="32"/>
                <w:szCs w:val="32"/>
                <w:lang w:val="en-US" w:eastAsia="zh-CN"/>
              </w:rPr>
              <w:t>10</w:t>
            </w:r>
          </w:p>
        </w:tc>
        <w:tc>
          <w:tcPr>
            <w:tcW w:w="6674" w:type="dxa"/>
            <w:vAlign w:val="top"/>
          </w:tcPr>
          <w:p w14:paraId="091E8BB4">
            <w:pPr>
              <w:pStyle w:val="24"/>
              <w:numPr>
                <w:ilvl w:val="0"/>
                <w:numId w:val="0"/>
              </w:numPr>
              <w:spacing w:before="78" w:line="240" w:lineRule="auto"/>
              <w:ind w:left="126" w:leftChars="0" w:right="16" w:rightChars="0"/>
              <w:rPr>
                <w:rFonts w:ascii="宋体" w:hAnsi="宋体" w:eastAsia="宋体" w:cs="宋体"/>
                <w:color w:val="auto"/>
                <w:sz w:val="24"/>
                <w:szCs w:val="24"/>
              </w:rPr>
            </w:pPr>
            <w:r>
              <w:rPr>
                <w:rFonts w:hint="eastAsia" w:ascii="仿宋" w:hAnsi="仿宋" w:eastAsia="仿宋" w:cs="仿宋"/>
                <w:color w:val="auto"/>
                <w:sz w:val="32"/>
                <w:szCs w:val="32"/>
                <w:highlight w:val="none"/>
              </w:rPr>
              <w:t>拟投入符合本项目要求的运输车辆</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提供车辆信息清单，内容包括车号、载重吨位、车辆年限、司机姓名、商业保险情况(行车证、驾照及商业保险</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保证覆盖该运输周期</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挂靠车辆须提供满足该运输周期的合作合同)，</w:t>
            </w:r>
            <w:r>
              <w:rPr>
                <w:rFonts w:hint="eastAsia" w:ascii="仿宋" w:hAnsi="仿宋" w:eastAsia="仿宋" w:cs="仿宋"/>
                <w:color w:val="auto"/>
                <w:sz w:val="32"/>
                <w:szCs w:val="32"/>
                <w:highlight w:val="none"/>
                <w:lang w:val="en-US" w:eastAsia="zh-CN"/>
              </w:rPr>
              <w:t>以上提供资料需</w:t>
            </w:r>
            <w:r>
              <w:rPr>
                <w:rFonts w:hint="eastAsia" w:ascii="仿宋" w:hAnsi="仿宋" w:eastAsia="仿宋" w:cs="仿宋"/>
                <w:color w:val="auto"/>
                <w:sz w:val="32"/>
                <w:szCs w:val="32"/>
                <w:highlight w:val="none"/>
              </w:rPr>
              <w:t>复印件加盖公章；满足以上要求且资料齐全的</w:t>
            </w:r>
            <w:r>
              <w:rPr>
                <w:rFonts w:hint="eastAsia" w:ascii="仿宋" w:hAnsi="仿宋" w:eastAsia="仿宋" w:cs="仿宋"/>
                <w:color w:val="auto"/>
                <w:sz w:val="32"/>
                <w:szCs w:val="32"/>
                <w:highlight w:val="none"/>
                <w:lang w:val="en-US" w:eastAsia="zh-CN"/>
              </w:rPr>
              <w:t>每提供一辆车完整资料得2分</w:t>
            </w:r>
            <w:r>
              <w:rPr>
                <w:rFonts w:hint="eastAsia" w:ascii="仿宋" w:hAnsi="仿宋" w:eastAsia="仿宋" w:cs="仿宋"/>
                <w:color w:val="auto"/>
                <w:sz w:val="32"/>
                <w:szCs w:val="32"/>
                <w:highlight w:val="none"/>
              </w:rPr>
              <w:t>，满分</w:t>
            </w: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 xml:space="preserve"> 分。否则不得分。</w:t>
            </w:r>
          </w:p>
        </w:tc>
      </w:tr>
      <w:tr w14:paraId="55D8B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3" w:hRule="atLeast"/>
        </w:trPr>
        <w:tc>
          <w:tcPr>
            <w:tcW w:w="1040" w:type="dxa"/>
            <w:vMerge w:val="restart"/>
            <w:vAlign w:val="top"/>
          </w:tcPr>
          <w:p w14:paraId="7BDBC28B">
            <w:pPr>
              <w:spacing w:line="265" w:lineRule="auto"/>
              <w:rPr>
                <w:rFonts w:hint="eastAsia" w:ascii="仿宋" w:hAnsi="仿宋" w:eastAsia="仿宋" w:cs="仿宋"/>
                <w:color w:val="auto"/>
                <w:sz w:val="32"/>
                <w:szCs w:val="32"/>
              </w:rPr>
            </w:pPr>
          </w:p>
          <w:p w14:paraId="55877578">
            <w:pPr>
              <w:spacing w:line="265" w:lineRule="auto"/>
              <w:rPr>
                <w:rFonts w:hint="eastAsia" w:ascii="仿宋" w:hAnsi="仿宋" w:eastAsia="仿宋" w:cs="仿宋"/>
                <w:color w:val="auto"/>
                <w:sz w:val="32"/>
                <w:szCs w:val="32"/>
              </w:rPr>
            </w:pPr>
          </w:p>
          <w:p w14:paraId="78D562A3">
            <w:pPr>
              <w:spacing w:line="265" w:lineRule="auto"/>
              <w:rPr>
                <w:rFonts w:hint="eastAsia" w:ascii="仿宋" w:hAnsi="仿宋" w:eastAsia="仿宋" w:cs="仿宋"/>
                <w:color w:val="auto"/>
                <w:sz w:val="32"/>
                <w:szCs w:val="32"/>
              </w:rPr>
            </w:pPr>
          </w:p>
          <w:p w14:paraId="3A3E7CC2">
            <w:pPr>
              <w:spacing w:line="265" w:lineRule="auto"/>
              <w:rPr>
                <w:rFonts w:hint="eastAsia" w:ascii="仿宋" w:hAnsi="仿宋" w:eastAsia="仿宋" w:cs="仿宋"/>
                <w:color w:val="auto"/>
                <w:sz w:val="32"/>
                <w:szCs w:val="32"/>
              </w:rPr>
            </w:pPr>
          </w:p>
          <w:p w14:paraId="5168389A">
            <w:pPr>
              <w:pStyle w:val="24"/>
              <w:spacing w:before="78" w:line="220" w:lineRule="auto"/>
              <w:ind w:left="150"/>
              <w:jc w:val="center"/>
              <w:rPr>
                <w:rFonts w:hint="eastAsia" w:ascii="仿宋" w:hAnsi="仿宋" w:eastAsia="仿宋" w:cs="仿宋"/>
                <w:color w:val="auto"/>
                <w:spacing w:val="-2"/>
                <w:sz w:val="32"/>
                <w:szCs w:val="32"/>
              </w:rPr>
            </w:pPr>
          </w:p>
          <w:p w14:paraId="709194BE">
            <w:pPr>
              <w:pStyle w:val="24"/>
              <w:spacing w:before="78" w:line="220" w:lineRule="auto"/>
              <w:ind w:left="150"/>
              <w:jc w:val="center"/>
              <w:rPr>
                <w:rFonts w:hint="eastAsia" w:ascii="仿宋" w:hAnsi="仿宋" w:eastAsia="仿宋" w:cs="仿宋"/>
                <w:color w:val="auto"/>
                <w:spacing w:val="-2"/>
                <w:sz w:val="32"/>
                <w:szCs w:val="32"/>
              </w:rPr>
            </w:pPr>
          </w:p>
          <w:p w14:paraId="59EF23BE">
            <w:pPr>
              <w:pStyle w:val="24"/>
              <w:spacing w:before="78" w:line="220" w:lineRule="auto"/>
              <w:ind w:left="150"/>
              <w:jc w:val="center"/>
              <w:rPr>
                <w:rFonts w:hint="eastAsia" w:ascii="仿宋" w:hAnsi="仿宋" w:eastAsia="仿宋" w:cs="仿宋"/>
                <w:color w:val="auto"/>
                <w:spacing w:val="-2"/>
                <w:sz w:val="32"/>
                <w:szCs w:val="32"/>
              </w:rPr>
            </w:pPr>
          </w:p>
          <w:p w14:paraId="6633AA90">
            <w:pPr>
              <w:pStyle w:val="24"/>
              <w:spacing w:before="78" w:line="220" w:lineRule="auto"/>
              <w:ind w:left="150"/>
              <w:jc w:val="center"/>
              <w:rPr>
                <w:rFonts w:hint="eastAsia" w:ascii="仿宋" w:hAnsi="仿宋" w:eastAsia="仿宋" w:cs="仿宋"/>
                <w:color w:val="auto"/>
                <w:spacing w:val="-2"/>
                <w:sz w:val="32"/>
                <w:szCs w:val="32"/>
              </w:rPr>
            </w:pPr>
          </w:p>
          <w:p w14:paraId="01D5FBF8">
            <w:pPr>
              <w:pStyle w:val="24"/>
              <w:spacing w:before="78" w:line="220" w:lineRule="auto"/>
              <w:ind w:left="150"/>
              <w:jc w:val="center"/>
              <w:rPr>
                <w:rFonts w:hint="eastAsia" w:ascii="仿宋" w:hAnsi="仿宋" w:eastAsia="仿宋" w:cs="仿宋"/>
                <w:color w:val="auto"/>
                <w:spacing w:val="-2"/>
                <w:sz w:val="32"/>
                <w:szCs w:val="32"/>
              </w:rPr>
            </w:pPr>
          </w:p>
          <w:p w14:paraId="5F588E23">
            <w:pPr>
              <w:pStyle w:val="24"/>
              <w:spacing w:before="78" w:line="220" w:lineRule="auto"/>
              <w:ind w:left="150"/>
              <w:jc w:val="center"/>
              <w:rPr>
                <w:rFonts w:hint="eastAsia" w:ascii="仿宋" w:hAnsi="仿宋" w:eastAsia="仿宋" w:cs="仿宋"/>
                <w:color w:val="auto"/>
                <w:spacing w:val="-2"/>
                <w:sz w:val="32"/>
                <w:szCs w:val="32"/>
              </w:rPr>
            </w:pPr>
          </w:p>
          <w:p w14:paraId="15296100">
            <w:pPr>
              <w:pStyle w:val="24"/>
              <w:spacing w:before="78" w:line="220" w:lineRule="auto"/>
              <w:ind w:left="150"/>
              <w:jc w:val="center"/>
              <w:rPr>
                <w:rFonts w:hint="eastAsia" w:ascii="仿宋" w:hAnsi="仿宋" w:eastAsia="仿宋" w:cs="仿宋"/>
                <w:color w:val="auto"/>
                <w:spacing w:val="-2"/>
                <w:sz w:val="32"/>
                <w:szCs w:val="32"/>
              </w:rPr>
            </w:pPr>
          </w:p>
          <w:p w14:paraId="2DA33DB7">
            <w:pPr>
              <w:pStyle w:val="24"/>
              <w:spacing w:before="78" w:line="220" w:lineRule="auto"/>
              <w:ind w:left="150"/>
              <w:jc w:val="center"/>
              <w:rPr>
                <w:rFonts w:hint="eastAsia" w:ascii="仿宋" w:hAnsi="仿宋" w:eastAsia="仿宋" w:cs="仿宋"/>
                <w:color w:val="auto"/>
                <w:spacing w:val="-2"/>
                <w:sz w:val="32"/>
                <w:szCs w:val="32"/>
              </w:rPr>
            </w:pPr>
          </w:p>
          <w:p w14:paraId="1D419801">
            <w:pPr>
              <w:pStyle w:val="24"/>
              <w:spacing w:before="78" w:line="220" w:lineRule="auto"/>
              <w:ind w:left="150"/>
              <w:jc w:val="center"/>
              <w:rPr>
                <w:rFonts w:hint="eastAsia" w:ascii="仿宋" w:hAnsi="仿宋" w:eastAsia="仿宋" w:cs="仿宋"/>
                <w:color w:val="auto"/>
                <w:spacing w:val="-2"/>
                <w:sz w:val="32"/>
                <w:szCs w:val="32"/>
              </w:rPr>
            </w:pPr>
          </w:p>
          <w:p w14:paraId="24350666">
            <w:pPr>
              <w:pStyle w:val="24"/>
              <w:spacing w:before="78" w:line="220" w:lineRule="auto"/>
              <w:ind w:left="150"/>
              <w:jc w:val="center"/>
              <w:rPr>
                <w:rFonts w:hint="eastAsia" w:ascii="仿宋" w:hAnsi="仿宋" w:eastAsia="仿宋" w:cs="仿宋"/>
                <w:color w:val="auto"/>
                <w:spacing w:val="-2"/>
                <w:sz w:val="32"/>
                <w:szCs w:val="32"/>
              </w:rPr>
            </w:pPr>
          </w:p>
          <w:p w14:paraId="611C7B08">
            <w:pPr>
              <w:pStyle w:val="24"/>
              <w:spacing w:before="78" w:line="220" w:lineRule="auto"/>
              <w:ind w:left="150"/>
              <w:jc w:val="center"/>
              <w:rPr>
                <w:rFonts w:hint="eastAsia" w:ascii="仿宋" w:hAnsi="仿宋" w:eastAsia="仿宋" w:cs="仿宋"/>
                <w:color w:val="auto"/>
                <w:spacing w:val="-2"/>
                <w:sz w:val="32"/>
                <w:szCs w:val="32"/>
              </w:rPr>
            </w:pPr>
          </w:p>
          <w:p w14:paraId="08638887">
            <w:pPr>
              <w:pStyle w:val="24"/>
              <w:spacing w:before="78" w:line="220" w:lineRule="auto"/>
              <w:ind w:left="150"/>
              <w:jc w:val="center"/>
              <w:rPr>
                <w:rFonts w:hint="eastAsia" w:ascii="仿宋" w:hAnsi="仿宋" w:eastAsia="仿宋" w:cs="仿宋"/>
                <w:color w:val="auto"/>
                <w:spacing w:val="-2"/>
                <w:sz w:val="32"/>
                <w:szCs w:val="32"/>
              </w:rPr>
            </w:pPr>
            <w:r>
              <w:rPr>
                <w:rFonts w:hint="eastAsia" w:ascii="仿宋" w:hAnsi="仿宋" w:eastAsia="仿宋" w:cs="仿宋"/>
                <w:color w:val="auto"/>
                <w:spacing w:val="-2"/>
                <w:sz w:val="32"/>
                <w:szCs w:val="32"/>
              </w:rPr>
              <w:t>技术部分</w:t>
            </w:r>
          </w:p>
          <w:p w14:paraId="2993A9AE">
            <w:pPr>
              <w:pStyle w:val="24"/>
              <w:spacing w:before="78" w:line="220" w:lineRule="auto"/>
              <w:ind w:left="150"/>
              <w:jc w:val="center"/>
              <w:rPr>
                <w:rFonts w:hint="eastAsia" w:ascii="仿宋" w:hAnsi="仿宋" w:eastAsia="仿宋" w:cs="仿宋"/>
                <w:color w:val="auto"/>
                <w:sz w:val="32"/>
                <w:szCs w:val="32"/>
                <w:lang w:val="en-US" w:eastAsia="zh-CN"/>
              </w:rPr>
            </w:pPr>
            <w:r>
              <w:rPr>
                <w:rFonts w:hint="eastAsia" w:ascii="仿宋" w:hAnsi="仿宋" w:eastAsia="仿宋" w:cs="仿宋"/>
                <w:color w:val="auto"/>
                <w:spacing w:val="-2"/>
                <w:sz w:val="32"/>
                <w:szCs w:val="32"/>
                <w:lang w:val="en-US" w:eastAsia="zh-CN"/>
              </w:rPr>
              <w:t>50分</w:t>
            </w:r>
          </w:p>
        </w:tc>
        <w:tc>
          <w:tcPr>
            <w:tcW w:w="995" w:type="dxa"/>
            <w:vAlign w:val="top"/>
          </w:tcPr>
          <w:p w14:paraId="0B8B9C5F">
            <w:pPr>
              <w:spacing w:line="265" w:lineRule="auto"/>
              <w:rPr>
                <w:rFonts w:hint="eastAsia" w:ascii="仿宋" w:hAnsi="仿宋" w:eastAsia="仿宋" w:cs="仿宋"/>
                <w:color w:val="auto"/>
                <w:sz w:val="32"/>
                <w:szCs w:val="32"/>
              </w:rPr>
            </w:pPr>
          </w:p>
          <w:p w14:paraId="77610732">
            <w:pPr>
              <w:spacing w:line="265" w:lineRule="auto"/>
              <w:rPr>
                <w:rFonts w:hint="eastAsia" w:ascii="仿宋" w:hAnsi="仿宋" w:eastAsia="仿宋" w:cs="仿宋"/>
                <w:color w:val="auto"/>
                <w:sz w:val="32"/>
                <w:szCs w:val="32"/>
              </w:rPr>
            </w:pPr>
          </w:p>
          <w:p w14:paraId="272769D9">
            <w:pPr>
              <w:spacing w:line="265" w:lineRule="auto"/>
              <w:rPr>
                <w:rFonts w:hint="eastAsia" w:ascii="仿宋" w:hAnsi="仿宋" w:eastAsia="仿宋" w:cs="仿宋"/>
                <w:color w:val="auto"/>
                <w:sz w:val="32"/>
                <w:szCs w:val="32"/>
              </w:rPr>
            </w:pPr>
          </w:p>
          <w:p w14:paraId="3384A752">
            <w:pPr>
              <w:spacing w:line="265" w:lineRule="auto"/>
              <w:rPr>
                <w:rFonts w:hint="eastAsia" w:ascii="仿宋" w:hAnsi="仿宋" w:eastAsia="仿宋" w:cs="仿宋"/>
                <w:color w:val="auto"/>
                <w:sz w:val="32"/>
                <w:szCs w:val="32"/>
              </w:rPr>
            </w:pPr>
          </w:p>
          <w:p w14:paraId="2FBC4D05">
            <w:pPr>
              <w:pStyle w:val="24"/>
              <w:spacing w:before="78" w:line="220"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highlight w:val="none"/>
              </w:rPr>
              <w:t>实施方案</w:t>
            </w:r>
          </w:p>
        </w:tc>
        <w:tc>
          <w:tcPr>
            <w:tcW w:w="1406" w:type="dxa"/>
            <w:vAlign w:val="top"/>
          </w:tcPr>
          <w:p w14:paraId="5D2C774F">
            <w:pPr>
              <w:spacing w:line="258" w:lineRule="auto"/>
              <w:rPr>
                <w:rFonts w:hint="eastAsia" w:ascii="仿宋" w:hAnsi="仿宋" w:eastAsia="仿宋" w:cs="仿宋"/>
                <w:color w:val="auto"/>
                <w:sz w:val="32"/>
                <w:szCs w:val="32"/>
              </w:rPr>
            </w:pPr>
          </w:p>
          <w:p w14:paraId="5F4B0D92">
            <w:pPr>
              <w:spacing w:line="258" w:lineRule="auto"/>
              <w:rPr>
                <w:rFonts w:hint="eastAsia" w:ascii="仿宋" w:hAnsi="仿宋" w:eastAsia="仿宋" w:cs="仿宋"/>
                <w:color w:val="auto"/>
                <w:sz w:val="32"/>
                <w:szCs w:val="32"/>
              </w:rPr>
            </w:pPr>
          </w:p>
          <w:p w14:paraId="015DCDF3">
            <w:pPr>
              <w:spacing w:line="259" w:lineRule="auto"/>
              <w:rPr>
                <w:rFonts w:hint="eastAsia" w:ascii="仿宋" w:hAnsi="仿宋" w:eastAsia="仿宋" w:cs="仿宋"/>
                <w:color w:val="auto"/>
                <w:sz w:val="32"/>
                <w:szCs w:val="32"/>
              </w:rPr>
            </w:pPr>
          </w:p>
          <w:p w14:paraId="0A22DBF2">
            <w:pPr>
              <w:spacing w:line="259" w:lineRule="auto"/>
              <w:rPr>
                <w:rFonts w:hint="eastAsia" w:ascii="仿宋" w:hAnsi="仿宋" w:eastAsia="仿宋" w:cs="仿宋"/>
                <w:color w:val="auto"/>
                <w:sz w:val="32"/>
                <w:szCs w:val="32"/>
              </w:rPr>
            </w:pPr>
          </w:p>
          <w:p w14:paraId="200D6B7C">
            <w:pPr>
              <w:spacing w:before="69" w:line="319" w:lineRule="exact"/>
              <w:jc w:val="center"/>
              <w:rPr>
                <w:rFonts w:hint="eastAsia" w:ascii="仿宋" w:hAnsi="仿宋" w:eastAsia="仿宋" w:cs="仿宋"/>
                <w:color w:val="auto"/>
                <w:spacing w:val="-7"/>
                <w:position w:val="1"/>
                <w:sz w:val="32"/>
                <w:szCs w:val="32"/>
                <w:lang w:val="en-US" w:eastAsia="zh-CN"/>
              </w:rPr>
            </w:pPr>
          </w:p>
          <w:p w14:paraId="0598A264">
            <w:pPr>
              <w:spacing w:before="69" w:line="319" w:lineRule="exact"/>
              <w:jc w:val="center"/>
              <w:rPr>
                <w:rFonts w:hint="eastAsia" w:ascii="仿宋" w:hAnsi="仿宋" w:eastAsia="仿宋" w:cs="仿宋"/>
                <w:color w:val="auto"/>
                <w:spacing w:val="-7"/>
                <w:position w:val="1"/>
                <w:sz w:val="32"/>
                <w:szCs w:val="32"/>
                <w:lang w:val="en-US" w:eastAsia="zh-CN"/>
              </w:rPr>
            </w:pPr>
          </w:p>
          <w:p w14:paraId="7D8CA070">
            <w:pPr>
              <w:spacing w:before="69" w:line="319" w:lineRule="exact"/>
              <w:jc w:val="center"/>
              <w:rPr>
                <w:rFonts w:hint="default" w:ascii="仿宋" w:hAnsi="仿宋" w:eastAsia="仿宋" w:cs="仿宋"/>
                <w:color w:val="auto"/>
                <w:sz w:val="32"/>
                <w:szCs w:val="32"/>
                <w:lang w:val="en-US" w:eastAsia="zh-CN"/>
              </w:rPr>
            </w:pPr>
            <w:r>
              <w:rPr>
                <w:rFonts w:hint="eastAsia" w:ascii="仿宋" w:hAnsi="仿宋" w:eastAsia="仿宋" w:cs="仿宋"/>
                <w:color w:val="auto"/>
                <w:spacing w:val="-7"/>
                <w:position w:val="1"/>
                <w:sz w:val="32"/>
                <w:szCs w:val="32"/>
                <w:lang w:val="en-US" w:eastAsia="zh-CN"/>
              </w:rPr>
              <w:t>25</w:t>
            </w:r>
          </w:p>
        </w:tc>
        <w:tc>
          <w:tcPr>
            <w:tcW w:w="6674" w:type="dxa"/>
            <w:vAlign w:val="top"/>
          </w:tcPr>
          <w:p w14:paraId="3384AFB4">
            <w:pPr>
              <w:pStyle w:val="24"/>
              <w:numPr>
                <w:ilvl w:val="0"/>
                <w:numId w:val="0"/>
              </w:numPr>
              <w:spacing w:before="78" w:line="240" w:lineRule="auto"/>
              <w:ind w:left="126" w:leftChars="0" w:right="16" w:rightChars="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根据本项目特点及分析，制定项目实施方案，包含：①装卸方案；②运输方案；③货物的保管、交接等方案；④进度计划及保障措施；⑤服务质量保障方案。内容完整得 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 xml:space="preserve"> 分，每缺少一项内容扣 </w:t>
            </w:r>
            <w:r>
              <w:rPr>
                <w:rFonts w:hint="eastAsia" w:ascii="仿宋" w:hAnsi="仿宋" w:eastAsia="仿宋" w:cs="仿宋"/>
                <w:color w:val="auto"/>
                <w:sz w:val="32"/>
                <w:szCs w:val="32"/>
                <w:highlight w:val="none"/>
                <w:lang w:val="en-US" w:eastAsia="zh-CN"/>
              </w:rPr>
              <w:t xml:space="preserve">5 </w:t>
            </w:r>
            <w:r>
              <w:rPr>
                <w:rFonts w:hint="eastAsia" w:ascii="仿宋" w:hAnsi="仿宋" w:eastAsia="仿宋" w:cs="仿宋"/>
                <w:color w:val="auto"/>
                <w:sz w:val="32"/>
                <w:szCs w:val="32"/>
                <w:highlight w:val="none"/>
              </w:rPr>
              <w:t>分，每有一处欠缺扣2分，2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 xml:space="preserve"> 分扣完为止。</w:t>
            </w:r>
          </w:p>
          <w:p w14:paraId="3C9340E8">
            <w:pPr>
              <w:pStyle w:val="24"/>
              <w:numPr>
                <w:ilvl w:val="0"/>
                <w:numId w:val="0"/>
              </w:numPr>
              <w:spacing w:before="78" w:line="240" w:lineRule="auto"/>
              <w:ind w:left="126" w:leftChars="0" w:right="16" w:rightChars="0"/>
              <w:rPr>
                <w:rFonts w:hint="eastAsia" w:ascii="仿宋" w:hAnsi="仿宋" w:eastAsia="仿宋" w:cs="仿宋"/>
                <w:color w:val="auto"/>
                <w:sz w:val="32"/>
                <w:szCs w:val="32"/>
              </w:rPr>
            </w:pPr>
            <w:r>
              <w:rPr>
                <w:rFonts w:hint="eastAsia" w:ascii="仿宋" w:hAnsi="仿宋" w:eastAsia="仿宋" w:cs="仿宋"/>
                <w:color w:val="auto"/>
                <w:sz w:val="32"/>
                <w:szCs w:val="32"/>
                <w:highlight w:val="none"/>
              </w:rPr>
              <w:t>（本项所称“欠缺”是指存在理解偏差、凭空编造、没有具体说明、内容与项目无关、内容前后不一致、前后逻辑错误、逻辑漏洞、涉及的规范及标准错误、地点区域错误、内容缺失、套用其他项目方案、科学原理错误以及不可能实现的夸大情形、不利于项目目标实现等任一情况。）</w:t>
            </w:r>
          </w:p>
        </w:tc>
      </w:tr>
      <w:tr w14:paraId="4C8B5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6" w:hRule="atLeast"/>
        </w:trPr>
        <w:tc>
          <w:tcPr>
            <w:tcW w:w="1040" w:type="dxa"/>
            <w:vMerge w:val="continue"/>
            <w:vAlign w:val="top"/>
          </w:tcPr>
          <w:p w14:paraId="0E2E2822">
            <w:pPr>
              <w:rPr>
                <w:rFonts w:hint="eastAsia" w:ascii="仿宋" w:hAnsi="仿宋" w:eastAsia="仿宋" w:cs="仿宋"/>
                <w:color w:val="auto"/>
                <w:sz w:val="32"/>
                <w:szCs w:val="32"/>
              </w:rPr>
            </w:pPr>
          </w:p>
        </w:tc>
        <w:tc>
          <w:tcPr>
            <w:tcW w:w="995" w:type="dxa"/>
            <w:vAlign w:val="top"/>
          </w:tcPr>
          <w:p w14:paraId="6552A908">
            <w:pPr>
              <w:spacing w:line="261" w:lineRule="auto"/>
              <w:rPr>
                <w:rFonts w:hint="eastAsia" w:ascii="仿宋" w:hAnsi="仿宋" w:eastAsia="仿宋" w:cs="仿宋"/>
                <w:color w:val="auto"/>
                <w:sz w:val="32"/>
                <w:szCs w:val="32"/>
              </w:rPr>
            </w:pPr>
          </w:p>
          <w:p w14:paraId="04A5292D">
            <w:pPr>
              <w:spacing w:line="261" w:lineRule="auto"/>
              <w:rPr>
                <w:rFonts w:hint="eastAsia" w:ascii="仿宋" w:hAnsi="仿宋" w:eastAsia="仿宋" w:cs="仿宋"/>
                <w:color w:val="auto"/>
                <w:sz w:val="32"/>
                <w:szCs w:val="32"/>
              </w:rPr>
            </w:pPr>
          </w:p>
          <w:p w14:paraId="433BCC6C">
            <w:pPr>
              <w:spacing w:line="261" w:lineRule="auto"/>
              <w:rPr>
                <w:rFonts w:hint="eastAsia" w:ascii="仿宋" w:hAnsi="仿宋" w:eastAsia="仿宋" w:cs="仿宋"/>
                <w:color w:val="auto"/>
                <w:sz w:val="32"/>
                <w:szCs w:val="32"/>
              </w:rPr>
            </w:pPr>
          </w:p>
          <w:p w14:paraId="53DD4CE6">
            <w:pPr>
              <w:pStyle w:val="24"/>
              <w:spacing w:before="78" w:line="243" w:lineRule="auto"/>
              <w:ind w:right="214"/>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p>
          <w:p w14:paraId="1F3C776D">
            <w:pPr>
              <w:pStyle w:val="24"/>
              <w:spacing w:before="78" w:line="243" w:lineRule="auto"/>
              <w:ind w:right="214"/>
              <w:jc w:val="center"/>
              <w:rPr>
                <w:rFonts w:hint="eastAsia" w:ascii="仿宋" w:hAnsi="仿宋" w:eastAsia="仿宋" w:cs="仿宋"/>
                <w:color w:val="auto"/>
                <w:sz w:val="32"/>
                <w:szCs w:val="32"/>
                <w:highlight w:val="none"/>
                <w:lang w:val="en-US" w:eastAsia="zh-CN"/>
              </w:rPr>
            </w:pPr>
          </w:p>
          <w:p w14:paraId="7CBE42F5">
            <w:pPr>
              <w:pStyle w:val="24"/>
              <w:spacing w:before="78" w:line="243" w:lineRule="auto"/>
              <w:ind w:right="214"/>
              <w:jc w:val="center"/>
              <w:rPr>
                <w:rFonts w:hint="eastAsia" w:ascii="仿宋" w:hAnsi="仿宋" w:eastAsia="仿宋" w:cs="仿宋"/>
                <w:color w:val="auto"/>
                <w:sz w:val="32"/>
                <w:szCs w:val="32"/>
              </w:rPr>
            </w:pPr>
            <w:r>
              <w:rPr>
                <w:rFonts w:hint="eastAsia" w:ascii="仿宋" w:hAnsi="仿宋" w:eastAsia="仿宋" w:cs="仿宋"/>
                <w:color w:val="auto"/>
                <w:sz w:val="32"/>
                <w:szCs w:val="32"/>
                <w:highlight w:val="none"/>
              </w:rPr>
              <w:t>应急处理措施</w:t>
            </w:r>
          </w:p>
        </w:tc>
        <w:tc>
          <w:tcPr>
            <w:tcW w:w="1406" w:type="dxa"/>
            <w:vAlign w:val="top"/>
          </w:tcPr>
          <w:p w14:paraId="762D0C9B">
            <w:pPr>
              <w:spacing w:line="298" w:lineRule="auto"/>
              <w:rPr>
                <w:rFonts w:hint="eastAsia" w:ascii="仿宋" w:hAnsi="仿宋" w:eastAsia="仿宋" w:cs="仿宋"/>
                <w:color w:val="auto"/>
                <w:sz w:val="32"/>
                <w:szCs w:val="32"/>
              </w:rPr>
            </w:pPr>
          </w:p>
          <w:p w14:paraId="1803C103">
            <w:pPr>
              <w:spacing w:line="298" w:lineRule="auto"/>
              <w:rPr>
                <w:rFonts w:hint="eastAsia" w:ascii="仿宋" w:hAnsi="仿宋" w:eastAsia="仿宋" w:cs="仿宋"/>
                <w:color w:val="auto"/>
                <w:sz w:val="32"/>
                <w:szCs w:val="32"/>
              </w:rPr>
            </w:pPr>
          </w:p>
          <w:p w14:paraId="72F8827B">
            <w:pPr>
              <w:spacing w:line="299" w:lineRule="auto"/>
              <w:rPr>
                <w:rFonts w:hint="eastAsia" w:ascii="仿宋" w:hAnsi="仿宋" w:eastAsia="仿宋" w:cs="仿宋"/>
                <w:color w:val="auto"/>
                <w:sz w:val="32"/>
                <w:szCs w:val="32"/>
              </w:rPr>
            </w:pPr>
          </w:p>
          <w:p w14:paraId="379EF825">
            <w:pPr>
              <w:spacing w:before="69" w:line="320" w:lineRule="exact"/>
              <w:jc w:val="center"/>
              <w:rPr>
                <w:rFonts w:hint="eastAsia" w:ascii="仿宋" w:hAnsi="仿宋" w:eastAsia="仿宋" w:cs="仿宋"/>
                <w:color w:val="auto"/>
                <w:position w:val="1"/>
                <w:sz w:val="32"/>
                <w:szCs w:val="32"/>
                <w:lang w:val="en-US" w:eastAsia="zh-CN"/>
              </w:rPr>
            </w:pPr>
          </w:p>
          <w:p w14:paraId="21FADA03">
            <w:pPr>
              <w:spacing w:before="69" w:line="320" w:lineRule="exact"/>
              <w:jc w:val="center"/>
              <w:rPr>
                <w:rFonts w:hint="eastAsia" w:ascii="仿宋" w:hAnsi="仿宋" w:eastAsia="仿宋" w:cs="仿宋"/>
                <w:color w:val="auto"/>
                <w:position w:val="1"/>
                <w:sz w:val="32"/>
                <w:szCs w:val="32"/>
                <w:lang w:val="en-US" w:eastAsia="zh-CN"/>
              </w:rPr>
            </w:pPr>
          </w:p>
          <w:p w14:paraId="30580D8E">
            <w:pPr>
              <w:spacing w:before="69" w:line="320" w:lineRule="exact"/>
              <w:jc w:val="center"/>
              <w:rPr>
                <w:rFonts w:hint="eastAsia" w:ascii="仿宋" w:hAnsi="仿宋" w:eastAsia="仿宋" w:cs="仿宋"/>
                <w:color w:val="auto"/>
                <w:position w:val="1"/>
                <w:sz w:val="32"/>
                <w:szCs w:val="32"/>
                <w:lang w:val="en-US" w:eastAsia="zh-CN"/>
              </w:rPr>
            </w:pPr>
          </w:p>
          <w:p w14:paraId="70FDA183">
            <w:pPr>
              <w:spacing w:before="69" w:line="320" w:lineRule="exact"/>
              <w:jc w:val="center"/>
              <w:rPr>
                <w:rFonts w:hint="default" w:ascii="仿宋" w:hAnsi="仿宋" w:eastAsia="仿宋" w:cs="仿宋"/>
                <w:color w:val="auto"/>
                <w:sz w:val="32"/>
                <w:szCs w:val="32"/>
                <w:lang w:val="en-US" w:eastAsia="zh-CN"/>
              </w:rPr>
            </w:pPr>
            <w:r>
              <w:rPr>
                <w:rFonts w:hint="eastAsia" w:ascii="仿宋" w:hAnsi="仿宋" w:eastAsia="仿宋" w:cs="仿宋"/>
                <w:color w:val="auto"/>
                <w:position w:val="1"/>
                <w:sz w:val="32"/>
                <w:szCs w:val="32"/>
                <w:lang w:val="en-US" w:eastAsia="zh-CN"/>
              </w:rPr>
              <w:t>10</w:t>
            </w:r>
          </w:p>
        </w:tc>
        <w:tc>
          <w:tcPr>
            <w:tcW w:w="6674" w:type="dxa"/>
            <w:vAlign w:val="top"/>
          </w:tcPr>
          <w:p w14:paraId="7FDD1A6D">
            <w:pPr>
              <w:pStyle w:val="24"/>
              <w:numPr>
                <w:ilvl w:val="0"/>
                <w:numId w:val="0"/>
              </w:numPr>
              <w:spacing w:before="78" w:line="240" w:lineRule="auto"/>
              <w:ind w:left="126" w:leftChars="0" w:right="16" w:rightChars="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需针对本项目提供应急服务响应与处理方案，包括但不限于本项目实施过程中突发恶劣天气、人员及车辆设备故障、临时供应需求、各环节安全保障措施等突发状况提出应急处理措施。方案内容完善、针对性强，措施建议合理可行的，得 </w:t>
            </w: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 xml:space="preserve">分，每缺少一项内容扣 </w:t>
            </w:r>
            <w:r>
              <w:rPr>
                <w:rFonts w:hint="eastAsia" w:ascii="仿宋" w:hAnsi="仿宋" w:eastAsia="仿宋" w:cs="仿宋"/>
                <w:color w:val="auto"/>
                <w:sz w:val="32"/>
                <w:szCs w:val="32"/>
                <w:highlight w:val="none"/>
                <w:lang w:val="en-US" w:eastAsia="zh-CN"/>
              </w:rPr>
              <w:t xml:space="preserve">2.5 </w:t>
            </w:r>
            <w:r>
              <w:rPr>
                <w:rFonts w:hint="eastAsia" w:ascii="仿宋" w:hAnsi="仿宋" w:eastAsia="仿宋" w:cs="仿宋"/>
                <w:color w:val="auto"/>
                <w:sz w:val="32"/>
                <w:szCs w:val="32"/>
                <w:highlight w:val="none"/>
              </w:rPr>
              <w:t>分，每有一处欠缺扣</w:t>
            </w:r>
            <w:r>
              <w:rPr>
                <w:rFonts w:hint="eastAsia" w:ascii="仿宋" w:hAnsi="仿宋" w:eastAsia="仿宋" w:cs="仿宋"/>
                <w:color w:val="auto"/>
                <w:sz w:val="32"/>
                <w:szCs w:val="32"/>
                <w:highlight w:val="none"/>
                <w:lang w:val="en-US" w:eastAsia="zh-CN"/>
              </w:rPr>
              <w:t xml:space="preserve"> 1</w:t>
            </w:r>
            <w:r>
              <w:rPr>
                <w:rFonts w:hint="eastAsia" w:ascii="仿宋" w:hAnsi="仿宋" w:eastAsia="仿宋" w:cs="仿宋"/>
                <w:color w:val="auto"/>
                <w:sz w:val="32"/>
                <w:szCs w:val="32"/>
                <w:highlight w:val="none"/>
              </w:rPr>
              <w:t xml:space="preserve"> 分，</w:t>
            </w: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 xml:space="preserve"> 分扣完为止。</w:t>
            </w:r>
          </w:p>
          <w:p w14:paraId="34BD1BAD">
            <w:pPr>
              <w:pStyle w:val="24"/>
              <w:numPr>
                <w:ilvl w:val="0"/>
                <w:numId w:val="0"/>
              </w:numPr>
              <w:spacing w:before="78" w:line="240" w:lineRule="auto"/>
              <w:ind w:left="126" w:leftChars="0" w:right="16" w:rightChars="0"/>
              <w:rPr>
                <w:rFonts w:hint="eastAsia" w:ascii="仿宋" w:hAnsi="仿宋" w:eastAsia="仿宋" w:cs="仿宋"/>
                <w:color w:val="auto"/>
                <w:sz w:val="32"/>
                <w:szCs w:val="32"/>
              </w:rPr>
            </w:pPr>
            <w:r>
              <w:rPr>
                <w:rFonts w:hint="eastAsia" w:ascii="仿宋" w:hAnsi="仿宋" w:eastAsia="仿宋" w:cs="仿宋"/>
                <w:color w:val="auto"/>
                <w:sz w:val="32"/>
                <w:szCs w:val="32"/>
                <w:highlight w:val="none"/>
              </w:rPr>
              <w:t>（本项所称“欠缺”是指非专门针对本项目或不适用本项目特性、套用其他项目内容；存在理解偏差、凭空编造、没有具体说明、内容与项目无关、内容前后不一致、前后逻辑错误、逻辑漏洞、涉及的规范及标准错误、地点区域错误、内容缺失、描述不符合国家相关法律法规、政策文件、规范标准要求；不利于本项目目标的实现的夸大情形等情况。）</w:t>
            </w:r>
          </w:p>
        </w:tc>
      </w:tr>
      <w:tr w14:paraId="013F2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7" w:hRule="atLeast"/>
        </w:trPr>
        <w:tc>
          <w:tcPr>
            <w:tcW w:w="1040" w:type="dxa"/>
            <w:vMerge w:val="continue"/>
            <w:vAlign w:val="top"/>
          </w:tcPr>
          <w:p w14:paraId="6E25E5F9">
            <w:pPr>
              <w:rPr>
                <w:rFonts w:hint="eastAsia" w:ascii="仿宋" w:hAnsi="仿宋" w:eastAsia="仿宋" w:cs="仿宋"/>
                <w:color w:val="auto"/>
                <w:sz w:val="32"/>
                <w:szCs w:val="32"/>
              </w:rPr>
            </w:pPr>
          </w:p>
        </w:tc>
        <w:tc>
          <w:tcPr>
            <w:tcW w:w="995" w:type="dxa"/>
            <w:vAlign w:val="top"/>
          </w:tcPr>
          <w:p w14:paraId="29728D06">
            <w:pPr>
              <w:spacing w:line="251" w:lineRule="auto"/>
              <w:rPr>
                <w:rFonts w:hint="eastAsia" w:ascii="仿宋" w:hAnsi="仿宋" w:eastAsia="仿宋" w:cs="仿宋"/>
                <w:color w:val="auto"/>
                <w:sz w:val="32"/>
                <w:szCs w:val="32"/>
              </w:rPr>
            </w:pPr>
          </w:p>
          <w:p w14:paraId="070B859D">
            <w:pPr>
              <w:spacing w:line="251" w:lineRule="auto"/>
              <w:rPr>
                <w:rFonts w:hint="eastAsia" w:ascii="仿宋" w:hAnsi="仿宋" w:eastAsia="仿宋" w:cs="仿宋"/>
                <w:color w:val="auto"/>
                <w:sz w:val="32"/>
                <w:szCs w:val="32"/>
              </w:rPr>
            </w:pPr>
          </w:p>
          <w:p w14:paraId="0FDE4E07">
            <w:pPr>
              <w:spacing w:line="252" w:lineRule="auto"/>
              <w:rPr>
                <w:rFonts w:hint="eastAsia" w:ascii="仿宋" w:hAnsi="仿宋" w:eastAsia="仿宋" w:cs="仿宋"/>
                <w:color w:val="auto"/>
                <w:sz w:val="32"/>
                <w:szCs w:val="32"/>
              </w:rPr>
            </w:pPr>
          </w:p>
          <w:p w14:paraId="2826F2B5">
            <w:pPr>
              <w:pStyle w:val="24"/>
              <w:spacing w:before="78" w:line="242" w:lineRule="auto"/>
              <w:ind w:right="214"/>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p>
          <w:p w14:paraId="0811D216">
            <w:pPr>
              <w:pStyle w:val="24"/>
              <w:spacing w:before="78" w:line="242" w:lineRule="auto"/>
              <w:ind w:right="214"/>
              <w:jc w:val="center"/>
              <w:rPr>
                <w:rFonts w:hint="eastAsia" w:ascii="仿宋" w:hAnsi="仿宋" w:eastAsia="仿宋" w:cs="仿宋"/>
                <w:color w:val="auto"/>
                <w:sz w:val="32"/>
                <w:szCs w:val="32"/>
                <w:highlight w:val="none"/>
                <w:lang w:val="en-US" w:eastAsia="zh-CN"/>
              </w:rPr>
            </w:pPr>
          </w:p>
          <w:p w14:paraId="023C9AD7">
            <w:pPr>
              <w:pStyle w:val="24"/>
              <w:spacing w:before="78" w:line="242" w:lineRule="auto"/>
              <w:ind w:right="214"/>
              <w:jc w:val="center"/>
              <w:rPr>
                <w:rFonts w:hint="eastAsia" w:ascii="仿宋" w:hAnsi="仿宋" w:eastAsia="仿宋" w:cs="仿宋"/>
                <w:color w:val="auto"/>
                <w:sz w:val="32"/>
                <w:szCs w:val="32"/>
                <w:highlight w:val="none"/>
                <w:lang w:val="en-US" w:eastAsia="zh-CN"/>
              </w:rPr>
            </w:pPr>
          </w:p>
          <w:p w14:paraId="66066C93">
            <w:pPr>
              <w:pStyle w:val="24"/>
              <w:spacing w:before="78" w:line="242" w:lineRule="auto"/>
              <w:ind w:right="214"/>
              <w:jc w:val="center"/>
              <w:rPr>
                <w:rFonts w:hint="eastAsia" w:ascii="仿宋" w:hAnsi="仿宋" w:eastAsia="仿宋" w:cs="仿宋"/>
                <w:color w:val="auto"/>
                <w:sz w:val="32"/>
                <w:szCs w:val="32"/>
              </w:rPr>
            </w:pPr>
            <w:r>
              <w:rPr>
                <w:rFonts w:hint="eastAsia" w:ascii="仿宋" w:hAnsi="仿宋" w:eastAsia="仿宋" w:cs="仿宋"/>
                <w:color w:val="auto"/>
                <w:sz w:val="32"/>
                <w:szCs w:val="32"/>
                <w:highlight w:val="none"/>
              </w:rPr>
              <w:t>售后服务方案</w:t>
            </w:r>
          </w:p>
        </w:tc>
        <w:tc>
          <w:tcPr>
            <w:tcW w:w="1406" w:type="dxa"/>
            <w:vAlign w:val="top"/>
          </w:tcPr>
          <w:p w14:paraId="4BF440AE">
            <w:pPr>
              <w:spacing w:line="245" w:lineRule="auto"/>
              <w:rPr>
                <w:rFonts w:hint="eastAsia" w:ascii="仿宋" w:hAnsi="仿宋" w:eastAsia="仿宋" w:cs="仿宋"/>
                <w:color w:val="auto"/>
                <w:sz w:val="32"/>
                <w:szCs w:val="32"/>
              </w:rPr>
            </w:pPr>
          </w:p>
          <w:p w14:paraId="527AD7D4">
            <w:pPr>
              <w:spacing w:line="246" w:lineRule="auto"/>
              <w:rPr>
                <w:rFonts w:hint="eastAsia" w:ascii="仿宋" w:hAnsi="仿宋" w:eastAsia="仿宋" w:cs="仿宋"/>
                <w:color w:val="auto"/>
                <w:sz w:val="32"/>
                <w:szCs w:val="32"/>
              </w:rPr>
            </w:pPr>
          </w:p>
          <w:p w14:paraId="11D76249">
            <w:pPr>
              <w:spacing w:line="246" w:lineRule="auto"/>
              <w:rPr>
                <w:rFonts w:hint="eastAsia" w:ascii="仿宋" w:hAnsi="仿宋" w:eastAsia="仿宋" w:cs="仿宋"/>
                <w:color w:val="auto"/>
                <w:sz w:val="32"/>
                <w:szCs w:val="32"/>
              </w:rPr>
            </w:pPr>
          </w:p>
          <w:p w14:paraId="7CE68673">
            <w:pPr>
              <w:spacing w:line="246" w:lineRule="auto"/>
              <w:rPr>
                <w:rFonts w:hint="eastAsia" w:ascii="仿宋" w:hAnsi="仿宋" w:eastAsia="仿宋" w:cs="仿宋"/>
                <w:color w:val="auto"/>
                <w:sz w:val="32"/>
                <w:szCs w:val="32"/>
              </w:rPr>
            </w:pPr>
          </w:p>
          <w:p w14:paraId="61C578C6">
            <w:pPr>
              <w:spacing w:before="69" w:line="194" w:lineRule="auto"/>
              <w:jc w:val="center"/>
              <w:rPr>
                <w:rFonts w:hint="eastAsia" w:ascii="仿宋" w:hAnsi="仿宋" w:eastAsia="仿宋" w:cs="仿宋"/>
                <w:color w:val="auto"/>
                <w:spacing w:val="-7"/>
                <w:sz w:val="32"/>
                <w:szCs w:val="32"/>
                <w:lang w:val="en-US" w:eastAsia="zh-CN"/>
              </w:rPr>
            </w:pPr>
          </w:p>
          <w:p w14:paraId="6D8ADAF8">
            <w:pPr>
              <w:spacing w:before="69" w:line="194" w:lineRule="auto"/>
              <w:jc w:val="center"/>
              <w:rPr>
                <w:rFonts w:hint="eastAsia" w:ascii="仿宋" w:hAnsi="仿宋" w:eastAsia="仿宋" w:cs="仿宋"/>
                <w:color w:val="auto"/>
                <w:spacing w:val="-7"/>
                <w:sz w:val="32"/>
                <w:szCs w:val="32"/>
                <w:lang w:val="en-US" w:eastAsia="zh-CN"/>
              </w:rPr>
            </w:pPr>
          </w:p>
          <w:p w14:paraId="57C5A4E1">
            <w:pPr>
              <w:spacing w:before="69" w:line="194" w:lineRule="auto"/>
              <w:jc w:val="center"/>
              <w:rPr>
                <w:rFonts w:hint="eastAsia" w:ascii="仿宋" w:hAnsi="仿宋" w:eastAsia="仿宋" w:cs="仿宋"/>
                <w:color w:val="auto"/>
                <w:spacing w:val="-7"/>
                <w:sz w:val="32"/>
                <w:szCs w:val="32"/>
                <w:lang w:val="en-US" w:eastAsia="zh-CN"/>
              </w:rPr>
            </w:pPr>
          </w:p>
          <w:p w14:paraId="08BBA3E5">
            <w:pPr>
              <w:spacing w:before="69" w:line="194"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pacing w:val="-7"/>
                <w:sz w:val="32"/>
                <w:szCs w:val="32"/>
                <w:lang w:val="en-US" w:eastAsia="zh-CN"/>
              </w:rPr>
              <w:t>7</w:t>
            </w:r>
          </w:p>
        </w:tc>
        <w:tc>
          <w:tcPr>
            <w:tcW w:w="6674" w:type="dxa"/>
            <w:vAlign w:val="top"/>
          </w:tcPr>
          <w:p w14:paraId="20E3CE41">
            <w:pPr>
              <w:pStyle w:val="24"/>
              <w:spacing w:before="79" w:line="269" w:lineRule="auto"/>
              <w:ind w:left="111" w:right="16"/>
              <w:rPr>
                <w:rFonts w:hint="eastAsia" w:ascii="仿宋" w:hAnsi="仿宋" w:eastAsia="仿宋" w:cs="仿宋"/>
                <w:color w:val="auto"/>
                <w:sz w:val="32"/>
                <w:szCs w:val="32"/>
              </w:rPr>
            </w:pPr>
            <w:r>
              <w:rPr>
                <w:rFonts w:hint="eastAsia" w:ascii="仿宋" w:hAnsi="仿宋" w:eastAsia="仿宋" w:cs="仿宋"/>
                <w:color w:val="auto"/>
                <w:sz w:val="32"/>
                <w:szCs w:val="32"/>
                <w:highlight w:val="none"/>
              </w:rPr>
              <w:t xml:space="preserve">制定详细可行且有效的售后服务方案，包括①售后服务具体内容；②售后服务响应（含响应时间、解决问题时限等）等。完整提供以上服务方案及承诺内容的得 </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 xml:space="preserve"> 分，每缺少一项内容扣 </w:t>
            </w:r>
            <w:r>
              <w:rPr>
                <w:rFonts w:hint="eastAsia" w:ascii="仿宋" w:hAnsi="仿宋" w:eastAsia="仿宋" w:cs="仿宋"/>
                <w:color w:val="auto"/>
                <w:sz w:val="32"/>
                <w:szCs w:val="32"/>
                <w:highlight w:val="none"/>
                <w:lang w:val="en-US" w:eastAsia="zh-CN"/>
              </w:rPr>
              <w:t>3.5</w:t>
            </w:r>
            <w:r>
              <w:rPr>
                <w:rFonts w:hint="eastAsia" w:ascii="仿宋" w:hAnsi="仿宋" w:eastAsia="仿宋" w:cs="仿宋"/>
                <w:color w:val="auto"/>
                <w:sz w:val="32"/>
                <w:szCs w:val="32"/>
                <w:highlight w:val="none"/>
              </w:rPr>
              <w:t xml:space="preserve"> 分，每有一处欠缺扣</w:t>
            </w:r>
            <w:r>
              <w:rPr>
                <w:rFonts w:hint="eastAsia" w:ascii="仿宋" w:hAnsi="仿宋" w:eastAsia="仿宋" w:cs="仿宋"/>
                <w:color w:val="auto"/>
                <w:sz w:val="32"/>
                <w:szCs w:val="32"/>
                <w:highlight w:val="none"/>
                <w:lang w:val="en-US" w:eastAsia="zh-CN"/>
              </w:rPr>
              <w:t xml:space="preserve"> 2</w:t>
            </w:r>
            <w:r>
              <w:rPr>
                <w:rFonts w:hint="eastAsia" w:ascii="仿宋" w:hAnsi="仿宋" w:eastAsia="仿宋" w:cs="仿宋"/>
                <w:color w:val="auto"/>
                <w:sz w:val="32"/>
                <w:szCs w:val="32"/>
                <w:highlight w:val="none"/>
              </w:rPr>
              <w:t xml:space="preserve"> 分，</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分扣完为止。 （本项所称“欠缺”是指非专门针对本项目或不适用本项目特性、套用其他项目内容；存在理解偏差、凭空编造、没有具体说明、内容与项目无关、内容前后不一致、前后逻辑错误、逻辑漏洞、涉及的规范及标准错误、地点区域错误、内容缺失、描述不符合国家相关法律法规、政策文件、规范标准要求；不利于本项目目标的实现的夸大情形等情况。）</w:t>
            </w:r>
          </w:p>
        </w:tc>
      </w:tr>
      <w:tr w14:paraId="3311B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040" w:type="dxa"/>
            <w:vMerge w:val="continue"/>
            <w:vAlign w:val="top"/>
          </w:tcPr>
          <w:p w14:paraId="40C97738">
            <w:pPr>
              <w:rPr>
                <w:rFonts w:hint="eastAsia" w:ascii="仿宋" w:hAnsi="仿宋" w:eastAsia="仿宋" w:cs="仿宋"/>
                <w:color w:val="auto"/>
                <w:sz w:val="32"/>
                <w:szCs w:val="32"/>
              </w:rPr>
            </w:pPr>
          </w:p>
        </w:tc>
        <w:tc>
          <w:tcPr>
            <w:tcW w:w="995" w:type="dxa"/>
            <w:vAlign w:val="top"/>
          </w:tcPr>
          <w:p w14:paraId="1E4D1F99">
            <w:pPr>
              <w:spacing w:line="264" w:lineRule="auto"/>
              <w:rPr>
                <w:rFonts w:hint="eastAsia" w:ascii="仿宋" w:hAnsi="仿宋" w:eastAsia="仿宋" w:cs="仿宋"/>
                <w:color w:val="auto"/>
                <w:sz w:val="32"/>
                <w:szCs w:val="32"/>
              </w:rPr>
            </w:pPr>
          </w:p>
          <w:p w14:paraId="778F1ED0">
            <w:pPr>
              <w:spacing w:line="264" w:lineRule="auto"/>
              <w:rPr>
                <w:rFonts w:hint="eastAsia" w:ascii="仿宋" w:hAnsi="仿宋" w:eastAsia="仿宋" w:cs="仿宋"/>
                <w:color w:val="auto"/>
                <w:sz w:val="32"/>
                <w:szCs w:val="32"/>
              </w:rPr>
            </w:pPr>
          </w:p>
          <w:p w14:paraId="09CED26D">
            <w:pPr>
              <w:pStyle w:val="24"/>
              <w:spacing w:before="78" w:line="220" w:lineRule="auto"/>
              <w:jc w:val="center"/>
              <w:rPr>
                <w:rFonts w:hint="eastAsia" w:ascii="仿宋" w:hAnsi="仿宋" w:eastAsia="仿宋" w:cs="仿宋"/>
                <w:color w:val="auto"/>
                <w:sz w:val="32"/>
                <w:szCs w:val="32"/>
                <w:highlight w:val="none"/>
              </w:rPr>
            </w:pPr>
          </w:p>
          <w:p w14:paraId="3FA714F8">
            <w:pPr>
              <w:pStyle w:val="24"/>
              <w:spacing w:before="78" w:line="220" w:lineRule="auto"/>
              <w:jc w:val="center"/>
              <w:rPr>
                <w:rFonts w:hint="eastAsia" w:ascii="仿宋" w:hAnsi="仿宋" w:eastAsia="仿宋" w:cs="仿宋"/>
                <w:color w:val="auto"/>
                <w:sz w:val="32"/>
                <w:szCs w:val="32"/>
                <w:highlight w:val="none"/>
              </w:rPr>
            </w:pPr>
          </w:p>
          <w:p w14:paraId="41BFBB91">
            <w:pPr>
              <w:pStyle w:val="24"/>
              <w:spacing w:before="78" w:line="220" w:lineRule="auto"/>
              <w:jc w:val="center"/>
              <w:rPr>
                <w:rFonts w:hint="eastAsia" w:ascii="仿宋" w:hAnsi="仿宋" w:eastAsia="仿宋" w:cs="仿宋"/>
                <w:color w:val="auto"/>
                <w:sz w:val="32"/>
                <w:szCs w:val="32"/>
                <w:highlight w:val="none"/>
              </w:rPr>
            </w:pPr>
          </w:p>
          <w:p w14:paraId="3C4D2931">
            <w:pPr>
              <w:pStyle w:val="24"/>
              <w:spacing w:before="78" w:line="220"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highlight w:val="none"/>
              </w:rPr>
              <w:t>服务承诺</w:t>
            </w:r>
          </w:p>
        </w:tc>
        <w:tc>
          <w:tcPr>
            <w:tcW w:w="1406" w:type="dxa"/>
            <w:vAlign w:val="top"/>
          </w:tcPr>
          <w:p w14:paraId="3E9260A2">
            <w:pPr>
              <w:spacing w:line="263" w:lineRule="auto"/>
              <w:rPr>
                <w:rFonts w:hint="eastAsia" w:ascii="仿宋" w:hAnsi="仿宋" w:eastAsia="仿宋" w:cs="仿宋"/>
                <w:color w:val="auto"/>
                <w:sz w:val="32"/>
                <w:szCs w:val="32"/>
              </w:rPr>
            </w:pPr>
          </w:p>
          <w:p w14:paraId="7CD35B02">
            <w:pPr>
              <w:spacing w:line="263" w:lineRule="auto"/>
              <w:rPr>
                <w:rFonts w:hint="eastAsia" w:ascii="仿宋" w:hAnsi="仿宋" w:eastAsia="仿宋" w:cs="仿宋"/>
                <w:color w:val="auto"/>
                <w:sz w:val="32"/>
                <w:szCs w:val="32"/>
              </w:rPr>
            </w:pPr>
          </w:p>
          <w:p w14:paraId="60E705D1">
            <w:pPr>
              <w:spacing w:line="263" w:lineRule="auto"/>
              <w:rPr>
                <w:rFonts w:hint="eastAsia" w:ascii="仿宋" w:hAnsi="仿宋" w:eastAsia="仿宋" w:cs="仿宋"/>
                <w:color w:val="auto"/>
                <w:sz w:val="32"/>
                <w:szCs w:val="32"/>
              </w:rPr>
            </w:pPr>
          </w:p>
          <w:p w14:paraId="764E5850">
            <w:pPr>
              <w:spacing w:line="263" w:lineRule="auto"/>
              <w:rPr>
                <w:rFonts w:hint="eastAsia" w:ascii="仿宋" w:hAnsi="仿宋" w:eastAsia="仿宋" w:cs="仿宋"/>
                <w:color w:val="auto"/>
                <w:sz w:val="32"/>
                <w:szCs w:val="32"/>
              </w:rPr>
            </w:pPr>
          </w:p>
          <w:p w14:paraId="4AA6AAE7">
            <w:pPr>
              <w:spacing w:before="69" w:line="319" w:lineRule="exact"/>
              <w:ind w:left="333"/>
              <w:rPr>
                <w:rFonts w:hint="eastAsia" w:ascii="仿宋" w:hAnsi="仿宋" w:eastAsia="仿宋" w:cs="仿宋"/>
                <w:color w:val="auto"/>
                <w:position w:val="1"/>
                <w:sz w:val="32"/>
                <w:szCs w:val="32"/>
                <w:lang w:val="en-US" w:eastAsia="zh-CN"/>
              </w:rPr>
            </w:pPr>
          </w:p>
          <w:p w14:paraId="696F7DF6">
            <w:pPr>
              <w:spacing w:before="69" w:line="319" w:lineRule="exact"/>
              <w:jc w:val="center"/>
              <w:rPr>
                <w:rFonts w:hint="default" w:ascii="仿宋" w:hAnsi="仿宋" w:eastAsia="仿宋" w:cs="仿宋"/>
                <w:color w:val="auto"/>
                <w:sz w:val="32"/>
                <w:szCs w:val="32"/>
                <w:lang w:val="en-US" w:eastAsia="zh-CN"/>
              </w:rPr>
            </w:pPr>
            <w:r>
              <w:rPr>
                <w:rFonts w:hint="eastAsia" w:ascii="仿宋" w:hAnsi="仿宋" w:eastAsia="仿宋" w:cs="仿宋"/>
                <w:color w:val="auto"/>
                <w:position w:val="1"/>
                <w:sz w:val="32"/>
                <w:szCs w:val="32"/>
                <w:lang w:val="en-US" w:eastAsia="zh-CN"/>
              </w:rPr>
              <w:t>8</w:t>
            </w:r>
          </w:p>
        </w:tc>
        <w:tc>
          <w:tcPr>
            <w:tcW w:w="6674" w:type="dxa"/>
            <w:vAlign w:val="top"/>
          </w:tcPr>
          <w:p w14:paraId="67030F7B">
            <w:pPr>
              <w:pStyle w:val="24"/>
              <w:spacing w:before="79" w:line="269" w:lineRule="auto"/>
              <w:ind w:left="111" w:right="16"/>
              <w:rPr>
                <w:rFonts w:hint="eastAsia" w:ascii="仿宋" w:hAnsi="仿宋" w:eastAsia="仿宋" w:cs="仿宋"/>
                <w:color w:val="auto"/>
                <w:sz w:val="32"/>
                <w:szCs w:val="32"/>
              </w:rPr>
            </w:pPr>
            <w:r>
              <w:rPr>
                <w:rFonts w:hint="eastAsia" w:ascii="仿宋" w:hAnsi="仿宋" w:eastAsia="仿宋" w:cs="仿宋"/>
                <w:color w:val="auto"/>
                <w:sz w:val="32"/>
                <w:szCs w:val="32"/>
                <w:highlight w:val="none"/>
              </w:rPr>
              <w:t>投标人根据本项目的采购需求，提出完整有效且可行的服务承诺，包括①服务过程中各类紧急事件的处理及响应时间的承诺；②保证服务质量的承诺；③对团队人员从严管理的承诺；④严格遵守采购人各项管理制度及要求的承诺。上述承诺完整提供的得</w:t>
            </w: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分，每缺少一项承诺或承诺内容与本项目无关的扣2 分。注：每项承诺均须单独出具加盖供应商公章的承诺函，并提供违反承诺相应的处罚措施，否则该项承诺不得分。</w:t>
            </w:r>
          </w:p>
        </w:tc>
      </w:tr>
    </w:tbl>
    <w:p w14:paraId="1E6FAA71">
      <w:pPr>
        <w:spacing w:before="65" w:line="218" w:lineRule="auto"/>
        <w:rPr>
          <w:rFonts w:hint="eastAsia" w:ascii="仿宋" w:hAnsi="仿宋" w:eastAsia="仿宋" w:cs="仿宋"/>
          <w:spacing w:val="-3"/>
          <w:sz w:val="32"/>
          <w:szCs w:val="32"/>
        </w:rPr>
      </w:pPr>
      <w:r>
        <w:rPr>
          <w:rFonts w:hint="eastAsia" w:ascii="仿宋" w:hAnsi="仿宋" w:eastAsia="仿宋" w:cs="仿宋"/>
          <w:spacing w:val="-3"/>
          <w:sz w:val="32"/>
          <w:szCs w:val="32"/>
        </w:rPr>
        <w:t>10.2.2</w:t>
      </w:r>
      <w:r>
        <w:rPr>
          <w:rFonts w:hint="eastAsia" w:ascii="仿宋" w:hAnsi="仿宋" w:eastAsia="仿宋" w:cs="仿宋"/>
          <w:spacing w:val="-37"/>
          <w:sz w:val="32"/>
          <w:szCs w:val="32"/>
        </w:rPr>
        <w:t xml:space="preserve"> </w:t>
      </w:r>
      <w:r>
        <w:rPr>
          <w:rFonts w:hint="eastAsia" w:ascii="仿宋" w:hAnsi="仿宋" w:eastAsia="仿宋" w:cs="仿宋"/>
          <w:spacing w:val="-3"/>
          <w:sz w:val="32"/>
          <w:szCs w:val="32"/>
        </w:rPr>
        <w:t>价格评分方法</w:t>
      </w:r>
    </w:p>
    <w:p w14:paraId="7FFA01EB">
      <w:pPr>
        <w:spacing w:before="65" w:line="218"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满足招标文件技术要求且投标价格最低的投标报价为评标基准价，其价格分为满分。</w:t>
      </w:r>
      <w:r>
        <w:rPr>
          <w:rFonts w:hint="eastAsia" w:ascii="仿宋" w:hAnsi="仿宋" w:eastAsia="仿宋" w:cs="仿宋"/>
          <w:spacing w:val="-1"/>
          <w:sz w:val="32"/>
          <w:szCs w:val="32"/>
        </w:rPr>
        <w:t>其他投标人的价格分别按照下列公式计算： 投标报价得分=（评标基准价/投标报价）×价格权重×100。</w:t>
      </w:r>
    </w:p>
    <w:p w14:paraId="46B00A73">
      <w:pPr>
        <w:spacing w:line="405" w:lineRule="auto"/>
        <w:rPr>
          <w:rFonts w:hint="eastAsia" w:ascii="仿宋" w:hAnsi="仿宋" w:eastAsia="仿宋" w:cs="仿宋"/>
          <w:sz w:val="32"/>
          <w:szCs w:val="32"/>
        </w:rPr>
        <w:sectPr>
          <w:headerReference r:id="rId18" w:type="default"/>
          <w:footerReference r:id="rId19" w:type="default"/>
          <w:pgSz w:w="11906" w:h="16839"/>
          <w:pgMar w:top="1205" w:right="890" w:bottom="1514" w:left="890" w:header="826" w:footer="1189" w:gutter="0"/>
          <w:pgNumType w:fmt="decimal"/>
          <w:cols w:space="720" w:num="1"/>
        </w:sectPr>
      </w:pPr>
    </w:p>
    <w:p w14:paraId="7CE448C1">
      <w:pPr>
        <w:pStyle w:val="7"/>
        <w:spacing w:line="268" w:lineRule="auto"/>
        <w:rPr>
          <w:rFonts w:hint="eastAsia" w:ascii="仿宋" w:hAnsi="仿宋" w:eastAsia="仿宋" w:cs="仿宋"/>
          <w:sz w:val="21"/>
          <w:szCs w:val="21"/>
        </w:rPr>
      </w:pPr>
    </w:p>
    <w:p w14:paraId="03F93A73">
      <w:pPr>
        <w:spacing w:before="78" w:line="219" w:lineRule="auto"/>
        <w:ind w:left="3831"/>
        <w:rPr>
          <w:rFonts w:hint="eastAsia" w:ascii="仿宋" w:hAnsi="仿宋" w:eastAsia="仿宋" w:cs="仿宋"/>
          <w:sz w:val="32"/>
          <w:szCs w:val="32"/>
        </w:rPr>
      </w:pPr>
      <w:r>
        <w:rPr>
          <w:rFonts w:hint="eastAsia" w:ascii="仿宋" w:hAnsi="仿宋" w:eastAsia="仿宋" w:cs="仿宋"/>
          <w:b/>
          <w:bCs/>
          <w:spacing w:val="-3"/>
          <w:sz w:val="32"/>
          <w:szCs w:val="32"/>
        </w:rPr>
        <w:t>五</w:t>
      </w:r>
      <w:r>
        <w:rPr>
          <w:rFonts w:hint="eastAsia" w:ascii="仿宋" w:hAnsi="仿宋" w:eastAsia="仿宋" w:cs="仿宋"/>
          <w:spacing w:val="-3"/>
          <w:sz w:val="32"/>
          <w:szCs w:val="32"/>
        </w:rPr>
        <w:t xml:space="preserve">  </w:t>
      </w:r>
      <w:r>
        <w:rPr>
          <w:rFonts w:hint="eastAsia" w:ascii="仿宋" w:hAnsi="仿宋" w:eastAsia="仿宋" w:cs="仿宋"/>
          <w:b/>
          <w:bCs/>
          <w:spacing w:val="-3"/>
          <w:sz w:val="32"/>
          <w:szCs w:val="32"/>
        </w:rPr>
        <w:t>推荐中标候选人</w:t>
      </w:r>
    </w:p>
    <w:p w14:paraId="59150EA1">
      <w:pPr>
        <w:spacing w:before="149" w:line="219" w:lineRule="auto"/>
        <w:ind w:left="451"/>
        <w:rPr>
          <w:rFonts w:hint="eastAsia" w:ascii="仿宋" w:hAnsi="仿宋" w:eastAsia="仿宋" w:cs="仿宋"/>
          <w:sz w:val="32"/>
          <w:szCs w:val="32"/>
        </w:rPr>
      </w:pPr>
      <w:r>
        <w:rPr>
          <w:rFonts w:hint="eastAsia" w:ascii="仿宋" w:hAnsi="仿宋" w:eastAsia="仿宋" w:cs="仿宋"/>
          <w:spacing w:val="-3"/>
          <w:sz w:val="32"/>
          <w:szCs w:val="32"/>
        </w:rPr>
        <w:t>11.1</w:t>
      </w:r>
      <w:r>
        <w:rPr>
          <w:rFonts w:hint="eastAsia" w:ascii="仿宋" w:hAnsi="仿宋" w:eastAsia="仿宋" w:cs="仿宋"/>
          <w:spacing w:val="-43"/>
          <w:sz w:val="32"/>
          <w:szCs w:val="32"/>
        </w:rPr>
        <w:t xml:space="preserve"> </w:t>
      </w:r>
      <w:r>
        <w:rPr>
          <w:rFonts w:hint="eastAsia" w:ascii="仿宋" w:hAnsi="仿宋" w:eastAsia="仿宋" w:cs="仿宋"/>
          <w:spacing w:val="-3"/>
          <w:sz w:val="32"/>
          <w:szCs w:val="32"/>
        </w:rPr>
        <w:t>评标委员会推荐</w:t>
      </w:r>
      <w:r>
        <w:rPr>
          <w:rFonts w:hint="eastAsia" w:ascii="仿宋" w:hAnsi="仿宋" w:eastAsia="仿宋" w:cs="仿宋"/>
          <w:spacing w:val="-38"/>
          <w:sz w:val="32"/>
          <w:szCs w:val="32"/>
        </w:rPr>
        <w:t xml:space="preserve"> </w:t>
      </w:r>
      <w:r>
        <w:rPr>
          <w:rFonts w:hint="eastAsia" w:ascii="仿宋" w:hAnsi="仿宋" w:eastAsia="仿宋" w:cs="仿宋"/>
          <w:spacing w:val="-3"/>
          <w:sz w:val="32"/>
          <w:szCs w:val="32"/>
        </w:rPr>
        <w:t>3</w:t>
      </w:r>
      <w:r>
        <w:rPr>
          <w:rFonts w:hint="eastAsia" w:ascii="仿宋" w:hAnsi="仿宋" w:eastAsia="仿宋" w:cs="仿宋"/>
          <w:spacing w:val="-40"/>
          <w:sz w:val="32"/>
          <w:szCs w:val="32"/>
        </w:rPr>
        <w:t xml:space="preserve"> </w:t>
      </w:r>
      <w:r>
        <w:rPr>
          <w:rFonts w:hint="eastAsia" w:ascii="仿宋" w:hAnsi="仿宋" w:eastAsia="仿宋" w:cs="仿宋"/>
          <w:spacing w:val="-3"/>
          <w:sz w:val="32"/>
          <w:szCs w:val="32"/>
        </w:rPr>
        <w:t>名中标候选人，并标</w:t>
      </w:r>
      <w:r>
        <w:rPr>
          <w:rFonts w:hint="eastAsia" w:ascii="仿宋" w:hAnsi="仿宋" w:eastAsia="仿宋" w:cs="仿宋"/>
          <w:spacing w:val="-4"/>
          <w:sz w:val="32"/>
          <w:szCs w:val="32"/>
        </w:rPr>
        <w:t>明排序。</w:t>
      </w:r>
    </w:p>
    <w:p w14:paraId="495F4B61">
      <w:pPr>
        <w:spacing w:before="163" w:line="218" w:lineRule="auto"/>
        <w:ind w:left="443"/>
        <w:rPr>
          <w:rFonts w:hint="eastAsia" w:ascii="仿宋" w:hAnsi="仿宋" w:eastAsia="仿宋" w:cs="仿宋"/>
          <w:sz w:val="32"/>
          <w:szCs w:val="32"/>
        </w:rPr>
      </w:pPr>
      <w:r>
        <w:rPr>
          <w:rFonts w:hint="eastAsia" w:ascii="仿宋" w:hAnsi="仿宋" w:eastAsia="仿宋" w:cs="仿宋"/>
          <w:spacing w:val="-2"/>
          <w:sz w:val="32"/>
          <w:szCs w:val="32"/>
        </w:rPr>
        <w:t>11.2</w:t>
      </w:r>
      <w:r>
        <w:rPr>
          <w:rFonts w:hint="eastAsia" w:ascii="仿宋" w:hAnsi="仿宋" w:eastAsia="仿宋" w:cs="仿宋"/>
          <w:spacing w:val="-32"/>
          <w:sz w:val="32"/>
          <w:szCs w:val="32"/>
        </w:rPr>
        <w:t xml:space="preserve"> </w:t>
      </w:r>
      <w:r>
        <w:rPr>
          <w:rFonts w:hint="eastAsia" w:ascii="仿宋" w:hAnsi="仿宋" w:eastAsia="仿宋" w:cs="仿宋"/>
          <w:spacing w:val="-2"/>
          <w:sz w:val="32"/>
          <w:szCs w:val="32"/>
        </w:rPr>
        <w:t>如出现报价相同情况，则由招标人现场抽签确定中标候选人排名顺序。</w:t>
      </w:r>
    </w:p>
    <w:p w14:paraId="620C49E2">
      <w:pPr>
        <w:spacing w:before="163" w:line="220" w:lineRule="auto"/>
        <w:ind w:left="451"/>
        <w:rPr>
          <w:rFonts w:hint="eastAsia" w:ascii="仿宋" w:hAnsi="仿宋" w:eastAsia="仿宋" w:cs="仿宋"/>
          <w:sz w:val="32"/>
          <w:szCs w:val="32"/>
        </w:rPr>
      </w:pPr>
      <w:r>
        <w:rPr>
          <w:rFonts w:hint="eastAsia" w:ascii="仿宋" w:hAnsi="仿宋" w:eastAsia="仿宋" w:cs="仿宋"/>
          <w:b/>
          <w:bCs/>
          <w:spacing w:val="-4"/>
          <w:sz w:val="32"/>
          <w:szCs w:val="32"/>
        </w:rPr>
        <w:t>12.无效投标条款</w:t>
      </w:r>
    </w:p>
    <w:p w14:paraId="2FAE420D">
      <w:pPr>
        <w:spacing w:before="161" w:line="217" w:lineRule="auto"/>
        <w:ind w:left="451"/>
        <w:rPr>
          <w:rFonts w:hint="eastAsia" w:ascii="仿宋" w:hAnsi="仿宋" w:eastAsia="仿宋" w:cs="仿宋"/>
          <w:sz w:val="32"/>
          <w:szCs w:val="32"/>
        </w:rPr>
      </w:pPr>
      <w:r>
        <w:rPr>
          <w:rFonts w:hint="eastAsia" w:ascii="仿宋" w:hAnsi="仿宋" w:eastAsia="仿宋" w:cs="仿宋"/>
          <w:spacing w:val="-2"/>
          <w:sz w:val="32"/>
          <w:szCs w:val="32"/>
        </w:rPr>
        <w:t>12.1</w:t>
      </w:r>
      <w:r>
        <w:rPr>
          <w:rFonts w:hint="eastAsia" w:ascii="仿宋" w:hAnsi="仿宋" w:eastAsia="仿宋" w:cs="仿宋"/>
          <w:spacing w:val="-24"/>
          <w:sz w:val="32"/>
          <w:szCs w:val="32"/>
        </w:rPr>
        <w:t xml:space="preserve"> </w:t>
      </w:r>
      <w:r>
        <w:rPr>
          <w:rFonts w:hint="eastAsia" w:ascii="仿宋" w:hAnsi="仿宋" w:eastAsia="仿宋" w:cs="仿宋"/>
          <w:spacing w:val="-2"/>
          <w:sz w:val="32"/>
          <w:szCs w:val="32"/>
        </w:rPr>
        <w:t>投标文件有下列情形之一的,其投标文件拒收:</w:t>
      </w:r>
    </w:p>
    <w:p w14:paraId="75D0E434">
      <w:pPr>
        <w:spacing w:before="164" w:line="220" w:lineRule="auto"/>
        <w:ind w:left="572"/>
        <w:rPr>
          <w:rFonts w:hint="eastAsia" w:ascii="仿宋" w:hAnsi="仿宋" w:eastAsia="仿宋" w:cs="仿宋"/>
          <w:sz w:val="32"/>
          <w:szCs w:val="32"/>
        </w:rPr>
      </w:pPr>
      <w:r>
        <w:rPr>
          <w:rFonts w:hint="eastAsia" w:ascii="仿宋" w:hAnsi="仿宋" w:eastAsia="仿宋" w:cs="仿宋"/>
          <w:b/>
          <w:bCs/>
          <w:spacing w:val="-2"/>
          <w:sz w:val="32"/>
          <w:szCs w:val="32"/>
        </w:rPr>
        <w:t>(1)</w:t>
      </w:r>
      <w:r>
        <w:rPr>
          <w:rFonts w:hint="eastAsia" w:ascii="仿宋" w:hAnsi="仿宋" w:eastAsia="仿宋" w:cs="仿宋"/>
          <w:spacing w:val="-2"/>
          <w:sz w:val="32"/>
          <w:szCs w:val="32"/>
        </w:rPr>
        <w:t xml:space="preserve"> </w:t>
      </w:r>
      <w:r>
        <w:rPr>
          <w:rFonts w:hint="eastAsia" w:ascii="仿宋" w:hAnsi="仿宋" w:eastAsia="仿宋" w:cs="仿宋"/>
          <w:b/>
          <w:bCs/>
          <w:spacing w:val="-2"/>
          <w:sz w:val="32"/>
          <w:szCs w:val="32"/>
        </w:rPr>
        <w:t>未在开标截止时间前通过网上招标投标系统递交有效电子投</w:t>
      </w:r>
      <w:r>
        <w:rPr>
          <w:rFonts w:hint="eastAsia" w:ascii="仿宋" w:hAnsi="仿宋" w:eastAsia="仿宋" w:cs="仿宋"/>
          <w:b/>
          <w:bCs/>
          <w:spacing w:val="-3"/>
          <w:sz w:val="32"/>
          <w:szCs w:val="32"/>
        </w:rPr>
        <w:t>标文件的，开标系统不予接收。</w:t>
      </w:r>
    </w:p>
    <w:p w14:paraId="5901017F">
      <w:pPr>
        <w:spacing w:before="162" w:line="332" w:lineRule="auto"/>
        <w:ind w:left="35" w:right="43" w:firstLine="406"/>
        <w:rPr>
          <w:rFonts w:hint="eastAsia" w:ascii="仿宋" w:hAnsi="仿宋" w:eastAsia="仿宋" w:cs="仿宋"/>
          <w:sz w:val="32"/>
          <w:szCs w:val="32"/>
        </w:rPr>
      </w:pPr>
      <w:r>
        <w:rPr>
          <w:rFonts w:hint="eastAsia" w:ascii="仿宋" w:hAnsi="仿宋" w:eastAsia="仿宋" w:cs="仿宋"/>
          <w:b/>
          <w:bCs/>
          <w:spacing w:val="2"/>
          <w:sz w:val="32"/>
          <w:szCs w:val="32"/>
        </w:rPr>
        <w:t>（2）所有投标人应在规定时间里完成投标文件的解密工</w:t>
      </w:r>
      <w:r>
        <w:rPr>
          <w:rFonts w:hint="eastAsia" w:ascii="仿宋" w:hAnsi="仿宋" w:eastAsia="仿宋" w:cs="仿宋"/>
          <w:b/>
          <w:bCs/>
          <w:spacing w:val="1"/>
          <w:sz w:val="32"/>
          <w:szCs w:val="32"/>
        </w:rPr>
        <w:t>作【投标人使用其有效加密锁（</w:t>
      </w:r>
      <w:r>
        <w:rPr>
          <w:rFonts w:hint="eastAsia" w:ascii="仿宋" w:hAnsi="仿宋" w:eastAsia="仿宋" w:cs="仿宋"/>
          <w:b/>
          <w:bCs/>
          <w:sz w:val="32"/>
          <w:szCs w:val="32"/>
        </w:rPr>
        <w:t>CA</w:t>
      </w:r>
      <w:r>
        <w:rPr>
          <w:rFonts w:hint="eastAsia" w:ascii="仿宋" w:hAnsi="仿宋" w:eastAsia="仿宋" w:cs="仿宋"/>
          <w:spacing w:val="-38"/>
          <w:sz w:val="32"/>
          <w:szCs w:val="32"/>
        </w:rPr>
        <w:t xml:space="preserve"> </w:t>
      </w:r>
      <w:r>
        <w:rPr>
          <w:rFonts w:hint="eastAsia" w:ascii="仿宋" w:hAnsi="仿宋" w:eastAsia="仿宋" w:cs="仿宋"/>
          <w:b/>
          <w:bCs/>
          <w:spacing w:val="1"/>
          <w:sz w:val="32"/>
          <w:szCs w:val="32"/>
        </w:rPr>
        <w:t>锁）进行解密</w:t>
      </w:r>
      <w:r>
        <w:rPr>
          <w:rFonts w:hint="eastAsia" w:ascii="仿宋" w:hAnsi="仿宋" w:eastAsia="仿宋" w:cs="仿宋"/>
          <w:b/>
          <w:bCs/>
          <w:spacing w:val="-2"/>
          <w:sz w:val="32"/>
          <w:szCs w:val="32"/>
        </w:rPr>
        <w:t>（因投标人原因未能提供有效</w:t>
      </w:r>
      <w:r>
        <w:rPr>
          <w:rFonts w:hint="eastAsia" w:ascii="仿宋" w:hAnsi="仿宋" w:eastAsia="仿宋" w:cs="仿宋"/>
          <w:spacing w:val="-41"/>
          <w:sz w:val="32"/>
          <w:szCs w:val="32"/>
        </w:rPr>
        <w:t xml:space="preserve"> </w:t>
      </w:r>
      <w:r>
        <w:rPr>
          <w:rFonts w:hint="eastAsia" w:ascii="仿宋" w:hAnsi="仿宋" w:eastAsia="仿宋" w:cs="仿宋"/>
          <w:b/>
          <w:bCs/>
          <w:spacing w:val="-2"/>
          <w:sz w:val="32"/>
          <w:szCs w:val="32"/>
        </w:rPr>
        <w:t>CA</w:t>
      </w:r>
      <w:r>
        <w:rPr>
          <w:rFonts w:hint="eastAsia" w:ascii="仿宋" w:hAnsi="仿宋" w:eastAsia="仿宋" w:cs="仿宋"/>
          <w:spacing w:val="-42"/>
          <w:sz w:val="32"/>
          <w:szCs w:val="32"/>
        </w:rPr>
        <w:t xml:space="preserve"> </w:t>
      </w:r>
      <w:r>
        <w:rPr>
          <w:rFonts w:hint="eastAsia" w:ascii="仿宋" w:hAnsi="仿宋" w:eastAsia="仿宋" w:cs="仿宋"/>
          <w:b/>
          <w:bCs/>
          <w:spacing w:val="-2"/>
          <w:sz w:val="32"/>
          <w:szCs w:val="32"/>
        </w:rPr>
        <w:t>锁对其投标文件进行解密的，其</w:t>
      </w:r>
      <w:r>
        <w:rPr>
          <w:rFonts w:hint="eastAsia" w:ascii="仿宋" w:hAnsi="仿宋" w:eastAsia="仿宋" w:cs="仿宋"/>
          <w:b/>
          <w:bCs/>
          <w:spacing w:val="-3"/>
          <w:sz w:val="32"/>
          <w:szCs w:val="32"/>
        </w:rPr>
        <w:t>投标文件按无效标处理</w:t>
      </w:r>
      <w:r>
        <w:rPr>
          <w:rFonts w:hint="eastAsia" w:ascii="仿宋" w:hAnsi="仿宋" w:eastAsia="仿宋" w:cs="仿宋"/>
          <w:b/>
          <w:bCs/>
          <w:spacing w:val="14"/>
          <w:sz w:val="32"/>
          <w:szCs w:val="32"/>
        </w:rPr>
        <w:t>），</w:t>
      </w:r>
      <w:r>
        <w:rPr>
          <w:rFonts w:hint="eastAsia" w:ascii="仿宋" w:hAnsi="仿宋" w:eastAsia="仿宋" w:cs="仿宋"/>
          <w:b/>
          <w:bCs/>
          <w:spacing w:val="-3"/>
          <w:sz w:val="32"/>
          <w:szCs w:val="32"/>
        </w:rPr>
        <w:t>以网上招投标系统</w:t>
      </w:r>
      <w:r>
        <w:rPr>
          <w:rFonts w:hint="eastAsia" w:ascii="仿宋" w:hAnsi="仿宋" w:eastAsia="仿宋" w:cs="仿宋"/>
          <w:b/>
          <w:bCs/>
          <w:spacing w:val="-5"/>
          <w:sz w:val="32"/>
          <w:szCs w:val="32"/>
        </w:rPr>
        <w:t>解密倒计时为准】，</w:t>
      </w:r>
      <w:r>
        <w:rPr>
          <w:rFonts w:hint="eastAsia" w:ascii="仿宋" w:hAnsi="仿宋" w:eastAsia="仿宋" w:cs="仿宋"/>
          <w:spacing w:val="26"/>
          <w:sz w:val="32"/>
          <w:szCs w:val="32"/>
        </w:rPr>
        <w:t xml:space="preserve"> </w:t>
      </w:r>
      <w:r>
        <w:rPr>
          <w:rFonts w:hint="eastAsia" w:ascii="仿宋" w:hAnsi="仿宋" w:eastAsia="仿宋" w:cs="仿宋"/>
          <w:b/>
          <w:bCs/>
          <w:spacing w:val="-5"/>
          <w:sz w:val="32"/>
          <w:szCs w:val="32"/>
        </w:rPr>
        <w:t>因系统原因未能成功解密的投标文件，可导入备份投标文件。备份投标文件也无法导入的，</w:t>
      </w:r>
      <w:r>
        <w:rPr>
          <w:rFonts w:hint="eastAsia" w:ascii="仿宋" w:hAnsi="仿宋" w:eastAsia="仿宋" w:cs="仿宋"/>
          <w:b/>
          <w:bCs/>
          <w:spacing w:val="-3"/>
          <w:sz w:val="32"/>
          <w:szCs w:val="32"/>
        </w:rPr>
        <w:t>则投标文件被否决。</w:t>
      </w:r>
    </w:p>
    <w:p w14:paraId="443B27EE">
      <w:pPr>
        <w:spacing w:before="162" w:line="217" w:lineRule="auto"/>
        <w:ind w:left="251"/>
        <w:rPr>
          <w:rFonts w:hint="eastAsia" w:ascii="仿宋" w:hAnsi="仿宋" w:eastAsia="仿宋" w:cs="仿宋"/>
          <w:sz w:val="32"/>
          <w:szCs w:val="32"/>
        </w:rPr>
      </w:pPr>
      <w:r>
        <w:rPr>
          <w:rFonts w:hint="eastAsia" w:ascii="仿宋" w:hAnsi="仿宋" w:eastAsia="仿宋" w:cs="仿宋"/>
          <w:spacing w:val="-3"/>
          <w:sz w:val="32"/>
          <w:szCs w:val="32"/>
        </w:rPr>
        <w:t>12.2</w:t>
      </w:r>
      <w:r>
        <w:rPr>
          <w:rFonts w:hint="eastAsia" w:ascii="仿宋" w:hAnsi="仿宋" w:eastAsia="仿宋" w:cs="仿宋"/>
          <w:spacing w:val="-21"/>
          <w:sz w:val="32"/>
          <w:szCs w:val="32"/>
        </w:rPr>
        <w:t xml:space="preserve"> </w:t>
      </w:r>
      <w:r>
        <w:rPr>
          <w:rFonts w:hint="eastAsia" w:ascii="仿宋" w:hAnsi="仿宋" w:eastAsia="仿宋" w:cs="仿宋"/>
          <w:spacing w:val="-3"/>
          <w:sz w:val="32"/>
          <w:szCs w:val="32"/>
        </w:rPr>
        <w:t>投标人有下列情形之一的,资格审查后其投标作无效投标处理：</w:t>
      </w:r>
    </w:p>
    <w:p w14:paraId="012E0A0E">
      <w:pPr>
        <w:spacing w:before="165" w:line="294" w:lineRule="auto"/>
        <w:ind w:left="35" w:right="90" w:firstLine="436"/>
        <w:rPr>
          <w:rFonts w:hint="eastAsia" w:ascii="仿宋" w:hAnsi="仿宋" w:eastAsia="仿宋" w:cs="仿宋"/>
          <w:sz w:val="32"/>
          <w:szCs w:val="32"/>
          <w:highlight w:val="none"/>
        </w:rPr>
      </w:pPr>
      <w:r>
        <w:rPr>
          <w:rFonts w:hint="eastAsia" w:ascii="仿宋" w:hAnsi="仿宋" w:eastAsia="仿宋" w:cs="仿宋"/>
          <w:sz w:val="32"/>
          <w:szCs w:val="32"/>
          <w:highlight w:val="none"/>
        </w:rPr>
        <w:t>(1)法定代表人参加开标会议未携带有效的法定代表人身份证明原件和本人身份证的；委托代理人参加开标</w:t>
      </w:r>
      <w:r>
        <w:rPr>
          <w:rFonts w:hint="eastAsia" w:ascii="仿宋" w:hAnsi="仿宋" w:eastAsia="仿宋" w:cs="仿宋"/>
          <w:spacing w:val="-3"/>
          <w:sz w:val="32"/>
          <w:szCs w:val="32"/>
          <w:highlight w:val="none"/>
        </w:rPr>
        <w:t>会议未携带有效的法定代表人授权书和本人身份证；</w:t>
      </w:r>
    </w:p>
    <w:p w14:paraId="093B5ADC">
      <w:pPr>
        <w:spacing w:before="163" w:line="219" w:lineRule="auto"/>
        <w:ind w:left="472"/>
        <w:rPr>
          <w:rFonts w:hint="eastAsia" w:ascii="仿宋" w:hAnsi="仿宋" w:eastAsia="仿宋" w:cs="仿宋"/>
          <w:sz w:val="32"/>
          <w:szCs w:val="32"/>
        </w:rPr>
      </w:pPr>
      <w:r>
        <w:rPr>
          <w:rFonts w:hint="eastAsia" w:ascii="仿宋" w:hAnsi="仿宋" w:eastAsia="仿宋" w:cs="仿宋"/>
          <w:spacing w:val="-5"/>
          <w:sz w:val="32"/>
          <w:szCs w:val="32"/>
        </w:rPr>
        <w:t>(2)投标人为本项目提供招标代理服务的；</w:t>
      </w:r>
    </w:p>
    <w:p w14:paraId="7355D992">
      <w:pPr>
        <w:spacing w:before="162" w:line="219" w:lineRule="auto"/>
        <w:ind w:left="472"/>
        <w:rPr>
          <w:rFonts w:hint="eastAsia" w:ascii="仿宋" w:hAnsi="仿宋" w:eastAsia="仿宋" w:cs="仿宋"/>
          <w:sz w:val="32"/>
          <w:szCs w:val="32"/>
        </w:rPr>
      </w:pPr>
      <w:r>
        <w:rPr>
          <w:rFonts w:hint="eastAsia" w:ascii="仿宋" w:hAnsi="仿宋" w:eastAsia="仿宋" w:cs="仿宋"/>
          <w:spacing w:val="-4"/>
          <w:sz w:val="32"/>
          <w:szCs w:val="32"/>
        </w:rPr>
        <w:t>(3)投标人与在本项目代理机构存在相互任职或工作的；</w:t>
      </w:r>
    </w:p>
    <w:p w14:paraId="6CA788B8">
      <w:pPr>
        <w:spacing w:before="163" w:line="220" w:lineRule="auto"/>
        <w:ind w:left="472"/>
        <w:rPr>
          <w:rFonts w:hint="eastAsia" w:ascii="仿宋" w:hAnsi="仿宋" w:eastAsia="仿宋" w:cs="仿宋"/>
          <w:sz w:val="32"/>
          <w:szCs w:val="32"/>
        </w:rPr>
      </w:pPr>
      <w:r>
        <w:rPr>
          <w:rFonts w:hint="eastAsia" w:ascii="仿宋" w:hAnsi="仿宋" w:eastAsia="仿宋" w:cs="仿宋"/>
          <w:spacing w:val="-5"/>
          <w:sz w:val="32"/>
          <w:szCs w:val="32"/>
        </w:rPr>
        <w:t>(4)投标保证金未按规定要求缴纳的；</w:t>
      </w:r>
    </w:p>
    <w:p w14:paraId="443319F6">
      <w:pPr>
        <w:spacing w:before="162" w:line="219" w:lineRule="auto"/>
        <w:ind w:left="472"/>
        <w:rPr>
          <w:rFonts w:hint="eastAsia" w:ascii="仿宋" w:hAnsi="仿宋" w:eastAsia="仿宋" w:cs="仿宋"/>
          <w:sz w:val="32"/>
          <w:szCs w:val="32"/>
        </w:rPr>
      </w:pPr>
      <w:r>
        <w:rPr>
          <w:rFonts w:hint="eastAsia" w:ascii="仿宋" w:hAnsi="仿宋" w:eastAsia="仿宋" w:cs="仿宋"/>
          <w:spacing w:val="-3"/>
          <w:sz w:val="32"/>
          <w:szCs w:val="32"/>
        </w:rPr>
        <w:t>(5</w:t>
      </w:r>
      <w:r>
        <w:rPr>
          <w:rFonts w:hint="eastAsia" w:ascii="仿宋" w:hAnsi="仿宋" w:eastAsia="仿宋" w:cs="仿宋"/>
          <w:b/>
          <w:bCs/>
          <w:spacing w:val="-3"/>
          <w:sz w:val="32"/>
          <w:szCs w:val="32"/>
        </w:rPr>
        <w:t>)评标专家无法查看并检验电子标书中相关资料的；</w:t>
      </w:r>
    </w:p>
    <w:p w14:paraId="680D998E">
      <w:pPr>
        <w:spacing w:before="163" w:line="220" w:lineRule="auto"/>
        <w:ind w:left="472"/>
        <w:rPr>
          <w:rFonts w:hint="eastAsia" w:ascii="仿宋" w:hAnsi="仿宋" w:eastAsia="仿宋" w:cs="仿宋"/>
          <w:sz w:val="32"/>
          <w:szCs w:val="32"/>
        </w:rPr>
      </w:pPr>
      <w:r>
        <w:rPr>
          <w:rFonts w:hint="eastAsia" w:ascii="仿宋" w:hAnsi="仿宋" w:eastAsia="仿宋" w:cs="仿宋"/>
          <w:spacing w:val="-6"/>
          <w:sz w:val="32"/>
          <w:szCs w:val="32"/>
        </w:rPr>
        <w:t>(6)投标人超出营业范围投标的；</w:t>
      </w:r>
    </w:p>
    <w:p w14:paraId="5E797A77">
      <w:pPr>
        <w:spacing w:before="162" w:line="220" w:lineRule="auto"/>
        <w:ind w:left="472"/>
        <w:rPr>
          <w:rFonts w:hint="eastAsia" w:ascii="仿宋" w:hAnsi="仿宋" w:eastAsia="仿宋" w:cs="仿宋"/>
          <w:sz w:val="32"/>
          <w:szCs w:val="32"/>
        </w:rPr>
      </w:pPr>
      <w:r>
        <w:rPr>
          <w:rFonts w:hint="eastAsia" w:ascii="仿宋" w:hAnsi="仿宋" w:eastAsia="仿宋" w:cs="仿宋"/>
          <w:spacing w:val="-5"/>
          <w:sz w:val="32"/>
          <w:szCs w:val="32"/>
        </w:rPr>
        <w:t>(7)联合体投标未提交联合体协议的；</w:t>
      </w:r>
    </w:p>
    <w:p w14:paraId="51215C93">
      <w:pPr>
        <w:spacing w:before="161" w:line="220" w:lineRule="auto"/>
        <w:ind w:left="472"/>
        <w:rPr>
          <w:rFonts w:hint="eastAsia" w:ascii="仿宋" w:hAnsi="仿宋" w:eastAsia="仿宋" w:cs="仿宋"/>
          <w:sz w:val="32"/>
          <w:szCs w:val="32"/>
        </w:rPr>
      </w:pPr>
      <w:r>
        <w:rPr>
          <w:rFonts w:hint="eastAsia" w:ascii="仿宋" w:hAnsi="仿宋" w:eastAsia="仿宋" w:cs="仿宋"/>
          <w:spacing w:val="-8"/>
          <w:sz w:val="32"/>
          <w:szCs w:val="32"/>
        </w:rPr>
        <w:t>(8)被暂停营业的；</w:t>
      </w:r>
    </w:p>
    <w:p w14:paraId="5E97683F">
      <w:pPr>
        <w:spacing w:before="161" w:line="220" w:lineRule="auto"/>
        <w:ind w:left="472"/>
        <w:rPr>
          <w:rFonts w:hint="eastAsia" w:ascii="仿宋" w:hAnsi="仿宋" w:eastAsia="仿宋" w:cs="仿宋"/>
          <w:sz w:val="32"/>
          <w:szCs w:val="32"/>
        </w:rPr>
      </w:pPr>
      <w:r>
        <w:rPr>
          <w:rFonts w:hint="eastAsia" w:ascii="仿宋" w:hAnsi="仿宋" w:eastAsia="仿宋" w:cs="仿宋"/>
          <w:spacing w:val="-6"/>
          <w:sz w:val="32"/>
          <w:szCs w:val="32"/>
        </w:rPr>
        <w:t>(9)被暂停或取消投标资格的；</w:t>
      </w:r>
    </w:p>
    <w:p w14:paraId="07FCBE31">
      <w:pPr>
        <w:spacing w:before="162" w:line="220" w:lineRule="auto"/>
        <w:ind w:left="472"/>
        <w:rPr>
          <w:rFonts w:hint="eastAsia" w:ascii="仿宋" w:hAnsi="仿宋" w:eastAsia="仿宋" w:cs="仿宋"/>
          <w:sz w:val="32"/>
          <w:szCs w:val="32"/>
        </w:rPr>
      </w:pPr>
      <w:r>
        <w:rPr>
          <w:rFonts w:hint="eastAsia" w:ascii="仿宋" w:hAnsi="仿宋" w:eastAsia="仿宋" w:cs="仿宋"/>
          <w:spacing w:val="-6"/>
          <w:sz w:val="32"/>
          <w:szCs w:val="32"/>
        </w:rPr>
        <w:t>(10)财产被接管或冻结的；</w:t>
      </w:r>
    </w:p>
    <w:p w14:paraId="3A85D8F3">
      <w:pPr>
        <w:spacing w:before="162" w:line="220" w:lineRule="auto"/>
        <w:ind w:left="472"/>
        <w:rPr>
          <w:rFonts w:hint="eastAsia" w:ascii="仿宋" w:hAnsi="仿宋" w:eastAsia="仿宋" w:cs="仿宋"/>
          <w:sz w:val="32"/>
          <w:szCs w:val="32"/>
        </w:rPr>
      </w:pPr>
      <w:r>
        <w:rPr>
          <w:rFonts w:hint="eastAsia" w:ascii="仿宋" w:hAnsi="仿宋" w:eastAsia="仿宋" w:cs="仿宋"/>
          <w:spacing w:val="-3"/>
          <w:sz w:val="32"/>
          <w:szCs w:val="32"/>
        </w:rPr>
        <w:t>(11)投标人单位负责人为同一人或者存在控股、管理关系的不同单位的；</w:t>
      </w:r>
    </w:p>
    <w:p w14:paraId="6150C29D">
      <w:pPr>
        <w:spacing w:before="162" w:line="219" w:lineRule="auto"/>
        <w:ind w:left="342"/>
        <w:rPr>
          <w:rFonts w:hint="eastAsia" w:ascii="仿宋" w:hAnsi="仿宋" w:eastAsia="仿宋" w:cs="仿宋"/>
          <w:sz w:val="32"/>
          <w:szCs w:val="32"/>
        </w:rPr>
      </w:pPr>
      <w:r>
        <w:rPr>
          <w:rFonts w:hint="eastAsia" w:ascii="仿宋" w:hAnsi="仿宋" w:eastAsia="仿宋" w:cs="仿宋"/>
          <w:spacing w:val="-2"/>
          <w:sz w:val="32"/>
          <w:szCs w:val="32"/>
        </w:rPr>
        <w:t>（12）投标人基本资格条件和特定资格条件中有一项及以上不符合要求的；</w:t>
      </w:r>
    </w:p>
    <w:p w14:paraId="099DC0A3">
      <w:pPr>
        <w:spacing w:before="162" w:line="220" w:lineRule="auto"/>
        <w:ind w:left="442"/>
        <w:rPr>
          <w:rFonts w:hint="eastAsia" w:ascii="仿宋" w:hAnsi="仿宋" w:eastAsia="仿宋" w:cs="仿宋"/>
          <w:sz w:val="32"/>
          <w:szCs w:val="32"/>
        </w:rPr>
      </w:pPr>
      <w:r>
        <w:rPr>
          <w:rFonts w:hint="eastAsia" w:ascii="仿宋" w:hAnsi="仿宋" w:eastAsia="仿宋" w:cs="仿宋"/>
          <w:spacing w:val="-4"/>
          <w:sz w:val="32"/>
          <w:szCs w:val="32"/>
        </w:rPr>
        <w:t>（13）投标人使用相同的</w:t>
      </w:r>
      <w:r>
        <w:rPr>
          <w:rFonts w:hint="eastAsia" w:ascii="仿宋" w:hAnsi="仿宋" w:eastAsia="仿宋" w:cs="仿宋"/>
          <w:spacing w:val="-20"/>
          <w:sz w:val="32"/>
          <w:szCs w:val="32"/>
        </w:rPr>
        <w:t xml:space="preserve"> </w:t>
      </w:r>
      <w:r>
        <w:rPr>
          <w:rFonts w:hint="eastAsia" w:ascii="仿宋" w:hAnsi="仿宋" w:eastAsia="仿宋" w:cs="仿宋"/>
          <w:spacing w:val="-4"/>
          <w:sz w:val="32"/>
          <w:szCs w:val="32"/>
        </w:rPr>
        <w:t>MAC</w:t>
      </w:r>
      <w:r>
        <w:rPr>
          <w:rFonts w:hint="eastAsia" w:ascii="仿宋" w:hAnsi="仿宋" w:eastAsia="仿宋" w:cs="仿宋"/>
          <w:spacing w:val="-43"/>
          <w:sz w:val="32"/>
          <w:szCs w:val="32"/>
        </w:rPr>
        <w:t xml:space="preserve"> </w:t>
      </w:r>
      <w:r>
        <w:rPr>
          <w:rFonts w:hint="eastAsia" w:ascii="仿宋" w:hAnsi="仿宋" w:eastAsia="仿宋" w:cs="仿宋"/>
          <w:spacing w:val="-4"/>
          <w:sz w:val="32"/>
          <w:szCs w:val="32"/>
        </w:rPr>
        <w:t>地址进行报名的；</w:t>
      </w:r>
    </w:p>
    <w:p w14:paraId="0C3E1F7E">
      <w:pPr>
        <w:spacing w:before="162" w:line="219" w:lineRule="auto"/>
        <w:ind w:left="442"/>
        <w:rPr>
          <w:rFonts w:hint="eastAsia" w:ascii="仿宋" w:hAnsi="仿宋" w:eastAsia="仿宋" w:cs="仿宋"/>
          <w:sz w:val="32"/>
          <w:szCs w:val="32"/>
        </w:rPr>
      </w:pPr>
      <w:r>
        <w:rPr>
          <w:rFonts w:hint="eastAsia" w:ascii="仿宋" w:hAnsi="仿宋" w:eastAsia="仿宋" w:cs="仿宋"/>
          <w:spacing w:val="-1"/>
          <w:sz w:val="32"/>
          <w:szCs w:val="32"/>
        </w:rPr>
        <w:t>（14）其它情形，经评标委员会委提出按无效投标处</w:t>
      </w:r>
      <w:r>
        <w:rPr>
          <w:rFonts w:hint="eastAsia" w:ascii="仿宋" w:hAnsi="仿宋" w:eastAsia="仿宋" w:cs="仿宋"/>
          <w:spacing w:val="-2"/>
          <w:sz w:val="32"/>
          <w:szCs w:val="32"/>
        </w:rPr>
        <w:t>理，并经公共资源交易监督部门核准的；</w:t>
      </w:r>
    </w:p>
    <w:p w14:paraId="6C52D0B7">
      <w:pPr>
        <w:spacing w:before="162" w:line="220" w:lineRule="auto"/>
        <w:ind w:left="442"/>
        <w:rPr>
          <w:rFonts w:hint="eastAsia" w:ascii="仿宋" w:hAnsi="仿宋" w:eastAsia="仿宋" w:cs="仿宋"/>
          <w:sz w:val="32"/>
          <w:szCs w:val="32"/>
        </w:rPr>
      </w:pPr>
      <w:r>
        <w:rPr>
          <w:rFonts w:hint="eastAsia" w:ascii="仿宋" w:hAnsi="仿宋" w:eastAsia="仿宋" w:cs="仿宋"/>
          <w:spacing w:val="-2"/>
          <w:sz w:val="32"/>
          <w:szCs w:val="32"/>
        </w:rPr>
        <w:t>（15）投标人使用相同 IP</w:t>
      </w:r>
      <w:r>
        <w:rPr>
          <w:rFonts w:hint="eastAsia" w:ascii="仿宋" w:hAnsi="仿宋" w:eastAsia="仿宋" w:cs="仿宋"/>
          <w:spacing w:val="-42"/>
          <w:sz w:val="32"/>
          <w:szCs w:val="32"/>
        </w:rPr>
        <w:t xml:space="preserve"> </w:t>
      </w:r>
      <w:r>
        <w:rPr>
          <w:rFonts w:hint="eastAsia" w:ascii="仿宋" w:hAnsi="仿宋" w:eastAsia="仿宋" w:cs="仿宋"/>
          <w:spacing w:val="-2"/>
          <w:sz w:val="32"/>
          <w:szCs w:val="32"/>
        </w:rPr>
        <w:t>地址报名的，一经发现，</w:t>
      </w:r>
      <w:r>
        <w:rPr>
          <w:rFonts w:hint="eastAsia" w:ascii="仿宋" w:hAnsi="仿宋" w:eastAsia="仿宋" w:cs="仿宋"/>
          <w:spacing w:val="-3"/>
          <w:sz w:val="32"/>
          <w:szCs w:val="32"/>
        </w:rPr>
        <w:t>监管部门将进一步核实，查实后按串通投标处理；</w:t>
      </w:r>
    </w:p>
    <w:p w14:paraId="656F4FF5">
      <w:pPr>
        <w:spacing w:before="162" w:line="219" w:lineRule="auto"/>
        <w:ind w:left="442"/>
        <w:rPr>
          <w:rFonts w:hint="eastAsia" w:ascii="仿宋" w:hAnsi="仿宋" w:eastAsia="仿宋" w:cs="仿宋"/>
          <w:sz w:val="32"/>
          <w:szCs w:val="32"/>
        </w:rPr>
      </w:pPr>
      <w:r>
        <w:rPr>
          <w:rFonts w:hint="eastAsia" w:ascii="仿宋" w:hAnsi="仿宋" w:eastAsia="仿宋" w:cs="仿宋"/>
          <w:spacing w:val="-2"/>
          <w:sz w:val="32"/>
          <w:szCs w:val="32"/>
        </w:rPr>
        <w:t>（16）采购文件规定的其它无效投标情形。</w:t>
      </w:r>
    </w:p>
    <w:p w14:paraId="5D44BD95">
      <w:pPr>
        <w:spacing w:before="163" w:line="217" w:lineRule="auto"/>
        <w:ind w:left="351"/>
        <w:rPr>
          <w:rFonts w:hint="eastAsia" w:ascii="仿宋" w:hAnsi="仿宋" w:eastAsia="仿宋" w:cs="仿宋"/>
          <w:sz w:val="32"/>
          <w:szCs w:val="32"/>
        </w:rPr>
      </w:pPr>
      <w:r>
        <w:rPr>
          <w:rFonts w:hint="eastAsia" w:ascii="仿宋" w:hAnsi="仿宋" w:eastAsia="仿宋" w:cs="仿宋"/>
          <w:spacing w:val="-2"/>
          <w:sz w:val="32"/>
          <w:szCs w:val="32"/>
        </w:rPr>
        <w:t>12.3 投标人有下列情形之一的,符合性审查后其投标按无效投标处理：</w:t>
      </w:r>
    </w:p>
    <w:p w14:paraId="4A9AD4E4">
      <w:pPr>
        <w:spacing w:before="165" w:line="219" w:lineRule="auto"/>
        <w:ind w:left="472"/>
        <w:rPr>
          <w:rFonts w:hint="eastAsia" w:ascii="仿宋" w:hAnsi="仿宋" w:eastAsia="仿宋" w:cs="仿宋"/>
          <w:sz w:val="32"/>
          <w:szCs w:val="32"/>
        </w:rPr>
      </w:pPr>
      <w:r>
        <w:rPr>
          <w:rFonts w:hint="eastAsia" w:ascii="仿宋" w:hAnsi="仿宋" w:eastAsia="仿宋" w:cs="仿宋"/>
          <w:spacing w:val="-2"/>
          <w:sz w:val="32"/>
          <w:szCs w:val="32"/>
        </w:rPr>
        <w:t>(1) 投标文件签字、盖章不全，经评标委员会一致认定对开评标内容有实质性影响并经监督部门核准的；</w:t>
      </w:r>
    </w:p>
    <w:p w14:paraId="1B63B83B">
      <w:pPr>
        <w:spacing w:before="163" w:line="220" w:lineRule="auto"/>
        <w:ind w:left="472"/>
        <w:rPr>
          <w:rFonts w:hint="eastAsia" w:ascii="仿宋" w:hAnsi="仿宋" w:eastAsia="仿宋" w:cs="仿宋"/>
          <w:sz w:val="32"/>
          <w:szCs w:val="32"/>
        </w:rPr>
      </w:pPr>
      <w:r>
        <w:rPr>
          <w:rFonts w:hint="eastAsia" w:ascii="仿宋" w:hAnsi="仿宋" w:eastAsia="仿宋" w:cs="仿宋"/>
          <w:spacing w:val="-2"/>
          <w:sz w:val="32"/>
          <w:szCs w:val="32"/>
        </w:rPr>
        <w:t>(2)未按规定的格式填写，实质性内容不全或关键字迹模糊、无法辨认；经监督部</w:t>
      </w:r>
      <w:r>
        <w:rPr>
          <w:rFonts w:hint="eastAsia" w:ascii="仿宋" w:hAnsi="仿宋" w:eastAsia="仿宋" w:cs="仿宋"/>
          <w:spacing w:val="-3"/>
          <w:sz w:val="32"/>
          <w:szCs w:val="32"/>
        </w:rPr>
        <w:t>门核准的；</w:t>
      </w:r>
    </w:p>
    <w:p w14:paraId="5215B841">
      <w:pPr>
        <w:spacing w:before="162" w:line="218" w:lineRule="auto"/>
        <w:ind w:left="472"/>
        <w:rPr>
          <w:rFonts w:hint="eastAsia" w:ascii="仿宋" w:hAnsi="仿宋" w:eastAsia="仿宋" w:cs="仿宋"/>
          <w:sz w:val="32"/>
          <w:szCs w:val="32"/>
        </w:rPr>
      </w:pPr>
      <w:r>
        <w:rPr>
          <w:rFonts w:hint="eastAsia" w:ascii="仿宋" w:hAnsi="仿宋" w:eastAsia="仿宋" w:cs="仿宋"/>
          <w:spacing w:val="-2"/>
          <w:sz w:val="32"/>
          <w:szCs w:val="32"/>
        </w:rPr>
        <w:t>(4)同一投标人提交两个以上不同的投标文件或者投标报价，但采购文件规定提交备选方案的除外；</w:t>
      </w:r>
    </w:p>
    <w:p w14:paraId="348DFDD8">
      <w:pPr>
        <w:spacing w:before="163" w:line="219" w:lineRule="auto"/>
        <w:ind w:left="472"/>
        <w:rPr>
          <w:rFonts w:hint="eastAsia" w:ascii="仿宋" w:hAnsi="仿宋" w:eastAsia="仿宋" w:cs="仿宋"/>
          <w:sz w:val="32"/>
          <w:szCs w:val="32"/>
        </w:rPr>
      </w:pPr>
      <w:r>
        <w:rPr>
          <w:rFonts w:hint="eastAsia" w:ascii="仿宋" w:hAnsi="仿宋" w:eastAsia="仿宋" w:cs="仿宋"/>
          <w:spacing w:val="-3"/>
          <w:sz w:val="32"/>
          <w:szCs w:val="32"/>
        </w:rPr>
        <w:t>(3)投标文件没有对采购文件的实质性要求和条件作</w:t>
      </w:r>
      <w:r>
        <w:rPr>
          <w:rFonts w:hint="eastAsia" w:ascii="仿宋" w:hAnsi="仿宋" w:eastAsia="仿宋" w:cs="仿宋"/>
          <w:spacing w:val="-4"/>
          <w:sz w:val="32"/>
          <w:szCs w:val="32"/>
        </w:rPr>
        <w:t>出响应；</w:t>
      </w:r>
    </w:p>
    <w:p w14:paraId="264206CA">
      <w:pPr>
        <w:spacing w:before="163" w:line="218" w:lineRule="auto"/>
        <w:ind w:left="472"/>
        <w:rPr>
          <w:rFonts w:hint="eastAsia" w:ascii="仿宋" w:hAnsi="仿宋" w:eastAsia="仿宋" w:cs="仿宋"/>
          <w:sz w:val="32"/>
          <w:szCs w:val="32"/>
          <w:highlight w:val="none"/>
        </w:rPr>
      </w:pPr>
      <w:r>
        <w:rPr>
          <w:rFonts w:hint="eastAsia" w:ascii="仿宋" w:hAnsi="仿宋" w:eastAsia="仿宋" w:cs="仿宋"/>
          <w:sz w:val="32"/>
          <w:szCs w:val="32"/>
          <w:highlight w:val="none"/>
        </w:rPr>
        <w:t>(4)</w:t>
      </w:r>
      <w:r>
        <w:rPr>
          <w:rFonts w:hint="eastAsia" w:ascii="仿宋" w:hAnsi="仿宋" w:eastAsia="仿宋" w:cs="仿宋"/>
          <w:sz w:val="32"/>
          <w:szCs w:val="32"/>
          <w:highlight w:val="none"/>
          <w:lang w:eastAsia="zh-CN"/>
        </w:rPr>
        <w:t>投标报价超出规定的投标限价或公布的采购预算的</w:t>
      </w:r>
      <w:r>
        <w:rPr>
          <w:rFonts w:hint="eastAsia" w:ascii="仿宋" w:hAnsi="仿宋" w:eastAsia="仿宋" w:cs="仿宋"/>
          <w:spacing w:val="-1"/>
          <w:sz w:val="32"/>
          <w:szCs w:val="32"/>
          <w:highlight w:val="none"/>
        </w:rPr>
        <w:t>，其投标文件将</w:t>
      </w:r>
      <w:r>
        <w:rPr>
          <w:rFonts w:hint="eastAsia" w:ascii="仿宋" w:hAnsi="仿宋" w:eastAsia="仿宋" w:cs="仿宋"/>
          <w:spacing w:val="-2"/>
          <w:sz w:val="32"/>
          <w:szCs w:val="32"/>
          <w:highlight w:val="none"/>
        </w:rPr>
        <w:t>按无效投标处理。</w:t>
      </w:r>
    </w:p>
    <w:p w14:paraId="262A99C2">
      <w:pPr>
        <w:spacing w:before="162" w:line="294" w:lineRule="auto"/>
        <w:ind w:left="35" w:right="90" w:firstLine="436"/>
        <w:rPr>
          <w:rFonts w:hint="eastAsia" w:ascii="仿宋" w:hAnsi="仿宋" w:eastAsia="仿宋" w:cs="仿宋"/>
          <w:sz w:val="32"/>
          <w:szCs w:val="32"/>
        </w:rPr>
      </w:pPr>
      <w:r>
        <w:rPr>
          <w:rFonts w:hint="eastAsia" w:ascii="仿宋" w:hAnsi="仿宋" w:eastAsia="仿宋" w:cs="仿宋"/>
          <w:sz w:val="32"/>
          <w:szCs w:val="32"/>
        </w:rPr>
        <w:t>(5)不按评标委员会要求澄清、说明或补正的，或者评标委员会根据采购文件的规定对采购文件的计算错误</w:t>
      </w:r>
      <w:r>
        <w:rPr>
          <w:rFonts w:hint="eastAsia" w:ascii="仿宋" w:hAnsi="仿宋" w:eastAsia="仿宋" w:cs="仿宋"/>
          <w:spacing w:val="-3"/>
          <w:sz w:val="32"/>
          <w:szCs w:val="32"/>
        </w:rPr>
        <w:t>进行修正后，投标人不接受修正的投标报价的；</w:t>
      </w:r>
    </w:p>
    <w:p w14:paraId="5981E86F">
      <w:pPr>
        <w:spacing w:before="163" w:line="219" w:lineRule="auto"/>
        <w:ind w:left="442"/>
        <w:rPr>
          <w:rFonts w:hint="eastAsia" w:ascii="仿宋" w:hAnsi="仿宋" w:eastAsia="仿宋" w:cs="仿宋"/>
          <w:sz w:val="32"/>
          <w:szCs w:val="32"/>
        </w:rPr>
      </w:pPr>
      <w:r>
        <w:rPr>
          <w:rFonts w:hint="eastAsia" w:ascii="仿宋" w:hAnsi="仿宋" w:eastAsia="仿宋" w:cs="仿宋"/>
          <w:spacing w:val="-1"/>
          <w:sz w:val="32"/>
          <w:szCs w:val="32"/>
        </w:rPr>
        <w:t>（6）其它情形，经评标委员会委提出按无效投标</w:t>
      </w:r>
      <w:r>
        <w:rPr>
          <w:rFonts w:hint="eastAsia" w:ascii="仿宋" w:hAnsi="仿宋" w:eastAsia="仿宋" w:cs="仿宋"/>
          <w:spacing w:val="-2"/>
          <w:sz w:val="32"/>
          <w:szCs w:val="32"/>
        </w:rPr>
        <w:t>处理，并经公共资源交易监督部门核准的；</w:t>
      </w:r>
    </w:p>
    <w:p w14:paraId="357301DF">
      <w:pPr>
        <w:spacing w:before="242" w:line="220" w:lineRule="auto"/>
        <w:ind w:left="442"/>
        <w:rPr>
          <w:rFonts w:hint="eastAsia" w:ascii="仿宋" w:hAnsi="仿宋" w:eastAsia="仿宋" w:cs="仿宋"/>
          <w:sz w:val="32"/>
          <w:szCs w:val="32"/>
        </w:rPr>
      </w:pPr>
      <w:r>
        <w:rPr>
          <w:rFonts w:hint="eastAsia" w:ascii="仿宋" w:hAnsi="仿宋" w:eastAsia="仿宋" w:cs="仿宋"/>
          <w:spacing w:val="-3"/>
          <w:sz w:val="32"/>
          <w:szCs w:val="32"/>
        </w:rPr>
        <w:t>（7）未按照招标文件的规定提交投标保证金的；</w:t>
      </w:r>
    </w:p>
    <w:p w14:paraId="3602DD85">
      <w:pPr>
        <w:spacing w:before="262" w:line="219" w:lineRule="auto"/>
        <w:ind w:left="442"/>
        <w:rPr>
          <w:rFonts w:hint="eastAsia" w:ascii="仿宋" w:hAnsi="仿宋" w:eastAsia="仿宋" w:cs="仿宋"/>
          <w:sz w:val="32"/>
          <w:szCs w:val="32"/>
        </w:rPr>
      </w:pPr>
      <w:r>
        <w:rPr>
          <w:rFonts w:hint="eastAsia" w:ascii="仿宋" w:hAnsi="仿宋" w:eastAsia="仿宋" w:cs="仿宋"/>
          <w:spacing w:val="-3"/>
          <w:sz w:val="32"/>
          <w:szCs w:val="32"/>
        </w:rPr>
        <w:t>（8）投标文件含有采购人不能接受的附加条件的；</w:t>
      </w:r>
    </w:p>
    <w:p w14:paraId="14606F5A">
      <w:pPr>
        <w:spacing w:before="263" w:line="219" w:lineRule="auto"/>
        <w:ind w:left="442"/>
        <w:rPr>
          <w:rFonts w:hint="eastAsia" w:ascii="仿宋" w:hAnsi="仿宋" w:eastAsia="仿宋" w:cs="仿宋"/>
          <w:sz w:val="32"/>
          <w:szCs w:val="32"/>
        </w:rPr>
      </w:pPr>
      <w:r>
        <w:rPr>
          <w:rFonts w:hint="eastAsia" w:ascii="仿宋" w:hAnsi="仿宋" w:eastAsia="仿宋" w:cs="仿宋"/>
          <w:spacing w:val="-3"/>
          <w:sz w:val="32"/>
          <w:szCs w:val="32"/>
        </w:rPr>
        <w:t>（9）采购文件规定的其它无效投标情形。</w:t>
      </w:r>
    </w:p>
    <w:p w14:paraId="07E34AE4">
      <w:pPr>
        <w:spacing w:before="183" w:line="217" w:lineRule="auto"/>
        <w:ind w:left="451"/>
        <w:rPr>
          <w:rFonts w:hint="eastAsia" w:ascii="仿宋" w:hAnsi="仿宋" w:eastAsia="仿宋" w:cs="仿宋"/>
          <w:sz w:val="32"/>
          <w:szCs w:val="32"/>
        </w:rPr>
      </w:pPr>
      <w:r>
        <w:rPr>
          <w:rFonts w:hint="eastAsia" w:ascii="仿宋" w:hAnsi="仿宋" w:eastAsia="仿宋" w:cs="仿宋"/>
          <w:spacing w:val="-2"/>
          <w:sz w:val="32"/>
          <w:szCs w:val="32"/>
        </w:rPr>
        <w:t>12.4 投标人有下列情形之一的, 详细评审后其投标按无效投标处理：</w:t>
      </w:r>
    </w:p>
    <w:p w14:paraId="7DE182DB">
      <w:pPr>
        <w:spacing w:before="164" w:line="220" w:lineRule="auto"/>
        <w:ind w:left="472"/>
        <w:rPr>
          <w:rFonts w:hint="eastAsia" w:ascii="仿宋" w:hAnsi="仿宋" w:eastAsia="仿宋" w:cs="仿宋"/>
          <w:sz w:val="32"/>
          <w:szCs w:val="32"/>
        </w:rPr>
      </w:pPr>
      <w:r>
        <w:rPr>
          <w:rFonts w:hint="eastAsia" w:ascii="仿宋" w:hAnsi="仿宋" w:eastAsia="仿宋" w:cs="仿宋"/>
          <w:spacing w:val="-4"/>
          <w:sz w:val="32"/>
          <w:szCs w:val="32"/>
        </w:rPr>
        <w:t>(1)投标产品不符合必须强制执行的国家标准的；</w:t>
      </w:r>
    </w:p>
    <w:p w14:paraId="3FAE36CC">
      <w:pPr>
        <w:spacing w:before="162" w:line="219" w:lineRule="auto"/>
        <w:ind w:left="472"/>
        <w:rPr>
          <w:rFonts w:hint="eastAsia" w:ascii="仿宋" w:hAnsi="仿宋" w:eastAsia="仿宋" w:cs="仿宋"/>
          <w:sz w:val="32"/>
          <w:szCs w:val="32"/>
        </w:rPr>
      </w:pPr>
      <w:r>
        <w:rPr>
          <w:rFonts w:hint="eastAsia" w:ascii="仿宋" w:hAnsi="仿宋" w:eastAsia="仿宋" w:cs="仿宋"/>
          <w:spacing w:val="-4"/>
          <w:sz w:val="32"/>
          <w:szCs w:val="32"/>
        </w:rPr>
        <w:t>(2)投标人有串通投标、弄虚作假、行贿等违法行为；</w:t>
      </w:r>
    </w:p>
    <w:p w14:paraId="7D32CD8D">
      <w:pPr>
        <w:spacing w:before="163" w:line="219" w:lineRule="auto"/>
        <w:ind w:left="472"/>
        <w:rPr>
          <w:rFonts w:hint="eastAsia" w:ascii="仿宋" w:hAnsi="仿宋" w:eastAsia="仿宋" w:cs="仿宋"/>
          <w:sz w:val="32"/>
          <w:szCs w:val="32"/>
        </w:rPr>
      </w:pPr>
      <w:r>
        <w:rPr>
          <w:rFonts w:hint="eastAsia" w:ascii="仿宋" w:hAnsi="仿宋" w:eastAsia="仿宋" w:cs="仿宋"/>
          <w:spacing w:val="-2"/>
          <w:sz w:val="32"/>
          <w:szCs w:val="32"/>
        </w:rPr>
        <w:t>(3)投标文件含有违反国家法律、法规的内容，</w:t>
      </w:r>
      <w:r>
        <w:rPr>
          <w:rFonts w:hint="eastAsia" w:ascii="仿宋" w:hAnsi="仿宋" w:eastAsia="仿宋" w:cs="仿宋"/>
          <w:spacing w:val="-3"/>
          <w:sz w:val="32"/>
          <w:szCs w:val="32"/>
        </w:rPr>
        <w:t>或附有招标人不能接受的条件的；</w:t>
      </w:r>
    </w:p>
    <w:p w14:paraId="0B762AE2">
      <w:pPr>
        <w:spacing w:before="151" w:line="325" w:lineRule="auto"/>
        <w:ind w:left="41" w:right="90" w:firstLine="300"/>
        <w:rPr>
          <w:rFonts w:hint="eastAsia" w:ascii="仿宋" w:hAnsi="仿宋" w:eastAsia="仿宋" w:cs="仿宋"/>
          <w:sz w:val="32"/>
          <w:szCs w:val="32"/>
        </w:rPr>
      </w:pPr>
      <w:r>
        <w:rPr>
          <w:rFonts w:hint="eastAsia" w:ascii="仿宋" w:hAnsi="仿宋" w:eastAsia="仿宋" w:cs="仿宋"/>
          <w:spacing w:val="-1"/>
          <w:sz w:val="32"/>
          <w:szCs w:val="32"/>
        </w:rPr>
        <w:t>（4）在同一项目（或同一标段）中有多个投标人有效投标报</w:t>
      </w:r>
      <w:r>
        <w:rPr>
          <w:rFonts w:hint="eastAsia" w:ascii="仿宋" w:hAnsi="仿宋" w:eastAsia="仿宋" w:cs="仿宋"/>
          <w:spacing w:val="-2"/>
          <w:sz w:val="32"/>
          <w:szCs w:val="32"/>
        </w:rPr>
        <w:t>价接近最高限价，且评标委员会认为报价出现异</w:t>
      </w:r>
      <w:r>
        <w:rPr>
          <w:rFonts w:hint="eastAsia" w:ascii="仿宋" w:hAnsi="仿宋" w:eastAsia="仿宋" w:cs="仿宋"/>
          <w:spacing w:val="-5"/>
          <w:sz w:val="32"/>
          <w:szCs w:val="32"/>
        </w:rPr>
        <w:t>常的，可以宣布其投标无效；</w:t>
      </w:r>
    </w:p>
    <w:p w14:paraId="58A8AAFC">
      <w:pPr>
        <w:spacing w:before="231" w:line="218" w:lineRule="auto"/>
        <w:ind w:left="342"/>
        <w:rPr>
          <w:rFonts w:hint="eastAsia" w:ascii="仿宋" w:hAnsi="仿宋" w:eastAsia="仿宋" w:cs="仿宋"/>
          <w:sz w:val="32"/>
          <w:szCs w:val="32"/>
        </w:rPr>
      </w:pPr>
      <w:r>
        <w:rPr>
          <w:rFonts w:hint="eastAsia" w:ascii="仿宋" w:hAnsi="仿宋" w:eastAsia="仿宋" w:cs="仿宋"/>
          <w:spacing w:val="-2"/>
          <w:sz w:val="32"/>
          <w:szCs w:val="32"/>
        </w:rPr>
        <w:t>（5）报价明显低于其他投标人，且不能证明报价合理性的投标无效；</w:t>
      </w:r>
    </w:p>
    <w:p w14:paraId="7FD18050">
      <w:pPr>
        <w:spacing w:before="232" w:line="219" w:lineRule="auto"/>
        <w:ind w:left="342"/>
        <w:rPr>
          <w:rFonts w:hint="eastAsia" w:ascii="仿宋" w:hAnsi="仿宋" w:eastAsia="仿宋" w:cs="仿宋"/>
          <w:sz w:val="32"/>
          <w:szCs w:val="32"/>
        </w:rPr>
      </w:pPr>
      <w:r>
        <w:rPr>
          <w:rFonts w:hint="eastAsia" w:ascii="仿宋" w:hAnsi="仿宋" w:eastAsia="仿宋" w:cs="仿宋"/>
          <w:spacing w:val="-3"/>
          <w:sz w:val="32"/>
          <w:szCs w:val="32"/>
        </w:rPr>
        <w:t>（6）拒不确认评标委员会评审修正的投标无效；</w:t>
      </w:r>
    </w:p>
    <w:p w14:paraId="3564285C">
      <w:pPr>
        <w:spacing w:before="243" w:line="219" w:lineRule="auto"/>
        <w:ind w:left="442"/>
        <w:rPr>
          <w:rFonts w:hint="eastAsia" w:ascii="仿宋" w:hAnsi="仿宋" w:eastAsia="仿宋" w:cs="仿宋"/>
          <w:sz w:val="32"/>
          <w:szCs w:val="32"/>
        </w:rPr>
      </w:pPr>
      <w:bookmarkStart w:id="16" w:name="bookmark11"/>
      <w:bookmarkEnd w:id="16"/>
      <w:r>
        <w:rPr>
          <w:rFonts w:hint="eastAsia" w:ascii="仿宋" w:hAnsi="仿宋" w:eastAsia="仿宋" w:cs="仿宋"/>
          <w:spacing w:val="-1"/>
          <w:sz w:val="32"/>
          <w:szCs w:val="32"/>
        </w:rPr>
        <w:t>（7）其它情形，经评标委员会委提出按无效投标</w:t>
      </w:r>
      <w:r>
        <w:rPr>
          <w:rFonts w:hint="eastAsia" w:ascii="仿宋" w:hAnsi="仿宋" w:eastAsia="仿宋" w:cs="仿宋"/>
          <w:spacing w:val="-2"/>
          <w:sz w:val="32"/>
          <w:szCs w:val="32"/>
        </w:rPr>
        <w:t>处理，并经公共资源交易监督部门核准的；</w:t>
      </w:r>
    </w:p>
    <w:p w14:paraId="058F8F77">
      <w:pPr>
        <w:spacing w:before="163" w:line="219" w:lineRule="auto"/>
        <w:ind w:left="442"/>
        <w:rPr>
          <w:rFonts w:hint="eastAsia" w:ascii="仿宋" w:hAnsi="仿宋" w:eastAsia="仿宋" w:cs="仿宋"/>
          <w:sz w:val="32"/>
          <w:szCs w:val="32"/>
        </w:rPr>
      </w:pPr>
      <w:r>
        <w:rPr>
          <w:rFonts w:hint="eastAsia" w:ascii="仿宋" w:hAnsi="仿宋" w:eastAsia="仿宋" w:cs="仿宋"/>
          <w:spacing w:val="-3"/>
          <w:sz w:val="32"/>
          <w:szCs w:val="32"/>
        </w:rPr>
        <w:t>（8）采购文件规定的其它无效投标情形。</w:t>
      </w:r>
    </w:p>
    <w:p w14:paraId="272645D1">
      <w:pPr>
        <w:spacing w:line="219" w:lineRule="auto"/>
        <w:rPr>
          <w:rFonts w:hint="eastAsia" w:ascii="仿宋" w:hAnsi="仿宋" w:eastAsia="仿宋" w:cs="仿宋"/>
          <w:sz w:val="32"/>
          <w:szCs w:val="32"/>
        </w:rPr>
        <w:sectPr>
          <w:headerReference r:id="rId20" w:type="default"/>
          <w:footerReference r:id="rId21" w:type="default"/>
          <w:pgSz w:w="11906" w:h="16839"/>
          <w:pgMar w:top="1205" w:right="990" w:bottom="1514" w:left="1050" w:header="826" w:footer="1189" w:gutter="0"/>
          <w:pgNumType w:fmt="decimal"/>
          <w:cols w:space="720" w:num="1"/>
        </w:sectPr>
      </w:pPr>
    </w:p>
    <w:p w14:paraId="19182881">
      <w:pPr>
        <w:pStyle w:val="7"/>
        <w:spacing w:line="305" w:lineRule="auto"/>
        <w:rPr>
          <w:rFonts w:hint="eastAsia" w:ascii="仿宋" w:hAnsi="仿宋" w:eastAsia="仿宋" w:cs="仿宋"/>
          <w:sz w:val="21"/>
          <w:szCs w:val="21"/>
        </w:rPr>
      </w:pPr>
    </w:p>
    <w:p w14:paraId="7314F30D">
      <w:pPr>
        <w:spacing w:before="137" w:line="188" w:lineRule="auto"/>
        <w:ind w:left="3091"/>
        <w:rPr>
          <w:rFonts w:hint="eastAsia" w:ascii="仿宋" w:hAnsi="仿宋" w:eastAsia="仿宋" w:cs="仿宋"/>
          <w:sz w:val="32"/>
          <w:szCs w:val="32"/>
        </w:rPr>
      </w:pPr>
      <w:r>
        <w:rPr>
          <w:rFonts w:hint="eastAsia" w:ascii="仿宋" w:hAnsi="仿宋" w:eastAsia="仿宋" w:cs="仿宋"/>
          <w:b/>
          <w:bCs/>
          <w:spacing w:val="-6"/>
          <w:sz w:val="32"/>
          <w:szCs w:val="32"/>
        </w:rPr>
        <w:t>第四章</w:t>
      </w:r>
      <w:r>
        <w:rPr>
          <w:rFonts w:hint="eastAsia" w:ascii="仿宋" w:hAnsi="仿宋" w:eastAsia="仿宋" w:cs="仿宋"/>
          <w:b/>
          <w:bCs/>
          <w:spacing w:val="90"/>
          <w:w w:val="101"/>
          <w:sz w:val="32"/>
          <w:szCs w:val="32"/>
        </w:rPr>
        <w:t xml:space="preserve"> </w:t>
      </w:r>
      <w:r>
        <w:rPr>
          <w:rFonts w:hint="eastAsia" w:ascii="仿宋" w:hAnsi="仿宋" w:eastAsia="仿宋" w:cs="仿宋"/>
          <w:b/>
          <w:bCs/>
          <w:spacing w:val="-6"/>
          <w:sz w:val="32"/>
          <w:szCs w:val="32"/>
        </w:rPr>
        <w:t>服务需求</w:t>
      </w:r>
    </w:p>
    <w:p w14:paraId="6059316D">
      <w:pPr>
        <w:spacing w:before="84" w:line="219" w:lineRule="auto"/>
        <w:jc w:val="center"/>
        <w:rPr>
          <w:rFonts w:hint="eastAsia" w:ascii="仿宋" w:hAnsi="仿宋" w:eastAsia="仿宋" w:cs="仿宋"/>
          <w:color w:val="auto"/>
          <w:sz w:val="32"/>
          <w:szCs w:val="32"/>
          <w:highlight w:val="none"/>
        </w:rPr>
      </w:pPr>
      <w:r>
        <w:rPr>
          <w:rFonts w:hint="eastAsia" w:ascii="仿宋" w:hAnsi="仿宋" w:eastAsia="仿宋" w:cs="仿宋"/>
          <w:color w:val="auto"/>
          <w:spacing w:val="2"/>
          <w:sz w:val="32"/>
          <w:szCs w:val="32"/>
          <w:highlight w:val="none"/>
          <w:lang w:val="en-US" w:eastAsia="zh-CN"/>
        </w:rPr>
        <w:t>乌恰县2026--2027年供暖季煤炭采购运输服务</w:t>
      </w:r>
      <w:r>
        <w:rPr>
          <w:rFonts w:hint="eastAsia" w:ascii="仿宋" w:hAnsi="仿宋" w:eastAsia="仿宋" w:cs="仿宋"/>
          <w:color w:val="auto"/>
          <w:spacing w:val="2"/>
          <w:sz w:val="32"/>
          <w:szCs w:val="32"/>
          <w:highlight w:val="none"/>
        </w:rPr>
        <w:t>需求</w:t>
      </w:r>
    </w:p>
    <w:p w14:paraId="5DD2CA75">
      <w:pPr>
        <w:spacing w:line="126" w:lineRule="exact"/>
        <w:rPr>
          <w:rFonts w:hint="eastAsia" w:ascii="仿宋" w:hAnsi="仿宋" w:eastAsia="仿宋" w:cs="仿宋"/>
          <w:color w:val="auto"/>
          <w:sz w:val="32"/>
          <w:szCs w:val="32"/>
        </w:rPr>
      </w:pPr>
    </w:p>
    <w:tbl>
      <w:tblPr>
        <w:tblStyle w:val="23"/>
        <w:tblW w:w="861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7"/>
        <w:gridCol w:w="3954"/>
        <w:gridCol w:w="2492"/>
        <w:gridCol w:w="1184"/>
      </w:tblGrid>
      <w:tr w14:paraId="77336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987" w:type="dxa"/>
            <w:vAlign w:val="top"/>
          </w:tcPr>
          <w:p w14:paraId="4A475FBE">
            <w:pPr>
              <w:pStyle w:val="24"/>
              <w:spacing w:before="140" w:line="221" w:lineRule="auto"/>
              <w:ind w:left="110"/>
              <w:jc w:val="center"/>
              <w:rPr>
                <w:rFonts w:hint="eastAsia" w:ascii="仿宋" w:hAnsi="仿宋" w:eastAsia="仿宋" w:cs="仿宋"/>
                <w:color w:val="auto"/>
                <w:sz w:val="32"/>
                <w:szCs w:val="32"/>
              </w:rPr>
            </w:pPr>
            <w:r>
              <w:rPr>
                <w:rFonts w:hint="eastAsia" w:ascii="仿宋" w:hAnsi="仿宋" w:eastAsia="仿宋" w:cs="仿宋"/>
                <w:color w:val="auto"/>
                <w:spacing w:val="-3"/>
                <w:sz w:val="32"/>
                <w:szCs w:val="32"/>
              </w:rPr>
              <w:t>序号</w:t>
            </w:r>
          </w:p>
        </w:tc>
        <w:tc>
          <w:tcPr>
            <w:tcW w:w="3954" w:type="dxa"/>
            <w:vAlign w:val="top"/>
          </w:tcPr>
          <w:p w14:paraId="56957A07">
            <w:pPr>
              <w:pStyle w:val="24"/>
              <w:spacing w:before="139" w:line="220" w:lineRule="auto"/>
              <w:ind w:left="107"/>
              <w:jc w:val="center"/>
              <w:rPr>
                <w:rFonts w:hint="eastAsia" w:ascii="仿宋" w:hAnsi="仿宋" w:eastAsia="仿宋" w:cs="仿宋"/>
                <w:color w:val="auto"/>
                <w:sz w:val="32"/>
                <w:szCs w:val="32"/>
              </w:rPr>
            </w:pPr>
            <w:r>
              <w:rPr>
                <w:rFonts w:hint="eastAsia" w:ascii="仿宋" w:hAnsi="仿宋" w:eastAsia="仿宋" w:cs="仿宋"/>
                <w:color w:val="auto"/>
                <w:sz w:val="32"/>
                <w:szCs w:val="32"/>
              </w:rPr>
              <w:t>服务需求</w:t>
            </w:r>
          </w:p>
        </w:tc>
        <w:tc>
          <w:tcPr>
            <w:tcW w:w="2492" w:type="dxa"/>
            <w:vAlign w:val="top"/>
          </w:tcPr>
          <w:p w14:paraId="5CFC0451">
            <w:pPr>
              <w:pStyle w:val="24"/>
              <w:spacing w:before="140" w:line="220" w:lineRule="auto"/>
              <w:ind w:left="623"/>
              <w:jc w:val="center"/>
              <w:rPr>
                <w:rFonts w:hint="eastAsia" w:ascii="仿宋" w:hAnsi="仿宋" w:eastAsia="仿宋" w:cs="仿宋"/>
                <w:color w:val="auto"/>
                <w:sz w:val="32"/>
                <w:szCs w:val="32"/>
              </w:rPr>
            </w:pPr>
            <w:r>
              <w:rPr>
                <w:rFonts w:hint="eastAsia" w:ascii="仿宋" w:hAnsi="仿宋" w:eastAsia="仿宋" w:cs="仿宋"/>
                <w:color w:val="auto"/>
                <w:spacing w:val="-2"/>
                <w:sz w:val="32"/>
                <w:szCs w:val="32"/>
              </w:rPr>
              <w:t>需求量（吨）</w:t>
            </w:r>
          </w:p>
        </w:tc>
        <w:tc>
          <w:tcPr>
            <w:tcW w:w="1184" w:type="dxa"/>
            <w:vAlign w:val="top"/>
          </w:tcPr>
          <w:p w14:paraId="58F78E2A">
            <w:pPr>
              <w:pStyle w:val="24"/>
              <w:spacing w:before="140" w:line="221" w:lineRule="auto"/>
              <w:ind w:left="117"/>
              <w:jc w:val="center"/>
              <w:rPr>
                <w:rFonts w:hint="eastAsia" w:ascii="仿宋" w:hAnsi="仿宋" w:eastAsia="仿宋" w:cs="仿宋"/>
                <w:color w:val="auto"/>
                <w:sz w:val="32"/>
                <w:szCs w:val="32"/>
              </w:rPr>
            </w:pPr>
            <w:r>
              <w:rPr>
                <w:rFonts w:hint="eastAsia" w:ascii="仿宋" w:hAnsi="仿宋" w:eastAsia="仿宋" w:cs="仿宋"/>
                <w:color w:val="auto"/>
                <w:spacing w:val="-4"/>
                <w:sz w:val="32"/>
                <w:szCs w:val="32"/>
              </w:rPr>
              <w:t>备注</w:t>
            </w:r>
          </w:p>
        </w:tc>
      </w:tr>
      <w:tr w14:paraId="6C971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3" w:hRule="atLeast"/>
        </w:trPr>
        <w:tc>
          <w:tcPr>
            <w:tcW w:w="987" w:type="dxa"/>
            <w:vAlign w:val="top"/>
          </w:tcPr>
          <w:p w14:paraId="605A4390">
            <w:pPr>
              <w:pStyle w:val="24"/>
              <w:spacing w:before="137" w:line="241" w:lineRule="auto"/>
              <w:ind w:left="126"/>
              <w:jc w:val="center"/>
              <w:rPr>
                <w:rFonts w:hint="eastAsia" w:ascii="仿宋" w:hAnsi="仿宋" w:eastAsia="仿宋" w:cs="仿宋"/>
                <w:color w:val="auto"/>
                <w:sz w:val="32"/>
                <w:szCs w:val="32"/>
              </w:rPr>
            </w:pPr>
            <w:r>
              <w:rPr>
                <w:rFonts w:hint="eastAsia" w:ascii="仿宋" w:hAnsi="仿宋" w:eastAsia="仿宋" w:cs="仿宋"/>
                <w:color w:val="auto"/>
                <w:sz w:val="32"/>
                <w:szCs w:val="32"/>
              </w:rPr>
              <w:t>1</w:t>
            </w:r>
          </w:p>
        </w:tc>
        <w:tc>
          <w:tcPr>
            <w:tcW w:w="3954" w:type="dxa"/>
            <w:vAlign w:val="top"/>
          </w:tcPr>
          <w:p w14:paraId="24121B1B">
            <w:pPr>
              <w:pStyle w:val="24"/>
              <w:spacing w:before="135" w:line="430" w:lineRule="auto"/>
              <w:ind w:left="108" w:right="105"/>
              <w:jc w:val="both"/>
              <w:rPr>
                <w:rFonts w:hint="eastAsia" w:ascii="仿宋" w:hAnsi="仿宋" w:eastAsia="仿宋" w:cs="仿宋"/>
                <w:color w:val="auto"/>
                <w:sz w:val="32"/>
                <w:szCs w:val="32"/>
              </w:rPr>
            </w:pPr>
            <w:r>
              <w:rPr>
                <w:rFonts w:hint="eastAsia" w:ascii="仿宋" w:hAnsi="仿宋" w:eastAsia="仿宋" w:cs="仿宋"/>
                <w:color w:val="auto"/>
                <w:spacing w:val="5"/>
                <w:sz w:val="32"/>
                <w:szCs w:val="32"/>
              </w:rPr>
              <w:t>扎实做好</w:t>
            </w:r>
            <w:r>
              <w:rPr>
                <w:rFonts w:hint="eastAsia" w:ascii="仿宋" w:hAnsi="仿宋" w:eastAsia="仿宋" w:cs="仿宋"/>
                <w:color w:val="auto"/>
                <w:spacing w:val="-20"/>
                <w:sz w:val="32"/>
                <w:szCs w:val="32"/>
              </w:rPr>
              <w:t xml:space="preserve"> </w:t>
            </w:r>
            <w:r>
              <w:rPr>
                <w:rFonts w:hint="eastAsia" w:ascii="仿宋" w:hAnsi="仿宋" w:eastAsia="仿宋" w:cs="仿宋"/>
                <w:color w:val="auto"/>
                <w:spacing w:val="5"/>
                <w:sz w:val="32"/>
                <w:szCs w:val="32"/>
              </w:rPr>
              <w:t>202</w:t>
            </w:r>
            <w:r>
              <w:rPr>
                <w:rFonts w:hint="eastAsia" w:ascii="仿宋" w:hAnsi="仿宋" w:eastAsia="仿宋" w:cs="仿宋"/>
                <w:color w:val="auto"/>
                <w:spacing w:val="5"/>
                <w:sz w:val="32"/>
                <w:szCs w:val="32"/>
                <w:lang w:val="en-US" w:eastAsia="zh-CN"/>
              </w:rPr>
              <w:t>6</w:t>
            </w:r>
            <w:r>
              <w:rPr>
                <w:rFonts w:hint="eastAsia" w:ascii="仿宋" w:hAnsi="仿宋" w:eastAsia="仿宋" w:cs="仿宋"/>
                <w:color w:val="auto"/>
                <w:spacing w:val="-1"/>
                <w:sz w:val="32"/>
                <w:szCs w:val="32"/>
              </w:rPr>
              <w:t>--</w:t>
            </w:r>
            <w:r>
              <w:rPr>
                <w:rFonts w:hint="eastAsia" w:ascii="仿宋" w:hAnsi="仿宋" w:eastAsia="仿宋" w:cs="仿宋"/>
                <w:color w:val="auto"/>
                <w:spacing w:val="5"/>
                <w:sz w:val="32"/>
                <w:szCs w:val="32"/>
              </w:rPr>
              <w:t>202</w:t>
            </w:r>
            <w:r>
              <w:rPr>
                <w:rFonts w:hint="eastAsia" w:ascii="仿宋" w:hAnsi="仿宋" w:eastAsia="仿宋" w:cs="仿宋"/>
                <w:color w:val="auto"/>
                <w:spacing w:val="5"/>
                <w:sz w:val="32"/>
                <w:szCs w:val="32"/>
                <w:lang w:val="en-US" w:eastAsia="zh-CN"/>
              </w:rPr>
              <w:t>7</w:t>
            </w:r>
            <w:r>
              <w:rPr>
                <w:rFonts w:hint="eastAsia" w:ascii="仿宋" w:hAnsi="仿宋" w:eastAsia="仿宋" w:cs="仿宋"/>
                <w:color w:val="auto"/>
                <w:spacing w:val="5"/>
                <w:sz w:val="32"/>
                <w:szCs w:val="32"/>
              </w:rPr>
              <w:t>年供暖季民生用煤</w:t>
            </w:r>
            <w:r>
              <w:rPr>
                <w:rFonts w:hint="eastAsia" w:ascii="仿宋" w:hAnsi="仿宋" w:eastAsia="仿宋" w:cs="仿宋"/>
                <w:color w:val="auto"/>
                <w:spacing w:val="41"/>
                <w:sz w:val="32"/>
                <w:szCs w:val="32"/>
              </w:rPr>
              <w:t>直供直销工作</w:t>
            </w:r>
            <w:r>
              <w:rPr>
                <w:rFonts w:hint="eastAsia" w:ascii="仿宋" w:hAnsi="仿宋" w:eastAsia="仿宋" w:cs="仿宋"/>
                <w:color w:val="auto"/>
                <w:spacing w:val="-11"/>
                <w:sz w:val="32"/>
                <w:szCs w:val="32"/>
                <w:lang w:eastAsia="zh-CN"/>
              </w:rPr>
              <w:t>，</w:t>
            </w:r>
            <w:r>
              <w:rPr>
                <w:rFonts w:hint="eastAsia" w:ascii="仿宋" w:hAnsi="仿宋" w:eastAsia="仿宋" w:cs="仿宋"/>
                <w:color w:val="auto"/>
                <w:spacing w:val="41"/>
                <w:sz w:val="32"/>
                <w:szCs w:val="32"/>
              </w:rPr>
              <w:t>乌恰县计划运输</w:t>
            </w:r>
            <w:r>
              <w:rPr>
                <w:rFonts w:hint="eastAsia" w:ascii="仿宋" w:hAnsi="仿宋" w:eastAsia="仿宋" w:cs="仿宋"/>
                <w:color w:val="auto"/>
                <w:spacing w:val="1"/>
                <w:sz w:val="32"/>
                <w:szCs w:val="32"/>
              </w:rPr>
              <w:t>202</w:t>
            </w:r>
            <w:r>
              <w:rPr>
                <w:rFonts w:hint="eastAsia" w:ascii="仿宋" w:hAnsi="仿宋" w:eastAsia="仿宋" w:cs="仿宋"/>
                <w:color w:val="auto"/>
                <w:spacing w:val="1"/>
                <w:sz w:val="32"/>
                <w:szCs w:val="32"/>
                <w:lang w:val="en-US" w:eastAsia="zh-CN"/>
              </w:rPr>
              <w:t>6</w:t>
            </w:r>
            <w:r>
              <w:rPr>
                <w:rFonts w:hint="eastAsia" w:ascii="仿宋" w:hAnsi="仿宋" w:eastAsia="仿宋" w:cs="仿宋"/>
                <w:color w:val="auto"/>
                <w:spacing w:val="-1"/>
                <w:sz w:val="32"/>
                <w:szCs w:val="32"/>
              </w:rPr>
              <w:t>--</w:t>
            </w:r>
            <w:r>
              <w:rPr>
                <w:rFonts w:hint="eastAsia" w:ascii="仿宋" w:hAnsi="仿宋" w:eastAsia="仿宋" w:cs="仿宋"/>
                <w:color w:val="auto"/>
                <w:spacing w:val="1"/>
                <w:sz w:val="32"/>
                <w:szCs w:val="32"/>
              </w:rPr>
              <w:t>202</w:t>
            </w:r>
            <w:r>
              <w:rPr>
                <w:rFonts w:hint="eastAsia" w:ascii="仿宋" w:hAnsi="仿宋" w:eastAsia="仿宋" w:cs="仿宋"/>
                <w:color w:val="auto"/>
                <w:spacing w:val="1"/>
                <w:sz w:val="32"/>
                <w:szCs w:val="32"/>
                <w:lang w:val="en-US" w:eastAsia="zh-CN"/>
              </w:rPr>
              <w:t>7</w:t>
            </w:r>
            <w:r>
              <w:rPr>
                <w:rFonts w:hint="eastAsia" w:ascii="仿宋" w:hAnsi="仿宋" w:eastAsia="仿宋" w:cs="仿宋"/>
                <w:color w:val="auto"/>
                <w:spacing w:val="1"/>
                <w:sz w:val="32"/>
                <w:szCs w:val="32"/>
              </w:rPr>
              <w:t>年供暖季用煤(农区)</w:t>
            </w:r>
          </w:p>
        </w:tc>
        <w:tc>
          <w:tcPr>
            <w:tcW w:w="2492" w:type="dxa"/>
            <w:vAlign w:val="top"/>
          </w:tcPr>
          <w:p w14:paraId="5748D570">
            <w:pPr>
              <w:pStyle w:val="24"/>
              <w:spacing w:before="136" w:line="229" w:lineRule="auto"/>
              <w:ind w:left="127"/>
              <w:jc w:val="center"/>
              <w:rPr>
                <w:rFonts w:hint="eastAsia" w:ascii="仿宋" w:hAnsi="仿宋" w:eastAsia="仿宋" w:cs="仿宋"/>
                <w:color w:val="auto"/>
                <w:spacing w:val="-3"/>
                <w:sz w:val="32"/>
                <w:szCs w:val="32"/>
                <w:lang w:val="en-US" w:eastAsia="zh-CN"/>
              </w:rPr>
            </w:pPr>
          </w:p>
          <w:p w14:paraId="5ABB1553">
            <w:pPr>
              <w:pStyle w:val="24"/>
              <w:spacing w:before="136" w:line="229" w:lineRule="auto"/>
              <w:ind w:left="127"/>
              <w:jc w:val="center"/>
              <w:rPr>
                <w:rFonts w:hint="eastAsia" w:ascii="仿宋" w:hAnsi="仿宋" w:eastAsia="仿宋" w:cs="仿宋"/>
                <w:color w:val="auto"/>
                <w:spacing w:val="-3"/>
                <w:sz w:val="32"/>
                <w:szCs w:val="32"/>
                <w:lang w:val="en-US" w:eastAsia="zh-CN"/>
              </w:rPr>
            </w:pPr>
          </w:p>
          <w:p w14:paraId="5B91DD8C">
            <w:pPr>
              <w:pStyle w:val="24"/>
              <w:spacing w:before="136" w:line="229" w:lineRule="auto"/>
              <w:ind w:left="127"/>
              <w:jc w:val="center"/>
              <w:rPr>
                <w:rFonts w:hint="eastAsia" w:ascii="仿宋" w:hAnsi="仿宋" w:eastAsia="仿宋" w:cs="仿宋"/>
                <w:color w:val="auto"/>
                <w:spacing w:val="-3"/>
                <w:sz w:val="32"/>
                <w:szCs w:val="32"/>
                <w:lang w:val="en-US" w:eastAsia="zh-CN"/>
              </w:rPr>
            </w:pPr>
          </w:p>
          <w:p w14:paraId="69890C73">
            <w:pPr>
              <w:pStyle w:val="24"/>
              <w:spacing w:before="136" w:line="229" w:lineRule="auto"/>
              <w:ind w:left="127"/>
              <w:jc w:val="center"/>
              <w:rPr>
                <w:rFonts w:hint="eastAsia" w:ascii="仿宋" w:hAnsi="仿宋" w:eastAsia="仿宋" w:cs="仿宋"/>
                <w:color w:val="auto"/>
                <w:sz w:val="32"/>
                <w:szCs w:val="32"/>
              </w:rPr>
            </w:pPr>
            <w:r>
              <w:rPr>
                <w:rFonts w:hint="eastAsia" w:ascii="仿宋" w:hAnsi="仿宋" w:eastAsia="仿宋" w:cs="仿宋"/>
                <w:color w:val="auto"/>
                <w:spacing w:val="-3"/>
                <w:sz w:val="32"/>
                <w:szCs w:val="32"/>
                <w:lang w:val="en-US" w:eastAsia="zh-CN"/>
              </w:rPr>
              <w:t>10658</w:t>
            </w:r>
            <w:r>
              <w:rPr>
                <w:rFonts w:hint="eastAsia" w:ascii="仿宋" w:hAnsi="仿宋" w:eastAsia="仿宋" w:cs="仿宋"/>
                <w:color w:val="auto"/>
                <w:spacing w:val="-3"/>
                <w:sz w:val="32"/>
                <w:szCs w:val="32"/>
              </w:rPr>
              <w:t>吨</w:t>
            </w:r>
          </w:p>
        </w:tc>
        <w:tc>
          <w:tcPr>
            <w:tcW w:w="1184" w:type="dxa"/>
            <w:vMerge w:val="restart"/>
            <w:vAlign w:val="center"/>
          </w:tcPr>
          <w:p w14:paraId="5EFF8765">
            <w:pPr>
              <w:jc w:val="center"/>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大车</w:t>
            </w:r>
            <w:r>
              <w:rPr>
                <w:rFonts w:hint="eastAsia" w:ascii="仿宋" w:hAnsi="仿宋" w:eastAsia="仿宋" w:cs="仿宋"/>
                <w:color w:val="auto"/>
                <w:sz w:val="32"/>
                <w:szCs w:val="32"/>
                <w:lang w:val="en-US" w:eastAsia="zh-CN"/>
              </w:rPr>
              <w:t>承载量</w:t>
            </w:r>
            <w:r>
              <w:rPr>
                <w:rFonts w:hint="eastAsia" w:ascii="仿宋" w:hAnsi="仿宋" w:eastAsia="仿宋" w:cs="仿宋"/>
                <w:color w:val="auto"/>
                <w:sz w:val="32"/>
                <w:szCs w:val="32"/>
              </w:rPr>
              <w:t>30吨</w:t>
            </w:r>
            <w:r>
              <w:rPr>
                <w:rFonts w:hint="eastAsia" w:ascii="仿宋" w:hAnsi="仿宋" w:eastAsia="仿宋" w:cs="仿宋"/>
                <w:color w:val="auto"/>
                <w:sz w:val="32"/>
                <w:szCs w:val="32"/>
                <w:lang w:eastAsia="zh-CN"/>
              </w:rPr>
              <w:t>及</w:t>
            </w:r>
            <w:r>
              <w:rPr>
                <w:rFonts w:hint="eastAsia" w:ascii="仿宋" w:hAnsi="仿宋" w:eastAsia="仿宋" w:cs="仿宋"/>
                <w:color w:val="auto"/>
                <w:sz w:val="32"/>
                <w:szCs w:val="32"/>
                <w:lang w:val="en-US" w:eastAsia="zh-CN"/>
              </w:rPr>
              <w:t>以上</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小车</w:t>
            </w:r>
            <w:r>
              <w:rPr>
                <w:rFonts w:hint="eastAsia" w:ascii="仿宋" w:hAnsi="仿宋" w:eastAsia="仿宋" w:cs="仿宋"/>
                <w:color w:val="auto"/>
                <w:sz w:val="32"/>
                <w:szCs w:val="32"/>
                <w:lang w:val="en-US" w:eastAsia="zh-CN"/>
              </w:rPr>
              <w:t>承载量</w:t>
            </w:r>
            <w:r>
              <w:rPr>
                <w:rFonts w:hint="eastAsia" w:ascii="仿宋" w:hAnsi="仿宋" w:eastAsia="仿宋" w:cs="仿宋"/>
                <w:color w:val="auto"/>
                <w:sz w:val="32"/>
                <w:szCs w:val="32"/>
              </w:rPr>
              <w:t>10吨</w:t>
            </w:r>
            <w:r>
              <w:rPr>
                <w:rFonts w:hint="eastAsia" w:ascii="仿宋" w:hAnsi="仿宋" w:eastAsia="仿宋" w:cs="仿宋"/>
                <w:color w:val="auto"/>
                <w:sz w:val="32"/>
                <w:szCs w:val="32"/>
                <w:lang w:eastAsia="zh-CN"/>
              </w:rPr>
              <w:t>及</w:t>
            </w:r>
            <w:r>
              <w:rPr>
                <w:rFonts w:hint="eastAsia" w:ascii="仿宋" w:hAnsi="仿宋" w:eastAsia="仿宋" w:cs="仿宋"/>
                <w:color w:val="auto"/>
                <w:sz w:val="32"/>
                <w:szCs w:val="32"/>
                <w:lang w:val="en-US" w:eastAsia="zh-CN"/>
              </w:rPr>
              <w:t>以上</w:t>
            </w:r>
            <w:r>
              <w:rPr>
                <w:rFonts w:hint="eastAsia" w:ascii="仿宋" w:hAnsi="仿宋" w:eastAsia="仿宋" w:cs="仿宋"/>
                <w:color w:val="auto"/>
                <w:sz w:val="32"/>
                <w:szCs w:val="32"/>
                <w:lang w:eastAsia="zh-CN"/>
              </w:rPr>
              <w:t>。</w:t>
            </w:r>
          </w:p>
        </w:tc>
      </w:tr>
      <w:tr w14:paraId="59D13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2" w:hRule="atLeast"/>
        </w:trPr>
        <w:tc>
          <w:tcPr>
            <w:tcW w:w="987" w:type="dxa"/>
            <w:vAlign w:val="top"/>
          </w:tcPr>
          <w:p w14:paraId="18C924BF">
            <w:pPr>
              <w:pStyle w:val="24"/>
              <w:spacing w:before="141" w:line="241" w:lineRule="auto"/>
              <w:ind w:left="113"/>
              <w:rPr>
                <w:rFonts w:hint="eastAsia" w:ascii="仿宋" w:hAnsi="仿宋" w:eastAsia="仿宋" w:cs="仿宋"/>
                <w:color w:val="auto"/>
                <w:sz w:val="32"/>
                <w:szCs w:val="32"/>
              </w:rPr>
            </w:pPr>
            <w:r>
              <w:rPr>
                <w:rFonts w:hint="eastAsia" w:ascii="仿宋" w:hAnsi="仿宋" w:eastAsia="仿宋" w:cs="仿宋"/>
                <w:color w:val="auto"/>
                <w:sz w:val="32"/>
                <w:szCs w:val="32"/>
              </w:rPr>
              <w:t>2</w:t>
            </w:r>
          </w:p>
        </w:tc>
        <w:tc>
          <w:tcPr>
            <w:tcW w:w="3954" w:type="dxa"/>
            <w:vAlign w:val="top"/>
          </w:tcPr>
          <w:p w14:paraId="25E0A0FA">
            <w:pPr>
              <w:pStyle w:val="24"/>
              <w:spacing w:before="139" w:line="430" w:lineRule="auto"/>
              <w:ind w:left="108" w:right="105" w:firstLine="1"/>
              <w:jc w:val="both"/>
              <w:rPr>
                <w:rFonts w:hint="eastAsia" w:ascii="仿宋" w:hAnsi="仿宋" w:eastAsia="仿宋" w:cs="仿宋"/>
                <w:color w:val="auto"/>
                <w:sz w:val="32"/>
                <w:szCs w:val="32"/>
              </w:rPr>
            </w:pPr>
            <w:r>
              <w:rPr>
                <w:rFonts w:hint="eastAsia" w:ascii="仿宋" w:hAnsi="仿宋" w:eastAsia="仿宋" w:cs="仿宋"/>
                <w:color w:val="auto"/>
                <w:spacing w:val="5"/>
                <w:sz w:val="32"/>
                <w:szCs w:val="32"/>
              </w:rPr>
              <w:t>扎实做好</w:t>
            </w:r>
            <w:r>
              <w:rPr>
                <w:rFonts w:hint="eastAsia" w:ascii="仿宋" w:hAnsi="仿宋" w:eastAsia="仿宋" w:cs="仿宋"/>
                <w:color w:val="auto"/>
                <w:spacing w:val="-20"/>
                <w:sz w:val="32"/>
                <w:szCs w:val="32"/>
              </w:rPr>
              <w:t xml:space="preserve"> </w:t>
            </w:r>
            <w:r>
              <w:rPr>
                <w:rFonts w:hint="eastAsia" w:ascii="仿宋" w:hAnsi="仿宋" w:eastAsia="仿宋" w:cs="仿宋"/>
                <w:color w:val="auto"/>
                <w:spacing w:val="5"/>
                <w:sz w:val="32"/>
                <w:szCs w:val="32"/>
              </w:rPr>
              <w:t>202</w:t>
            </w:r>
            <w:r>
              <w:rPr>
                <w:rFonts w:hint="eastAsia" w:ascii="仿宋" w:hAnsi="仿宋" w:eastAsia="仿宋" w:cs="仿宋"/>
                <w:color w:val="auto"/>
                <w:spacing w:val="5"/>
                <w:sz w:val="32"/>
                <w:szCs w:val="32"/>
                <w:lang w:val="en-US" w:eastAsia="zh-CN"/>
              </w:rPr>
              <w:t>6</w:t>
            </w:r>
            <w:r>
              <w:rPr>
                <w:rFonts w:hint="eastAsia" w:ascii="仿宋" w:hAnsi="仿宋" w:eastAsia="仿宋" w:cs="仿宋"/>
                <w:color w:val="auto"/>
                <w:spacing w:val="-1"/>
                <w:sz w:val="32"/>
                <w:szCs w:val="32"/>
              </w:rPr>
              <w:t>--</w:t>
            </w:r>
            <w:r>
              <w:rPr>
                <w:rFonts w:hint="eastAsia" w:ascii="仿宋" w:hAnsi="仿宋" w:eastAsia="仿宋" w:cs="仿宋"/>
                <w:color w:val="auto"/>
                <w:spacing w:val="5"/>
                <w:sz w:val="32"/>
                <w:szCs w:val="32"/>
              </w:rPr>
              <w:t>202</w:t>
            </w:r>
            <w:r>
              <w:rPr>
                <w:rFonts w:hint="eastAsia" w:ascii="仿宋" w:hAnsi="仿宋" w:eastAsia="仿宋" w:cs="仿宋"/>
                <w:color w:val="auto"/>
                <w:spacing w:val="5"/>
                <w:sz w:val="32"/>
                <w:szCs w:val="32"/>
                <w:lang w:val="en-US" w:eastAsia="zh-CN"/>
              </w:rPr>
              <w:t>7</w:t>
            </w:r>
            <w:r>
              <w:rPr>
                <w:rFonts w:hint="eastAsia" w:ascii="仿宋" w:hAnsi="仿宋" w:eastAsia="仿宋" w:cs="仿宋"/>
                <w:color w:val="auto"/>
                <w:spacing w:val="5"/>
                <w:sz w:val="32"/>
                <w:szCs w:val="32"/>
              </w:rPr>
              <w:t>年供暖季民生用煤</w:t>
            </w:r>
            <w:r>
              <w:rPr>
                <w:rFonts w:hint="eastAsia" w:ascii="仿宋" w:hAnsi="仿宋" w:eastAsia="仿宋" w:cs="仿宋"/>
                <w:color w:val="auto"/>
                <w:spacing w:val="41"/>
                <w:sz w:val="32"/>
                <w:szCs w:val="32"/>
              </w:rPr>
              <w:t>直供直销工作</w:t>
            </w:r>
            <w:r>
              <w:rPr>
                <w:rFonts w:hint="eastAsia" w:ascii="仿宋" w:hAnsi="仿宋" w:eastAsia="仿宋" w:cs="仿宋"/>
                <w:color w:val="auto"/>
                <w:spacing w:val="-11"/>
                <w:sz w:val="32"/>
                <w:szCs w:val="32"/>
                <w:lang w:eastAsia="zh-CN"/>
              </w:rPr>
              <w:t>，</w:t>
            </w:r>
            <w:r>
              <w:rPr>
                <w:rFonts w:hint="eastAsia" w:ascii="仿宋" w:hAnsi="仿宋" w:eastAsia="仿宋" w:cs="仿宋"/>
                <w:color w:val="auto"/>
                <w:spacing w:val="41"/>
                <w:sz w:val="32"/>
                <w:szCs w:val="32"/>
              </w:rPr>
              <w:t>乌恰县计划运输</w:t>
            </w:r>
            <w:r>
              <w:rPr>
                <w:rFonts w:hint="eastAsia" w:ascii="仿宋" w:hAnsi="仿宋" w:eastAsia="仿宋" w:cs="仿宋"/>
                <w:color w:val="auto"/>
                <w:spacing w:val="1"/>
                <w:sz w:val="32"/>
                <w:szCs w:val="32"/>
              </w:rPr>
              <w:t>202</w:t>
            </w:r>
            <w:r>
              <w:rPr>
                <w:rFonts w:hint="eastAsia" w:ascii="仿宋" w:hAnsi="仿宋" w:eastAsia="仿宋" w:cs="仿宋"/>
                <w:color w:val="auto"/>
                <w:spacing w:val="1"/>
                <w:sz w:val="32"/>
                <w:szCs w:val="32"/>
                <w:lang w:val="en-US" w:eastAsia="zh-CN"/>
              </w:rPr>
              <w:t>6</w:t>
            </w:r>
            <w:r>
              <w:rPr>
                <w:rFonts w:hint="eastAsia" w:ascii="仿宋" w:hAnsi="仿宋" w:eastAsia="仿宋" w:cs="仿宋"/>
                <w:color w:val="auto"/>
                <w:spacing w:val="-1"/>
                <w:sz w:val="32"/>
                <w:szCs w:val="32"/>
              </w:rPr>
              <w:t>--</w:t>
            </w:r>
            <w:r>
              <w:rPr>
                <w:rFonts w:hint="eastAsia" w:ascii="仿宋" w:hAnsi="仿宋" w:eastAsia="仿宋" w:cs="仿宋"/>
                <w:color w:val="auto"/>
                <w:spacing w:val="1"/>
                <w:sz w:val="32"/>
                <w:szCs w:val="32"/>
              </w:rPr>
              <w:t>202</w:t>
            </w:r>
            <w:r>
              <w:rPr>
                <w:rFonts w:hint="eastAsia" w:ascii="仿宋" w:hAnsi="仿宋" w:eastAsia="仿宋" w:cs="仿宋"/>
                <w:color w:val="auto"/>
                <w:spacing w:val="1"/>
                <w:sz w:val="32"/>
                <w:szCs w:val="32"/>
                <w:lang w:val="en-US" w:eastAsia="zh-CN"/>
              </w:rPr>
              <w:t>7</w:t>
            </w:r>
            <w:r>
              <w:rPr>
                <w:rFonts w:hint="eastAsia" w:ascii="仿宋" w:hAnsi="仿宋" w:eastAsia="仿宋" w:cs="仿宋"/>
                <w:color w:val="auto"/>
                <w:spacing w:val="1"/>
                <w:sz w:val="32"/>
                <w:szCs w:val="32"/>
              </w:rPr>
              <w:t>年供暖季用煤(牧区)</w:t>
            </w:r>
          </w:p>
        </w:tc>
        <w:tc>
          <w:tcPr>
            <w:tcW w:w="2492" w:type="dxa"/>
            <w:vAlign w:val="top"/>
          </w:tcPr>
          <w:p w14:paraId="2C85D86B">
            <w:pPr>
              <w:pStyle w:val="24"/>
              <w:spacing w:before="140" w:line="229" w:lineRule="auto"/>
              <w:ind w:left="113"/>
              <w:jc w:val="center"/>
              <w:rPr>
                <w:rFonts w:hint="eastAsia" w:ascii="仿宋" w:hAnsi="仿宋" w:eastAsia="仿宋" w:cs="仿宋"/>
                <w:color w:val="auto"/>
                <w:spacing w:val="-1"/>
                <w:sz w:val="32"/>
                <w:szCs w:val="32"/>
                <w:lang w:val="en-US" w:eastAsia="zh-CN"/>
              </w:rPr>
            </w:pPr>
          </w:p>
          <w:p w14:paraId="0AF49B43">
            <w:pPr>
              <w:pStyle w:val="24"/>
              <w:spacing w:before="140" w:line="229" w:lineRule="auto"/>
              <w:ind w:left="113"/>
              <w:jc w:val="center"/>
              <w:rPr>
                <w:rFonts w:hint="eastAsia" w:ascii="仿宋" w:hAnsi="仿宋" w:eastAsia="仿宋" w:cs="仿宋"/>
                <w:color w:val="auto"/>
                <w:spacing w:val="-1"/>
                <w:sz w:val="32"/>
                <w:szCs w:val="32"/>
                <w:lang w:val="en-US" w:eastAsia="zh-CN"/>
              </w:rPr>
            </w:pPr>
          </w:p>
          <w:p w14:paraId="54944FA1">
            <w:pPr>
              <w:pStyle w:val="24"/>
              <w:spacing w:before="140" w:line="229" w:lineRule="auto"/>
              <w:ind w:left="113"/>
              <w:jc w:val="center"/>
              <w:rPr>
                <w:rFonts w:hint="eastAsia" w:ascii="仿宋" w:hAnsi="仿宋" w:eastAsia="仿宋" w:cs="仿宋"/>
                <w:color w:val="auto"/>
                <w:spacing w:val="-1"/>
                <w:sz w:val="32"/>
                <w:szCs w:val="32"/>
                <w:lang w:val="en-US" w:eastAsia="zh-CN"/>
              </w:rPr>
            </w:pPr>
          </w:p>
          <w:p w14:paraId="74830239">
            <w:pPr>
              <w:pStyle w:val="24"/>
              <w:spacing w:before="140" w:line="229" w:lineRule="auto"/>
              <w:jc w:val="center"/>
              <w:rPr>
                <w:rFonts w:hint="eastAsia" w:ascii="仿宋" w:hAnsi="仿宋" w:eastAsia="仿宋" w:cs="仿宋"/>
                <w:color w:val="auto"/>
                <w:sz w:val="32"/>
                <w:szCs w:val="32"/>
              </w:rPr>
            </w:pPr>
            <w:r>
              <w:rPr>
                <w:rFonts w:hint="eastAsia" w:ascii="仿宋" w:hAnsi="仿宋" w:eastAsia="仿宋" w:cs="仿宋"/>
                <w:color w:val="auto"/>
                <w:spacing w:val="-1"/>
                <w:sz w:val="32"/>
                <w:szCs w:val="32"/>
                <w:lang w:val="en-US" w:eastAsia="zh-CN"/>
              </w:rPr>
              <w:t>7930</w:t>
            </w:r>
            <w:r>
              <w:rPr>
                <w:rFonts w:hint="eastAsia" w:ascii="仿宋" w:hAnsi="仿宋" w:eastAsia="仿宋" w:cs="仿宋"/>
                <w:color w:val="auto"/>
                <w:spacing w:val="-1"/>
                <w:sz w:val="32"/>
                <w:szCs w:val="32"/>
              </w:rPr>
              <w:t>吨</w:t>
            </w:r>
          </w:p>
        </w:tc>
        <w:tc>
          <w:tcPr>
            <w:tcW w:w="1184" w:type="dxa"/>
            <w:vMerge w:val="continue"/>
            <w:vAlign w:val="top"/>
          </w:tcPr>
          <w:p w14:paraId="674B36C9">
            <w:pPr>
              <w:rPr>
                <w:rFonts w:hint="eastAsia" w:ascii="仿宋" w:hAnsi="仿宋" w:eastAsia="仿宋" w:cs="仿宋"/>
                <w:color w:val="auto"/>
                <w:sz w:val="32"/>
                <w:szCs w:val="32"/>
              </w:rPr>
            </w:pPr>
          </w:p>
        </w:tc>
      </w:tr>
    </w:tbl>
    <w:p w14:paraId="659E3D75">
      <w:pPr>
        <w:spacing w:before="68" w:line="220" w:lineRule="auto"/>
        <w:ind w:left="125"/>
        <w:rPr>
          <w:rFonts w:hint="eastAsia" w:ascii="仿宋" w:hAnsi="仿宋" w:eastAsia="仿宋" w:cs="仿宋"/>
          <w:sz w:val="32"/>
          <w:szCs w:val="32"/>
        </w:rPr>
      </w:pPr>
      <w:r>
        <w:rPr>
          <w:rFonts w:hint="eastAsia" w:ascii="仿宋" w:hAnsi="仿宋" w:eastAsia="仿宋" w:cs="仿宋"/>
          <w:b/>
          <w:bCs/>
          <w:sz w:val="32"/>
          <w:szCs w:val="32"/>
        </w:rPr>
        <w:t>具体拉运量以实际运输量为准。</w:t>
      </w:r>
    </w:p>
    <w:p w14:paraId="31BEF842">
      <w:pPr>
        <w:spacing w:before="308" w:line="220" w:lineRule="auto"/>
        <w:ind w:left="136"/>
        <w:rPr>
          <w:rFonts w:hint="eastAsia" w:ascii="仿宋" w:hAnsi="仿宋" w:eastAsia="仿宋" w:cs="仿宋"/>
          <w:sz w:val="32"/>
          <w:szCs w:val="32"/>
        </w:rPr>
      </w:pPr>
      <w:r>
        <w:rPr>
          <w:rFonts w:hint="eastAsia" w:ascii="仿宋" w:hAnsi="仿宋" w:eastAsia="仿宋" w:cs="仿宋"/>
          <w:spacing w:val="-36"/>
          <w:sz w:val="32"/>
          <w:szCs w:val="32"/>
        </w:rPr>
        <w:t xml:space="preserve"> </w:t>
      </w:r>
      <w:r>
        <w:rPr>
          <w:rFonts w:hint="eastAsia" w:ascii="仿宋" w:hAnsi="仿宋" w:eastAsia="仿宋" w:cs="仿宋"/>
          <w:b/>
          <w:bCs/>
          <w:spacing w:val="-5"/>
          <w:sz w:val="32"/>
          <w:szCs w:val="32"/>
        </w:rPr>
        <w:t>项目商务要求</w:t>
      </w:r>
    </w:p>
    <w:p w14:paraId="03D3FA2A">
      <w:pPr>
        <w:spacing w:before="188" w:line="220" w:lineRule="auto"/>
        <w:ind w:left="553"/>
        <w:rPr>
          <w:rFonts w:hint="eastAsia" w:ascii="仿宋" w:hAnsi="仿宋" w:eastAsia="仿宋" w:cs="仿宋"/>
          <w:color w:val="auto"/>
          <w:sz w:val="32"/>
          <w:szCs w:val="32"/>
        </w:rPr>
      </w:pPr>
      <w:r>
        <w:rPr>
          <w:rFonts w:hint="eastAsia" w:ascii="仿宋" w:hAnsi="仿宋" w:eastAsia="仿宋" w:cs="仿宋"/>
          <w:b/>
          <w:bCs/>
          <w:spacing w:val="-4"/>
          <w:sz w:val="32"/>
          <w:szCs w:val="32"/>
        </w:rPr>
        <w:t>（一）服务</w:t>
      </w:r>
      <w:r>
        <w:rPr>
          <w:rFonts w:hint="eastAsia" w:ascii="仿宋" w:hAnsi="仿宋" w:eastAsia="仿宋" w:cs="仿宋"/>
          <w:b/>
          <w:bCs/>
          <w:spacing w:val="-4"/>
          <w:sz w:val="32"/>
          <w:szCs w:val="32"/>
          <w:lang w:val="en-US" w:eastAsia="zh-CN"/>
        </w:rPr>
        <w:t>期限</w:t>
      </w:r>
      <w:r>
        <w:rPr>
          <w:rFonts w:hint="eastAsia" w:ascii="仿宋" w:hAnsi="仿宋" w:eastAsia="仿宋" w:cs="仿宋"/>
          <w:spacing w:val="40"/>
          <w:sz w:val="32"/>
          <w:szCs w:val="32"/>
        </w:rPr>
        <w:t xml:space="preserve"> </w:t>
      </w:r>
      <w:r>
        <w:rPr>
          <w:rFonts w:hint="eastAsia" w:ascii="仿宋" w:hAnsi="仿宋" w:eastAsia="仿宋" w:cs="仿宋"/>
          <w:b/>
          <w:bCs/>
          <w:spacing w:val="-4"/>
          <w:sz w:val="32"/>
          <w:szCs w:val="32"/>
        </w:rPr>
        <w:t>：</w:t>
      </w:r>
      <w:r>
        <w:rPr>
          <w:rFonts w:hint="eastAsia" w:ascii="仿宋" w:hAnsi="仿宋" w:eastAsia="仿宋" w:cs="仿宋"/>
          <w:color w:val="auto"/>
          <w:spacing w:val="-1"/>
          <w:sz w:val="32"/>
          <w:szCs w:val="32"/>
          <w:lang w:val="en-US" w:eastAsia="zh-CN"/>
        </w:rPr>
        <w:t>120天。（具体以甲乙双方签订采购合同为准）</w:t>
      </w:r>
    </w:p>
    <w:p w14:paraId="45C45998">
      <w:pPr>
        <w:spacing w:before="190" w:line="219" w:lineRule="auto"/>
        <w:ind w:left="553"/>
        <w:rPr>
          <w:rFonts w:hint="eastAsia" w:ascii="仿宋" w:hAnsi="仿宋" w:eastAsia="仿宋" w:cs="仿宋"/>
          <w:color w:val="auto"/>
          <w:sz w:val="32"/>
          <w:szCs w:val="32"/>
          <w:lang w:eastAsia="zh-CN"/>
        </w:rPr>
      </w:pPr>
      <w:r>
        <w:rPr>
          <w:rFonts w:hint="eastAsia" w:ascii="仿宋" w:hAnsi="仿宋" w:eastAsia="仿宋" w:cs="仿宋"/>
          <w:b/>
          <w:bCs/>
          <w:color w:val="auto"/>
          <w:spacing w:val="-2"/>
          <w:sz w:val="32"/>
          <w:szCs w:val="32"/>
        </w:rPr>
        <w:t>（二）服务地点</w:t>
      </w:r>
      <w:r>
        <w:rPr>
          <w:rFonts w:hint="eastAsia" w:ascii="仿宋" w:hAnsi="仿宋" w:eastAsia="仿宋" w:cs="仿宋"/>
          <w:color w:val="auto"/>
          <w:spacing w:val="44"/>
          <w:sz w:val="32"/>
          <w:szCs w:val="32"/>
        </w:rPr>
        <w:t xml:space="preserve"> </w:t>
      </w:r>
      <w:r>
        <w:rPr>
          <w:rFonts w:hint="eastAsia" w:ascii="仿宋" w:hAnsi="仿宋" w:eastAsia="仿宋" w:cs="仿宋"/>
          <w:b/>
          <w:bCs/>
          <w:color w:val="auto"/>
          <w:spacing w:val="-2"/>
          <w:sz w:val="32"/>
          <w:szCs w:val="32"/>
        </w:rPr>
        <w:t>：</w:t>
      </w:r>
      <w:r>
        <w:rPr>
          <w:rFonts w:hint="eastAsia" w:ascii="仿宋" w:hAnsi="仿宋" w:eastAsia="仿宋" w:cs="仿宋"/>
          <w:color w:val="auto"/>
          <w:spacing w:val="-2"/>
          <w:sz w:val="32"/>
          <w:szCs w:val="32"/>
        </w:rPr>
        <w:t>乌恰县各乡镇</w:t>
      </w:r>
      <w:r>
        <w:rPr>
          <w:rFonts w:hint="eastAsia" w:ascii="仿宋" w:hAnsi="仿宋" w:eastAsia="仿宋" w:cs="仿宋"/>
          <w:color w:val="auto"/>
          <w:spacing w:val="-2"/>
          <w:sz w:val="32"/>
          <w:szCs w:val="32"/>
          <w:lang w:eastAsia="zh-CN"/>
        </w:rPr>
        <w:t>及各乡镇指定地点。</w:t>
      </w:r>
    </w:p>
    <w:p w14:paraId="625311A9">
      <w:pPr>
        <w:spacing w:before="192" w:line="331" w:lineRule="auto"/>
        <w:ind w:left="120" w:right="207" w:firstLine="432"/>
        <w:rPr>
          <w:rFonts w:hint="eastAsia" w:ascii="仿宋" w:hAnsi="仿宋" w:eastAsia="仿宋" w:cs="仿宋"/>
          <w:sz w:val="32"/>
          <w:szCs w:val="32"/>
        </w:rPr>
      </w:pPr>
      <w:r>
        <w:rPr>
          <w:rFonts w:hint="eastAsia" w:ascii="仿宋" w:hAnsi="仿宋" w:eastAsia="仿宋" w:cs="仿宋"/>
          <w:b/>
          <w:bCs/>
          <w:color w:val="auto"/>
          <w:spacing w:val="2"/>
          <w:sz w:val="32"/>
          <w:szCs w:val="32"/>
        </w:rPr>
        <w:t>（三）报价要求：</w:t>
      </w:r>
      <w:r>
        <w:rPr>
          <w:rFonts w:hint="eastAsia" w:ascii="仿宋" w:hAnsi="仿宋" w:eastAsia="仿宋" w:cs="仿宋"/>
          <w:color w:val="auto"/>
          <w:spacing w:val="2"/>
          <w:sz w:val="32"/>
          <w:szCs w:val="32"/>
        </w:rPr>
        <w:t>本次报价为人民币报价，投标报价</w:t>
      </w:r>
      <w:r>
        <w:rPr>
          <w:rFonts w:hint="eastAsia" w:ascii="仿宋" w:hAnsi="仿宋" w:eastAsia="仿宋" w:cs="仿宋"/>
          <w:spacing w:val="2"/>
          <w:sz w:val="32"/>
          <w:szCs w:val="32"/>
        </w:rPr>
        <w:t>应包括：包装费、运</w:t>
      </w:r>
      <w:r>
        <w:rPr>
          <w:rFonts w:hint="eastAsia" w:ascii="仿宋" w:hAnsi="仿宋" w:eastAsia="仿宋" w:cs="仿宋"/>
          <w:spacing w:val="6"/>
          <w:sz w:val="32"/>
          <w:szCs w:val="32"/>
        </w:rPr>
        <w:t>输费用、二次搬运费、损耗和服务期内发生</w:t>
      </w:r>
      <w:r>
        <w:rPr>
          <w:rFonts w:hint="eastAsia" w:ascii="仿宋" w:hAnsi="仿宋" w:eastAsia="仿宋" w:cs="仿宋"/>
          <w:spacing w:val="5"/>
          <w:sz w:val="32"/>
          <w:szCs w:val="32"/>
        </w:rPr>
        <w:t>的一切费用、应当提供的伴随服务/售后服务</w:t>
      </w:r>
      <w:r>
        <w:rPr>
          <w:rFonts w:hint="eastAsia" w:ascii="仿宋" w:hAnsi="仿宋" w:eastAsia="仿宋" w:cs="仿宋"/>
          <w:spacing w:val="-2"/>
          <w:sz w:val="32"/>
          <w:szCs w:val="32"/>
        </w:rPr>
        <w:t>费用。</w:t>
      </w:r>
    </w:p>
    <w:p w14:paraId="560DA449">
      <w:pPr>
        <w:spacing w:before="189" w:line="220" w:lineRule="auto"/>
        <w:ind w:left="553"/>
        <w:rPr>
          <w:rFonts w:hint="eastAsia" w:ascii="仿宋" w:hAnsi="仿宋" w:eastAsia="仿宋" w:cs="仿宋"/>
          <w:sz w:val="32"/>
          <w:szCs w:val="32"/>
        </w:rPr>
      </w:pPr>
      <w:r>
        <w:rPr>
          <w:rFonts w:hint="eastAsia" w:ascii="仿宋" w:hAnsi="仿宋" w:eastAsia="仿宋" w:cs="仿宋"/>
          <w:b/>
          <w:bCs/>
          <w:spacing w:val="-2"/>
          <w:sz w:val="32"/>
          <w:szCs w:val="32"/>
        </w:rPr>
        <w:t>（四）付款方式</w:t>
      </w:r>
    </w:p>
    <w:p w14:paraId="341B1666">
      <w:pPr>
        <w:spacing w:before="190" w:line="220" w:lineRule="auto"/>
        <w:ind w:firstLine="636" w:firstLineChars="200"/>
        <w:rPr>
          <w:rFonts w:hint="eastAsia" w:ascii="仿宋" w:hAnsi="仿宋" w:eastAsia="仿宋" w:cs="仿宋"/>
          <w:color w:val="auto"/>
          <w:spacing w:val="-1"/>
          <w:sz w:val="32"/>
          <w:szCs w:val="32"/>
        </w:rPr>
      </w:pPr>
      <w:r>
        <w:rPr>
          <w:rFonts w:hint="eastAsia" w:ascii="仿宋" w:hAnsi="仿宋" w:eastAsia="仿宋" w:cs="仿宋"/>
          <w:color w:val="auto"/>
          <w:spacing w:val="-1"/>
          <w:sz w:val="32"/>
          <w:szCs w:val="32"/>
          <w:lang w:val="en-US" w:eastAsia="zh-CN"/>
        </w:rPr>
        <w:t>根据服务</w:t>
      </w:r>
      <w:r>
        <w:rPr>
          <w:rFonts w:hint="eastAsia" w:ascii="仿宋" w:hAnsi="仿宋" w:eastAsia="仿宋" w:cs="仿宋"/>
          <w:color w:val="auto"/>
          <w:spacing w:val="-1"/>
          <w:sz w:val="32"/>
          <w:szCs w:val="32"/>
        </w:rPr>
        <w:t>进度付款，</w:t>
      </w:r>
      <w:r>
        <w:rPr>
          <w:rFonts w:hint="eastAsia" w:ascii="仿宋" w:hAnsi="仿宋" w:eastAsia="仿宋" w:cs="仿宋"/>
          <w:color w:val="auto"/>
          <w:spacing w:val="-1"/>
          <w:sz w:val="32"/>
          <w:szCs w:val="32"/>
          <w:lang w:val="en-US" w:eastAsia="zh-CN"/>
        </w:rPr>
        <w:t>后续待服务成果</w:t>
      </w:r>
      <w:r>
        <w:rPr>
          <w:rFonts w:hint="eastAsia" w:ascii="仿宋" w:hAnsi="仿宋" w:eastAsia="仿宋" w:cs="仿宋"/>
          <w:color w:val="auto"/>
          <w:spacing w:val="-1"/>
          <w:sz w:val="32"/>
          <w:szCs w:val="32"/>
        </w:rPr>
        <w:t>验收后付清。（</w:t>
      </w:r>
      <w:r>
        <w:rPr>
          <w:rFonts w:hint="eastAsia" w:ascii="仿宋" w:hAnsi="仿宋" w:eastAsia="仿宋" w:cs="仿宋"/>
          <w:color w:val="auto"/>
          <w:spacing w:val="-1"/>
          <w:sz w:val="32"/>
          <w:szCs w:val="32"/>
          <w:lang w:eastAsia="zh-CN"/>
        </w:rPr>
        <w:t>以甲乙双方</w:t>
      </w:r>
      <w:r>
        <w:rPr>
          <w:rFonts w:hint="eastAsia" w:ascii="仿宋" w:hAnsi="仿宋" w:eastAsia="仿宋" w:cs="仿宋"/>
          <w:color w:val="auto"/>
          <w:spacing w:val="-1"/>
          <w:sz w:val="32"/>
          <w:szCs w:val="32"/>
        </w:rPr>
        <w:t>签订合同为准）</w:t>
      </w:r>
    </w:p>
    <w:p w14:paraId="59B018EC">
      <w:pPr>
        <w:spacing w:before="190" w:line="220" w:lineRule="auto"/>
        <w:ind w:left="553"/>
        <w:rPr>
          <w:rFonts w:hint="eastAsia" w:ascii="仿宋" w:hAnsi="仿宋" w:eastAsia="仿宋" w:cs="仿宋"/>
          <w:color w:val="auto"/>
          <w:sz w:val="32"/>
          <w:szCs w:val="32"/>
        </w:rPr>
      </w:pPr>
      <w:r>
        <w:rPr>
          <w:rFonts w:hint="eastAsia" w:ascii="仿宋" w:hAnsi="仿宋" w:eastAsia="仿宋" w:cs="仿宋"/>
          <w:b/>
          <w:bCs/>
          <w:color w:val="auto"/>
          <w:spacing w:val="-2"/>
          <w:sz w:val="32"/>
          <w:szCs w:val="32"/>
        </w:rPr>
        <w:t>（五）知识产权</w:t>
      </w:r>
    </w:p>
    <w:p w14:paraId="12FF7C2F">
      <w:pPr>
        <w:spacing w:before="190" w:line="387" w:lineRule="auto"/>
        <w:ind w:left="122" w:right="207" w:firstLine="424"/>
        <w:jc w:val="both"/>
        <w:rPr>
          <w:rFonts w:hint="eastAsia" w:ascii="仿宋" w:hAnsi="仿宋" w:eastAsia="仿宋" w:cs="仿宋"/>
          <w:sz w:val="32"/>
          <w:szCs w:val="32"/>
        </w:rPr>
      </w:pPr>
      <w:r>
        <w:rPr>
          <w:rFonts w:hint="eastAsia" w:ascii="仿宋" w:hAnsi="仿宋" w:eastAsia="仿宋" w:cs="仿宋"/>
          <w:spacing w:val="9"/>
          <w:sz w:val="32"/>
          <w:szCs w:val="32"/>
        </w:rPr>
        <w:t>采购人在中华人民共和国境内使用投标人提供的货物及</w:t>
      </w:r>
      <w:r>
        <w:rPr>
          <w:rFonts w:hint="eastAsia" w:ascii="仿宋" w:hAnsi="仿宋" w:eastAsia="仿宋" w:cs="仿宋"/>
          <w:spacing w:val="8"/>
          <w:sz w:val="32"/>
          <w:szCs w:val="32"/>
        </w:rPr>
        <w:t>服务时免受第三方提出的侵</w:t>
      </w:r>
      <w:r>
        <w:rPr>
          <w:rFonts w:hint="eastAsia" w:ascii="仿宋" w:hAnsi="仿宋" w:eastAsia="仿宋" w:cs="仿宋"/>
          <w:spacing w:val="3"/>
          <w:sz w:val="32"/>
          <w:szCs w:val="32"/>
        </w:rPr>
        <w:t>犯其专利权或其它知识产权的起诉。如果第三方提出侵权指控，中</w:t>
      </w:r>
      <w:r>
        <w:rPr>
          <w:rFonts w:hint="eastAsia" w:ascii="仿宋" w:hAnsi="仿宋" w:eastAsia="仿宋" w:cs="仿宋"/>
          <w:spacing w:val="2"/>
          <w:sz w:val="32"/>
          <w:szCs w:val="32"/>
        </w:rPr>
        <w:t>标人应承担由此而引起</w:t>
      </w:r>
      <w:r>
        <w:rPr>
          <w:rFonts w:hint="eastAsia" w:ascii="仿宋" w:hAnsi="仿宋" w:eastAsia="仿宋" w:cs="仿宋"/>
          <w:spacing w:val="1"/>
          <w:sz w:val="32"/>
          <w:szCs w:val="32"/>
        </w:rPr>
        <w:t>的一切法律责任和费用。</w:t>
      </w:r>
    </w:p>
    <w:p w14:paraId="6040139C">
      <w:pPr>
        <w:spacing w:line="220" w:lineRule="auto"/>
        <w:ind w:left="584"/>
        <w:rPr>
          <w:rFonts w:hint="eastAsia" w:ascii="仿宋" w:hAnsi="仿宋" w:eastAsia="仿宋" w:cs="仿宋"/>
          <w:sz w:val="32"/>
          <w:szCs w:val="32"/>
        </w:rPr>
      </w:pPr>
      <w:r>
        <w:rPr>
          <w:rFonts w:hint="eastAsia" w:ascii="仿宋" w:hAnsi="仿宋" w:eastAsia="仿宋" w:cs="仿宋"/>
          <w:b/>
          <w:bCs/>
          <w:spacing w:val="-9"/>
          <w:sz w:val="32"/>
          <w:szCs w:val="32"/>
        </w:rPr>
        <w:t>(六）其他</w:t>
      </w:r>
    </w:p>
    <w:p w14:paraId="1B9ED3B2">
      <w:pPr>
        <w:spacing w:before="190" w:line="337" w:lineRule="auto"/>
        <w:ind w:left="124" w:right="217" w:firstLine="438"/>
        <w:rPr>
          <w:rFonts w:hint="eastAsia" w:ascii="仿宋" w:hAnsi="仿宋" w:eastAsia="仿宋" w:cs="仿宋"/>
          <w:sz w:val="32"/>
          <w:szCs w:val="32"/>
        </w:rPr>
      </w:pPr>
      <w:r>
        <w:rPr>
          <w:rFonts w:hint="eastAsia" w:ascii="仿宋" w:hAnsi="仿宋" w:eastAsia="仿宋" w:cs="仿宋"/>
          <w:spacing w:val="5"/>
          <w:sz w:val="32"/>
          <w:szCs w:val="32"/>
        </w:rPr>
        <w:t>1、投标人必须在投标文件中对以上条款和服务承诺明确列出，承诺内容必</w:t>
      </w:r>
      <w:r>
        <w:rPr>
          <w:rFonts w:hint="eastAsia" w:ascii="仿宋" w:hAnsi="仿宋" w:eastAsia="仿宋" w:cs="仿宋"/>
          <w:spacing w:val="4"/>
          <w:sz w:val="32"/>
          <w:szCs w:val="32"/>
        </w:rPr>
        <w:t>须达到本</w:t>
      </w:r>
      <w:r>
        <w:rPr>
          <w:rFonts w:hint="eastAsia" w:ascii="仿宋" w:hAnsi="仿宋" w:eastAsia="仿宋" w:cs="仿宋"/>
          <w:spacing w:val="1"/>
          <w:sz w:val="32"/>
          <w:szCs w:val="32"/>
        </w:rPr>
        <w:t>篇及询价通知书其他条款的要求。</w:t>
      </w:r>
    </w:p>
    <w:p w14:paraId="10691DBF">
      <w:pPr>
        <w:spacing w:before="1" w:line="218" w:lineRule="auto"/>
        <w:ind w:left="549"/>
        <w:rPr>
          <w:rFonts w:hint="eastAsia" w:ascii="仿宋" w:hAnsi="仿宋" w:eastAsia="仿宋" w:cs="仿宋"/>
          <w:sz w:val="32"/>
          <w:szCs w:val="32"/>
        </w:rPr>
      </w:pPr>
      <w:bookmarkStart w:id="17" w:name="bookmark12"/>
      <w:bookmarkEnd w:id="17"/>
      <w:r>
        <w:rPr>
          <w:rFonts w:hint="eastAsia" w:ascii="仿宋" w:hAnsi="仿宋" w:eastAsia="仿宋" w:cs="仿宋"/>
          <w:spacing w:val="2"/>
          <w:sz w:val="32"/>
          <w:szCs w:val="32"/>
        </w:rPr>
        <w:t>2、其他未尽事宜由供需双方在采购合同中详细约定。</w:t>
      </w:r>
    </w:p>
    <w:p w14:paraId="55C57BC0">
      <w:pPr>
        <w:pStyle w:val="7"/>
        <w:spacing w:line="260" w:lineRule="auto"/>
        <w:rPr>
          <w:rFonts w:hint="eastAsia" w:ascii="仿宋" w:hAnsi="仿宋" w:eastAsia="仿宋" w:cs="仿宋"/>
          <w:sz w:val="32"/>
          <w:szCs w:val="32"/>
        </w:rPr>
      </w:pPr>
    </w:p>
    <w:p w14:paraId="2A991476">
      <w:pPr>
        <w:pStyle w:val="7"/>
        <w:spacing w:line="302" w:lineRule="auto"/>
        <w:rPr>
          <w:rFonts w:hint="eastAsia" w:ascii="仿宋" w:hAnsi="仿宋" w:eastAsia="仿宋" w:cs="仿宋"/>
          <w:sz w:val="21"/>
          <w:szCs w:val="21"/>
        </w:rPr>
      </w:pPr>
    </w:p>
    <w:p w14:paraId="5AD61BBF">
      <w:pPr>
        <w:spacing w:before="98" w:line="219" w:lineRule="auto"/>
        <w:jc w:val="center"/>
        <w:outlineLvl w:val="0"/>
        <w:rPr>
          <w:rFonts w:hint="eastAsia" w:ascii="仿宋" w:hAnsi="仿宋" w:eastAsia="仿宋" w:cs="仿宋"/>
          <w:b/>
          <w:bCs/>
          <w:spacing w:val="-1"/>
          <w:sz w:val="21"/>
          <w:szCs w:val="21"/>
        </w:rPr>
      </w:pPr>
      <w:bookmarkStart w:id="18" w:name="bookmark18"/>
      <w:bookmarkEnd w:id="18"/>
    </w:p>
    <w:p w14:paraId="1777F71A">
      <w:pPr>
        <w:pStyle w:val="2"/>
        <w:numPr>
          <w:ilvl w:val="1"/>
          <w:numId w:val="0"/>
        </w:numPr>
        <w:ind w:left="431" w:leftChars="0"/>
        <w:rPr>
          <w:rFonts w:hint="eastAsia"/>
        </w:rPr>
      </w:pPr>
    </w:p>
    <w:p w14:paraId="67D4DA30">
      <w:pPr>
        <w:rPr>
          <w:rFonts w:hint="eastAsia" w:ascii="仿宋" w:hAnsi="仿宋" w:eastAsia="仿宋" w:cs="仿宋"/>
          <w:b/>
          <w:bCs/>
          <w:spacing w:val="-1"/>
          <w:sz w:val="21"/>
          <w:szCs w:val="21"/>
        </w:rPr>
      </w:pPr>
    </w:p>
    <w:p w14:paraId="635B08D7">
      <w:pPr>
        <w:pStyle w:val="2"/>
        <w:numPr>
          <w:ilvl w:val="1"/>
          <w:numId w:val="0"/>
        </w:numPr>
        <w:ind w:left="431" w:leftChars="0"/>
        <w:rPr>
          <w:rFonts w:hint="eastAsia"/>
        </w:rPr>
      </w:pPr>
    </w:p>
    <w:p w14:paraId="735850C4">
      <w:pPr>
        <w:rPr>
          <w:rFonts w:hint="eastAsia" w:ascii="仿宋" w:hAnsi="仿宋" w:eastAsia="仿宋" w:cs="仿宋"/>
          <w:b/>
          <w:bCs/>
          <w:spacing w:val="-1"/>
          <w:sz w:val="21"/>
          <w:szCs w:val="21"/>
        </w:rPr>
      </w:pPr>
    </w:p>
    <w:p w14:paraId="19722FE6">
      <w:pPr>
        <w:pStyle w:val="2"/>
        <w:numPr>
          <w:ilvl w:val="1"/>
          <w:numId w:val="0"/>
        </w:numPr>
        <w:ind w:left="431" w:leftChars="0"/>
        <w:rPr>
          <w:rFonts w:hint="eastAsia"/>
        </w:rPr>
      </w:pPr>
    </w:p>
    <w:p w14:paraId="016905FE">
      <w:pPr>
        <w:rPr>
          <w:rFonts w:hint="eastAsia" w:ascii="仿宋" w:hAnsi="仿宋" w:eastAsia="仿宋" w:cs="仿宋"/>
          <w:b/>
          <w:bCs/>
          <w:spacing w:val="-1"/>
          <w:sz w:val="21"/>
          <w:szCs w:val="21"/>
        </w:rPr>
      </w:pPr>
    </w:p>
    <w:p w14:paraId="4A5F6063">
      <w:pPr>
        <w:pStyle w:val="2"/>
        <w:numPr>
          <w:ilvl w:val="1"/>
          <w:numId w:val="0"/>
        </w:numPr>
        <w:ind w:left="431" w:leftChars="0"/>
        <w:rPr>
          <w:rFonts w:hint="eastAsia"/>
        </w:rPr>
      </w:pPr>
    </w:p>
    <w:p w14:paraId="3FD9C207">
      <w:pPr>
        <w:rPr>
          <w:rFonts w:hint="eastAsia" w:ascii="仿宋" w:hAnsi="仿宋" w:eastAsia="仿宋" w:cs="仿宋"/>
          <w:b/>
          <w:bCs/>
          <w:spacing w:val="-1"/>
          <w:sz w:val="21"/>
          <w:szCs w:val="21"/>
        </w:rPr>
      </w:pPr>
    </w:p>
    <w:p w14:paraId="3965B2D2">
      <w:pPr>
        <w:pStyle w:val="2"/>
        <w:numPr>
          <w:ilvl w:val="1"/>
          <w:numId w:val="0"/>
        </w:numPr>
        <w:ind w:left="431" w:leftChars="0"/>
        <w:rPr>
          <w:rFonts w:hint="eastAsia"/>
        </w:rPr>
      </w:pPr>
    </w:p>
    <w:p w14:paraId="2161A11C">
      <w:pPr>
        <w:rPr>
          <w:rFonts w:hint="eastAsia" w:ascii="仿宋" w:hAnsi="仿宋" w:eastAsia="仿宋" w:cs="仿宋"/>
          <w:b/>
          <w:bCs/>
          <w:spacing w:val="-1"/>
          <w:sz w:val="21"/>
          <w:szCs w:val="21"/>
        </w:rPr>
      </w:pPr>
    </w:p>
    <w:p w14:paraId="37719CD1">
      <w:pPr>
        <w:pStyle w:val="2"/>
        <w:numPr>
          <w:ilvl w:val="1"/>
          <w:numId w:val="0"/>
        </w:numPr>
        <w:ind w:left="431" w:leftChars="0"/>
        <w:rPr>
          <w:rFonts w:hint="eastAsia"/>
        </w:rPr>
      </w:pPr>
    </w:p>
    <w:p w14:paraId="4982471F">
      <w:pPr>
        <w:rPr>
          <w:rFonts w:hint="default" w:eastAsia="宋体"/>
          <w:lang w:val="en-US" w:eastAsia="zh-CN"/>
        </w:rPr>
      </w:pPr>
      <w:r>
        <w:rPr>
          <w:rFonts w:hint="eastAsia" w:eastAsia="宋体"/>
          <w:lang w:val="en-US" w:eastAsia="zh-CN"/>
        </w:rPr>
        <w:t xml:space="preserve">                         </w:t>
      </w:r>
    </w:p>
    <w:p w14:paraId="7C000D56">
      <w:pPr>
        <w:spacing w:before="98" w:line="219" w:lineRule="auto"/>
        <w:jc w:val="center"/>
        <w:outlineLvl w:val="0"/>
        <w:rPr>
          <w:rFonts w:hint="eastAsia" w:ascii="仿宋" w:hAnsi="仿宋" w:eastAsia="仿宋" w:cs="仿宋"/>
          <w:b/>
          <w:bCs/>
          <w:spacing w:val="-1"/>
          <w:sz w:val="21"/>
          <w:szCs w:val="21"/>
        </w:rPr>
      </w:pPr>
    </w:p>
    <w:p w14:paraId="00295729">
      <w:pPr>
        <w:spacing w:before="98" w:line="219" w:lineRule="auto"/>
        <w:jc w:val="center"/>
        <w:outlineLvl w:val="0"/>
        <w:rPr>
          <w:rFonts w:hint="eastAsia" w:ascii="仿宋" w:hAnsi="仿宋" w:eastAsia="仿宋" w:cs="仿宋"/>
          <w:sz w:val="32"/>
          <w:szCs w:val="32"/>
        </w:rPr>
      </w:pPr>
      <w:r>
        <w:rPr>
          <w:rFonts w:hint="eastAsia" w:ascii="仿宋" w:hAnsi="仿宋" w:eastAsia="仿宋" w:cs="仿宋"/>
          <w:b/>
          <w:bCs/>
          <w:spacing w:val="-1"/>
          <w:sz w:val="32"/>
          <w:szCs w:val="32"/>
        </w:rPr>
        <w:t>第五章</w:t>
      </w:r>
      <w:r>
        <w:rPr>
          <w:rFonts w:hint="eastAsia" w:ascii="仿宋" w:hAnsi="仿宋" w:eastAsia="仿宋" w:cs="仿宋"/>
          <w:spacing w:val="-1"/>
          <w:sz w:val="32"/>
          <w:szCs w:val="32"/>
        </w:rPr>
        <w:t xml:space="preserve"> </w:t>
      </w:r>
      <w:r>
        <w:rPr>
          <w:rFonts w:hint="eastAsia" w:ascii="仿宋" w:hAnsi="仿宋" w:eastAsia="仿宋" w:cs="仿宋"/>
          <w:b/>
          <w:bCs/>
          <w:spacing w:val="-1"/>
          <w:sz w:val="32"/>
          <w:szCs w:val="32"/>
        </w:rPr>
        <w:t>合同条款及格式</w:t>
      </w:r>
    </w:p>
    <w:p w14:paraId="6CCD4118">
      <w:pPr>
        <w:spacing w:before="201" w:line="219" w:lineRule="auto"/>
        <w:ind w:left="1640"/>
        <w:rPr>
          <w:rFonts w:hint="eastAsia" w:ascii="仿宋" w:hAnsi="仿宋" w:eastAsia="仿宋" w:cs="仿宋"/>
          <w:sz w:val="32"/>
          <w:szCs w:val="32"/>
        </w:rPr>
      </w:pPr>
      <w:r>
        <w:rPr>
          <w:rFonts w:hint="eastAsia" w:ascii="仿宋" w:hAnsi="仿宋" w:eastAsia="仿宋" w:cs="仿宋"/>
          <w:spacing w:val="2"/>
          <w:sz w:val="32"/>
          <w:szCs w:val="32"/>
        </w:rPr>
        <w:t>（本合同为合同样稿，最终稿由供需双方协商后确定）</w:t>
      </w:r>
    </w:p>
    <w:p w14:paraId="72613D58">
      <w:pPr>
        <w:spacing w:before="249" w:line="219" w:lineRule="auto"/>
        <w:ind w:firstLine="1237" w:firstLineChars="400"/>
        <w:outlineLvl w:val="1"/>
        <w:rPr>
          <w:rFonts w:hint="eastAsia" w:ascii="仿宋" w:hAnsi="仿宋" w:eastAsia="仿宋" w:cs="仿宋"/>
          <w:spacing w:val="3"/>
          <w:sz w:val="32"/>
          <w:szCs w:val="32"/>
        </w:rPr>
      </w:pPr>
      <w:bookmarkStart w:id="19" w:name="bookmark13"/>
      <w:bookmarkEnd w:id="19"/>
      <w:r>
        <w:rPr>
          <w:rFonts w:hint="eastAsia" w:ascii="仿宋" w:hAnsi="仿宋" w:eastAsia="仿宋" w:cs="仿宋"/>
          <w:b/>
          <w:bCs/>
          <w:spacing w:val="-6"/>
          <w:sz w:val="32"/>
          <w:szCs w:val="32"/>
        </w:rPr>
        <w:t>一</w:t>
      </w:r>
      <w:r>
        <w:rPr>
          <w:rFonts w:hint="eastAsia" w:ascii="仿宋" w:hAnsi="仿宋" w:eastAsia="仿宋" w:cs="仿宋"/>
          <w:spacing w:val="78"/>
          <w:sz w:val="32"/>
          <w:szCs w:val="32"/>
        </w:rPr>
        <w:t xml:space="preserve"> </w:t>
      </w:r>
      <w:r>
        <w:rPr>
          <w:rFonts w:hint="eastAsia" w:ascii="仿宋" w:hAnsi="仿宋" w:eastAsia="仿宋" w:cs="仿宋"/>
          <w:b/>
          <w:bCs/>
          <w:spacing w:val="-6"/>
          <w:sz w:val="32"/>
          <w:szCs w:val="32"/>
        </w:rPr>
        <w:t>合同协议书</w:t>
      </w:r>
      <w:bookmarkStart w:id="20" w:name="bookmark14"/>
      <w:bookmarkEnd w:id="20"/>
      <w:r>
        <w:rPr>
          <w:rFonts w:hint="eastAsia" w:ascii="仿宋" w:hAnsi="仿宋" w:eastAsia="仿宋" w:cs="仿宋"/>
          <w:b/>
          <w:bCs/>
          <w:spacing w:val="-6"/>
          <w:sz w:val="32"/>
          <w:szCs w:val="32"/>
          <w:lang w:val="en-US" w:eastAsia="zh-CN"/>
        </w:rPr>
        <w:t xml:space="preserve">        </w:t>
      </w:r>
      <w:r>
        <w:rPr>
          <w:rFonts w:hint="eastAsia" w:ascii="仿宋" w:hAnsi="仿宋" w:eastAsia="仿宋" w:cs="仿宋"/>
          <w:b/>
          <w:bCs/>
          <w:spacing w:val="-6"/>
          <w:sz w:val="32"/>
          <w:szCs w:val="32"/>
        </w:rPr>
        <w:t xml:space="preserve">合同名称 </w:t>
      </w:r>
      <w:r>
        <w:rPr>
          <w:rFonts w:hint="eastAsia" w:ascii="仿宋" w:hAnsi="仿宋" w:eastAsia="仿宋" w:cs="仿宋"/>
          <w:spacing w:val="3"/>
          <w:sz w:val="32"/>
          <w:szCs w:val="32"/>
        </w:rPr>
        <w:t xml:space="preserve">          </w:t>
      </w:r>
    </w:p>
    <w:p w14:paraId="247EA105">
      <w:pPr>
        <w:shd w:val="clear" w:color="auto" w:fill="auto"/>
        <w:spacing w:line="420" w:lineRule="exact"/>
        <w:ind w:firstLine="652" w:firstLineChars="200"/>
        <w:rPr>
          <w:rFonts w:hint="eastAsia" w:ascii="仿宋" w:hAnsi="仿宋" w:eastAsia="仿宋" w:cs="仿宋"/>
          <w:spacing w:val="-4"/>
          <w:sz w:val="32"/>
          <w:szCs w:val="32"/>
        </w:rPr>
      </w:pPr>
      <w:r>
        <w:rPr>
          <w:rFonts w:hint="eastAsia" w:ascii="仿宋" w:hAnsi="仿宋" w:eastAsia="仿宋" w:cs="仿宋"/>
          <w:spacing w:val="3"/>
          <w:sz w:val="32"/>
          <w:szCs w:val="32"/>
        </w:rPr>
        <w:t xml:space="preserve"> </w:t>
      </w:r>
      <w:r>
        <w:rPr>
          <w:rFonts w:hint="eastAsia" w:ascii="仿宋" w:hAnsi="仿宋" w:eastAsia="仿宋" w:cs="仿宋"/>
          <w:spacing w:val="-4"/>
          <w:sz w:val="32"/>
          <w:szCs w:val="32"/>
        </w:rPr>
        <w:t>编号</w:t>
      </w:r>
    </w:p>
    <w:p w14:paraId="7E98EAD8">
      <w:pPr>
        <w:shd w:val="clear" w:color="auto" w:fill="auto"/>
        <w:spacing w:line="420"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买    方：                                   卖    方：</w:t>
      </w:r>
    </w:p>
    <w:p w14:paraId="0F3FC546">
      <w:pPr>
        <w:shd w:val="clear" w:color="auto" w:fill="auto"/>
        <w:spacing w:line="420"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电    话：                                   电    话：</w:t>
      </w:r>
    </w:p>
    <w:p w14:paraId="4A5154CE">
      <w:pPr>
        <w:spacing w:before="249" w:line="219" w:lineRule="auto"/>
        <w:ind w:firstLine="640" w:firstLineChars="200"/>
        <w:outlineLvl w:val="1"/>
        <w:rPr>
          <w:rFonts w:hint="eastAsia" w:ascii="仿宋" w:hAnsi="仿宋" w:eastAsia="仿宋" w:cs="仿宋"/>
          <w:sz w:val="32"/>
          <w:szCs w:val="32"/>
        </w:rPr>
      </w:pPr>
      <w:r>
        <w:rPr>
          <w:rFonts w:hint="eastAsia" w:ascii="仿宋" w:hAnsi="仿宋" w:eastAsia="仿宋" w:cs="仿宋"/>
          <w:color w:val="000000" w:themeColor="text1"/>
          <w:sz w:val="32"/>
          <w:szCs w:val="32"/>
          <w:highlight w:val="none"/>
          <w14:textFill>
            <w14:solidFill>
              <w14:schemeClr w14:val="tx1"/>
            </w14:solidFill>
          </w14:textFill>
        </w:rPr>
        <w:t xml:space="preserve">住    所：                                   住    所： </w:t>
      </w:r>
    </w:p>
    <w:p w14:paraId="06F58BE2">
      <w:pPr>
        <w:tabs>
          <w:tab w:val="left" w:pos="574"/>
        </w:tabs>
        <w:spacing w:before="210" w:line="369" w:lineRule="auto"/>
        <w:rPr>
          <w:rFonts w:hint="eastAsia" w:ascii="仿宋" w:hAnsi="仿宋" w:eastAsia="仿宋" w:cs="仿宋"/>
          <w:sz w:val="32"/>
          <w:szCs w:val="32"/>
        </w:rPr>
      </w:pPr>
      <w:r>
        <w:rPr>
          <w:rFonts w:hint="eastAsia" w:ascii="仿宋" w:hAnsi="仿宋" w:eastAsia="仿宋" w:cs="仿宋"/>
          <w:sz w:val="32"/>
          <w:szCs w:val="32"/>
          <w:u w:val="single" w:color="auto"/>
        </w:rPr>
        <w:tab/>
      </w:r>
      <w:r>
        <w:rPr>
          <w:rFonts w:hint="eastAsia" w:ascii="仿宋" w:hAnsi="仿宋" w:eastAsia="仿宋" w:cs="仿宋"/>
          <w:spacing w:val="-1"/>
          <w:sz w:val="32"/>
          <w:szCs w:val="32"/>
          <w:u w:val="single" w:color="auto"/>
        </w:rPr>
        <w:t>（买方）</w:t>
      </w:r>
      <w:r>
        <w:rPr>
          <w:rFonts w:hint="eastAsia" w:ascii="仿宋" w:hAnsi="仿宋" w:eastAsia="仿宋" w:cs="仿宋"/>
          <w:spacing w:val="-1"/>
          <w:sz w:val="32"/>
          <w:szCs w:val="32"/>
        </w:rPr>
        <w:t>的</w:t>
      </w:r>
      <w:r>
        <w:rPr>
          <w:rFonts w:hint="eastAsia" w:ascii="仿宋" w:hAnsi="仿宋" w:eastAsia="仿宋" w:cs="仿宋"/>
          <w:spacing w:val="-1"/>
          <w:sz w:val="32"/>
          <w:szCs w:val="32"/>
          <w:u w:val="single" w:color="auto"/>
        </w:rPr>
        <w:t>（项目名称）</w:t>
      </w:r>
      <w:r>
        <w:rPr>
          <w:rFonts w:hint="eastAsia" w:ascii="仿宋" w:hAnsi="仿宋" w:eastAsia="仿宋" w:cs="仿宋"/>
          <w:spacing w:val="-1"/>
          <w:sz w:val="32"/>
          <w:szCs w:val="32"/>
        </w:rPr>
        <w:t>中所需</w:t>
      </w:r>
      <w:r>
        <w:rPr>
          <w:rFonts w:hint="eastAsia" w:ascii="仿宋" w:hAnsi="仿宋" w:eastAsia="仿宋" w:cs="仿宋"/>
          <w:spacing w:val="-1"/>
          <w:sz w:val="32"/>
          <w:szCs w:val="32"/>
          <w:u w:val="single" w:color="auto"/>
        </w:rPr>
        <w:t>（服务名称）</w:t>
      </w:r>
      <w:r>
        <w:rPr>
          <w:rFonts w:hint="eastAsia" w:ascii="仿宋" w:hAnsi="仿宋" w:eastAsia="仿宋" w:cs="仿宋"/>
          <w:spacing w:val="-1"/>
          <w:sz w:val="32"/>
          <w:szCs w:val="32"/>
        </w:rPr>
        <w:t xml:space="preserve"> 经公开招标，确定</w:t>
      </w:r>
      <w:r>
        <w:rPr>
          <w:rFonts w:hint="eastAsia" w:ascii="仿宋" w:hAnsi="仿宋" w:eastAsia="仿宋" w:cs="仿宋"/>
          <w:spacing w:val="-1"/>
          <w:sz w:val="32"/>
          <w:szCs w:val="32"/>
          <w:u w:val="single" w:color="auto"/>
        </w:rPr>
        <w:t>（卖方）</w:t>
      </w:r>
      <w:r>
        <w:rPr>
          <w:rFonts w:hint="eastAsia" w:ascii="仿宋" w:hAnsi="仿宋" w:eastAsia="仿宋" w:cs="仿宋"/>
          <w:spacing w:val="-1"/>
          <w:sz w:val="32"/>
          <w:szCs w:val="32"/>
        </w:rPr>
        <w:t>为中标人。</w:t>
      </w:r>
      <w:r>
        <w:rPr>
          <w:rFonts w:hint="eastAsia" w:ascii="仿宋" w:hAnsi="仿宋" w:eastAsia="仿宋" w:cs="仿宋"/>
          <w:spacing w:val="3"/>
          <w:sz w:val="32"/>
          <w:szCs w:val="32"/>
        </w:rPr>
        <w:t>按照中华人民共和国合同法的规定，买卖双方同意按照下述</w:t>
      </w:r>
      <w:r>
        <w:rPr>
          <w:rFonts w:hint="eastAsia" w:ascii="仿宋" w:hAnsi="仿宋" w:eastAsia="仿宋" w:cs="仿宋"/>
          <w:spacing w:val="2"/>
          <w:sz w:val="32"/>
          <w:szCs w:val="32"/>
        </w:rPr>
        <w:t>的条款和条件，签署本合同。</w:t>
      </w:r>
    </w:p>
    <w:p w14:paraId="4F0772D4">
      <w:pPr>
        <w:spacing w:before="1" w:line="218" w:lineRule="auto"/>
        <w:ind w:left="478"/>
        <w:rPr>
          <w:rFonts w:hint="eastAsia" w:ascii="仿宋" w:hAnsi="仿宋" w:eastAsia="仿宋" w:cs="仿宋"/>
          <w:sz w:val="32"/>
          <w:szCs w:val="32"/>
        </w:rPr>
      </w:pPr>
      <w:r>
        <w:rPr>
          <w:rFonts w:hint="eastAsia" w:ascii="仿宋" w:hAnsi="仿宋" w:eastAsia="仿宋" w:cs="仿宋"/>
          <w:spacing w:val="-2"/>
          <w:sz w:val="32"/>
          <w:szCs w:val="32"/>
        </w:rPr>
        <w:t>1、本合同文件</w:t>
      </w:r>
    </w:p>
    <w:p w14:paraId="00281C14">
      <w:pPr>
        <w:spacing w:before="170" w:line="220" w:lineRule="auto"/>
        <w:ind w:left="469"/>
        <w:rPr>
          <w:rFonts w:hint="eastAsia" w:ascii="仿宋" w:hAnsi="仿宋" w:eastAsia="仿宋" w:cs="仿宋"/>
          <w:sz w:val="32"/>
          <w:szCs w:val="32"/>
        </w:rPr>
      </w:pPr>
      <w:r>
        <w:rPr>
          <w:rFonts w:hint="eastAsia" w:ascii="仿宋" w:hAnsi="仿宋" w:eastAsia="仿宋" w:cs="仿宋"/>
          <w:spacing w:val="2"/>
          <w:sz w:val="32"/>
          <w:szCs w:val="32"/>
        </w:rPr>
        <w:t>下列每一文件均应作为合同的组成部分进行阅读和解释：</w:t>
      </w:r>
    </w:p>
    <w:p w14:paraId="7B00A1DF">
      <w:pPr>
        <w:spacing w:before="170" w:line="219" w:lineRule="auto"/>
        <w:ind w:left="469"/>
        <w:rPr>
          <w:rFonts w:hint="eastAsia" w:ascii="仿宋" w:hAnsi="仿宋" w:eastAsia="仿宋" w:cs="仿宋"/>
          <w:sz w:val="32"/>
          <w:szCs w:val="32"/>
        </w:rPr>
      </w:pPr>
      <w:r>
        <w:rPr>
          <w:rFonts w:hint="eastAsia" w:ascii="仿宋" w:hAnsi="仿宋" w:eastAsia="仿宋" w:cs="仿宋"/>
          <w:spacing w:val="2"/>
          <w:sz w:val="32"/>
          <w:szCs w:val="32"/>
        </w:rPr>
        <w:t>（1）采购文件（2）投标文件（3）中标通</w:t>
      </w:r>
      <w:r>
        <w:rPr>
          <w:rFonts w:hint="eastAsia" w:ascii="仿宋" w:hAnsi="仿宋" w:eastAsia="仿宋" w:cs="仿宋"/>
          <w:spacing w:val="1"/>
          <w:sz w:val="32"/>
          <w:szCs w:val="32"/>
        </w:rPr>
        <w:t>知书</w:t>
      </w:r>
    </w:p>
    <w:p w14:paraId="4D6FFD84">
      <w:pPr>
        <w:spacing w:before="171" w:line="220" w:lineRule="auto"/>
        <w:ind w:left="469"/>
        <w:rPr>
          <w:rFonts w:hint="eastAsia" w:ascii="仿宋" w:hAnsi="仿宋" w:eastAsia="仿宋" w:cs="仿宋"/>
          <w:sz w:val="32"/>
          <w:szCs w:val="32"/>
        </w:rPr>
      </w:pPr>
      <w:r>
        <w:rPr>
          <w:rFonts w:hint="eastAsia" w:ascii="仿宋" w:hAnsi="仿宋" w:eastAsia="仿宋" w:cs="仿宋"/>
          <w:spacing w:val="2"/>
          <w:sz w:val="32"/>
          <w:szCs w:val="32"/>
        </w:rPr>
        <w:t>（4）经双方确认进入合同的其它文件、补充条款或说明</w:t>
      </w:r>
    </w:p>
    <w:p w14:paraId="2249E77A">
      <w:pPr>
        <w:spacing w:before="170" w:line="219" w:lineRule="auto"/>
        <w:ind w:left="465"/>
        <w:rPr>
          <w:rFonts w:hint="eastAsia" w:ascii="仿宋" w:hAnsi="仿宋" w:eastAsia="仿宋" w:cs="仿宋"/>
          <w:sz w:val="32"/>
          <w:szCs w:val="32"/>
        </w:rPr>
      </w:pPr>
      <w:r>
        <w:rPr>
          <w:rFonts w:hint="eastAsia" w:ascii="仿宋" w:hAnsi="仿宋" w:eastAsia="仿宋" w:cs="仿宋"/>
          <w:spacing w:val="2"/>
          <w:sz w:val="32"/>
          <w:szCs w:val="32"/>
        </w:rPr>
        <w:t>2、采购服务名称、数量、技术规范要求</w:t>
      </w:r>
    </w:p>
    <w:p w14:paraId="10F4B3D0">
      <w:pPr>
        <w:spacing w:before="171" w:line="218" w:lineRule="auto"/>
        <w:ind w:left="467"/>
        <w:rPr>
          <w:rFonts w:hint="eastAsia" w:ascii="仿宋" w:hAnsi="仿宋" w:eastAsia="仿宋" w:cs="仿宋"/>
          <w:sz w:val="32"/>
          <w:szCs w:val="32"/>
        </w:rPr>
      </w:pPr>
      <w:r>
        <w:rPr>
          <w:rFonts w:hint="eastAsia" w:ascii="仿宋" w:hAnsi="仿宋" w:eastAsia="仿宋" w:cs="仿宋"/>
          <w:spacing w:val="-1"/>
          <w:sz w:val="32"/>
          <w:szCs w:val="32"/>
        </w:rPr>
        <w:t>3、合同总价</w:t>
      </w:r>
    </w:p>
    <w:p w14:paraId="7B35261F">
      <w:pPr>
        <w:spacing w:before="172" w:line="218" w:lineRule="auto"/>
        <w:ind w:left="464"/>
        <w:rPr>
          <w:rFonts w:hint="eastAsia" w:ascii="仿宋" w:hAnsi="仿宋" w:eastAsia="仿宋" w:cs="仿宋"/>
          <w:sz w:val="32"/>
          <w:szCs w:val="32"/>
        </w:rPr>
      </w:pPr>
      <w:r>
        <w:rPr>
          <w:rFonts w:hint="eastAsia" w:ascii="仿宋" w:hAnsi="仿宋" w:eastAsia="仿宋" w:cs="仿宋"/>
          <w:spacing w:val="1"/>
          <w:sz w:val="32"/>
          <w:szCs w:val="32"/>
        </w:rPr>
        <w:t xml:space="preserve">合同总价为 </w:t>
      </w:r>
      <w:r>
        <w:rPr>
          <w:rFonts w:hint="eastAsia" w:ascii="仿宋" w:hAnsi="仿宋" w:eastAsia="仿宋" w:cs="仿宋"/>
          <w:spacing w:val="1"/>
          <w:sz w:val="32"/>
          <w:szCs w:val="32"/>
          <w:u w:val="single" w:color="auto"/>
        </w:rPr>
        <w:t xml:space="preserve">              </w:t>
      </w:r>
      <w:r>
        <w:rPr>
          <w:rFonts w:hint="eastAsia" w:ascii="仿宋" w:hAnsi="仿宋" w:eastAsia="仿宋" w:cs="仿宋"/>
          <w:spacing w:val="-92"/>
          <w:sz w:val="32"/>
          <w:szCs w:val="32"/>
        </w:rPr>
        <w:t xml:space="preserve"> </w:t>
      </w:r>
      <w:r>
        <w:rPr>
          <w:rFonts w:hint="eastAsia" w:ascii="仿宋" w:hAnsi="仿宋" w:eastAsia="仿宋" w:cs="仿宋"/>
          <w:spacing w:val="1"/>
          <w:sz w:val="32"/>
          <w:szCs w:val="32"/>
        </w:rPr>
        <w:t>元人民币。</w:t>
      </w:r>
    </w:p>
    <w:p w14:paraId="0E8D6394">
      <w:pPr>
        <w:spacing w:before="76" w:line="192" w:lineRule="auto"/>
        <w:ind w:left="462"/>
        <w:rPr>
          <w:rFonts w:hint="eastAsia" w:ascii="仿宋" w:hAnsi="仿宋" w:eastAsia="仿宋" w:cs="仿宋"/>
          <w:sz w:val="32"/>
          <w:szCs w:val="32"/>
        </w:rPr>
      </w:pPr>
      <w:r>
        <w:rPr>
          <w:rFonts w:hint="eastAsia" w:ascii="仿宋" w:hAnsi="仿宋" w:eastAsia="仿宋" w:cs="仿宋"/>
          <w:spacing w:val="1"/>
          <w:sz w:val="32"/>
          <w:szCs w:val="32"/>
        </w:rPr>
        <w:t>4、付款方式</w:t>
      </w:r>
      <w:r>
        <w:rPr>
          <w:rFonts w:hint="eastAsia" w:ascii="仿宋" w:hAnsi="仿宋" w:eastAsia="仿宋" w:cs="仿宋"/>
          <w:b/>
          <w:bCs/>
          <w:spacing w:val="1"/>
          <w:sz w:val="32"/>
          <w:szCs w:val="32"/>
        </w:rPr>
        <w:t>：</w:t>
      </w:r>
      <w:r>
        <w:rPr>
          <w:rFonts w:hint="eastAsia" w:ascii="仿宋" w:hAnsi="仿宋" w:eastAsia="仿宋" w:cs="仿宋"/>
          <w:b/>
          <w:bCs/>
          <w:spacing w:val="2"/>
          <w:sz w:val="32"/>
          <w:szCs w:val="32"/>
          <w:u w:val="single" w:color="auto"/>
        </w:rPr>
        <w:t xml:space="preserve">                                         </w:t>
      </w:r>
      <w:r>
        <w:rPr>
          <w:rFonts w:hint="eastAsia" w:ascii="仿宋" w:hAnsi="仿宋" w:eastAsia="仿宋" w:cs="仿宋"/>
          <w:spacing w:val="1"/>
          <w:sz w:val="32"/>
          <w:szCs w:val="32"/>
          <w:u w:val="single" w:color="auto"/>
        </w:rPr>
        <w:t>。</w:t>
      </w:r>
    </w:p>
    <w:p w14:paraId="712D74CF">
      <w:pPr>
        <w:spacing w:before="117" w:line="220" w:lineRule="auto"/>
        <w:ind w:left="467"/>
        <w:rPr>
          <w:rFonts w:hint="eastAsia" w:ascii="仿宋" w:hAnsi="仿宋" w:eastAsia="仿宋" w:cs="仿宋"/>
          <w:sz w:val="32"/>
          <w:szCs w:val="32"/>
        </w:rPr>
      </w:pPr>
      <w:r>
        <w:rPr>
          <w:rFonts w:hint="eastAsia" w:ascii="仿宋" w:hAnsi="仿宋" w:eastAsia="仿宋" w:cs="仿宋"/>
          <w:spacing w:val="1"/>
          <w:sz w:val="32"/>
          <w:szCs w:val="32"/>
        </w:rPr>
        <w:t>5、合同服务期限及服务地点和方式</w:t>
      </w:r>
    </w:p>
    <w:p w14:paraId="2EC16186">
      <w:pPr>
        <w:spacing w:before="253" w:line="220" w:lineRule="auto"/>
        <w:ind w:left="465"/>
        <w:rPr>
          <w:rFonts w:hint="eastAsia" w:ascii="仿宋" w:hAnsi="仿宋" w:eastAsia="仿宋" w:cs="仿宋"/>
          <w:sz w:val="32"/>
          <w:szCs w:val="32"/>
        </w:rPr>
      </w:pPr>
      <w:r>
        <w:rPr>
          <w:rFonts w:hint="eastAsia" w:ascii="仿宋" w:hAnsi="仿宋" w:eastAsia="仿宋" w:cs="仿宋"/>
          <w:spacing w:val="1"/>
          <w:sz w:val="32"/>
          <w:szCs w:val="32"/>
        </w:rPr>
        <w:t>6、验收要求及违约责任</w:t>
      </w:r>
    </w:p>
    <w:p w14:paraId="6AC07AD3">
      <w:pPr>
        <w:spacing w:before="169" w:line="220" w:lineRule="auto"/>
        <w:ind w:left="468"/>
        <w:rPr>
          <w:rFonts w:hint="eastAsia" w:ascii="仿宋" w:hAnsi="仿宋" w:eastAsia="仿宋" w:cs="仿宋"/>
          <w:sz w:val="32"/>
          <w:szCs w:val="32"/>
        </w:rPr>
      </w:pPr>
      <w:r>
        <w:rPr>
          <w:rFonts w:hint="eastAsia" w:ascii="仿宋" w:hAnsi="仿宋" w:eastAsia="仿宋" w:cs="仿宋"/>
          <w:spacing w:val="1"/>
          <w:sz w:val="32"/>
          <w:szCs w:val="32"/>
        </w:rPr>
        <w:t>7、违约责任及解决争议方法</w:t>
      </w:r>
    </w:p>
    <w:p w14:paraId="0C1B94ED">
      <w:pPr>
        <w:spacing w:before="171" w:line="220" w:lineRule="auto"/>
        <w:ind w:left="464"/>
        <w:rPr>
          <w:rFonts w:hint="eastAsia" w:ascii="仿宋" w:hAnsi="仿宋" w:eastAsia="仿宋" w:cs="仿宋"/>
          <w:sz w:val="32"/>
          <w:szCs w:val="32"/>
        </w:rPr>
      </w:pPr>
      <w:r>
        <w:rPr>
          <w:rFonts w:hint="eastAsia" w:ascii="仿宋" w:hAnsi="仿宋" w:eastAsia="仿宋" w:cs="仿宋"/>
          <w:sz w:val="32"/>
          <w:szCs w:val="32"/>
        </w:rPr>
        <w:t>8、合同的生效</w:t>
      </w:r>
    </w:p>
    <w:p w14:paraId="4DFD2CF2">
      <w:pPr>
        <w:spacing w:before="169" w:line="219" w:lineRule="auto"/>
        <w:ind w:left="464"/>
        <w:rPr>
          <w:rFonts w:hint="eastAsia" w:ascii="仿宋" w:hAnsi="仿宋" w:eastAsia="仿宋" w:cs="仿宋"/>
          <w:sz w:val="32"/>
          <w:szCs w:val="32"/>
        </w:rPr>
      </w:pPr>
      <w:r>
        <w:rPr>
          <w:rFonts w:hint="eastAsia" w:ascii="仿宋" w:hAnsi="仿宋" w:eastAsia="仿宋" w:cs="仿宋"/>
          <w:spacing w:val="2"/>
          <w:sz w:val="32"/>
          <w:szCs w:val="32"/>
        </w:rPr>
        <w:t>合同经双方授权代表签署，买卖双方加盖印章之后生效。</w:t>
      </w:r>
    </w:p>
    <w:p w14:paraId="6A42261B">
      <w:pPr>
        <w:spacing w:line="171" w:lineRule="exact"/>
        <w:rPr>
          <w:rFonts w:hint="eastAsia" w:ascii="仿宋" w:hAnsi="仿宋" w:eastAsia="仿宋" w:cs="仿宋"/>
          <w:sz w:val="32"/>
          <w:szCs w:val="32"/>
        </w:rPr>
      </w:pPr>
    </w:p>
    <w:p w14:paraId="607888B2">
      <w:pPr>
        <w:pStyle w:val="8"/>
        <w:shd w:val="clear" w:color="auto" w:fill="auto"/>
        <w:spacing w:after="0" w:line="420" w:lineRule="exact"/>
        <w:ind w:left="0" w:leftChars="0" w:firstLine="640" w:firstLineChars="200"/>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本合同一式     份，双方各执     份。</w:t>
      </w:r>
    </w:p>
    <w:p w14:paraId="432E4BFA">
      <w:pPr>
        <w:pStyle w:val="8"/>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买  方：                     卖  方：</w:t>
      </w:r>
    </w:p>
    <w:p w14:paraId="543D332C">
      <w:pPr>
        <w:pStyle w:val="8"/>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名  称：（盖章）             名  称：（盖章）</w:t>
      </w:r>
    </w:p>
    <w:p w14:paraId="24B53BF6">
      <w:pPr>
        <w:pStyle w:val="8"/>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法定代表人（或委托代理人签</w:t>
      </w:r>
      <w:r>
        <w:rPr>
          <w:rFonts w:hint="eastAsia" w:ascii="仿宋" w:hAnsi="仿宋" w:eastAsia="仿宋" w:cs="仿宋"/>
          <w:color w:val="000000" w:themeColor="text1"/>
          <w:kern w:val="0"/>
          <w:sz w:val="32"/>
          <w:szCs w:val="32"/>
          <w:highlight w:val="none"/>
          <w:u w:val="none" w:color="000000"/>
          <w:lang w:eastAsia="zh-CN"/>
          <w14:textFill>
            <w14:solidFill>
              <w14:schemeClr w14:val="tx1"/>
            </w14:solidFill>
          </w14:textFill>
        </w:rPr>
        <w:t>章</w:t>
      </w: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）：法定代表人（或委托代理人签</w:t>
      </w:r>
      <w:r>
        <w:rPr>
          <w:rFonts w:hint="eastAsia" w:ascii="仿宋" w:hAnsi="仿宋" w:eastAsia="仿宋" w:cs="仿宋"/>
          <w:color w:val="000000" w:themeColor="text1"/>
          <w:kern w:val="0"/>
          <w:sz w:val="32"/>
          <w:szCs w:val="32"/>
          <w:highlight w:val="none"/>
          <w:u w:val="none" w:color="000000"/>
          <w:lang w:eastAsia="zh-CN"/>
          <w14:textFill>
            <w14:solidFill>
              <w14:schemeClr w14:val="tx1"/>
            </w14:solidFill>
          </w14:textFill>
        </w:rPr>
        <w:t>章</w:t>
      </w: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w:t>
      </w:r>
    </w:p>
    <w:p w14:paraId="5D63E4E4">
      <w:pPr>
        <w:pStyle w:val="8"/>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地    址：                   地    址：</w:t>
      </w:r>
    </w:p>
    <w:p w14:paraId="4C73B3C7">
      <w:pPr>
        <w:pStyle w:val="8"/>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邮政编码：                   邮政编码：</w:t>
      </w:r>
    </w:p>
    <w:p w14:paraId="08100ED5">
      <w:pPr>
        <w:pStyle w:val="8"/>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电    话：                   电    话：</w:t>
      </w:r>
    </w:p>
    <w:p w14:paraId="2628D51D">
      <w:pPr>
        <w:pStyle w:val="8"/>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开户银行：                   开户银行：</w:t>
      </w:r>
    </w:p>
    <w:p w14:paraId="01BDFB06">
      <w:pPr>
        <w:pStyle w:val="8"/>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帐    号：                   帐    号：</w:t>
      </w:r>
    </w:p>
    <w:p w14:paraId="0D57EA69">
      <w:pPr>
        <w:spacing w:before="68" w:line="220" w:lineRule="auto"/>
        <w:ind w:firstLine="594" w:firstLineChars="300"/>
        <w:rPr>
          <w:rFonts w:hint="eastAsia" w:ascii="仿宋" w:hAnsi="仿宋" w:eastAsia="仿宋" w:cs="仿宋"/>
          <w:sz w:val="21"/>
          <w:szCs w:val="21"/>
        </w:rPr>
      </w:pPr>
      <w:r>
        <w:rPr>
          <w:rFonts w:hint="eastAsia" w:ascii="仿宋" w:hAnsi="仿宋" w:eastAsia="仿宋" w:cs="仿宋"/>
          <w:spacing w:val="-6"/>
          <w:sz w:val="21"/>
          <w:szCs w:val="21"/>
        </w:rPr>
        <w:t xml:space="preserve">                            </w:t>
      </w:r>
    </w:p>
    <w:p w14:paraId="077871CD">
      <w:pPr>
        <w:spacing w:line="186" w:lineRule="auto"/>
        <w:rPr>
          <w:rFonts w:hint="eastAsia" w:ascii="仿宋" w:hAnsi="仿宋" w:eastAsia="仿宋" w:cs="仿宋"/>
          <w:sz w:val="21"/>
          <w:szCs w:val="21"/>
        </w:rPr>
        <w:sectPr>
          <w:headerReference r:id="rId22" w:type="default"/>
          <w:footerReference r:id="rId23" w:type="default"/>
          <w:pgSz w:w="11905" w:h="16839"/>
          <w:pgMar w:top="1163" w:right="1723" w:bottom="1359" w:left="1768" w:header="825" w:footer="1199" w:gutter="0"/>
          <w:pgNumType w:fmt="decimal"/>
          <w:cols w:space="720" w:num="1"/>
        </w:sectPr>
      </w:pPr>
    </w:p>
    <w:p w14:paraId="5BE82218">
      <w:pPr>
        <w:pStyle w:val="7"/>
        <w:spacing w:line="252" w:lineRule="auto"/>
        <w:rPr>
          <w:rFonts w:hint="eastAsia" w:ascii="仿宋" w:hAnsi="仿宋" w:eastAsia="仿宋" w:cs="仿宋"/>
          <w:sz w:val="21"/>
          <w:szCs w:val="21"/>
        </w:rPr>
      </w:pPr>
    </w:p>
    <w:p w14:paraId="4B9C8D95">
      <w:pPr>
        <w:pStyle w:val="7"/>
        <w:spacing w:line="252" w:lineRule="auto"/>
        <w:ind w:firstLine="320" w:firstLineChars="100"/>
        <w:jc w:val="center"/>
        <w:rPr>
          <w:rFonts w:hint="eastAsia" w:ascii="仿宋" w:hAnsi="仿宋" w:eastAsia="仿宋" w:cs="仿宋"/>
          <w:sz w:val="32"/>
          <w:szCs w:val="32"/>
        </w:rPr>
      </w:pPr>
      <w:r>
        <w:rPr>
          <w:rFonts w:hint="eastAsia" w:ascii="仿宋" w:hAnsi="仿宋" w:eastAsia="仿宋" w:cs="仿宋"/>
          <w:sz w:val="32"/>
          <w:szCs w:val="32"/>
        </w:rPr>
        <w:t>二  合同条款</w:t>
      </w:r>
    </w:p>
    <w:p w14:paraId="1AD82459">
      <w:pPr>
        <w:pStyle w:val="7"/>
        <w:spacing w:line="252" w:lineRule="auto"/>
        <w:rPr>
          <w:rFonts w:hint="eastAsia" w:ascii="仿宋" w:hAnsi="仿宋" w:eastAsia="仿宋" w:cs="仿宋"/>
          <w:sz w:val="32"/>
          <w:szCs w:val="32"/>
        </w:rPr>
      </w:pPr>
      <w:r>
        <w:rPr>
          <w:rFonts w:hint="eastAsia" w:ascii="仿宋" w:hAnsi="仿宋" w:eastAsia="仿宋" w:cs="仿宋"/>
          <w:sz w:val="32"/>
          <w:szCs w:val="32"/>
        </w:rPr>
        <w:t>一.  合同文件</w:t>
      </w:r>
    </w:p>
    <w:p w14:paraId="10BAA461">
      <w:pPr>
        <w:pStyle w:val="7"/>
        <w:spacing w:line="252" w:lineRule="auto"/>
        <w:rPr>
          <w:rFonts w:hint="eastAsia" w:ascii="仿宋" w:hAnsi="仿宋" w:eastAsia="仿宋" w:cs="仿宋"/>
          <w:sz w:val="32"/>
          <w:szCs w:val="32"/>
        </w:rPr>
      </w:pPr>
      <w:r>
        <w:rPr>
          <w:rFonts w:hint="eastAsia" w:ascii="仿宋" w:hAnsi="仿宋" w:eastAsia="仿宋" w:cs="仿宋"/>
          <w:sz w:val="32"/>
          <w:szCs w:val="32"/>
        </w:rPr>
        <w:t>1、合同文件适用法律</w:t>
      </w:r>
    </w:p>
    <w:p w14:paraId="42F79CC2">
      <w:pPr>
        <w:pStyle w:val="7"/>
        <w:spacing w:line="252" w:lineRule="auto"/>
        <w:rPr>
          <w:rFonts w:hint="eastAsia" w:ascii="仿宋" w:hAnsi="仿宋" w:eastAsia="仿宋" w:cs="仿宋"/>
          <w:sz w:val="32"/>
          <w:szCs w:val="32"/>
        </w:rPr>
      </w:pPr>
      <w:r>
        <w:rPr>
          <w:rFonts w:hint="eastAsia" w:ascii="仿宋" w:hAnsi="仿宋" w:eastAsia="仿宋" w:cs="仿宋"/>
          <w:sz w:val="32"/>
          <w:szCs w:val="32"/>
        </w:rPr>
        <w:t>适用于合同文件的法律是中华人民共和国现行法律、法规及招标人所在地的地方性法规。</w:t>
      </w:r>
    </w:p>
    <w:p w14:paraId="22DBB475">
      <w:pPr>
        <w:pStyle w:val="7"/>
        <w:spacing w:line="252" w:lineRule="auto"/>
        <w:rPr>
          <w:rFonts w:hint="eastAsia" w:ascii="仿宋" w:hAnsi="仿宋" w:eastAsia="仿宋" w:cs="仿宋"/>
          <w:sz w:val="32"/>
          <w:szCs w:val="32"/>
        </w:rPr>
      </w:pPr>
      <w:r>
        <w:rPr>
          <w:rFonts w:hint="eastAsia" w:ascii="仿宋" w:hAnsi="仿宋" w:eastAsia="仿宋" w:cs="仿宋"/>
          <w:sz w:val="32"/>
          <w:szCs w:val="32"/>
        </w:rPr>
        <w:t>2、合同文件组成和解释顺序</w:t>
      </w:r>
    </w:p>
    <w:p w14:paraId="6F3ECB3D">
      <w:pPr>
        <w:pStyle w:val="7"/>
        <w:spacing w:line="252" w:lineRule="auto"/>
        <w:rPr>
          <w:rFonts w:hint="eastAsia" w:ascii="仿宋" w:hAnsi="仿宋" w:eastAsia="仿宋" w:cs="仿宋"/>
          <w:sz w:val="32"/>
          <w:szCs w:val="32"/>
        </w:rPr>
      </w:pPr>
      <w:r>
        <w:rPr>
          <w:rFonts w:hint="eastAsia" w:ascii="仿宋" w:hAnsi="仿宋" w:eastAsia="仿宋" w:cs="仿宋"/>
          <w:sz w:val="32"/>
          <w:szCs w:val="32"/>
        </w:rPr>
        <w:t>(1)合同文件的组成和解释顺序如下：</w:t>
      </w:r>
    </w:p>
    <w:p w14:paraId="5D66AD03">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&lt;1&gt;合同的主要条款；</w:t>
      </w:r>
    </w:p>
    <w:p w14:paraId="3EA14083">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&lt;2&gt;合同的一般性条款；</w:t>
      </w:r>
    </w:p>
    <w:p w14:paraId="1FB4196E">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&lt;3&gt;洽商、变更等明确双方权利义务的纪要、协议；</w:t>
      </w:r>
    </w:p>
    <w:p w14:paraId="1F55901D">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&lt;4&gt;中标通知书、投标文件和</w:t>
      </w:r>
      <w:r>
        <w:rPr>
          <w:rFonts w:hint="eastAsia" w:ascii="仿宋" w:hAnsi="仿宋" w:eastAsia="仿宋" w:cs="仿宋"/>
          <w:sz w:val="32"/>
          <w:szCs w:val="32"/>
          <w:lang w:eastAsia="zh-CN"/>
        </w:rPr>
        <w:t>采购文件</w:t>
      </w:r>
      <w:r>
        <w:rPr>
          <w:rFonts w:hint="eastAsia" w:ascii="仿宋" w:hAnsi="仿宋" w:eastAsia="仿宋" w:cs="仿宋"/>
          <w:sz w:val="32"/>
          <w:szCs w:val="32"/>
        </w:rPr>
        <w:t>；</w:t>
      </w:r>
    </w:p>
    <w:p w14:paraId="2058079D">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&lt;5&gt;有关图纸、标准、规范和其它有关技术资料、技术要求。</w:t>
      </w:r>
    </w:p>
    <w:p w14:paraId="57FEF683">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&lt;6&gt;合同的主要条款的效力优于合同的一般性条款的效力。</w:t>
      </w:r>
    </w:p>
    <w:p w14:paraId="5F42F389">
      <w:pPr>
        <w:pStyle w:val="7"/>
        <w:spacing w:line="252" w:lineRule="auto"/>
        <w:rPr>
          <w:rFonts w:hint="eastAsia" w:ascii="仿宋" w:hAnsi="仿宋" w:eastAsia="仿宋" w:cs="仿宋"/>
          <w:sz w:val="32"/>
          <w:szCs w:val="32"/>
        </w:rPr>
      </w:pPr>
      <w:r>
        <w:rPr>
          <w:rFonts w:hint="eastAsia" w:ascii="仿宋" w:hAnsi="仿宋" w:eastAsia="仿宋" w:cs="仿宋"/>
          <w:sz w:val="32"/>
          <w:szCs w:val="32"/>
        </w:rPr>
        <w:t>3、合同文件使用文字</w:t>
      </w:r>
    </w:p>
    <w:p w14:paraId="18DD83A1">
      <w:pPr>
        <w:pStyle w:val="7"/>
        <w:spacing w:line="252" w:lineRule="auto"/>
        <w:rPr>
          <w:rFonts w:hint="eastAsia" w:ascii="仿宋" w:hAnsi="仿宋" w:eastAsia="仿宋" w:cs="仿宋"/>
          <w:sz w:val="32"/>
          <w:szCs w:val="32"/>
        </w:rPr>
      </w:pPr>
      <w:r>
        <w:rPr>
          <w:rFonts w:hint="eastAsia" w:ascii="仿宋" w:hAnsi="仿宋" w:eastAsia="仿宋" w:cs="仿宋"/>
          <w:sz w:val="32"/>
          <w:szCs w:val="32"/>
        </w:rPr>
        <w:t>(1)合同文件使用中文书写、解释和说明。</w:t>
      </w:r>
    </w:p>
    <w:p w14:paraId="32236BB8">
      <w:pPr>
        <w:pStyle w:val="7"/>
        <w:spacing w:line="252" w:lineRule="auto"/>
        <w:rPr>
          <w:rFonts w:hint="eastAsia" w:ascii="仿宋" w:hAnsi="仿宋" w:eastAsia="仿宋" w:cs="仿宋"/>
          <w:sz w:val="32"/>
          <w:szCs w:val="32"/>
        </w:rPr>
      </w:pPr>
      <w:r>
        <w:rPr>
          <w:rFonts w:hint="eastAsia" w:ascii="仿宋" w:hAnsi="仿宋" w:eastAsia="仿宋" w:cs="仿宋"/>
          <w:sz w:val="32"/>
          <w:szCs w:val="32"/>
        </w:rPr>
        <w:t xml:space="preserve">(2)合同文件使用技术性条款约定的为国家标准和规范；国家没有相应标准、规范时，可使用行业标准、规范。非标货物应按约定的技术性条款的标准和规范。 </w:t>
      </w:r>
    </w:p>
    <w:p w14:paraId="60507084">
      <w:pPr>
        <w:pStyle w:val="7"/>
        <w:spacing w:line="252" w:lineRule="auto"/>
        <w:rPr>
          <w:rFonts w:hint="eastAsia" w:ascii="仿宋" w:hAnsi="仿宋" w:eastAsia="仿宋" w:cs="仿宋"/>
          <w:sz w:val="32"/>
          <w:szCs w:val="32"/>
        </w:rPr>
      </w:pPr>
      <w:r>
        <w:rPr>
          <w:rFonts w:hint="eastAsia" w:ascii="仿宋" w:hAnsi="仿宋" w:eastAsia="仿宋" w:cs="仿宋"/>
          <w:sz w:val="32"/>
          <w:szCs w:val="32"/>
        </w:rPr>
        <w:t>二.  标的物的一般条款</w:t>
      </w:r>
    </w:p>
    <w:p w14:paraId="2A901885">
      <w:pPr>
        <w:pStyle w:val="7"/>
        <w:spacing w:line="252" w:lineRule="auto"/>
        <w:rPr>
          <w:rFonts w:hint="eastAsia" w:ascii="仿宋" w:hAnsi="仿宋" w:eastAsia="仿宋" w:cs="仿宋"/>
          <w:sz w:val="32"/>
          <w:szCs w:val="32"/>
        </w:rPr>
      </w:pPr>
      <w:r>
        <w:rPr>
          <w:rFonts w:hint="eastAsia" w:ascii="仿宋" w:hAnsi="仿宋" w:eastAsia="仿宋" w:cs="仿宋"/>
          <w:sz w:val="32"/>
          <w:szCs w:val="32"/>
        </w:rPr>
        <w:t>4、完整物权</w:t>
      </w:r>
    </w:p>
    <w:p w14:paraId="433AF30C">
      <w:pPr>
        <w:pStyle w:val="7"/>
        <w:spacing w:line="252" w:lineRule="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对于出卖的标的物，卖方应当拥有完整物权，并且卖方负有保证第三人不得向买方主张任何权利（包括知识产权）的义务。</w:t>
      </w:r>
    </w:p>
    <w:p w14:paraId="6C8596AF">
      <w:pPr>
        <w:pStyle w:val="7"/>
        <w:spacing w:line="252" w:lineRule="auto"/>
        <w:rPr>
          <w:rFonts w:hint="eastAsia" w:ascii="仿宋" w:hAnsi="仿宋" w:eastAsia="仿宋" w:cs="仿宋"/>
          <w:sz w:val="32"/>
          <w:szCs w:val="32"/>
        </w:rPr>
      </w:pPr>
      <w:r>
        <w:rPr>
          <w:rFonts w:hint="eastAsia" w:ascii="仿宋" w:hAnsi="仿宋" w:eastAsia="仿宋" w:cs="仿宋"/>
          <w:sz w:val="32"/>
          <w:szCs w:val="32"/>
        </w:rPr>
        <w:t>5、质量保证</w:t>
      </w:r>
    </w:p>
    <w:p w14:paraId="5F3AD87A">
      <w:pPr>
        <w:pStyle w:val="7"/>
        <w:spacing w:line="252" w:lineRule="auto"/>
        <w:rPr>
          <w:rFonts w:hint="eastAsia" w:ascii="仿宋" w:hAnsi="仿宋" w:eastAsia="仿宋" w:cs="仿宋"/>
          <w:sz w:val="32"/>
          <w:szCs w:val="32"/>
        </w:rPr>
      </w:pPr>
      <w:r>
        <w:rPr>
          <w:rFonts w:hint="eastAsia" w:ascii="仿宋" w:hAnsi="仿宋" w:eastAsia="仿宋" w:cs="仿宋"/>
          <w:sz w:val="32"/>
          <w:szCs w:val="32"/>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1DAC7115">
      <w:pPr>
        <w:pStyle w:val="7"/>
        <w:spacing w:line="252" w:lineRule="auto"/>
        <w:rPr>
          <w:rFonts w:hint="eastAsia" w:ascii="仿宋" w:hAnsi="仿宋" w:eastAsia="仿宋" w:cs="仿宋"/>
          <w:sz w:val="32"/>
          <w:szCs w:val="32"/>
        </w:rPr>
      </w:pPr>
      <w:r>
        <w:rPr>
          <w:rFonts w:hint="eastAsia" w:ascii="仿宋" w:hAnsi="仿宋" w:eastAsia="仿宋" w:cs="仿宋"/>
          <w:sz w:val="32"/>
          <w:szCs w:val="32"/>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4A98F6DD">
      <w:pPr>
        <w:pStyle w:val="7"/>
        <w:spacing w:line="252" w:lineRule="auto"/>
        <w:rPr>
          <w:rFonts w:hint="eastAsia" w:ascii="仿宋" w:hAnsi="仿宋" w:eastAsia="仿宋" w:cs="仿宋"/>
          <w:sz w:val="32"/>
          <w:szCs w:val="32"/>
        </w:rPr>
      </w:pPr>
      <w:r>
        <w:rPr>
          <w:rFonts w:hint="eastAsia" w:ascii="仿宋" w:hAnsi="仿宋" w:eastAsia="仿宋" w:cs="仿宋"/>
          <w:sz w:val="32"/>
          <w:szCs w:val="32"/>
        </w:rPr>
        <w:t>(3)除合同主要条款规定外，合同条款中标的物的质量保证期均自标的物通过最终验收之日起计算，且质量保证期按不低于国家标准和卖方承诺的高于国家标准的质保期（卖方有特殊要求的除外）。</w:t>
      </w:r>
    </w:p>
    <w:p w14:paraId="5A1A190F">
      <w:pPr>
        <w:pStyle w:val="7"/>
        <w:spacing w:line="252" w:lineRule="auto"/>
        <w:rPr>
          <w:rFonts w:hint="eastAsia" w:ascii="仿宋" w:hAnsi="仿宋" w:eastAsia="仿宋" w:cs="仿宋"/>
          <w:sz w:val="32"/>
          <w:szCs w:val="32"/>
        </w:rPr>
      </w:pPr>
      <w:r>
        <w:rPr>
          <w:rFonts w:hint="eastAsia" w:ascii="仿宋" w:hAnsi="仿宋" w:eastAsia="仿宋" w:cs="仿宋"/>
          <w:sz w:val="32"/>
          <w:szCs w:val="32"/>
        </w:rPr>
        <w:t>6、包装</w:t>
      </w:r>
    </w:p>
    <w:p w14:paraId="538718A9">
      <w:pPr>
        <w:pStyle w:val="7"/>
        <w:spacing w:line="252" w:lineRule="auto"/>
        <w:rPr>
          <w:rFonts w:hint="eastAsia" w:ascii="仿宋" w:hAnsi="仿宋" w:eastAsia="仿宋" w:cs="仿宋"/>
          <w:sz w:val="32"/>
          <w:szCs w:val="32"/>
        </w:rPr>
      </w:pPr>
      <w:r>
        <w:rPr>
          <w:rFonts w:hint="eastAsia" w:ascii="仿宋" w:hAnsi="仿宋" w:eastAsia="仿宋" w:cs="仿宋"/>
          <w:sz w:val="32"/>
          <w:szCs w:val="32"/>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5B3FDD86">
      <w:pPr>
        <w:pStyle w:val="7"/>
        <w:spacing w:line="252" w:lineRule="auto"/>
        <w:rPr>
          <w:rFonts w:hint="eastAsia" w:ascii="仿宋" w:hAnsi="仿宋" w:eastAsia="仿宋" w:cs="仿宋"/>
          <w:sz w:val="32"/>
          <w:szCs w:val="32"/>
        </w:rPr>
      </w:pPr>
      <w:r>
        <w:rPr>
          <w:rFonts w:hint="eastAsia" w:ascii="仿宋" w:hAnsi="仿宋" w:eastAsia="仿宋" w:cs="仿宋"/>
          <w:sz w:val="32"/>
          <w:szCs w:val="32"/>
        </w:rPr>
        <w:t>7、伴随服务</w:t>
      </w:r>
    </w:p>
    <w:p w14:paraId="56ACDA4F">
      <w:pPr>
        <w:pStyle w:val="7"/>
        <w:spacing w:line="252" w:lineRule="auto"/>
        <w:rPr>
          <w:rFonts w:hint="eastAsia" w:ascii="仿宋" w:hAnsi="仿宋" w:eastAsia="仿宋" w:cs="仿宋"/>
          <w:sz w:val="32"/>
          <w:szCs w:val="32"/>
        </w:rPr>
      </w:pPr>
      <w:r>
        <w:rPr>
          <w:rFonts w:hint="eastAsia" w:ascii="仿宋" w:hAnsi="仿宋" w:eastAsia="仿宋" w:cs="仿宋"/>
          <w:sz w:val="32"/>
          <w:szCs w:val="32"/>
        </w:rPr>
        <w:t>(1)卖方除应履行按期按量交付合格标的物的义务之外，还应提供下列服务：</w:t>
      </w:r>
    </w:p>
    <w:p w14:paraId="2FB203DD">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&lt;1&gt;标的物的现场安装或指导安装、启动、调试、监督（如果必须安装、调试的话）；</w:t>
      </w:r>
    </w:p>
    <w:p w14:paraId="259947B9">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&lt;2&gt;提供标的物组装和一般维修所必须的工具；</w:t>
      </w:r>
    </w:p>
    <w:p w14:paraId="0E994849">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&lt;3&gt;在合同规定的期限内对所提供标的物实行运行监督、维修服务的前提条件是该服务并不能免除卖方在质量保证期内所承担的义务；</w:t>
      </w:r>
    </w:p>
    <w:p w14:paraId="38DB98A3">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&lt;4&gt;对买方技术人员的技术指导或培训。</w:t>
      </w:r>
    </w:p>
    <w:p w14:paraId="0FA7814C">
      <w:pPr>
        <w:pStyle w:val="7"/>
        <w:spacing w:line="252" w:lineRule="auto"/>
        <w:rPr>
          <w:rFonts w:hint="eastAsia" w:ascii="仿宋" w:hAnsi="仿宋" w:eastAsia="仿宋" w:cs="仿宋"/>
          <w:sz w:val="32"/>
          <w:szCs w:val="32"/>
        </w:rPr>
      </w:pPr>
      <w:r>
        <w:rPr>
          <w:rFonts w:hint="eastAsia" w:ascii="仿宋" w:hAnsi="仿宋" w:eastAsia="仿宋" w:cs="仿宋"/>
          <w:sz w:val="32"/>
          <w:szCs w:val="32"/>
        </w:rPr>
        <w:t>(2)除合同另有规定之外，伴随服务的费用均已含在合同价款中，买方不再另行进行支付。</w:t>
      </w:r>
    </w:p>
    <w:p w14:paraId="513A38B4">
      <w:pPr>
        <w:pStyle w:val="7"/>
        <w:spacing w:line="252" w:lineRule="auto"/>
        <w:rPr>
          <w:rFonts w:hint="eastAsia" w:ascii="仿宋" w:hAnsi="仿宋" w:eastAsia="仿宋" w:cs="仿宋"/>
          <w:sz w:val="32"/>
          <w:szCs w:val="32"/>
        </w:rPr>
      </w:pPr>
      <w:r>
        <w:rPr>
          <w:rFonts w:hint="eastAsia" w:ascii="仿宋" w:hAnsi="仿宋" w:eastAsia="仿宋" w:cs="仿宋"/>
          <w:sz w:val="32"/>
          <w:szCs w:val="32"/>
        </w:rPr>
        <w:t>三.  检验和验收</w:t>
      </w:r>
    </w:p>
    <w:p w14:paraId="4667B746">
      <w:pPr>
        <w:pStyle w:val="7"/>
        <w:spacing w:line="252"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1服务交付前，乙方应对服务的质量、数量等方面进行详细、全面的检验，并向甲方出具证明服务符合合同约定的文件；服务交付时，乙方在合同专用条款约定时间内组织验收，并可依法邀请相关方参加，验收应出具验收书。</w:t>
      </w:r>
    </w:p>
    <w:p w14:paraId="71424325">
      <w:pPr>
        <w:pStyle w:val="7"/>
        <w:spacing w:line="252"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7343AB5">
      <w:pPr>
        <w:pStyle w:val="7"/>
        <w:spacing w:line="252"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3 检验和验收标准、程序等具体内容以及前述验收书的效力详见合同专用条款。</w:t>
      </w:r>
    </w:p>
    <w:p w14:paraId="32A86E05">
      <w:pPr>
        <w:pStyle w:val="7"/>
        <w:spacing w:line="252" w:lineRule="auto"/>
        <w:rPr>
          <w:rFonts w:hint="eastAsia" w:ascii="仿宋" w:hAnsi="仿宋" w:eastAsia="仿宋" w:cs="仿宋"/>
          <w:sz w:val="32"/>
          <w:szCs w:val="32"/>
        </w:rPr>
      </w:pPr>
      <w:r>
        <w:rPr>
          <w:rFonts w:hint="eastAsia" w:ascii="仿宋" w:hAnsi="仿宋" w:eastAsia="仿宋" w:cs="仿宋"/>
          <w:sz w:val="32"/>
          <w:szCs w:val="32"/>
        </w:rPr>
        <w:t>四. 对标的物提出异议的时间和办法</w:t>
      </w:r>
    </w:p>
    <w:p w14:paraId="73A09832">
      <w:pPr>
        <w:pStyle w:val="7"/>
        <w:spacing w:line="252" w:lineRule="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 xml:space="preserve">、对标的物提出异议的时间和办法 </w:t>
      </w:r>
    </w:p>
    <w:p w14:paraId="414D7E2B">
      <w:pPr>
        <w:pStyle w:val="7"/>
        <w:spacing w:line="252" w:lineRule="auto"/>
        <w:rPr>
          <w:rFonts w:hint="eastAsia" w:ascii="仿宋" w:hAnsi="仿宋" w:eastAsia="仿宋" w:cs="仿宋"/>
          <w:sz w:val="32"/>
          <w:szCs w:val="32"/>
        </w:rPr>
      </w:pPr>
      <w:r>
        <w:rPr>
          <w:rFonts w:hint="eastAsia" w:ascii="仿宋" w:hAnsi="仿宋" w:eastAsia="仿宋" w:cs="仿宋"/>
          <w:sz w:val="32"/>
          <w:szCs w:val="32"/>
        </w:rPr>
        <w:t>(1)买方在验收过程中，应当于双方约定的检验期间内将标的物的数量或质量不符合约定的情形及处理方式以书面形式通知卖方。</w:t>
      </w:r>
    </w:p>
    <w:p w14:paraId="544B8E92">
      <w:pPr>
        <w:pStyle w:val="7"/>
        <w:spacing w:line="252" w:lineRule="auto"/>
        <w:rPr>
          <w:rFonts w:hint="eastAsia" w:ascii="仿宋" w:hAnsi="仿宋" w:eastAsia="仿宋" w:cs="仿宋"/>
          <w:sz w:val="32"/>
          <w:szCs w:val="32"/>
        </w:rPr>
      </w:pPr>
      <w:r>
        <w:rPr>
          <w:rFonts w:hint="eastAsia" w:ascii="仿宋" w:hAnsi="仿宋" w:eastAsia="仿宋" w:cs="仿宋"/>
          <w:sz w:val="32"/>
          <w:szCs w:val="32"/>
        </w:rPr>
        <w:t>(2)如买方在验收期满后既不出具验收合格证明又未提出书面异议的视为卖方所交标的物符合合同规定。</w:t>
      </w:r>
    </w:p>
    <w:p w14:paraId="2AF5BA03">
      <w:pPr>
        <w:pStyle w:val="7"/>
        <w:spacing w:line="252" w:lineRule="auto"/>
        <w:rPr>
          <w:rFonts w:hint="eastAsia" w:ascii="仿宋" w:hAnsi="仿宋" w:eastAsia="仿宋" w:cs="仿宋"/>
          <w:sz w:val="32"/>
          <w:szCs w:val="32"/>
        </w:rPr>
      </w:pPr>
      <w:r>
        <w:rPr>
          <w:rFonts w:hint="eastAsia" w:ascii="仿宋" w:hAnsi="仿宋" w:eastAsia="仿宋" w:cs="仿宋"/>
          <w:sz w:val="32"/>
          <w:szCs w:val="32"/>
        </w:rPr>
        <w:t>(3)卖方应在收到买方书面异议后</w:t>
      </w:r>
      <w:r>
        <w:rPr>
          <w:rFonts w:hint="eastAsia" w:ascii="仿宋" w:hAnsi="仿宋" w:eastAsia="仿宋" w:cs="仿宋"/>
          <w:sz w:val="32"/>
          <w:szCs w:val="32"/>
          <w:lang w:val="en-US" w:eastAsia="zh-CN"/>
        </w:rPr>
        <w:t>3</w:t>
      </w:r>
      <w:r>
        <w:rPr>
          <w:rFonts w:hint="eastAsia" w:ascii="仿宋" w:hAnsi="仿宋" w:eastAsia="仿宋" w:cs="仿宋"/>
          <w:sz w:val="32"/>
          <w:szCs w:val="32"/>
        </w:rPr>
        <w:t>天内负责处理问题，否则将视为默认买方提出的异议和处理意见。</w:t>
      </w:r>
    </w:p>
    <w:p w14:paraId="0A5E77D7">
      <w:pPr>
        <w:pStyle w:val="7"/>
        <w:spacing w:line="252" w:lineRule="auto"/>
        <w:rPr>
          <w:rFonts w:hint="eastAsia" w:ascii="仿宋" w:hAnsi="仿宋" w:eastAsia="仿宋" w:cs="仿宋"/>
          <w:sz w:val="32"/>
          <w:szCs w:val="32"/>
        </w:rPr>
      </w:pPr>
      <w:r>
        <w:rPr>
          <w:rFonts w:hint="eastAsia" w:ascii="仿宋" w:hAnsi="仿宋" w:eastAsia="仿宋" w:cs="仿宋"/>
          <w:sz w:val="32"/>
          <w:szCs w:val="32"/>
        </w:rPr>
        <w:t>五. 合同价款和支付</w:t>
      </w:r>
    </w:p>
    <w:p w14:paraId="3512429E">
      <w:pPr>
        <w:pStyle w:val="7"/>
        <w:spacing w:line="252" w:lineRule="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合同价款和支付</w:t>
      </w:r>
    </w:p>
    <w:p w14:paraId="10102ED6">
      <w:pPr>
        <w:pStyle w:val="7"/>
        <w:spacing w:line="252" w:lineRule="auto"/>
        <w:rPr>
          <w:rFonts w:hint="eastAsia" w:ascii="仿宋" w:hAnsi="仿宋" w:eastAsia="仿宋" w:cs="仿宋"/>
          <w:sz w:val="32"/>
          <w:szCs w:val="32"/>
        </w:rPr>
      </w:pPr>
      <w:r>
        <w:rPr>
          <w:rFonts w:hint="eastAsia" w:ascii="仿宋" w:hAnsi="仿宋" w:eastAsia="仿宋" w:cs="仿宋"/>
          <w:sz w:val="32"/>
          <w:szCs w:val="32"/>
        </w:rPr>
        <w:t>(1)本合同的结算货币为人民币，单位元。</w:t>
      </w:r>
    </w:p>
    <w:p w14:paraId="3E1BD285">
      <w:pPr>
        <w:pStyle w:val="7"/>
        <w:spacing w:line="252" w:lineRule="auto"/>
        <w:rPr>
          <w:rFonts w:hint="eastAsia" w:ascii="仿宋" w:hAnsi="仿宋" w:eastAsia="仿宋" w:cs="仿宋"/>
          <w:sz w:val="32"/>
          <w:szCs w:val="32"/>
        </w:rPr>
      </w:pPr>
      <w:r>
        <w:rPr>
          <w:rFonts w:hint="eastAsia" w:ascii="仿宋" w:hAnsi="仿宋" w:eastAsia="仿宋" w:cs="仿宋"/>
          <w:sz w:val="32"/>
          <w:szCs w:val="32"/>
        </w:rPr>
        <w:t>(2)卖方应按照双方签订的合同规定交货并在合同主要条款规定的期限内持下列单据结算货款：</w:t>
      </w:r>
    </w:p>
    <w:p w14:paraId="56874738">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&lt;1&gt;合格的销售发票；</w:t>
      </w:r>
    </w:p>
    <w:p w14:paraId="20962554">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&lt;2&gt;买方盖章签收后的送货回单和验收合格证明。</w:t>
      </w:r>
    </w:p>
    <w:p w14:paraId="703DF8AB">
      <w:pPr>
        <w:pStyle w:val="7"/>
        <w:spacing w:line="252" w:lineRule="auto"/>
        <w:rPr>
          <w:rFonts w:hint="eastAsia" w:ascii="仿宋" w:hAnsi="仿宋" w:eastAsia="仿宋" w:cs="仿宋"/>
          <w:sz w:val="32"/>
          <w:szCs w:val="32"/>
        </w:rPr>
      </w:pPr>
      <w:r>
        <w:rPr>
          <w:rFonts w:hint="eastAsia" w:ascii="仿宋" w:hAnsi="仿宋" w:eastAsia="仿宋" w:cs="仿宋"/>
          <w:sz w:val="32"/>
          <w:szCs w:val="32"/>
        </w:rPr>
        <w:t>(3)买方应按合同主要条款规定的期限和方式付款。</w:t>
      </w:r>
    </w:p>
    <w:p w14:paraId="3F204475">
      <w:pPr>
        <w:pStyle w:val="7"/>
        <w:spacing w:line="252" w:lineRule="auto"/>
        <w:rPr>
          <w:rFonts w:hint="eastAsia" w:ascii="仿宋" w:hAnsi="仿宋" w:eastAsia="仿宋" w:cs="仿宋"/>
          <w:sz w:val="32"/>
          <w:szCs w:val="32"/>
        </w:rPr>
      </w:pPr>
      <w:r>
        <w:rPr>
          <w:rFonts w:hint="eastAsia" w:ascii="仿宋" w:hAnsi="仿宋" w:eastAsia="仿宋" w:cs="仿宋"/>
          <w:sz w:val="32"/>
          <w:szCs w:val="32"/>
        </w:rPr>
        <w:t>(4)根据现行税法对买方征收的与本合同有关的一切税费均由买方承担；根据现行税法对卖方征收的与本合同有关的一切税费均由卖方承担。</w:t>
      </w:r>
    </w:p>
    <w:p w14:paraId="58C736F8">
      <w:pPr>
        <w:pStyle w:val="7"/>
        <w:spacing w:line="252" w:lineRule="auto"/>
        <w:rPr>
          <w:rFonts w:hint="eastAsia" w:ascii="仿宋" w:hAnsi="仿宋" w:eastAsia="仿宋" w:cs="仿宋"/>
          <w:sz w:val="32"/>
          <w:szCs w:val="32"/>
        </w:rPr>
      </w:pPr>
      <w:r>
        <w:rPr>
          <w:rFonts w:hint="eastAsia" w:ascii="仿宋" w:hAnsi="仿宋" w:eastAsia="仿宋" w:cs="仿宋"/>
          <w:sz w:val="32"/>
          <w:szCs w:val="32"/>
        </w:rPr>
        <w:t>六. 违约责任</w:t>
      </w:r>
    </w:p>
    <w:p w14:paraId="16807453">
      <w:pPr>
        <w:pStyle w:val="7"/>
        <w:spacing w:line="252"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1、违约责任：</w:t>
      </w:r>
    </w:p>
    <w:p w14:paraId="12595FF5">
      <w:pPr>
        <w:pStyle w:val="7"/>
        <w:spacing w:line="252"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供应商在工作时有下列行为，采购人将采取终止合同、列入黑名单及拒绝支付审计费用等处理处罚措施，涉嫌犯罪的，移送相关机关依法追究责任：</w:t>
      </w:r>
    </w:p>
    <w:p w14:paraId="1F218EC9">
      <w:pPr>
        <w:pStyle w:val="7"/>
        <w:spacing w:line="252"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(1)将受托业务转包或分包给其他中介机构或个人； </w:t>
      </w:r>
    </w:p>
    <w:p w14:paraId="05E2CCD8">
      <w:pPr>
        <w:pStyle w:val="7"/>
        <w:spacing w:line="252"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(2)未按委托要求实施程序导致应发现问题而未发现，或故意隐瞒存在问题； </w:t>
      </w:r>
    </w:p>
    <w:p w14:paraId="02A17ED6">
      <w:pPr>
        <w:pStyle w:val="7"/>
        <w:spacing w:line="252"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(3)全过程服务工作存在严重质量问题； </w:t>
      </w:r>
    </w:p>
    <w:p w14:paraId="4B152382">
      <w:pPr>
        <w:pStyle w:val="7"/>
        <w:spacing w:line="252"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(4)拒绝接受委托方监督、检查、指导； </w:t>
      </w:r>
    </w:p>
    <w:p w14:paraId="581B049F">
      <w:pPr>
        <w:pStyle w:val="7"/>
        <w:spacing w:line="252"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(5)索取、收受委托合同约定以外的酬金或者其他财物，或者利用执行业务之便，谋取其他不正当的利益；</w:t>
      </w:r>
    </w:p>
    <w:p w14:paraId="0B9E8966">
      <w:pPr>
        <w:pStyle w:val="7"/>
        <w:spacing w:line="252"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(6)泄露国家秘密、公安工作秘密和相关单位商业秘密； </w:t>
      </w:r>
    </w:p>
    <w:p w14:paraId="5E4AAB77">
      <w:pPr>
        <w:pStyle w:val="7"/>
        <w:spacing w:line="252" w:lineRule="auto"/>
        <w:rPr>
          <w:rFonts w:hint="eastAsia" w:ascii="仿宋" w:hAnsi="仿宋" w:eastAsia="仿宋" w:cs="仿宋"/>
          <w:sz w:val="32"/>
          <w:szCs w:val="32"/>
        </w:rPr>
      </w:pPr>
      <w:r>
        <w:rPr>
          <w:rFonts w:hint="eastAsia" w:ascii="仿宋" w:hAnsi="仿宋" w:eastAsia="仿宋" w:cs="仿宋"/>
          <w:sz w:val="32"/>
          <w:szCs w:val="32"/>
          <w:lang w:val="en-US" w:eastAsia="zh-CN"/>
        </w:rPr>
        <w:t>(7)其他违反执业规范和执业道德及违法违纪行为。</w:t>
      </w:r>
    </w:p>
    <w:p w14:paraId="6B3A238C">
      <w:pPr>
        <w:pStyle w:val="7"/>
        <w:spacing w:line="252" w:lineRule="auto"/>
        <w:rPr>
          <w:rFonts w:hint="eastAsia" w:ascii="仿宋" w:hAnsi="仿宋" w:eastAsia="仿宋" w:cs="仿宋"/>
          <w:sz w:val="32"/>
          <w:szCs w:val="32"/>
        </w:rPr>
      </w:pPr>
      <w:r>
        <w:rPr>
          <w:rFonts w:hint="eastAsia" w:ascii="仿宋" w:hAnsi="仿宋" w:eastAsia="仿宋" w:cs="仿宋"/>
          <w:sz w:val="32"/>
          <w:szCs w:val="32"/>
        </w:rPr>
        <w:t>七. 索赔</w:t>
      </w:r>
    </w:p>
    <w:p w14:paraId="1FFE660D">
      <w:pPr>
        <w:pStyle w:val="7"/>
        <w:spacing w:line="252" w:lineRule="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、索赔</w:t>
      </w:r>
    </w:p>
    <w:p w14:paraId="15249318">
      <w:pPr>
        <w:pStyle w:val="7"/>
        <w:spacing w:line="252" w:lineRule="auto"/>
        <w:rPr>
          <w:rFonts w:hint="eastAsia" w:ascii="仿宋" w:hAnsi="仿宋" w:eastAsia="仿宋" w:cs="仿宋"/>
          <w:sz w:val="32"/>
          <w:szCs w:val="32"/>
        </w:rPr>
      </w:pPr>
      <w:r>
        <w:rPr>
          <w:rFonts w:hint="eastAsia" w:ascii="仿宋" w:hAnsi="仿宋" w:eastAsia="仿宋" w:cs="仿宋"/>
          <w:sz w:val="32"/>
          <w:szCs w:val="32"/>
        </w:rPr>
        <w:t>(1)买方有权根据当地产品质量检验机构或其它有权威部门出具的检验证书向卖方提出索赔。</w:t>
      </w:r>
    </w:p>
    <w:p w14:paraId="068FEA0E">
      <w:pPr>
        <w:pStyle w:val="7"/>
        <w:spacing w:line="252" w:lineRule="auto"/>
        <w:rPr>
          <w:rFonts w:hint="eastAsia" w:ascii="仿宋" w:hAnsi="仿宋" w:eastAsia="仿宋" w:cs="仿宋"/>
          <w:sz w:val="32"/>
          <w:szCs w:val="32"/>
        </w:rPr>
      </w:pPr>
      <w:r>
        <w:rPr>
          <w:rFonts w:hint="eastAsia" w:ascii="仿宋" w:hAnsi="仿宋" w:eastAsia="仿宋" w:cs="仿宋"/>
          <w:sz w:val="32"/>
          <w:szCs w:val="32"/>
        </w:rPr>
        <w:t>(2)在本合同规定的检验期和质量保证期内，如果卖方对买方提出的索赔或差异有责任，则卖方应按买方同意的下列一种或多种方式解决索赔事宜：</w:t>
      </w:r>
    </w:p>
    <w:p w14:paraId="564E2D3C">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&lt;1&gt;卖方同意退货，并按合同规定的货币将货款退还给买方，并承担由此发生的一切损失和费用，包括利息、银行手续费、运费、保险费、检验费、仓储费、装卸费以及为保护退回标的物所需的其它必要费用；</w:t>
      </w:r>
    </w:p>
    <w:p w14:paraId="5FC7EF40">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&lt;2&gt;根据标的物的低劣程度、损坏程度以及甲方遭受损失的数额，经双方协商确定降低标的物的价格；</w:t>
      </w:r>
    </w:p>
    <w:p w14:paraId="14A15BED">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33021045">
      <w:pPr>
        <w:pStyle w:val="7"/>
        <w:spacing w:line="252" w:lineRule="auto"/>
        <w:rPr>
          <w:rFonts w:hint="eastAsia" w:ascii="仿宋" w:hAnsi="仿宋" w:eastAsia="仿宋" w:cs="仿宋"/>
          <w:sz w:val="32"/>
          <w:szCs w:val="32"/>
        </w:rPr>
      </w:pPr>
      <w:r>
        <w:rPr>
          <w:rFonts w:hint="eastAsia" w:ascii="仿宋" w:hAnsi="仿宋" w:eastAsia="仿宋" w:cs="仿宋"/>
          <w:sz w:val="32"/>
          <w:szCs w:val="32"/>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61CFDE1E">
      <w:pPr>
        <w:pStyle w:val="7"/>
        <w:spacing w:line="252" w:lineRule="auto"/>
        <w:rPr>
          <w:rFonts w:hint="eastAsia" w:ascii="仿宋" w:hAnsi="仿宋" w:eastAsia="仿宋" w:cs="仿宋"/>
          <w:sz w:val="32"/>
          <w:szCs w:val="32"/>
        </w:rPr>
      </w:pPr>
      <w:r>
        <w:rPr>
          <w:rFonts w:hint="eastAsia" w:ascii="仿宋" w:hAnsi="仿宋" w:eastAsia="仿宋" w:cs="仿宋"/>
          <w:sz w:val="32"/>
          <w:szCs w:val="32"/>
        </w:rPr>
        <w:t>(4)买方提出索赔的书面材料应报当地政府采购管理部门备案。卖方同意的索赔方案应报当地政府采购管理部门审核。</w:t>
      </w:r>
    </w:p>
    <w:p w14:paraId="538C4C7A">
      <w:pPr>
        <w:pStyle w:val="7"/>
        <w:spacing w:line="252" w:lineRule="auto"/>
        <w:rPr>
          <w:rFonts w:hint="eastAsia" w:ascii="仿宋" w:hAnsi="仿宋" w:eastAsia="仿宋" w:cs="仿宋"/>
          <w:sz w:val="32"/>
          <w:szCs w:val="32"/>
        </w:rPr>
      </w:pPr>
      <w:r>
        <w:rPr>
          <w:rFonts w:hint="eastAsia" w:ascii="仿宋" w:hAnsi="仿宋" w:eastAsia="仿宋" w:cs="仿宋"/>
          <w:sz w:val="32"/>
          <w:szCs w:val="32"/>
        </w:rPr>
        <w:t>八. 履约保证金</w:t>
      </w:r>
    </w:p>
    <w:p w14:paraId="3DC59162">
      <w:pPr>
        <w:pStyle w:val="7"/>
        <w:spacing w:line="252" w:lineRule="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、履约保证金</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本项目不缴纳履约保证金</w:t>
      </w:r>
      <w:r>
        <w:rPr>
          <w:rFonts w:hint="eastAsia" w:ascii="仿宋" w:hAnsi="仿宋" w:eastAsia="仿宋" w:cs="仿宋"/>
          <w:sz w:val="32"/>
          <w:szCs w:val="32"/>
          <w:lang w:eastAsia="zh-CN"/>
        </w:rPr>
        <w:t>）</w:t>
      </w:r>
    </w:p>
    <w:p w14:paraId="58E1697D">
      <w:pPr>
        <w:pStyle w:val="7"/>
        <w:spacing w:line="252"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（1）采购文件要求乙方提交履约保证金的，乙方应按合同专用条款约定的方式，以电汇、转账、网银汇款、保函等非现金形式，提交合同价10%的履约保证金；</w:t>
      </w:r>
    </w:p>
    <w:p w14:paraId="5A1E9019">
      <w:pPr>
        <w:pStyle w:val="7"/>
        <w:spacing w:line="252" w:lineRule="auto"/>
        <w:rPr>
          <w:rFonts w:hint="eastAsia" w:ascii="仿宋" w:hAnsi="仿宋" w:eastAsia="仿宋" w:cs="仿宋"/>
          <w:sz w:val="32"/>
          <w:szCs w:val="32"/>
        </w:rPr>
      </w:pPr>
      <w:r>
        <w:rPr>
          <w:rFonts w:hint="eastAsia" w:ascii="仿宋" w:hAnsi="仿宋" w:eastAsia="仿宋" w:cs="仿宋"/>
          <w:sz w:val="32"/>
          <w:szCs w:val="32"/>
          <w:lang w:val="en-US" w:eastAsia="zh-CN"/>
        </w:rPr>
        <w:t xml:space="preserve"> （2）履约保证金在合同专用条款约定期间内或者服务质量保证期内不予退还或者应完全有效，前述约定期间届满或者服务质量保证期届满之日起 5 个工作日内，甲方应将履约保证金退还乙方；</w:t>
      </w:r>
    </w:p>
    <w:p w14:paraId="75032B7C">
      <w:pPr>
        <w:pStyle w:val="7"/>
        <w:spacing w:line="252" w:lineRule="auto"/>
        <w:rPr>
          <w:rFonts w:hint="eastAsia" w:ascii="仿宋" w:hAnsi="仿宋" w:eastAsia="仿宋" w:cs="仿宋"/>
          <w:sz w:val="32"/>
          <w:szCs w:val="32"/>
        </w:rPr>
      </w:pPr>
      <w:r>
        <w:rPr>
          <w:rFonts w:hint="eastAsia" w:ascii="仿宋" w:hAnsi="仿宋" w:eastAsia="仿宋" w:cs="仿宋"/>
          <w:sz w:val="32"/>
          <w:szCs w:val="32"/>
        </w:rPr>
        <w:t>九.  合同的解除和转让</w:t>
      </w:r>
    </w:p>
    <w:p w14:paraId="36A6D576">
      <w:pPr>
        <w:pStyle w:val="7"/>
        <w:spacing w:line="252" w:lineRule="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、合同的解除</w:t>
      </w:r>
    </w:p>
    <w:p w14:paraId="31E23747">
      <w:pPr>
        <w:pStyle w:val="7"/>
        <w:spacing w:line="252" w:lineRule="auto"/>
        <w:rPr>
          <w:rFonts w:hint="eastAsia" w:ascii="仿宋" w:hAnsi="仿宋" w:eastAsia="仿宋" w:cs="仿宋"/>
          <w:sz w:val="32"/>
          <w:szCs w:val="32"/>
        </w:rPr>
      </w:pPr>
      <w:r>
        <w:rPr>
          <w:rFonts w:hint="eastAsia" w:ascii="仿宋" w:hAnsi="仿宋" w:eastAsia="仿宋" w:cs="仿宋"/>
          <w:sz w:val="32"/>
          <w:szCs w:val="32"/>
        </w:rPr>
        <w:t>(1)买方和卖方协商一致，可以解除合同。</w:t>
      </w:r>
    </w:p>
    <w:p w14:paraId="3120A2C0">
      <w:pPr>
        <w:pStyle w:val="7"/>
        <w:spacing w:line="252" w:lineRule="auto"/>
        <w:rPr>
          <w:rFonts w:hint="eastAsia" w:ascii="仿宋" w:hAnsi="仿宋" w:eastAsia="仿宋" w:cs="仿宋"/>
          <w:sz w:val="32"/>
          <w:szCs w:val="32"/>
        </w:rPr>
      </w:pPr>
      <w:r>
        <w:rPr>
          <w:rFonts w:hint="eastAsia" w:ascii="仿宋" w:hAnsi="仿宋" w:eastAsia="仿宋" w:cs="仿宋"/>
          <w:sz w:val="32"/>
          <w:szCs w:val="32"/>
        </w:rPr>
        <w:t>(2)有下列情形之一，合同一方可以解除合同：</w:t>
      </w:r>
    </w:p>
    <w:p w14:paraId="3E2FB562">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&lt;1&gt;因不可抗力致使不能实现合同目的，未受不可抗力影响的一方有权解除合同；</w:t>
      </w:r>
    </w:p>
    <w:p w14:paraId="63B22C2C">
      <w:pPr>
        <w:pStyle w:val="7"/>
        <w:spacing w:line="252" w:lineRule="auto"/>
        <w:rPr>
          <w:rFonts w:hint="eastAsia" w:ascii="仿宋" w:hAnsi="仿宋" w:eastAsia="仿宋" w:cs="仿宋"/>
          <w:sz w:val="32"/>
          <w:szCs w:val="32"/>
        </w:rPr>
      </w:pPr>
      <w:r>
        <w:rPr>
          <w:rFonts w:hint="eastAsia" w:ascii="仿宋" w:hAnsi="仿宋" w:eastAsia="仿宋" w:cs="仿宋"/>
          <w:sz w:val="32"/>
          <w:szCs w:val="32"/>
        </w:rPr>
        <w:t>&lt;2&gt;因合同一方违约导致合同不能履行，另一方有权解除合同。</w:t>
      </w:r>
    </w:p>
    <w:p w14:paraId="4389951C">
      <w:pPr>
        <w:pStyle w:val="7"/>
        <w:spacing w:line="252" w:lineRule="auto"/>
        <w:rPr>
          <w:rFonts w:hint="eastAsia" w:ascii="仿宋" w:hAnsi="仿宋" w:eastAsia="仿宋" w:cs="仿宋"/>
          <w:sz w:val="32"/>
          <w:szCs w:val="32"/>
        </w:rPr>
      </w:pPr>
      <w:r>
        <w:rPr>
          <w:rFonts w:hint="eastAsia" w:ascii="仿宋" w:hAnsi="仿宋" w:eastAsia="仿宋" w:cs="仿宋"/>
          <w:sz w:val="32"/>
          <w:szCs w:val="32"/>
        </w:rPr>
        <w:t>(3)有权解除合同的一方，应当在违约事实或不可抗力发生之后三十天内书面通知对方以主张解除合同，合同在书面通知到达对方时解除。</w:t>
      </w:r>
    </w:p>
    <w:p w14:paraId="4F6384AB">
      <w:pPr>
        <w:pStyle w:val="7"/>
        <w:spacing w:line="252" w:lineRule="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、合同的转让</w:t>
      </w:r>
    </w:p>
    <w:p w14:paraId="27C051E7">
      <w:pPr>
        <w:pStyle w:val="7"/>
        <w:spacing w:line="252" w:lineRule="auto"/>
        <w:rPr>
          <w:rFonts w:hint="eastAsia" w:ascii="仿宋" w:hAnsi="仿宋" w:eastAsia="仿宋" w:cs="仿宋"/>
          <w:sz w:val="32"/>
          <w:szCs w:val="32"/>
        </w:rPr>
      </w:pPr>
      <w:r>
        <w:rPr>
          <w:rFonts w:hint="eastAsia" w:ascii="仿宋" w:hAnsi="仿宋" w:eastAsia="仿宋" w:cs="仿宋"/>
          <w:sz w:val="32"/>
          <w:szCs w:val="32"/>
        </w:rPr>
        <w:t xml:space="preserve">    合同的部分和全部都不得转让。</w:t>
      </w:r>
    </w:p>
    <w:p w14:paraId="1575637A">
      <w:pPr>
        <w:pStyle w:val="7"/>
        <w:spacing w:line="252" w:lineRule="auto"/>
        <w:rPr>
          <w:rFonts w:hint="eastAsia" w:ascii="仿宋" w:hAnsi="仿宋" w:eastAsia="仿宋" w:cs="仿宋"/>
          <w:sz w:val="32"/>
          <w:szCs w:val="32"/>
        </w:rPr>
      </w:pPr>
      <w:r>
        <w:rPr>
          <w:rFonts w:hint="eastAsia" w:ascii="仿宋" w:hAnsi="仿宋" w:eastAsia="仿宋" w:cs="仿宋"/>
          <w:sz w:val="32"/>
          <w:szCs w:val="32"/>
        </w:rPr>
        <w:t>十. 合同的生效</w:t>
      </w:r>
    </w:p>
    <w:p w14:paraId="1AEF1503">
      <w:pPr>
        <w:pStyle w:val="7"/>
        <w:spacing w:line="252" w:lineRule="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、合同的生效</w:t>
      </w:r>
    </w:p>
    <w:p w14:paraId="178792FB">
      <w:pPr>
        <w:pStyle w:val="7"/>
        <w:spacing w:line="252" w:lineRule="auto"/>
        <w:rPr>
          <w:rFonts w:hint="eastAsia" w:ascii="仿宋" w:hAnsi="仿宋" w:eastAsia="仿宋" w:cs="仿宋"/>
          <w:sz w:val="32"/>
          <w:szCs w:val="32"/>
        </w:rPr>
      </w:pPr>
      <w:r>
        <w:rPr>
          <w:rFonts w:hint="eastAsia" w:ascii="仿宋" w:hAnsi="仿宋" w:eastAsia="仿宋" w:cs="仿宋"/>
          <w:sz w:val="32"/>
          <w:szCs w:val="32"/>
        </w:rPr>
        <w:t>本合同在双方签字盖章并在招标人收到中标人提交的履约保证金后，经招标采购管理部门备案后生效。</w:t>
      </w:r>
    </w:p>
    <w:p w14:paraId="6B6C1AE7">
      <w:pPr>
        <w:pStyle w:val="7"/>
        <w:spacing w:line="252" w:lineRule="auto"/>
        <w:rPr>
          <w:rFonts w:hint="eastAsia" w:ascii="仿宋" w:hAnsi="仿宋" w:eastAsia="仿宋" w:cs="仿宋"/>
          <w:sz w:val="32"/>
          <w:szCs w:val="32"/>
        </w:rPr>
      </w:pPr>
      <w:r>
        <w:rPr>
          <w:rFonts w:hint="eastAsia" w:ascii="仿宋" w:hAnsi="仿宋" w:eastAsia="仿宋" w:cs="仿宋"/>
          <w:sz w:val="32"/>
          <w:szCs w:val="32"/>
        </w:rPr>
        <w:t>十一. 争议解决</w:t>
      </w:r>
    </w:p>
    <w:p w14:paraId="7FC64795">
      <w:pPr>
        <w:pStyle w:val="7"/>
        <w:spacing w:line="252" w:lineRule="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、争议解决</w:t>
      </w:r>
    </w:p>
    <w:p w14:paraId="21C88BCE">
      <w:pPr>
        <w:pStyle w:val="7"/>
        <w:spacing w:line="252" w:lineRule="auto"/>
        <w:rPr>
          <w:rFonts w:hint="eastAsia" w:ascii="仿宋" w:hAnsi="仿宋" w:eastAsia="仿宋" w:cs="仿宋"/>
          <w:sz w:val="32"/>
          <w:szCs w:val="32"/>
        </w:rPr>
      </w:pPr>
      <w:r>
        <w:rPr>
          <w:rFonts w:hint="eastAsia" w:ascii="仿宋" w:hAnsi="仿宋" w:eastAsia="仿宋" w:cs="仿宋"/>
          <w:sz w:val="32"/>
          <w:szCs w:val="32"/>
        </w:rPr>
        <w:t xml:space="preserve"> 买卖双方因合同发生争议，进行调解，协商不成，可选择：</w:t>
      </w:r>
    </w:p>
    <w:p w14:paraId="4FB9B2FA">
      <w:pPr>
        <w:pStyle w:val="7"/>
        <w:spacing w:line="252" w:lineRule="auto"/>
        <w:rPr>
          <w:rFonts w:hint="eastAsia" w:ascii="仿宋" w:hAnsi="仿宋" w:eastAsia="仿宋" w:cs="仿宋"/>
          <w:sz w:val="32"/>
          <w:szCs w:val="32"/>
        </w:rPr>
      </w:pPr>
      <w:r>
        <w:rPr>
          <w:rFonts w:hint="eastAsia" w:ascii="仿宋" w:hAnsi="仿宋" w:eastAsia="仿宋" w:cs="仿宋"/>
          <w:sz w:val="32"/>
          <w:szCs w:val="32"/>
        </w:rPr>
        <w:t>(1)双方同时申请仲裁；</w:t>
      </w:r>
    </w:p>
    <w:p w14:paraId="645BD355">
      <w:pPr>
        <w:pStyle w:val="7"/>
        <w:spacing w:line="252" w:lineRule="auto"/>
        <w:rPr>
          <w:rFonts w:hint="eastAsia" w:ascii="仿宋" w:hAnsi="仿宋" w:eastAsia="仿宋" w:cs="仿宋"/>
          <w:sz w:val="32"/>
          <w:szCs w:val="32"/>
        </w:rPr>
      </w:pPr>
      <w:r>
        <w:rPr>
          <w:rFonts w:hint="eastAsia" w:ascii="仿宋" w:hAnsi="仿宋" w:eastAsia="仿宋" w:cs="仿宋"/>
          <w:sz w:val="32"/>
          <w:szCs w:val="32"/>
        </w:rPr>
        <w:t>(2)向买方所在地人民法院提起诉讼。</w:t>
      </w:r>
    </w:p>
    <w:p w14:paraId="3466DB18">
      <w:pPr>
        <w:pStyle w:val="7"/>
        <w:spacing w:line="252" w:lineRule="auto"/>
        <w:rPr>
          <w:rFonts w:hint="eastAsia" w:ascii="仿宋" w:hAnsi="仿宋" w:eastAsia="仿宋" w:cs="仿宋"/>
          <w:sz w:val="32"/>
          <w:szCs w:val="32"/>
        </w:rPr>
      </w:pPr>
      <w:r>
        <w:rPr>
          <w:rFonts w:hint="eastAsia" w:ascii="仿宋" w:hAnsi="仿宋" w:eastAsia="仿宋" w:cs="仿宋"/>
          <w:sz w:val="32"/>
          <w:szCs w:val="32"/>
        </w:rPr>
        <w:t>十二 .附则</w:t>
      </w:r>
    </w:p>
    <w:p w14:paraId="44BC5BD9">
      <w:pPr>
        <w:pStyle w:val="7"/>
        <w:spacing w:line="252" w:lineRule="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、合同份数。</w:t>
      </w:r>
    </w:p>
    <w:p w14:paraId="28345539">
      <w:pPr>
        <w:pStyle w:val="7"/>
        <w:spacing w:line="252" w:lineRule="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本合同一式陆份，买卖双方各执二份，招标代理机构一份，招标采购管理部门一份。</w:t>
      </w:r>
    </w:p>
    <w:p w14:paraId="2CF82E31">
      <w:pPr>
        <w:pStyle w:val="7"/>
        <w:spacing w:line="252" w:lineRule="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、未尽事宜</w:t>
      </w:r>
    </w:p>
    <w:p w14:paraId="64E9A762">
      <w:pPr>
        <w:pStyle w:val="7"/>
        <w:spacing w:line="252" w:lineRule="auto"/>
        <w:rPr>
          <w:rFonts w:hint="eastAsia" w:ascii="仿宋" w:hAnsi="仿宋" w:eastAsia="仿宋" w:cs="仿宋"/>
          <w:sz w:val="32"/>
          <w:szCs w:val="32"/>
        </w:rPr>
      </w:pPr>
      <w:r>
        <w:rPr>
          <w:rFonts w:hint="eastAsia" w:ascii="仿宋" w:hAnsi="仿宋" w:eastAsia="仿宋" w:cs="仿宋"/>
          <w:sz w:val="32"/>
          <w:szCs w:val="32"/>
        </w:rPr>
        <w:t>本合同未尽事宜应按《中华人民共和国政府采购法》、《中华人民共和国合同法》、《中华人民共和国产品质量法》之规定解释。</w:t>
      </w:r>
    </w:p>
    <w:p w14:paraId="3C0472BE">
      <w:pPr>
        <w:pStyle w:val="7"/>
        <w:spacing w:line="252" w:lineRule="auto"/>
        <w:rPr>
          <w:rFonts w:hint="eastAsia" w:ascii="仿宋" w:hAnsi="仿宋" w:eastAsia="仿宋" w:cs="仿宋"/>
          <w:sz w:val="32"/>
          <w:szCs w:val="32"/>
        </w:rPr>
      </w:pPr>
    </w:p>
    <w:p w14:paraId="69779D93">
      <w:pPr>
        <w:pStyle w:val="7"/>
        <w:spacing w:line="252" w:lineRule="auto"/>
        <w:rPr>
          <w:rFonts w:hint="eastAsia" w:ascii="仿宋" w:hAnsi="仿宋" w:eastAsia="仿宋" w:cs="仿宋"/>
          <w:sz w:val="21"/>
          <w:szCs w:val="21"/>
        </w:rPr>
      </w:pPr>
    </w:p>
    <w:p w14:paraId="6C33B2BD">
      <w:pPr>
        <w:pStyle w:val="7"/>
        <w:spacing w:line="252" w:lineRule="auto"/>
        <w:rPr>
          <w:rFonts w:hint="eastAsia" w:ascii="仿宋" w:hAnsi="仿宋" w:eastAsia="仿宋" w:cs="仿宋"/>
          <w:sz w:val="21"/>
          <w:szCs w:val="21"/>
        </w:rPr>
      </w:pPr>
    </w:p>
    <w:p w14:paraId="67B4F60C">
      <w:pPr>
        <w:pStyle w:val="7"/>
        <w:spacing w:line="252" w:lineRule="auto"/>
        <w:rPr>
          <w:rFonts w:hint="eastAsia" w:ascii="仿宋" w:hAnsi="仿宋" w:eastAsia="仿宋" w:cs="仿宋"/>
          <w:sz w:val="21"/>
          <w:szCs w:val="21"/>
        </w:rPr>
      </w:pPr>
    </w:p>
    <w:p w14:paraId="32E27CB5">
      <w:pPr>
        <w:pStyle w:val="7"/>
        <w:spacing w:line="252" w:lineRule="auto"/>
        <w:rPr>
          <w:rFonts w:hint="eastAsia" w:ascii="仿宋" w:hAnsi="仿宋" w:eastAsia="仿宋" w:cs="仿宋"/>
          <w:sz w:val="21"/>
          <w:szCs w:val="21"/>
        </w:rPr>
      </w:pPr>
    </w:p>
    <w:p w14:paraId="7BE8D300">
      <w:pPr>
        <w:pStyle w:val="7"/>
        <w:spacing w:line="252" w:lineRule="auto"/>
        <w:rPr>
          <w:rFonts w:hint="eastAsia" w:ascii="仿宋" w:hAnsi="仿宋" w:eastAsia="仿宋" w:cs="仿宋"/>
          <w:sz w:val="21"/>
          <w:szCs w:val="21"/>
        </w:rPr>
      </w:pPr>
    </w:p>
    <w:p w14:paraId="3D69CBA9">
      <w:pPr>
        <w:pStyle w:val="7"/>
        <w:spacing w:line="252" w:lineRule="auto"/>
        <w:rPr>
          <w:rFonts w:hint="eastAsia" w:ascii="仿宋" w:hAnsi="仿宋" w:eastAsia="仿宋" w:cs="仿宋"/>
          <w:sz w:val="21"/>
          <w:szCs w:val="21"/>
        </w:rPr>
      </w:pPr>
    </w:p>
    <w:p w14:paraId="50E2A51F">
      <w:pPr>
        <w:pStyle w:val="7"/>
        <w:spacing w:line="252" w:lineRule="auto"/>
        <w:rPr>
          <w:rFonts w:hint="eastAsia" w:ascii="仿宋" w:hAnsi="仿宋" w:eastAsia="仿宋" w:cs="仿宋"/>
          <w:sz w:val="21"/>
          <w:szCs w:val="21"/>
        </w:rPr>
      </w:pPr>
    </w:p>
    <w:p w14:paraId="17CC1942">
      <w:pPr>
        <w:pStyle w:val="7"/>
        <w:spacing w:line="252" w:lineRule="auto"/>
        <w:rPr>
          <w:rFonts w:hint="eastAsia" w:ascii="仿宋" w:hAnsi="仿宋" w:eastAsia="仿宋" w:cs="仿宋"/>
          <w:sz w:val="21"/>
          <w:szCs w:val="21"/>
        </w:rPr>
      </w:pPr>
    </w:p>
    <w:p w14:paraId="48C89FE3">
      <w:pPr>
        <w:pStyle w:val="7"/>
        <w:spacing w:line="252" w:lineRule="auto"/>
        <w:rPr>
          <w:rFonts w:hint="eastAsia" w:ascii="仿宋" w:hAnsi="仿宋" w:eastAsia="仿宋" w:cs="仿宋"/>
          <w:sz w:val="21"/>
          <w:szCs w:val="21"/>
        </w:rPr>
      </w:pPr>
    </w:p>
    <w:p w14:paraId="48A00D76">
      <w:pPr>
        <w:spacing w:line="186" w:lineRule="auto"/>
        <w:rPr>
          <w:rFonts w:hint="eastAsia" w:ascii="仿宋" w:hAnsi="仿宋" w:eastAsia="仿宋" w:cs="仿宋"/>
          <w:sz w:val="21"/>
          <w:szCs w:val="21"/>
        </w:rPr>
        <w:sectPr>
          <w:headerReference r:id="rId24" w:type="default"/>
          <w:footerReference r:id="rId25" w:type="default"/>
          <w:pgSz w:w="11905" w:h="16839"/>
          <w:pgMar w:top="1163" w:right="1767" w:bottom="1359" w:left="1768" w:header="825" w:footer="1199" w:gutter="0"/>
          <w:pgNumType w:fmt="decimal"/>
          <w:cols w:space="720" w:num="1"/>
        </w:sectPr>
      </w:pPr>
    </w:p>
    <w:p w14:paraId="32363C3D">
      <w:pPr>
        <w:pStyle w:val="25"/>
        <w:keepNext/>
        <w:keepLines/>
        <w:widowControl w:val="0"/>
        <w:shd w:val="clear" w:color="auto" w:fill="auto"/>
        <w:bidi w:val="0"/>
        <w:spacing w:before="0" w:after="0" w:line="240" w:lineRule="auto"/>
        <w:ind w:left="0" w:right="0" w:firstLine="0"/>
        <w:jc w:val="center"/>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pacing w:val="0"/>
          <w:w w:val="100"/>
          <w:position w:val="0"/>
          <w:sz w:val="32"/>
          <w:szCs w:val="32"/>
          <w14:textFill>
            <w14:solidFill>
              <w14:schemeClr w14:val="tx1"/>
            </w14:solidFill>
          </w14:textFill>
        </w:rPr>
        <w:t>第</w:t>
      </w:r>
      <w:r>
        <w:rPr>
          <w:rFonts w:hint="eastAsia" w:ascii="仿宋" w:hAnsi="仿宋" w:eastAsia="仿宋" w:cs="仿宋"/>
          <w:b/>
          <w:bCs/>
          <w:color w:val="000000" w:themeColor="text1"/>
          <w:spacing w:val="0"/>
          <w:w w:val="100"/>
          <w:position w:val="0"/>
          <w:sz w:val="32"/>
          <w:szCs w:val="32"/>
          <w:lang w:eastAsia="zh-CN"/>
          <w14:textFill>
            <w14:solidFill>
              <w14:schemeClr w14:val="tx1"/>
            </w14:solidFill>
          </w14:textFill>
        </w:rPr>
        <w:t>六</w:t>
      </w:r>
      <w:r>
        <w:rPr>
          <w:rFonts w:hint="eastAsia" w:ascii="仿宋" w:hAnsi="仿宋" w:eastAsia="仿宋" w:cs="仿宋"/>
          <w:b/>
          <w:bCs/>
          <w:color w:val="000000" w:themeColor="text1"/>
          <w:spacing w:val="0"/>
          <w:w w:val="100"/>
          <w:position w:val="0"/>
          <w:sz w:val="32"/>
          <w:szCs w:val="32"/>
          <w:lang w:val="en-US" w:eastAsia="zh-CN"/>
          <w14:textFill>
            <w14:solidFill>
              <w14:schemeClr w14:val="tx1"/>
            </w14:solidFill>
          </w14:textFill>
        </w:rPr>
        <w:t xml:space="preserve">章  </w:t>
      </w:r>
      <w:r>
        <w:rPr>
          <w:rFonts w:hint="eastAsia" w:ascii="仿宋" w:hAnsi="仿宋" w:eastAsia="仿宋" w:cs="仿宋"/>
          <w:b/>
          <w:bCs/>
          <w:color w:val="000000" w:themeColor="text1"/>
          <w:spacing w:val="0"/>
          <w:w w:val="100"/>
          <w:position w:val="0"/>
          <w:sz w:val="32"/>
          <w:szCs w:val="32"/>
          <w14:textFill>
            <w14:solidFill>
              <w14:schemeClr w14:val="tx1"/>
            </w14:solidFill>
          </w14:textFill>
        </w:rPr>
        <w:t>投标文件格式</w:t>
      </w:r>
    </w:p>
    <w:p w14:paraId="48853CF4">
      <w:pPr>
        <w:adjustRightInd w:val="0"/>
        <w:snapToGrid w:val="0"/>
        <w:spacing w:line="360" w:lineRule="auto"/>
        <w:jc w:val="both"/>
        <w:rPr>
          <w:rFonts w:hint="eastAsia" w:ascii="仿宋" w:hAnsi="仿宋" w:eastAsia="仿宋" w:cs="仿宋"/>
          <w:b/>
          <w:caps/>
          <w:color w:val="000000" w:themeColor="text1"/>
          <w:sz w:val="32"/>
          <w:szCs w:val="32"/>
          <w14:textFill>
            <w14:solidFill>
              <w14:schemeClr w14:val="tx1"/>
            </w14:solidFill>
          </w14:textFill>
        </w:rPr>
      </w:pPr>
    </w:p>
    <w:p w14:paraId="25783544">
      <w:pPr>
        <w:adjustRightInd w:val="0"/>
        <w:snapToGrid w:val="0"/>
        <w:spacing w:line="360" w:lineRule="auto"/>
        <w:jc w:val="center"/>
        <w:rPr>
          <w:rFonts w:hint="eastAsia" w:ascii="仿宋" w:hAnsi="仿宋" w:eastAsia="仿宋" w:cs="仿宋"/>
          <w:b/>
          <w:caps/>
          <w:color w:val="000000" w:themeColor="text1"/>
          <w:sz w:val="32"/>
          <w:szCs w:val="32"/>
          <w14:textFill>
            <w14:solidFill>
              <w14:schemeClr w14:val="tx1"/>
            </w14:solidFill>
          </w14:textFill>
        </w:rPr>
      </w:pPr>
    </w:p>
    <w:p w14:paraId="24FC5A27">
      <w:pPr>
        <w:adjustRightInd w:val="0"/>
        <w:snapToGrid w:val="0"/>
        <w:spacing w:line="360" w:lineRule="auto"/>
        <w:jc w:val="center"/>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
          <w:caps/>
          <w:color w:val="000000" w:themeColor="text1"/>
          <w:sz w:val="32"/>
          <w:szCs w:val="32"/>
          <w14:textFill>
            <w14:solidFill>
              <w14:schemeClr w14:val="tx1"/>
            </w14:solidFill>
          </w14:textFill>
        </w:rPr>
        <w:t>（项目名称）</w:t>
      </w:r>
    </w:p>
    <w:p w14:paraId="4F91B5CF">
      <w:pPr>
        <w:adjustRightInd w:val="0"/>
        <w:snapToGrid w:val="0"/>
        <w:spacing w:line="360" w:lineRule="auto"/>
        <w:jc w:val="both"/>
        <w:rPr>
          <w:rFonts w:hint="eastAsia" w:ascii="仿宋" w:hAnsi="仿宋" w:eastAsia="仿宋" w:cs="仿宋"/>
          <w:bCs/>
          <w:color w:val="000000" w:themeColor="text1"/>
          <w:sz w:val="32"/>
          <w:szCs w:val="32"/>
          <w14:textFill>
            <w14:solidFill>
              <w14:schemeClr w14:val="tx1"/>
            </w14:solidFill>
          </w14:textFill>
        </w:rPr>
      </w:pPr>
    </w:p>
    <w:p w14:paraId="15BDEA08">
      <w:pPr>
        <w:adjustRightInd w:val="0"/>
        <w:snapToGrid w:val="0"/>
        <w:spacing w:line="360" w:lineRule="auto"/>
        <w:jc w:val="center"/>
        <w:rPr>
          <w:rFonts w:hint="eastAsia" w:ascii="仿宋" w:hAnsi="仿宋" w:eastAsia="仿宋" w:cs="仿宋"/>
          <w:bCs/>
          <w:color w:val="000000" w:themeColor="text1"/>
          <w:sz w:val="32"/>
          <w:szCs w:val="32"/>
          <w14:textFill>
            <w14:solidFill>
              <w14:schemeClr w14:val="tx1"/>
            </w14:solidFill>
          </w14:textFill>
        </w:rPr>
      </w:pPr>
    </w:p>
    <w:p w14:paraId="783D6511">
      <w:pPr>
        <w:adjustRightInd w:val="0"/>
        <w:snapToGrid w:val="0"/>
        <w:spacing w:line="360" w:lineRule="auto"/>
        <w:jc w:val="center"/>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lang w:eastAsia="zh-CN"/>
          <w14:textFill>
            <w14:solidFill>
              <w14:schemeClr w14:val="tx1"/>
            </w14:solidFill>
          </w14:textFill>
        </w:rPr>
        <w:t>投标文件</w:t>
      </w:r>
    </w:p>
    <w:p w14:paraId="0F3EB19E">
      <w:pPr>
        <w:adjustRightInd w:val="0"/>
        <w:snapToGrid w:val="0"/>
        <w:spacing w:line="360" w:lineRule="auto"/>
        <w:ind w:right="-134" w:rightChars="-64"/>
        <w:rPr>
          <w:rFonts w:hint="eastAsia" w:ascii="仿宋" w:hAnsi="仿宋" w:eastAsia="仿宋" w:cs="仿宋"/>
          <w:b/>
          <w:caps/>
          <w:color w:val="000000" w:themeColor="text1"/>
          <w:spacing w:val="0"/>
          <w:w w:val="90"/>
          <w:kern w:val="0"/>
          <w:sz w:val="32"/>
          <w:szCs w:val="32"/>
          <w:fitText w:val="288" w:id="1469020508"/>
          <w14:textFill>
            <w14:solidFill>
              <w14:schemeClr w14:val="tx1"/>
            </w14:solidFill>
          </w14:textFill>
        </w:rPr>
      </w:pPr>
    </w:p>
    <w:p w14:paraId="3E7D5A86">
      <w:pPr>
        <w:adjustRightInd w:val="0"/>
        <w:snapToGrid w:val="0"/>
        <w:spacing w:line="360" w:lineRule="auto"/>
        <w:ind w:right="-134" w:rightChars="-64"/>
        <w:rPr>
          <w:rFonts w:hint="eastAsia" w:ascii="仿宋" w:hAnsi="仿宋" w:eastAsia="仿宋" w:cs="仿宋"/>
          <w:b/>
          <w:caps/>
          <w:color w:val="000000" w:themeColor="text1"/>
          <w:kern w:val="0"/>
          <w:sz w:val="32"/>
          <w:szCs w:val="32"/>
          <w14:textFill>
            <w14:solidFill>
              <w14:schemeClr w14:val="tx1"/>
            </w14:solidFill>
          </w14:textFill>
        </w:rPr>
      </w:pPr>
    </w:p>
    <w:p w14:paraId="765BA3CE">
      <w:pPr>
        <w:adjustRightInd w:val="0"/>
        <w:snapToGrid w:val="0"/>
        <w:spacing w:line="360" w:lineRule="auto"/>
        <w:ind w:right="-134" w:rightChars="-64"/>
        <w:rPr>
          <w:rFonts w:hint="eastAsia" w:ascii="仿宋" w:hAnsi="仿宋" w:eastAsia="仿宋" w:cs="仿宋"/>
          <w:b/>
          <w:caps/>
          <w:color w:val="000000" w:themeColor="text1"/>
          <w:sz w:val="32"/>
          <w:szCs w:val="32"/>
          <w14:textFill>
            <w14:solidFill>
              <w14:schemeClr w14:val="tx1"/>
            </w14:solidFill>
          </w14:textFill>
        </w:rPr>
      </w:pPr>
      <w:r>
        <w:rPr>
          <w:rFonts w:hint="eastAsia" w:ascii="仿宋" w:hAnsi="仿宋" w:eastAsia="仿宋" w:cs="仿宋"/>
          <w:b/>
          <w:caps/>
          <w:color w:val="000000" w:themeColor="text1"/>
          <w:spacing w:val="1"/>
          <w:w w:val="87"/>
          <w:kern w:val="0"/>
          <w:sz w:val="32"/>
          <w:szCs w:val="32"/>
          <w:fitText w:val="2810" w:id="873991024"/>
          <w14:textFill>
            <w14:solidFill>
              <w14:schemeClr w14:val="tx1"/>
            </w14:solidFill>
          </w14:textFill>
        </w:rPr>
        <w:t>供应商名称（公章）</w:t>
      </w:r>
      <w:r>
        <w:rPr>
          <w:rFonts w:hint="eastAsia" w:ascii="仿宋" w:hAnsi="仿宋" w:eastAsia="仿宋" w:cs="仿宋"/>
          <w:b/>
          <w:caps/>
          <w:color w:val="000000" w:themeColor="text1"/>
          <w:spacing w:val="-2"/>
          <w:w w:val="87"/>
          <w:kern w:val="0"/>
          <w:sz w:val="32"/>
          <w:szCs w:val="32"/>
          <w:fitText w:val="2810" w:id="873991024"/>
          <w14:textFill>
            <w14:solidFill>
              <w14:schemeClr w14:val="tx1"/>
            </w14:solidFill>
          </w14:textFill>
        </w:rPr>
        <w:t>：</w:t>
      </w:r>
    </w:p>
    <w:p w14:paraId="2A61FDB3">
      <w:pPr>
        <w:adjustRightInd w:val="0"/>
        <w:snapToGrid w:val="0"/>
        <w:spacing w:line="360" w:lineRule="auto"/>
        <w:ind w:right="-134" w:rightChars="-64"/>
        <w:rPr>
          <w:rFonts w:hint="eastAsia" w:ascii="仿宋" w:hAnsi="仿宋" w:eastAsia="仿宋" w:cs="仿宋"/>
          <w:b/>
          <w:caps/>
          <w:color w:val="000000" w:themeColor="text1"/>
          <w:sz w:val="32"/>
          <w:szCs w:val="32"/>
          <w14:textFill>
            <w14:solidFill>
              <w14:schemeClr w14:val="tx1"/>
            </w14:solidFill>
          </w14:textFill>
        </w:rPr>
      </w:pPr>
    </w:p>
    <w:p w14:paraId="551E1626">
      <w:pPr>
        <w:adjustRightInd w:val="0"/>
        <w:snapToGrid w:val="0"/>
        <w:spacing w:line="360" w:lineRule="auto"/>
        <w:ind w:right="-134" w:rightChars="-64"/>
        <w:rPr>
          <w:rFonts w:hint="eastAsia" w:ascii="仿宋" w:hAnsi="仿宋" w:eastAsia="仿宋" w:cs="仿宋"/>
          <w:b/>
          <w:caps/>
          <w:color w:val="000000" w:themeColor="text1"/>
          <w:sz w:val="32"/>
          <w:szCs w:val="32"/>
          <w14:textFill>
            <w14:solidFill>
              <w14:schemeClr w14:val="tx1"/>
            </w14:solidFill>
          </w14:textFill>
        </w:rPr>
      </w:pPr>
      <w:r>
        <w:rPr>
          <w:rFonts w:hint="eastAsia" w:ascii="仿宋" w:hAnsi="仿宋" w:eastAsia="仿宋" w:cs="仿宋"/>
          <w:b/>
          <w:caps/>
          <w:color w:val="000000" w:themeColor="text1"/>
          <w:spacing w:val="1"/>
          <w:w w:val="67"/>
          <w:kern w:val="0"/>
          <w:sz w:val="32"/>
          <w:szCs w:val="32"/>
          <w:fitText w:val="2810" w:id="235818992"/>
          <w14:textFill>
            <w14:solidFill>
              <w14:schemeClr w14:val="tx1"/>
            </w14:solidFill>
          </w14:textFill>
        </w:rPr>
        <w:t>法定代表人（</w:t>
      </w:r>
      <w:r>
        <w:rPr>
          <w:rFonts w:hint="eastAsia" w:ascii="仿宋" w:hAnsi="仿宋" w:eastAsia="仿宋" w:cs="仿宋"/>
          <w:b/>
          <w:caps/>
          <w:color w:val="000000" w:themeColor="text1"/>
          <w:spacing w:val="1"/>
          <w:w w:val="67"/>
          <w:kern w:val="0"/>
          <w:sz w:val="32"/>
          <w:szCs w:val="32"/>
          <w:fitText w:val="2810" w:id="235818992"/>
          <w:lang w:eastAsia="zh-CN"/>
          <w14:textFill>
            <w14:solidFill>
              <w14:schemeClr w14:val="tx1"/>
            </w14:solidFill>
          </w14:textFill>
        </w:rPr>
        <w:t>签章</w:t>
      </w:r>
      <w:r>
        <w:rPr>
          <w:rFonts w:hint="eastAsia" w:ascii="仿宋" w:hAnsi="仿宋" w:eastAsia="仿宋" w:cs="仿宋"/>
          <w:b/>
          <w:caps/>
          <w:color w:val="000000" w:themeColor="text1"/>
          <w:spacing w:val="1"/>
          <w:w w:val="67"/>
          <w:kern w:val="0"/>
          <w:sz w:val="32"/>
          <w:szCs w:val="32"/>
          <w:fitText w:val="2810" w:id="235818992"/>
          <w14:textFill>
            <w14:solidFill>
              <w14:schemeClr w14:val="tx1"/>
            </w14:solidFill>
          </w14:textFill>
        </w:rPr>
        <w:t>或盖章）</w:t>
      </w:r>
      <w:r>
        <w:rPr>
          <w:rFonts w:hint="eastAsia" w:ascii="仿宋" w:hAnsi="仿宋" w:eastAsia="仿宋" w:cs="仿宋"/>
          <w:b/>
          <w:caps/>
          <w:color w:val="000000" w:themeColor="text1"/>
          <w:spacing w:val="-1"/>
          <w:w w:val="67"/>
          <w:kern w:val="0"/>
          <w:sz w:val="32"/>
          <w:szCs w:val="32"/>
          <w:fitText w:val="2810" w:id="235818992"/>
          <w14:textFill>
            <w14:solidFill>
              <w14:schemeClr w14:val="tx1"/>
            </w14:solidFill>
          </w14:textFill>
        </w:rPr>
        <w:t>：</w:t>
      </w:r>
    </w:p>
    <w:p w14:paraId="384DE4B2">
      <w:pPr>
        <w:adjustRightInd w:val="0"/>
        <w:snapToGrid w:val="0"/>
        <w:spacing w:line="360" w:lineRule="auto"/>
        <w:ind w:right="-134" w:rightChars="-64"/>
        <w:rPr>
          <w:rFonts w:hint="eastAsia" w:ascii="仿宋" w:hAnsi="仿宋" w:eastAsia="仿宋" w:cs="仿宋"/>
          <w:b/>
          <w:caps/>
          <w:color w:val="000000" w:themeColor="text1"/>
          <w:sz w:val="32"/>
          <w:szCs w:val="32"/>
          <w14:textFill>
            <w14:solidFill>
              <w14:schemeClr w14:val="tx1"/>
            </w14:solidFill>
          </w14:textFill>
        </w:rPr>
      </w:pPr>
    </w:p>
    <w:p w14:paraId="4096C47F">
      <w:pPr>
        <w:adjustRightInd w:val="0"/>
        <w:snapToGrid w:val="0"/>
        <w:spacing w:line="360" w:lineRule="auto"/>
        <w:ind w:right="-134" w:rightChars="-64"/>
        <w:rPr>
          <w:rFonts w:hint="eastAsia" w:ascii="仿宋" w:hAnsi="仿宋" w:eastAsia="仿宋" w:cs="仿宋"/>
          <w:b/>
          <w:caps/>
          <w:color w:val="000000" w:themeColor="text1"/>
          <w:sz w:val="32"/>
          <w:szCs w:val="32"/>
          <w14:textFill>
            <w14:solidFill>
              <w14:schemeClr w14:val="tx1"/>
            </w14:solidFill>
          </w14:textFill>
        </w:rPr>
      </w:pPr>
      <w:r>
        <w:rPr>
          <w:rFonts w:hint="eastAsia" w:ascii="仿宋" w:hAnsi="仿宋" w:eastAsia="仿宋" w:cs="仿宋"/>
          <w:b/>
          <w:caps/>
          <w:color w:val="000000" w:themeColor="text1"/>
          <w:spacing w:val="178"/>
          <w:kern w:val="0"/>
          <w:sz w:val="32"/>
          <w:szCs w:val="32"/>
          <w:fitText w:val="2810" w:id="336493922"/>
          <w14:textFill>
            <w14:solidFill>
              <w14:schemeClr w14:val="tx1"/>
            </w14:solidFill>
          </w14:textFill>
        </w:rPr>
        <w:t>供应商地址</w:t>
      </w:r>
      <w:r>
        <w:rPr>
          <w:rFonts w:hint="eastAsia" w:ascii="仿宋" w:hAnsi="仿宋" w:eastAsia="仿宋" w:cs="仿宋"/>
          <w:b/>
          <w:caps/>
          <w:color w:val="000000" w:themeColor="text1"/>
          <w:spacing w:val="0"/>
          <w:kern w:val="0"/>
          <w:sz w:val="32"/>
          <w:szCs w:val="32"/>
          <w:fitText w:val="2810" w:id="336493922"/>
          <w14:textFill>
            <w14:solidFill>
              <w14:schemeClr w14:val="tx1"/>
            </w14:solidFill>
          </w14:textFill>
        </w:rPr>
        <w:t>：</w:t>
      </w:r>
    </w:p>
    <w:p w14:paraId="0DCE7497">
      <w:pPr>
        <w:adjustRightInd w:val="0"/>
        <w:snapToGrid w:val="0"/>
        <w:spacing w:line="360" w:lineRule="auto"/>
        <w:ind w:right="-134" w:rightChars="-64"/>
        <w:rPr>
          <w:rFonts w:hint="eastAsia" w:ascii="仿宋" w:hAnsi="仿宋" w:eastAsia="仿宋" w:cs="仿宋"/>
          <w:b/>
          <w:caps/>
          <w:color w:val="000000" w:themeColor="text1"/>
          <w:sz w:val="32"/>
          <w:szCs w:val="32"/>
          <w14:textFill>
            <w14:solidFill>
              <w14:schemeClr w14:val="tx1"/>
            </w14:solidFill>
          </w14:textFill>
        </w:rPr>
      </w:pPr>
    </w:p>
    <w:p w14:paraId="50CFF92C">
      <w:pPr>
        <w:adjustRightInd w:val="0"/>
        <w:snapToGrid w:val="0"/>
        <w:spacing w:line="360" w:lineRule="auto"/>
        <w:ind w:right="-134" w:rightChars="-64"/>
        <w:rPr>
          <w:rFonts w:hint="eastAsia" w:ascii="仿宋" w:hAnsi="仿宋" w:eastAsia="仿宋" w:cs="仿宋"/>
          <w:b/>
          <w:caps/>
          <w:color w:val="000000" w:themeColor="text1"/>
          <w:sz w:val="32"/>
          <w:szCs w:val="32"/>
          <w14:textFill>
            <w14:solidFill>
              <w14:schemeClr w14:val="tx1"/>
            </w14:solidFill>
          </w14:textFill>
        </w:rPr>
      </w:pPr>
      <w:r>
        <w:rPr>
          <w:rFonts w:hint="eastAsia" w:ascii="仿宋" w:hAnsi="仿宋" w:eastAsia="仿宋" w:cs="仿宋"/>
          <w:b/>
          <w:caps/>
          <w:color w:val="000000" w:themeColor="text1"/>
          <w:spacing w:val="510"/>
          <w:kern w:val="0"/>
          <w:sz w:val="32"/>
          <w:szCs w:val="32"/>
          <w:fitText w:val="2810" w:id="1787378941"/>
          <w14:textFill>
            <w14:solidFill>
              <w14:schemeClr w14:val="tx1"/>
            </w14:solidFill>
          </w14:textFill>
        </w:rPr>
        <w:t>联系人</w:t>
      </w:r>
      <w:r>
        <w:rPr>
          <w:rFonts w:hint="eastAsia" w:ascii="仿宋" w:hAnsi="仿宋" w:eastAsia="仿宋" w:cs="仿宋"/>
          <w:b/>
          <w:caps/>
          <w:color w:val="000000" w:themeColor="text1"/>
          <w:spacing w:val="0"/>
          <w:kern w:val="0"/>
          <w:sz w:val="32"/>
          <w:szCs w:val="32"/>
          <w:fitText w:val="2810" w:id="1787378941"/>
          <w14:textFill>
            <w14:solidFill>
              <w14:schemeClr w14:val="tx1"/>
            </w14:solidFill>
          </w14:textFill>
        </w:rPr>
        <w:t>：</w:t>
      </w:r>
    </w:p>
    <w:p w14:paraId="21CD85D0">
      <w:pPr>
        <w:adjustRightInd w:val="0"/>
        <w:snapToGrid w:val="0"/>
        <w:spacing w:line="360" w:lineRule="auto"/>
        <w:ind w:right="-134" w:rightChars="-64"/>
        <w:rPr>
          <w:rFonts w:hint="eastAsia" w:ascii="仿宋" w:hAnsi="仿宋" w:eastAsia="仿宋" w:cs="仿宋"/>
          <w:b/>
          <w:caps/>
          <w:color w:val="000000" w:themeColor="text1"/>
          <w:sz w:val="32"/>
          <w:szCs w:val="32"/>
          <w14:textFill>
            <w14:solidFill>
              <w14:schemeClr w14:val="tx1"/>
            </w14:solidFill>
          </w14:textFill>
        </w:rPr>
      </w:pPr>
    </w:p>
    <w:p w14:paraId="05C975A3">
      <w:pPr>
        <w:adjustRightInd w:val="0"/>
        <w:snapToGrid w:val="0"/>
        <w:spacing w:line="360" w:lineRule="auto"/>
        <w:ind w:right="-134" w:rightChars="-64"/>
        <w:rPr>
          <w:rFonts w:hint="eastAsia" w:ascii="仿宋" w:hAnsi="仿宋" w:eastAsia="仿宋" w:cs="仿宋"/>
          <w:b/>
          <w:caps/>
          <w:color w:val="000000" w:themeColor="text1"/>
          <w:sz w:val="32"/>
          <w:szCs w:val="32"/>
          <w14:textFill>
            <w14:solidFill>
              <w14:schemeClr w14:val="tx1"/>
            </w14:solidFill>
          </w14:textFill>
        </w:rPr>
      </w:pPr>
      <w:r>
        <w:rPr>
          <w:rFonts w:hint="eastAsia" w:ascii="仿宋" w:hAnsi="仿宋" w:eastAsia="仿宋" w:cs="仿宋"/>
          <w:b/>
          <w:caps/>
          <w:color w:val="000000" w:themeColor="text1"/>
          <w:spacing w:val="302"/>
          <w:kern w:val="0"/>
          <w:sz w:val="32"/>
          <w:szCs w:val="32"/>
          <w:fitText w:val="2810" w:id="93805383"/>
          <w14:textFill>
            <w14:solidFill>
              <w14:schemeClr w14:val="tx1"/>
            </w14:solidFill>
          </w14:textFill>
        </w:rPr>
        <w:t>联系电话</w:t>
      </w:r>
      <w:r>
        <w:rPr>
          <w:rFonts w:hint="eastAsia" w:ascii="仿宋" w:hAnsi="仿宋" w:eastAsia="仿宋" w:cs="仿宋"/>
          <w:b/>
          <w:caps/>
          <w:color w:val="000000" w:themeColor="text1"/>
          <w:spacing w:val="2"/>
          <w:kern w:val="0"/>
          <w:sz w:val="32"/>
          <w:szCs w:val="32"/>
          <w:fitText w:val="2810" w:id="93805383"/>
          <w14:textFill>
            <w14:solidFill>
              <w14:schemeClr w14:val="tx1"/>
            </w14:solidFill>
          </w14:textFill>
        </w:rPr>
        <w:t>：</w:t>
      </w:r>
    </w:p>
    <w:p w14:paraId="612F9107">
      <w:pPr>
        <w:adjustRightInd w:val="0"/>
        <w:snapToGrid w:val="0"/>
        <w:spacing w:line="360" w:lineRule="auto"/>
        <w:jc w:val="center"/>
        <w:rPr>
          <w:rFonts w:hint="eastAsia" w:ascii="仿宋" w:hAnsi="仿宋" w:eastAsia="仿宋" w:cs="仿宋"/>
          <w:b/>
          <w:caps/>
          <w:color w:val="000000" w:themeColor="text1"/>
          <w:sz w:val="32"/>
          <w:szCs w:val="32"/>
          <w14:textFill>
            <w14:solidFill>
              <w14:schemeClr w14:val="tx1"/>
            </w14:solidFill>
          </w14:textFill>
        </w:rPr>
      </w:pPr>
    </w:p>
    <w:p w14:paraId="544C49F6">
      <w:pPr>
        <w:adjustRightInd w:val="0"/>
        <w:snapToGrid w:val="0"/>
        <w:spacing w:line="360" w:lineRule="auto"/>
        <w:jc w:val="center"/>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_</w:t>
      </w:r>
      <w:r>
        <w:rPr>
          <w:rFonts w:hint="eastAsia" w:ascii="仿宋" w:hAnsi="仿宋" w:eastAsia="仿宋" w:cs="仿宋"/>
          <w:b/>
          <w:color w:val="000000" w:themeColor="text1"/>
          <w:sz w:val="32"/>
          <w:szCs w:val="32"/>
          <w:u w:val="single"/>
          <w14:textFill>
            <w14:solidFill>
              <w14:schemeClr w14:val="tx1"/>
            </w14:solidFill>
          </w14:textFill>
        </w:rPr>
        <w:t xml:space="preserve">    </w:t>
      </w:r>
      <w:r>
        <w:rPr>
          <w:rFonts w:hint="eastAsia" w:ascii="仿宋" w:hAnsi="仿宋" w:eastAsia="仿宋" w:cs="仿宋"/>
          <w:b/>
          <w:color w:val="000000" w:themeColor="text1"/>
          <w:sz w:val="32"/>
          <w:szCs w:val="32"/>
          <w14:textFill>
            <w14:solidFill>
              <w14:schemeClr w14:val="tx1"/>
            </w14:solidFill>
          </w14:textFill>
        </w:rPr>
        <w:t>_年__</w:t>
      </w:r>
      <w:r>
        <w:rPr>
          <w:rFonts w:hint="eastAsia" w:ascii="仿宋" w:hAnsi="仿宋" w:eastAsia="仿宋" w:cs="仿宋"/>
          <w:b/>
          <w:color w:val="000000" w:themeColor="text1"/>
          <w:sz w:val="32"/>
          <w:szCs w:val="32"/>
          <w:u w:val="single"/>
          <w14:textFill>
            <w14:solidFill>
              <w14:schemeClr w14:val="tx1"/>
            </w14:solidFill>
          </w14:textFill>
        </w:rPr>
        <w:t xml:space="preserve">   </w:t>
      </w:r>
      <w:r>
        <w:rPr>
          <w:rFonts w:hint="eastAsia" w:ascii="仿宋" w:hAnsi="仿宋" w:eastAsia="仿宋" w:cs="仿宋"/>
          <w:b/>
          <w:color w:val="000000" w:themeColor="text1"/>
          <w:sz w:val="32"/>
          <w:szCs w:val="32"/>
          <w14:textFill>
            <w14:solidFill>
              <w14:schemeClr w14:val="tx1"/>
            </w14:solidFill>
          </w14:textFill>
        </w:rPr>
        <w:t>_月__</w:t>
      </w:r>
      <w:r>
        <w:rPr>
          <w:rFonts w:hint="eastAsia" w:ascii="仿宋" w:hAnsi="仿宋" w:eastAsia="仿宋" w:cs="仿宋"/>
          <w:b/>
          <w:color w:val="000000" w:themeColor="text1"/>
          <w:sz w:val="32"/>
          <w:szCs w:val="32"/>
          <w:u w:val="single"/>
          <w14:textFill>
            <w14:solidFill>
              <w14:schemeClr w14:val="tx1"/>
            </w14:solidFill>
          </w14:textFill>
        </w:rPr>
        <w:t xml:space="preserve">   </w:t>
      </w:r>
      <w:r>
        <w:rPr>
          <w:rFonts w:hint="eastAsia" w:ascii="仿宋" w:hAnsi="仿宋" w:eastAsia="仿宋" w:cs="仿宋"/>
          <w:b/>
          <w:color w:val="000000" w:themeColor="text1"/>
          <w:sz w:val="32"/>
          <w:szCs w:val="32"/>
          <w14:textFill>
            <w14:solidFill>
              <w14:schemeClr w14:val="tx1"/>
            </w14:solidFill>
          </w14:textFill>
        </w:rPr>
        <w:t>_日</w:t>
      </w:r>
    </w:p>
    <w:p w14:paraId="52A0300F">
      <w:pPr>
        <w:pStyle w:val="7"/>
        <w:spacing w:line="353" w:lineRule="auto"/>
        <w:rPr>
          <w:rFonts w:hint="eastAsia" w:ascii="仿宋" w:hAnsi="仿宋" w:eastAsia="仿宋" w:cs="仿宋"/>
          <w:sz w:val="32"/>
          <w:szCs w:val="32"/>
        </w:rPr>
      </w:pPr>
    </w:p>
    <w:p w14:paraId="405099CC">
      <w:pPr>
        <w:pStyle w:val="7"/>
        <w:spacing w:line="405" w:lineRule="auto"/>
        <w:rPr>
          <w:rFonts w:hint="eastAsia" w:ascii="仿宋" w:hAnsi="仿宋" w:eastAsia="仿宋" w:cs="仿宋"/>
          <w:sz w:val="32"/>
          <w:szCs w:val="32"/>
        </w:rPr>
      </w:pPr>
      <w:bookmarkStart w:id="21" w:name="bookmark15"/>
      <w:bookmarkEnd w:id="21"/>
    </w:p>
    <w:p w14:paraId="060AE2AA">
      <w:pPr>
        <w:pStyle w:val="7"/>
        <w:spacing w:line="405" w:lineRule="auto"/>
        <w:rPr>
          <w:rFonts w:hint="eastAsia" w:ascii="仿宋" w:hAnsi="仿宋" w:eastAsia="仿宋" w:cs="仿宋"/>
          <w:sz w:val="32"/>
          <w:szCs w:val="32"/>
        </w:rPr>
      </w:pPr>
    </w:p>
    <w:p w14:paraId="77D8F37D">
      <w:pPr>
        <w:rPr>
          <w:rFonts w:hint="eastAsia" w:ascii="仿宋" w:hAnsi="仿宋" w:eastAsia="仿宋" w:cs="仿宋"/>
          <w:b/>
          <w:bCs/>
          <w:sz w:val="21"/>
          <w:szCs w:val="21"/>
        </w:rPr>
      </w:pPr>
    </w:p>
    <w:p w14:paraId="31FF4730">
      <w:pPr>
        <w:spacing w:before="78" w:line="220" w:lineRule="auto"/>
        <w:ind w:left="38"/>
        <w:jc w:val="center"/>
        <w:rPr>
          <w:rFonts w:hint="eastAsia" w:ascii="仿宋" w:hAnsi="仿宋" w:eastAsia="仿宋" w:cs="仿宋"/>
          <w:sz w:val="32"/>
          <w:szCs w:val="32"/>
        </w:rPr>
      </w:pPr>
      <w:r>
        <w:rPr>
          <w:rFonts w:hint="eastAsia" w:ascii="仿宋" w:hAnsi="仿宋" w:eastAsia="仿宋" w:cs="仿宋"/>
          <w:b/>
          <w:bCs/>
          <w:sz w:val="32"/>
          <w:szCs w:val="32"/>
        </w:rPr>
        <w:t>第一部分</w:t>
      </w:r>
      <w:r>
        <w:rPr>
          <w:rFonts w:hint="eastAsia" w:ascii="仿宋" w:hAnsi="仿宋" w:eastAsia="仿宋" w:cs="仿宋"/>
          <w:sz w:val="32"/>
          <w:szCs w:val="32"/>
        </w:rPr>
        <w:t xml:space="preserve"> </w:t>
      </w:r>
      <w:r>
        <w:rPr>
          <w:rFonts w:hint="eastAsia" w:ascii="仿宋" w:hAnsi="仿宋" w:eastAsia="仿宋" w:cs="仿宋"/>
          <w:b/>
          <w:bCs/>
          <w:sz w:val="32"/>
          <w:szCs w:val="32"/>
        </w:rPr>
        <w:t>开标一览表及资格证明文件</w:t>
      </w:r>
    </w:p>
    <w:p w14:paraId="125DCFF3">
      <w:pPr>
        <w:pStyle w:val="7"/>
        <w:spacing w:line="465" w:lineRule="auto"/>
        <w:rPr>
          <w:rFonts w:hint="eastAsia" w:ascii="仿宋" w:hAnsi="仿宋" w:eastAsia="仿宋" w:cs="仿宋"/>
          <w:sz w:val="32"/>
          <w:szCs w:val="32"/>
        </w:rPr>
      </w:pPr>
    </w:p>
    <w:p w14:paraId="132FE1D6">
      <w:pPr>
        <w:spacing w:before="151" w:line="220" w:lineRule="auto"/>
        <w:rPr>
          <w:rFonts w:hint="eastAsia" w:ascii="仿宋" w:hAnsi="仿宋" w:eastAsia="仿宋" w:cs="仿宋"/>
          <w:b/>
          <w:bCs/>
          <w:spacing w:val="-3"/>
          <w:sz w:val="32"/>
          <w:szCs w:val="32"/>
        </w:rPr>
      </w:pPr>
      <w:r>
        <w:rPr>
          <w:rFonts w:hint="eastAsia" w:ascii="仿宋" w:hAnsi="仿宋" w:eastAsia="仿宋" w:cs="仿宋"/>
          <w:b/>
          <w:bCs/>
          <w:spacing w:val="-3"/>
          <w:sz w:val="32"/>
          <w:szCs w:val="32"/>
          <w:lang w:val="en-US" w:eastAsia="zh-CN"/>
        </w:rPr>
        <w:t>1、</w:t>
      </w:r>
      <w:r>
        <w:rPr>
          <w:rFonts w:hint="eastAsia" w:ascii="仿宋" w:hAnsi="仿宋" w:eastAsia="仿宋" w:cs="仿宋"/>
          <w:b/>
          <w:bCs/>
          <w:spacing w:val="-3"/>
          <w:sz w:val="32"/>
          <w:szCs w:val="32"/>
        </w:rPr>
        <w:t>具备三证合一营业执照副本；</w:t>
      </w:r>
    </w:p>
    <w:p w14:paraId="7F79B0D4">
      <w:pPr>
        <w:spacing w:before="151" w:line="220" w:lineRule="auto"/>
        <w:rPr>
          <w:rFonts w:hint="eastAsia" w:ascii="仿宋" w:hAnsi="仿宋" w:eastAsia="仿宋" w:cs="仿宋"/>
          <w:b/>
          <w:bCs/>
          <w:spacing w:val="-3"/>
          <w:sz w:val="32"/>
          <w:szCs w:val="32"/>
        </w:rPr>
      </w:pPr>
      <w:r>
        <w:rPr>
          <w:rFonts w:hint="eastAsia" w:ascii="仿宋" w:hAnsi="仿宋" w:eastAsia="仿宋" w:cs="仿宋"/>
          <w:b/>
          <w:bCs/>
          <w:spacing w:val="-3"/>
          <w:sz w:val="32"/>
          <w:szCs w:val="32"/>
          <w:lang w:val="en-US" w:eastAsia="zh-CN"/>
        </w:rPr>
        <w:t>2、</w:t>
      </w:r>
      <w:r>
        <w:rPr>
          <w:rFonts w:hint="eastAsia" w:ascii="仿宋" w:hAnsi="仿宋" w:eastAsia="仿宋" w:cs="仿宋"/>
          <w:b/>
          <w:bCs/>
          <w:spacing w:val="-3"/>
          <w:sz w:val="32"/>
          <w:szCs w:val="32"/>
        </w:rPr>
        <w:t>法定代表人投标需提供法定代表人资格证明书，委托代理人投标需提供法定代表人授权委托书；</w:t>
      </w:r>
    </w:p>
    <w:p w14:paraId="106982F8">
      <w:pPr>
        <w:spacing w:before="151" w:line="220" w:lineRule="auto"/>
        <w:rPr>
          <w:rFonts w:hint="eastAsia" w:ascii="仿宋" w:hAnsi="仿宋" w:eastAsia="仿宋" w:cs="仿宋"/>
          <w:b/>
          <w:bCs/>
          <w:spacing w:val="-3"/>
          <w:sz w:val="32"/>
          <w:szCs w:val="32"/>
        </w:rPr>
      </w:pPr>
      <w:r>
        <w:rPr>
          <w:rFonts w:hint="eastAsia" w:ascii="仿宋" w:hAnsi="仿宋" w:eastAsia="仿宋" w:cs="仿宋"/>
          <w:b/>
          <w:bCs/>
          <w:spacing w:val="-3"/>
          <w:sz w:val="32"/>
          <w:szCs w:val="32"/>
          <w:lang w:val="en-US" w:eastAsia="zh-CN"/>
        </w:rPr>
        <w:t>3、</w:t>
      </w:r>
      <w:r>
        <w:rPr>
          <w:rFonts w:hint="eastAsia" w:ascii="仿宋" w:hAnsi="仿宋" w:eastAsia="仿宋" w:cs="仿宋"/>
          <w:b/>
          <w:bCs/>
          <w:spacing w:val="-3"/>
          <w:sz w:val="32"/>
          <w:szCs w:val="32"/>
        </w:rPr>
        <w:t>投标企业须提供委托代理人近 6 个月内任意 1 个月的有效社保证明；</w:t>
      </w:r>
    </w:p>
    <w:p w14:paraId="51AE4DC1">
      <w:pPr>
        <w:spacing w:before="151" w:line="220" w:lineRule="auto"/>
        <w:rPr>
          <w:rFonts w:hint="eastAsia" w:ascii="仿宋" w:hAnsi="仿宋" w:eastAsia="仿宋" w:cs="仿宋"/>
          <w:b/>
          <w:bCs/>
          <w:spacing w:val="-3"/>
          <w:sz w:val="32"/>
          <w:szCs w:val="32"/>
          <w:lang w:val="en-US" w:eastAsia="zh-CN"/>
        </w:rPr>
      </w:pPr>
      <w:r>
        <w:rPr>
          <w:rFonts w:hint="eastAsia" w:ascii="仿宋" w:hAnsi="仿宋" w:eastAsia="仿宋" w:cs="仿宋"/>
          <w:b/>
          <w:bCs/>
          <w:spacing w:val="-3"/>
          <w:sz w:val="32"/>
          <w:szCs w:val="32"/>
          <w:lang w:val="en-US" w:eastAsia="zh-CN"/>
        </w:rPr>
        <w:t>4、参加政府采购活动前三年内，未被“信用中国”（www.creditchina.gov.cn）、中国政府采购网（www.ccgp.gov.cn）列入失信被执行人、重大税收违法案件当事人名单、政府采购严重违法失信行为记录名单；</w:t>
      </w:r>
    </w:p>
    <w:p w14:paraId="6D3AD9B8">
      <w:pPr>
        <w:spacing w:before="151" w:line="220" w:lineRule="auto"/>
        <w:rPr>
          <w:rFonts w:hint="eastAsia" w:ascii="仿宋" w:hAnsi="仿宋" w:eastAsia="仿宋" w:cs="仿宋"/>
          <w:b/>
          <w:bCs/>
          <w:spacing w:val="-3"/>
          <w:sz w:val="32"/>
          <w:szCs w:val="32"/>
          <w:lang w:val="en-US" w:eastAsia="zh-CN"/>
        </w:rPr>
      </w:pPr>
      <w:r>
        <w:rPr>
          <w:rFonts w:hint="eastAsia" w:ascii="仿宋" w:hAnsi="仿宋" w:eastAsia="仿宋" w:cs="仿宋"/>
          <w:b/>
          <w:bCs/>
          <w:spacing w:val="-3"/>
          <w:sz w:val="32"/>
          <w:szCs w:val="32"/>
          <w:lang w:val="en-US" w:eastAsia="zh-CN"/>
        </w:rPr>
        <w:t>5、投标保证金缴纳凭证或投标担保函；</w:t>
      </w:r>
    </w:p>
    <w:p w14:paraId="2964F861">
      <w:pPr>
        <w:spacing w:before="151" w:line="220" w:lineRule="auto"/>
        <w:rPr>
          <w:rFonts w:hint="eastAsia" w:ascii="仿宋" w:hAnsi="仿宋" w:eastAsia="仿宋" w:cs="仿宋"/>
          <w:b/>
          <w:bCs/>
          <w:spacing w:val="-3"/>
          <w:sz w:val="32"/>
          <w:szCs w:val="32"/>
        </w:rPr>
      </w:pPr>
      <w:r>
        <w:rPr>
          <w:rFonts w:hint="eastAsia" w:ascii="仿宋" w:hAnsi="仿宋" w:eastAsia="仿宋" w:cs="仿宋"/>
          <w:b/>
          <w:bCs/>
          <w:spacing w:val="-3"/>
          <w:sz w:val="32"/>
          <w:szCs w:val="32"/>
          <w:lang w:val="en-US" w:eastAsia="zh-CN"/>
        </w:rPr>
        <w:t>6、</w:t>
      </w:r>
      <w:r>
        <w:rPr>
          <w:rFonts w:hint="eastAsia" w:ascii="仿宋" w:hAnsi="仿宋" w:eastAsia="仿宋" w:cs="仿宋"/>
          <w:b/>
          <w:bCs/>
          <w:spacing w:val="-3"/>
          <w:sz w:val="32"/>
          <w:szCs w:val="32"/>
        </w:rPr>
        <w:t>投标企业须提供中小企业声明函。</w:t>
      </w:r>
    </w:p>
    <w:p w14:paraId="72887829">
      <w:pPr>
        <w:spacing w:before="151" w:line="220" w:lineRule="auto"/>
        <w:rPr>
          <w:rFonts w:hint="eastAsia" w:ascii="仿宋" w:hAnsi="仿宋" w:eastAsia="仿宋" w:cs="仿宋"/>
          <w:b/>
          <w:bCs/>
          <w:spacing w:val="-3"/>
          <w:sz w:val="32"/>
          <w:szCs w:val="32"/>
          <w:lang w:eastAsia="zh-CN"/>
        </w:rPr>
      </w:pPr>
      <w:r>
        <w:rPr>
          <w:rFonts w:hint="eastAsia" w:ascii="仿宋" w:hAnsi="仿宋" w:eastAsia="仿宋" w:cs="仿宋"/>
          <w:b/>
          <w:bCs/>
          <w:spacing w:val="-3"/>
          <w:sz w:val="32"/>
          <w:szCs w:val="32"/>
          <w:lang w:val="en-US" w:eastAsia="zh-CN"/>
        </w:rPr>
        <w:t>7、</w:t>
      </w:r>
      <w:r>
        <w:rPr>
          <w:rFonts w:hint="eastAsia" w:ascii="仿宋" w:hAnsi="仿宋" w:eastAsia="仿宋" w:cs="仿宋"/>
          <w:b/>
          <w:bCs/>
          <w:spacing w:val="-3"/>
          <w:sz w:val="32"/>
          <w:szCs w:val="32"/>
        </w:rPr>
        <w:t>供应商需提供《道路运输经营许可证》</w:t>
      </w:r>
      <w:r>
        <w:rPr>
          <w:rFonts w:hint="eastAsia" w:ascii="仿宋" w:hAnsi="仿宋" w:eastAsia="仿宋" w:cs="仿宋"/>
          <w:b/>
          <w:bCs/>
          <w:spacing w:val="-3"/>
          <w:sz w:val="32"/>
          <w:szCs w:val="32"/>
          <w:lang w:eastAsia="zh-CN"/>
        </w:rPr>
        <w:t>；</w:t>
      </w:r>
    </w:p>
    <w:p w14:paraId="00344116">
      <w:pPr>
        <w:spacing w:before="151" w:line="220" w:lineRule="auto"/>
        <w:rPr>
          <w:rFonts w:hint="eastAsia" w:ascii="仿宋" w:hAnsi="仿宋" w:eastAsia="仿宋" w:cs="仿宋"/>
          <w:b/>
          <w:bCs/>
          <w:sz w:val="32"/>
          <w:szCs w:val="32"/>
        </w:rPr>
      </w:pPr>
      <w:r>
        <w:rPr>
          <w:rFonts w:hint="eastAsia" w:ascii="仿宋" w:hAnsi="仿宋" w:eastAsia="仿宋" w:cs="仿宋"/>
          <w:b/>
          <w:bCs/>
          <w:spacing w:val="-3"/>
          <w:sz w:val="32"/>
          <w:szCs w:val="32"/>
          <w:lang w:val="en-US" w:eastAsia="zh-CN"/>
        </w:rPr>
        <w:t>8、</w:t>
      </w:r>
      <w:r>
        <w:rPr>
          <w:rFonts w:hint="eastAsia" w:ascii="仿宋" w:hAnsi="仿宋" w:eastAsia="仿宋" w:cs="仿宋"/>
          <w:b/>
          <w:bCs/>
          <w:spacing w:val="-3"/>
          <w:sz w:val="32"/>
          <w:szCs w:val="32"/>
        </w:rPr>
        <w:t>投标人须知资料表要求的其他资格证明文件;</w:t>
      </w:r>
    </w:p>
    <w:p w14:paraId="02223362">
      <w:pPr>
        <w:pStyle w:val="7"/>
        <w:spacing w:line="250" w:lineRule="auto"/>
        <w:rPr>
          <w:rFonts w:hint="eastAsia" w:ascii="仿宋" w:hAnsi="仿宋" w:eastAsia="仿宋" w:cs="仿宋"/>
          <w:sz w:val="21"/>
          <w:szCs w:val="21"/>
        </w:rPr>
      </w:pPr>
    </w:p>
    <w:p w14:paraId="5EEA0369">
      <w:pPr>
        <w:pStyle w:val="7"/>
        <w:spacing w:line="250" w:lineRule="auto"/>
        <w:rPr>
          <w:rFonts w:hint="eastAsia" w:ascii="仿宋" w:hAnsi="仿宋" w:eastAsia="仿宋" w:cs="仿宋"/>
          <w:sz w:val="21"/>
          <w:szCs w:val="21"/>
        </w:rPr>
      </w:pPr>
    </w:p>
    <w:p w14:paraId="256AE4C2">
      <w:pPr>
        <w:pStyle w:val="7"/>
        <w:spacing w:line="250" w:lineRule="auto"/>
        <w:rPr>
          <w:rFonts w:hint="eastAsia" w:ascii="仿宋" w:hAnsi="仿宋" w:eastAsia="仿宋" w:cs="仿宋"/>
          <w:sz w:val="21"/>
          <w:szCs w:val="21"/>
        </w:rPr>
      </w:pPr>
    </w:p>
    <w:p w14:paraId="4625E253">
      <w:pPr>
        <w:pStyle w:val="7"/>
        <w:spacing w:line="250" w:lineRule="auto"/>
        <w:rPr>
          <w:rFonts w:hint="eastAsia" w:ascii="仿宋" w:hAnsi="仿宋" w:eastAsia="仿宋" w:cs="仿宋"/>
          <w:sz w:val="21"/>
          <w:szCs w:val="21"/>
        </w:rPr>
      </w:pPr>
    </w:p>
    <w:p w14:paraId="5204D8FE">
      <w:pPr>
        <w:pStyle w:val="7"/>
        <w:spacing w:line="250" w:lineRule="auto"/>
        <w:rPr>
          <w:rFonts w:hint="eastAsia" w:ascii="仿宋" w:hAnsi="仿宋" w:eastAsia="仿宋" w:cs="仿宋"/>
          <w:sz w:val="21"/>
          <w:szCs w:val="21"/>
        </w:rPr>
      </w:pPr>
    </w:p>
    <w:p w14:paraId="0BCA201E">
      <w:pPr>
        <w:pStyle w:val="7"/>
        <w:spacing w:line="250" w:lineRule="auto"/>
        <w:rPr>
          <w:rFonts w:hint="eastAsia" w:ascii="仿宋" w:hAnsi="仿宋" w:eastAsia="仿宋" w:cs="仿宋"/>
          <w:sz w:val="21"/>
          <w:szCs w:val="21"/>
        </w:rPr>
      </w:pPr>
    </w:p>
    <w:p w14:paraId="01A3BA3F">
      <w:pPr>
        <w:pStyle w:val="7"/>
        <w:spacing w:line="250" w:lineRule="auto"/>
        <w:rPr>
          <w:rFonts w:hint="eastAsia" w:ascii="仿宋" w:hAnsi="仿宋" w:eastAsia="仿宋" w:cs="仿宋"/>
          <w:sz w:val="21"/>
          <w:szCs w:val="21"/>
        </w:rPr>
      </w:pPr>
    </w:p>
    <w:p w14:paraId="389493D4">
      <w:pPr>
        <w:pStyle w:val="7"/>
        <w:spacing w:line="250" w:lineRule="auto"/>
        <w:rPr>
          <w:rFonts w:hint="eastAsia" w:ascii="仿宋" w:hAnsi="仿宋" w:eastAsia="仿宋" w:cs="仿宋"/>
          <w:sz w:val="21"/>
          <w:szCs w:val="21"/>
        </w:rPr>
      </w:pPr>
    </w:p>
    <w:p w14:paraId="4696FF8B">
      <w:pPr>
        <w:pStyle w:val="7"/>
        <w:spacing w:line="250" w:lineRule="auto"/>
        <w:rPr>
          <w:rFonts w:hint="eastAsia" w:ascii="仿宋" w:hAnsi="仿宋" w:eastAsia="仿宋" w:cs="仿宋"/>
          <w:sz w:val="21"/>
          <w:szCs w:val="21"/>
        </w:rPr>
      </w:pPr>
    </w:p>
    <w:p w14:paraId="6EE49C62">
      <w:pPr>
        <w:pStyle w:val="7"/>
        <w:spacing w:line="250" w:lineRule="auto"/>
        <w:rPr>
          <w:rFonts w:hint="eastAsia" w:ascii="仿宋" w:hAnsi="仿宋" w:eastAsia="仿宋" w:cs="仿宋"/>
          <w:sz w:val="21"/>
          <w:szCs w:val="21"/>
        </w:rPr>
      </w:pPr>
    </w:p>
    <w:p w14:paraId="717DBC80">
      <w:pPr>
        <w:pStyle w:val="7"/>
        <w:spacing w:line="250" w:lineRule="auto"/>
        <w:rPr>
          <w:rFonts w:hint="eastAsia" w:ascii="仿宋" w:hAnsi="仿宋" w:eastAsia="仿宋" w:cs="仿宋"/>
          <w:sz w:val="21"/>
          <w:szCs w:val="21"/>
        </w:rPr>
      </w:pPr>
    </w:p>
    <w:p w14:paraId="4C8E3452">
      <w:pPr>
        <w:pStyle w:val="7"/>
        <w:spacing w:line="250" w:lineRule="auto"/>
        <w:rPr>
          <w:rFonts w:hint="eastAsia" w:ascii="仿宋" w:hAnsi="仿宋" w:eastAsia="仿宋" w:cs="仿宋"/>
          <w:sz w:val="21"/>
          <w:szCs w:val="21"/>
        </w:rPr>
      </w:pPr>
    </w:p>
    <w:p w14:paraId="5B615A83">
      <w:pPr>
        <w:pStyle w:val="7"/>
        <w:spacing w:line="250" w:lineRule="auto"/>
        <w:rPr>
          <w:rFonts w:hint="eastAsia" w:ascii="仿宋" w:hAnsi="仿宋" w:eastAsia="仿宋" w:cs="仿宋"/>
          <w:sz w:val="21"/>
          <w:szCs w:val="21"/>
        </w:rPr>
      </w:pPr>
    </w:p>
    <w:p w14:paraId="7053772B">
      <w:pPr>
        <w:pStyle w:val="7"/>
        <w:spacing w:line="250" w:lineRule="auto"/>
        <w:rPr>
          <w:rFonts w:hint="eastAsia" w:ascii="仿宋" w:hAnsi="仿宋" w:eastAsia="仿宋" w:cs="仿宋"/>
          <w:sz w:val="21"/>
          <w:szCs w:val="21"/>
        </w:rPr>
      </w:pPr>
    </w:p>
    <w:p w14:paraId="2F825DD7">
      <w:pPr>
        <w:pStyle w:val="7"/>
        <w:spacing w:line="250" w:lineRule="auto"/>
        <w:rPr>
          <w:rFonts w:hint="eastAsia" w:ascii="仿宋" w:hAnsi="仿宋" w:eastAsia="仿宋" w:cs="仿宋"/>
          <w:sz w:val="21"/>
          <w:szCs w:val="21"/>
        </w:rPr>
      </w:pPr>
    </w:p>
    <w:p w14:paraId="40ACF86E">
      <w:pPr>
        <w:pStyle w:val="7"/>
        <w:spacing w:line="250" w:lineRule="auto"/>
        <w:rPr>
          <w:rFonts w:hint="eastAsia" w:ascii="仿宋" w:hAnsi="仿宋" w:eastAsia="仿宋" w:cs="仿宋"/>
          <w:sz w:val="21"/>
          <w:szCs w:val="21"/>
        </w:rPr>
      </w:pPr>
    </w:p>
    <w:p w14:paraId="01A765A0">
      <w:pPr>
        <w:pStyle w:val="7"/>
        <w:spacing w:line="250" w:lineRule="auto"/>
        <w:rPr>
          <w:rFonts w:hint="eastAsia" w:ascii="仿宋" w:hAnsi="仿宋" w:eastAsia="仿宋" w:cs="仿宋"/>
          <w:sz w:val="21"/>
          <w:szCs w:val="21"/>
        </w:rPr>
      </w:pPr>
    </w:p>
    <w:p w14:paraId="43027A70">
      <w:pPr>
        <w:spacing w:before="78" w:line="220" w:lineRule="auto"/>
        <w:rPr>
          <w:rFonts w:hint="eastAsia" w:ascii="仿宋" w:hAnsi="仿宋" w:eastAsia="仿宋" w:cs="仿宋"/>
          <w:b/>
          <w:bCs/>
          <w:spacing w:val="-1"/>
          <w:sz w:val="21"/>
          <w:szCs w:val="21"/>
        </w:rPr>
      </w:pPr>
    </w:p>
    <w:p w14:paraId="60D72FF8">
      <w:pPr>
        <w:pStyle w:val="2"/>
        <w:numPr>
          <w:ilvl w:val="1"/>
          <w:numId w:val="0"/>
        </w:numPr>
        <w:ind w:left="431" w:leftChars="0"/>
        <w:rPr>
          <w:rFonts w:hint="eastAsia"/>
        </w:rPr>
      </w:pPr>
    </w:p>
    <w:p w14:paraId="150B8D62">
      <w:pPr>
        <w:spacing w:before="78" w:line="220" w:lineRule="auto"/>
        <w:ind w:left="2319"/>
        <w:rPr>
          <w:rFonts w:hint="eastAsia" w:ascii="仿宋" w:hAnsi="仿宋" w:eastAsia="仿宋" w:cs="仿宋"/>
          <w:b/>
          <w:bCs/>
          <w:spacing w:val="-1"/>
          <w:sz w:val="21"/>
          <w:szCs w:val="21"/>
        </w:rPr>
      </w:pPr>
    </w:p>
    <w:p w14:paraId="61C2B155">
      <w:pPr>
        <w:spacing w:before="78" w:line="220" w:lineRule="auto"/>
        <w:ind w:left="2319"/>
        <w:rPr>
          <w:rFonts w:hint="eastAsia" w:ascii="仿宋" w:hAnsi="仿宋" w:eastAsia="仿宋" w:cs="仿宋"/>
          <w:b/>
          <w:bCs/>
          <w:spacing w:val="-1"/>
          <w:sz w:val="21"/>
          <w:szCs w:val="21"/>
        </w:rPr>
      </w:pPr>
    </w:p>
    <w:p w14:paraId="661F5E3D">
      <w:pPr>
        <w:spacing w:before="78" w:line="220" w:lineRule="auto"/>
        <w:rPr>
          <w:rFonts w:hint="eastAsia" w:ascii="仿宋" w:hAnsi="仿宋" w:eastAsia="仿宋" w:cs="仿宋"/>
          <w:b/>
          <w:bCs/>
          <w:spacing w:val="1"/>
          <w:sz w:val="21"/>
          <w:szCs w:val="21"/>
        </w:rPr>
      </w:pPr>
    </w:p>
    <w:p w14:paraId="2F7A2797">
      <w:pPr>
        <w:pStyle w:val="7"/>
        <w:spacing w:line="277" w:lineRule="auto"/>
        <w:jc w:val="both"/>
        <w:rPr>
          <w:rFonts w:hint="eastAsia" w:ascii="仿宋" w:hAnsi="仿宋" w:eastAsia="仿宋" w:cs="仿宋"/>
          <w:sz w:val="32"/>
          <w:szCs w:val="32"/>
        </w:rPr>
      </w:pPr>
      <w:r>
        <w:rPr>
          <w:rFonts w:hint="eastAsia" w:ascii="仿宋" w:hAnsi="仿宋" w:eastAsia="仿宋" w:cs="仿宋"/>
          <w:b/>
          <w:bCs/>
          <w:spacing w:val="-3"/>
          <w:sz w:val="32"/>
          <w:szCs w:val="32"/>
          <w:lang w:val="en-US" w:eastAsia="zh-CN"/>
        </w:rPr>
        <w:t>1、</w:t>
      </w:r>
      <w:r>
        <w:rPr>
          <w:rFonts w:hint="eastAsia" w:ascii="仿宋" w:hAnsi="仿宋" w:eastAsia="仿宋" w:cs="仿宋"/>
          <w:b/>
          <w:bCs/>
          <w:spacing w:val="-3"/>
          <w:sz w:val="32"/>
          <w:szCs w:val="32"/>
        </w:rPr>
        <w:t>具备三证合一营业执照副本；</w:t>
      </w:r>
    </w:p>
    <w:p w14:paraId="0F40DAEF">
      <w:pPr>
        <w:spacing w:line="440" w:lineRule="exact"/>
        <w:rPr>
          <w:rFonts w:hint="eastAsia" w:ascii="仿宋" w:hAnsi="仿宋" w:eastAsia="仿宋" w:cs="仿宋"/>
          <w:sz w:val="32"/>
          <w:szCs w:val="32"/>
          <w:lang w:eastAsia="zh-CN"/>
        </w:rPr>
      </w:pPr>
      <w:r>
        <w:rPr>
          <w:rFonts w:hint="eastAsia" w:ascii="仿宋" w:hAnsi="仿宋" w:eastAsia="仿宋" w:cs="仿宋"/>
          <w:spacing w:val="2"/>
          <w:sz w:val="32"/>
          <w:szCs w:val="32"/>
        </w:rPr>
        <w:t>说明：</w:t>
      </w:r>
      <w:r>
        <w:rPr>
          <w:rFonts w:hint="eastAsia" w:ascii="仿宋" w:hAnsi="仿宋" w:eastAsia="仿宋" w:cs="仿宋"/>
          <w:spacing w:val="-40"/>
          <w:sz w:val="32"/>
          <w:szCs w:val="32"/>
          <w:lang w:eastAsia="zh-CN"/>
        </w:rPr>
        <w:t xml:space="preserve"> </w:t>
      </w:r>
      <w:r>
        <w:rPr>
          <w:rFonts w:hint="eastAsia" w:ascii="仿宋" w:hAnsi="仿宋" w:eastAsia="仿宋" w:cs="仿宋"/>
          <w:spacing w:val="13"/>
          <w:sz w:val="32"/>
          <w:szCs w:val="32"/>
          <w:lang w:eastAsia="zh-CN"/>
        </w:rPr>
        <w:t>1.提供有效的营业执照等证明文件原件扫描件，原件扫描件上应加盖本单位</w:t>
      </w:r>
      <w:r>
        <w:rPr>
          <w:rFonts w:hint="eastAsia" w:ascii="仿宋" w:hAnsi="仿宋" w:eastAsia="仿宋" w:cs="仿宋"/>
          <w:spacing w:val="2"/>
          <w:sz w:val="32"/>
          <w:szCs w:val="32"/>
          <w:lang w:eastAsia="zh-CN"/>
        </w:rPr>
        <w:t>电子公章。</w:t>
      </w:r>
    </w:p>
    <w:p w14:paraId="48E21626">
      <w:pPr>
        <w:spacing w:line="440" w:lineRule="exact"/>
        <w:ind w:firstLine="684" w:firstLineChars="200"/>
        <w:rPr>
          <w:rFonts w:hint="eastAsia" w:ascii="宋体" w:hAnsi="宋体" w:eastAsia="宋体" w:cs="宋体"/>
          <w:color w:val="auto"/>
          <w:sz w:val="24"/>
          <w:highlight w:val="none"/>
        </w:rPr>
      </w:pPr>
      <w:r>
        <w:rPr>
          <w:rFonts w:hint="eastAsia" w:ascii="仿宋" w:hAnsi="仿宋" w:eastAsia="仿宋" w:cs="仿宋"/>
          <w:spacing w:val="11"/>
          <w:sz w:val="32"/>
          <w:szCs w:val="32"/>
          <w:lang w:eastAsia="zh-CN"/>
        </w:rPr>
        <w:t>2. 投标人为自然人的，应提供身份证明的原件扫描件。</w:t>
      </w:r>
    </w:p>
    <w:p w14:paraId="15C8387A">
      <w:pPr>
        <w:spacing w:before="115" w:line="219" w:lineRule="auto"/>
        <w:rPr>
          <w:rFonts w:hint="eastAsia" w:ascii="仿宋" w:hAnsi="仿宋" w:eastAsia="仿宋" w:cs="仿宋"/>
          <w:sz w:val="32"/>
          <w:szCs w:val="32"/>
        </w:rPr>
      </w:pPr>
    </w:p>
    <w:p w14:paraId="0759BAFB">
      <w:pPr>
        <w:pStyle w:val="7"/>
        <w:spacing w:line="242" w:lineRule="auto"/>
        <w:rPr>
          <w:rFonts w:hint="eastAsia" w:ascii="仿宋" w:hAnsi="仿宋" w:eastAsia="仿宋" w:cs="仿宋"/>
          <w:sz w:val="32"/>
          <w:szCs w:val="32"/>
        </w:rPr>
      </w:pPr>
    </w:p>
    <w:p w14:paraId="49C352B3">
      <w:pPr>
        <w:pStyle w:val="7"/>
        <w:spacing w:line="242" w:lineRule="auto"/>
        <w:rPr>
          <w:rFonts w:hint="eastAsia" w:ascii="仿宋" w:hAnsi="仿宋" w:eastAsia="仿宋" w:cs="仿宋"/>
          <w:sz w:val="21"/>
          <w:szCs w:val="21"/>
        </w:rPr>
      </w:pPr>
    </w:p>
    <w:p w14:paraId="285D4CBC">
      <w:pPr>
        <w:pStyle w:val="7"/>
        <w:spacing w:line="243" w:lineRule="auto"/>
        <w:rPr>
          <w:rFonts w:hint="eastAsia" w:ascii="仿宋" w:hAnsi="仿宋" w:eastAsia="仿宋" w:cs="仿宋"/>
          <w:sz w:val="21"/>
          <w:szCs w:val="21"/>
        </w:rPr>
      </w:pPr>
    </w:p>
    <w:p w14:paraId="05839134">
      <w:pPr>
        <w:pStyle w:val="7"/>
        <w:spacing w:line="243" w:lineRule="auto"/>
        <w:rPr>
          <w:rFonts w:hint="eastAsia" w:ascii="仿宋" w:hAnsi="仿宋" w:eastAsia="仿宋" w:cs="仿宋"/>
          <w:sz w:val="21"/>
          <w:szCs w:val="21"/>
        </w:rPr>
      </w:pPr>
    </w:p>
    <w:p w14:paraId="0494EB6B">
      <w:pPr>
        <w:pStyle w:val="7"/>
        <w:spacing w:line="243" w:lineRule="auto"/>
        <w:rPr>
          <w:rFonts w:hint="eastAsia" w:ascii="仿宋" w:hAnsi="仿宋" w:eastAsia="仿宋" w:cs="仿宋"/>
          <w:sz w:val="21"/>
          <w:szCs w:val="21"/>
        </w:rPr>
      </w:pPr>
    </w:p>
    <w:p w14:paraId="79635849">
      <w:pPr>
        <w:pStyle w:val="7"/>
        <w:spacing w:line="243" w:lineRule="auto"/>
        <w:rPr>
          <w:rFonts w:hint="eastAsia" w:ascii="仿宋" w:hAnsi="仿宋" w:eastAsia="仿宋" w:cs="仿宋"/>
          <w:sz w:val="21"/>
          <w:szCs w:val="21"/>
        </w:rPr>
      </w:pPr>
    </w:p>
    <w:p w14:paraId="07E666E8">
      <w:pPr>
        <w:pStyle w:val="7"/>
        <w:spacing w:line="243" w:lineRule="auto"/>
        <w:rPr>
          <w:rFonts w:hint="eastAsia" w:ascii="仿宋" w:hAnsi="仿宋" w:eastAsia="仿宋" w:cs="仿宋"/>
          <w:sz w:val="21"/>
          <w:szCs w:val="21"/>
        </w:rPr>
      </w:pPr>
    </w:p>
    <w:p w14:paraId="70C538DD">
      <w:pPr>
        <w:pStyle w:val="7"/>
        <w:spacing w:line="243" w:lineRule="auto"/>
        <w:rPr>
          <w:rFonts w:hint="eastAsia" w:ascii="仿宋" w:hAnsi="仿宋" w:eastAsia="仿宋" w:cs="仿宋"/>
          <w:sz w:val="21"/>
          <w:szCs w:val="21"/>
        </w:rPr>
      </w:pPr>
    </w:p>
    <w:p w14:paraId="293C20B2">
      <w:pPr>
        <w:pStyle w:val="7"/>
        <w:spacing w:line="243" w:lineRule="auto"/>
        <w:rPr>
          <w:rFonts w:hint="eastAsia" w:ascii="仿宋" w:hAnsi="仿宋" w:eastAsia="仿宋" w:cs="仿宋"/>
          <w:sz w:val="21"/>
          <w:szCs w:val="21"/>
        </w:rPr>
      </w:pPr>
    </w:p>
    <w:p w14:paraId="16B17CFA">
      <w:pPr>
        <w:pStyle w:val="7"/>
        <w:spacing w:line="243" w:lineRule="auto"/>
        <w:rPr>
          <w:rFonts w:hint="eastAsia" w:ascii="仿宋" w:hAnsi="仿宋" w:eastAsia="仿宋" w:cs="仿宋"/>
          <w:sz w:val="21"/>
          <w:szCs w:val="21"/>
        </w:rPr>
      </w:pPr>
    </w:p>
    <w:p w14:paraId="54A9F149">
      <w:pPr>
        <w:pStyle w:val="7"/>
        <w:spacing w:line="243" w:lineRule="auto"/>
        <w:rPr>
          <w:rFonts w:hint="eastAsia" w:ascii="仿宋" w:hAnsi="仿宋" w:eastAsia="仿宋" w:cs="仿宋"/>
          <w:sz w:val="21"/>
          <w:szCs w:val="21"/>
        </w:rPr>
      </w:pPr>
    </w:p>
    <w:p w14:paraId="394E78AB">
      <w:pPr>
        <w:pStyle w:val="7"/>
        <w:spacing w:line="243" w:lineRule="auto"/>
        <w:rPr>
          <w:rFonts w:hint="eastAsia" w:ascii="仿宋" w:hAnsi="仿宋" w:eastAsia="仿宋" w:cs="仿宋"/>
          <w:sz w:val="21"/>
          <w:szCs w:val="21"/>
        </w:rPr>
      </w:pPr>
    </w:p>
    <w:p w14:paraId="3AA26E94">
      <w:pPr>
        <w:pStyle w:val="7"/>
        <w:spacing w:line="243" w:lineRule="auto"/>
        <w:rPr>
          <w:rFonts w:hint="eastAsia" w:ascii="仿宋" w:hAnsi="仿宋" w:eastAsia="仿宋" w:cs="仿宋"/>
          <w:sz w:val="21"/>
          <w:szCs w:val="21"/>
        </w:rPr>
      </w:pPr>
    </w:p>
    <w:p w14:paraId="554BCCF5">
      <w:pPr>
        <w:pStyle w:val="7"/>
        <w:spacing w:line="243" w:lineRule="auto"/>
        <w:rPr>
          <w:rFonts w:hint="eastAsia" w:ascii="仿宋" w:hAnsi="仿宋" w:eastAsia="仿宋" w:cs="仿宋"/>
          <w:sz w:val="21"/>
          <w:szCs w:val="21"/>
        </w:rPr>
      </w:pPr>
    </w:p>
    <w:p w14:paraId="6D797BAE">
      <w:pPr>
        <w:pStyle w:val="7"/>
        <w:spacing w:line="243" w:lineRule="auto"/>
        <w:rPr>
          <w:rFonts w:hint="eastAsia" w:ascii="仿宋" w:hAnsi="仿宋" w:eastAsia="仿宋" w:cs="仿宋"/>
          <w:sz w:val="21"/>
          <w:szCs w:val="21"/>
        </w:rPr>
      </w:pPr>
    </w:p>
    <w:p w14:paraId="14A7641A">
      <w:pPr>
        <w:pStyle w:val="7"/>
        <w:spacing w:line="243" w:lineRule="auto"/>
        <w:rPr>
          <w:rFonts w:hint="eastAsia" w:ascii="仿宋" w:hAnsi="仿宋" w:eastAsia="仿宋" w:cs="仿宋"/>
          <w:sz w:val="21"/>
          <w:szCs w:val="21"/>
        </w:rPr>
      </w:pPr>
    </w:p>
    <w:p w14:paraId="77CE6250">
      <w:pPr>
        <w:pStyle w:val="7"/>
        <w:spacing w:line="243" w:lineRule="auto"/>
        <w:rPr>
          <w:rFonts w:hint="eastAsia" w:ascii="仿宋" w:hAnsi="仿宋" w:eastAsia="仿宋" w:cs="仿宋"/>
          <w:sz w:val="21"/>
          <w:szCs w:val="21"/>
        </w:rPr>
      </w:pPr>
    </w:p>
    <w:p w14:paraId="63ADA573">
      <w:pPr>
        <w:pStyle w:val="7"/>
        <w:spacing w:line="243" w:lineRule="auto"/>
        <w:rPr>
          <w:rFonts w:hint="eastAsia" w:ascii="仿宋" w:hAnsi="仿宋" w:eastAsia="仿宋" w:cs="仿宋"/>
          <w:sz w:val="21"/>
          <w:szCs w:val="21"/>
        </w:rPr>
      </w:pPr>
    </w:p>
    <w:p w14:paraId="335B0497">
      <w:pPr>
        <w:spacing w:before="78" w:line="219" w:lineRule="auto"/>
        <w:ind w:left="43"/>
        <w:rPr>
          <w:rFonts w:hint="eastAsia" w:ascii="仿宋" w:hAnsi="仿宋" w:eastAsia="仿宋" w:cs="仿宋"/>
          <w:b/>
          <w:bCs/>
          <w:spacing w:val="-2"/>
          <w:sz w:val="21"/>
          <w:szCs w:val="21"/>
        </w:rPr>
      </w:pPr>
    </w:p>
    <w:p w14:paraId="31B2F2BE">
      <w:pPr>
        <w:spacing w:before="78" w:line="219" w:lineRule="auto"/>
        <w:ind w:left="43"/>
        <w:rPr>
          <w:rFonts w:hint="eastAsia" w:ascii="仿宋" w:hAnsi="仿宋" w:eastAsia="仿宋" w:cs="仿宋"/>
          <w:b/>
          <w:bCs/>
          <w:spacing w:val="-2"/>
          <w:sz w:val="21"/>
          <w:szCs w:val="21"/>
        </w:rPr>
      </w:pPr>
    </w:p>
    <w:p w14:paraId="433E9159">
      <w:pPr>
        <w:spacing w:before="78" w:line="219" w:lineRule="auto"/>
        <w:ind w:left="43"/>
        <w:rPr>
          <w:rFonts w:hint="eastAsia" w:ascii="仿宋" w:hAnsi="仿宋" w:eastAsia="仿宋" w:cs="仿宋"/>
          <w:b/>
          <w:bCs/>
          <w:spacing w:val="-2"/>
          <w:sz w:val="21"/>
          <w:szCs w:val="21"/>
        </w:rPr>
      </w:pPr>
    </w:p>
    <w:p w14:paraId="2D26C3E3">
      <w:pPr>
        <w:spacing w:before="78" w:line="219" w:lineRule="auto"/>
        <w:ind w:left="43"/>
        <w:rPr>
          <w:rFonts w:hint="eastAsia" w:ascii="仿宋" w:hAnsi="仿宋" w:eastAsia="仿宋" w:cs="仿宋"/>
          <w:b/>
          <w:bCs/>
          <w:spacing w:val="-2"/>
          <w:sz w:val="21"/>
          <w:szCs w:val="21"/>
        </w:rPr>
      </w:pPr>
    </w:p>
    <w:p w14:paraId="186A143F">
      <w:pPr>
        <w:spacing w:before="78" w:line="219" w:lineRule="auto"/>
        <w:ind w:left="43"/>
        <w:rPr>
          <w:rFonts w:hint="eastAsia" w:ascii="仿宋" w:hAnsi="仿宋" w:eastAsia="仿宋" w:cs="仿宋"/>
          <w:b/>
          <w:bCs/>
          <w:spacing w:val="-2"/>
          <w:sz w:val="21"/>
          <w:szCs w:val="21"/>
        </w:rPr>
      </w:pPr>
    </w:p>
    <w:p w14:paraId="67D875DC">
      <w:pPr>
        <w:spacing w:before="78" w:line="219" w:lineRule="auto"/>
        <w:ind w:left="43"/>
        <w:rPr>
          <w:rFonts w:hint="eastAsia" w:ascii="仿宋" w:hAnsi="仿宋" w:eastAsia="仿宋" w:cs="仿宋"/>
          <w:b/>
          <w:bCs/>
          <w:spacing w:val="-2"/>
          <w:sz w:val="21"/>
          <w:szCs w:val="21"/>
        </w:rPr>
      </w:pPr>
    </w:p>
    <w:p w14:paraId="016BB32E">
      <w:pPr>
        <w:spacing w:before="78" w:line="219" w:lineRule="auto"/>
        <w:ind w:left="43"/>
        <w:rPr>
          <w:rFonts w:hint="eastAsia" w:ascii="仿宋" w:hAnsi="仿宋" w:eastAsia="仿宋" w:cs="仿宋"/>
          <w:b/>
          <w:bCs/>
          <w:spacing w:val="-2"/>
          <w:sz w:val="21"/>
          <w:szCs w:val="21"/>
        </w:rPr>
      </w:pPr>
    </w:p>
    <w:p w14:paraId="762C0162">
      <w:pPr>
        <w:spacing w:before="78" w:line="219" w:lineRule="auto"/>
        <w:ind w:left="43"/>
        <w:rPr>
          <w:rFonts w:hint="eastAsia" w:ascii="仿宋" w:hAnsi="仿宋" w:eastAsia="仿宋" w:cs="仿宋"/>
          <w:b/>
          <w:bCs/>
          <w:spacing w:val="-2"/>
          <w:sz w:val="21"/>
          <w:szCs w:val="21"/>
        </w:rPr>
      </w:pPr>
    </w:p>
    <w:p w14:paraId="6BF7E1BB">
      <w:pPr>
        <w:spacing w:before="78" w:line="219" w:lineRule="auto"/>
        <w:ind w:left="43"/>
        <w:rPr>
          <w:rFonts w:hint="eastAsia" w:ascii="仿宋" w:hAnsi="仿宋" w:eastAsia="仿宋" w:cs="仿宋"/>
          <w:b/>
          <w:bCs/>
          <w:spacing w:val="-2"/>
          <w:sz w:val="21"/>
          <w:szCs w:val="21"/>
        </w:rPr>
      </w:pPr>
    </w:p>
    <w:p w14:paraId="1C7C99B2">
      <w:pPr>
        <w:spacing w:before="78" w:line="219" w:lineRule="auto"/>
        <w:ind w:left="43"/>
        <w:rPr>
          <w:rFonts w:hint="eastAsia" w:ascii="仿宋" w:hAnsi="仿宋" w:eastAsia="仿宋" w:cs="仿宋"/>
          <w:b/>
          <w:bCs/>
          <w:spacing w:val="-2"/>
          <w:sz w:val="21"/>
          <w:szCs w:val="21"/>
        </w:rPr>
      </w:pPr>
    </w:p>
    <w:p w14:paraId="681811A3">
      <w:pPr>
        <w:spacing w:before="78" w:line="219" w:lineRule="auto"/>
        <w:ind w:left="43"/>
        <w:rPr>
          <w:rFonts w:hint="eastAsia" w:ascii="仿宋" w:hAnsi="仿宋" w:eastAsia="仿宋" w:cs="仿宋"/>
          <w:b/>
          <w:bCs/>
          <w:spacing w:val="-2"/>
          <w:sz w:val="21"/>
          <w:szCs w:val="21"/>
        </w:rPr>
      </w:pPr>
    </w:p>
    <w:p w14:paraId="068CBE4D">
      <w:pPr>
        <w:spacing w:before="78" w:line="219" w:lineRule="auto"/>
        <w:ind w:left="43"/>
        <w:rPr>
          <w:rFonts w:hint="eastAsia" w:ascii="仿宋" w:hAnsi="仿宋" w:eastAsia="仿宋" w:cs="仿宋"/>
          <w:b/>
          <w:bCs/>
          <w:spacing w:val="-2"/>
          <w:sz w:val="21"/>
          <w:szCs w:val="21"/>
        </w:rPr>
      </w:pPr>
    </w:p>
    <w:p w14:paraId="39D40FFE">
      <w:pPr>
        <w:pStyle w:val="2"/>
        <w:numPr>
          <w:ilvl w:val="1"/>
          <w:numId w:val="0"/>
        </w:numPr>
        <w:ind w:left="431" w:leftChars="0"/>
        <w:rPr>
          <w:rFonts w:hint="eastAsia"/>
        </w:rPr>
      </w:pPr>
    </w:p>
    <w:p w14:paraId="22E9EBBB">
      <w:pPr>
        <w:rPr>
          <w:rFonts w:hint="eastAsia" w:ascii="仿宋" w:hAnsi="仿宋" w:eastAsia="仿宋" w:cs="仿宋"/>
          <w:b/>
          <w:bCs/>
          <w:spacing w:val="-2"/>
          <w:sz w:val="21"/>
          <w:szCs w:val="21"/>
        </w:rPr>
      </w:pPr>
    </w:p>
    <w:p w14:paraId="3C50B1BC">
      <w:pPr>
        <w:pStyle w:val="2"/>
        <w:numPr>
          <w:ilvl w:val="1"/>
          <w:numId w:val="0"/>
        </w:numPr>
        <w:ind w:left="431" w:leftChars="0"/>
        <w:rPr>
          <w:rFonts w:hint="eastAsia"/>
        </w:rPr>
      </w:pPr>
    </w:p>
    <w:p w14:paraId="1A605E6E">
      <w:pPr>
        <w:rPr>
          <w:rFonts w:hint="eastAsia"/>
        </w:rPr>
      </w:pPr>
    </w:p>
    <w:p w14:paraId="3484EABF">
      <w:pPr>
        <w:pStyle w:val="2"/>
        <w:numPr>
          <w:ilvl w:val="1"/>
          <w:numId w:val="0"/>
        </w:numPr>
        <w:ind w:left="431" w:leftChars="0"/>
        <w:rPr>
          <w:rFonts w:hint="eastAsia"/>
        </w:rPr>
      </w:pPr>
    </w:p>
    <w:p w14:paraId="293B1B53">
      <w:pPr>
        <w:rPr>
          <w:rFonts w:hint="eastAsia"/>
        </w:rPr>
      </w:pPr>
    </w:p>
    <w:p w14:paraId="1F74BED7">
      <w:pPr>
        <w:spacing w:before="78" w:line="219" w:lineRule="auto"/>
        <w:ind w:left="43"/>
        <w:rPr>
          <w:rFonts w:hint="eastAsia" w:ascii="仿宋" w:hAnsi="仿宋" w:eastAsia="仿宋" w:cs="仿宋"/>
          <w:b/>
          <w:bCs/>
          <w:spacing w:val="-2"/>
          <w:sz w:val="21"/>
          <w:szCs w:val="21"/>
        </w:rPr>
      </w:pPr>
    </w:p>
    <w:p w14:paraId="5FAE8DD2">
      <w:pPr>
        <w:pStyle w:val="2"/>
        <w:numPr>
          <w:ilvl w:val="1"/>
          <w:numId w:val="0"/>
        </w:numPr>
        <w:rPr>
          <w:rFonts w:hint="eastAsia"/>
        </w:rPr>
      </w:pPr>
    </w:p>
    <w:p w14:paraId="1B79D62A">
      <w:pPr>
        <w:rPr>
          <w:rFonts w:hint="eastAsia"/>
        </w:rPr>
      </w:pPr>
    </w:p>
    <w:p w14:paraId="0D450154">
      <w:pPr>
        <w:spacing w:line="440" w:lineRule="exact"/>
        <w:jc w:val="center"/>
        <w:rPr>
          <w:rFonts w:hint="eastAsia" w:ascii="仿宋" w:hAnsi="仿宋" w:eastAsia="仿宋" w:cs="仿宋"/>
          <w:spacing w:val="-3"/>
          <w:sz w:val="32"/>
          <w:szCs w:val="32"/>
          <w:lang w:eastAsia="zh-CN"/>
        </w:rPr>
      </w:pPr>
      <w:r>
        <w:rPr>
          <w:rFonts w:hint="eastAsia" w:ascii="仿宋" w:hAnsi="仿宋" w:eastAsia="仿宋" w:cs="仿宋"/>
          <w:b/>
          <w:bCs/>
          <w:spacing w:val="-3"/>
          <w:sz w:val="32"/>
          <w:szCs w:val="32"/>
          <w:lang w:val="en-US" w:eastAsia="zh-CN"/>
        </w:rPr>
        <w:t>2、</w:t>
      </w:r>
      <w:r>
        <w:rPr>
          <w:rFonts w:hint="eastAsia" w:ascii="仿宋" w:hAnsi="仿宋" w:eastAsia="仿宋" w:cs="仿宋"/>
          <w:b/>
          <w:bCs/>
          <w:spacing w:val="-3"/>
          <w:sz w:val="32"/>
          <w:szCs w:val="32"/>
        </w:rPr>
        <w:t>法定代表人投标需提供法定代表人资格证明书，委托代理人投标需提供法定代表人授权委托书；</w:t>
      </w:r>
    </w:p>
    <w:p w14:paraId="2E880714">
      <w:pPr>
        <w:spacing w:line="440" w:lineRule="exact"/>
        <w:ind w:firstLine="628" w:firstLineChars="200"/>
        <w:jc w:val="center"/>
        <w:rPr>
          <w:rFonts w:hint="eastAsia" w:ascii="仿宋" w:hAnsi="仿宋" w:eastAsia="仿宋" w:cs="仿宋"/>
          <w:sz w:val="32"/>
          <w:szCs w:val="32"/>
          <w:lang w:eastAsia="zh-CN"/>
        </w:rPr>
      </w:pPr>
      <w:r>
        <w:rPr>
          <w:rFonts w:hint="eastAsia" w:ascii="仿宋" w:hAnsi="仿宋" w:eastAsia="仿宋" w:cs="仿宋"/>
          <w:spacing w:val="-3"/>
          <w:sz w:val="32"/>
          <w:szCs w:val="32"/>
          <w:lang w:eastAsia="zh-CN"/>
        </w:rPr>
        <w:t>2-1</w:t>
      </w:r>
      <w:r>
        <w:rPr>
          <w:rFonts w:hint="eastAsia" w:ascii="仿宋" w:hAnsi="仿宋" w:eastAsia="仿宋" w:cs="仿宋"/>
          <w:b/>
          <w:bCs/>
          <w:spacing w:val="-1"/>
          <w:sz w:val="32"/>
          <w:szCs w:val="32"/>
          <w:lang w:val="en-US" w:eastAsia="zh-CN"/>
        </w:rPr>
        <w:t xml:space="preserve">  </w:t>
      </w:r>
      <w:r>
        <w:rPr>
          <w:rFonts w:hint="eastAsia" w:ascii="仿宋" w:hAnsi="仿宋" w:eastAsia="仿宋" w:cs="仿宋"/>
          <w:b/>
          <w:bCs/>
          <w:spacing w:val="-3"/>
          <w:sz w:val="32"/>
          <w:szCs w:val="32"/>
          <w:lang w:eastAsia="zh-CN"/>
        </w:rPr>
        <w:t>法定代表人资格证明书</w:t>
      </w:r>
    </w:p>
    <w:p w14:paraId="3A005EA3">
      <w:pPr>
        <w:pStyle w:val="18"/>
        <w:numPr>
          <w:ilvl w:val="0"/>
          <w:numId w:val="0"/>
        </w:numPr>
        <w:ind w:right="0" w:rightChars="0"/>
        <w:rPr>
          <w:rFonts w:hint="eastAsia"/>
          <w:lang w:eastAsia="zh-CN"/>
        </w:rPr>
      </w:pPr>
    </w:p>
    <w:p w14:paraId="196F46DB">
      <w:pPr>
        <w:spacing w:line="440" w:lineRule="exact"/>
        <w:ind w:firstLine="624" w:firstLineChars="200"/>
        <w:rPr>
          <w:rFonts w:hint="eastAsia" w:ascii="仿宋" w:hAnsi="仿宋" w:eastAsia="仿宋" w:cs="仿宋"/>
          <w:sz w:val="32"/>
          <w:szCs w:val="32"/>
          <w:lang w:eastAsia="zh-CN"/>
        </w:rPr>
      </w:pPr>
      <w:r>
        <w:rPr>
          <w:rFonts w:hint="eastAsia" w:ascii="仿宋" w:hAnsi="仿宋" w:eastAsia="仿宋" w:cs="仿宋"/>
          <w:spacing w:val="-4"/>
          <w:sz w:val="32"/>
          <w:szCs w:val="32"/>
          <w:lang w:eastAsia="zh-CN"/>
        </w:rPr>
        <w:t>致：</w:t>
      </w:r>
    </w:p>
    <w:p w14:paraId="5111A148">
      <w:pPr>
        <w:tabs>
          <w:tab w:val="left" w:pos="1610"/>
        </w:tabs>
        <w:spacing w:line="44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u w:val="single"/>
          <w:lang w:eastAsia="zh-CN"/>
        </w:rPr>
        <w:tab/>
      </w:r>
      <w:r>
        <w:rPr>
          <w:rFonts w:hint="eastAsia" w:ascii="仿宋" w:hAnsi="仿宋" w:eastAsia="仿宋" w:cs="仿宋"/>
          <w:spacing w:val="-60"/>
          <w:sz w:val="32"/>
          <w:szCs w:val="32"/>
          <w:lang w:eastAsia="zh-CN"/>
        </w:rPr>
        <w:t xml:space="preserve"> </w:t>
      </w:r>
      <w:r>
        <w:rPr>
          <w:rFonts w:hint="eastAsia" w:ascii="仿宋" w:hAnsi="仿宋" w:eastAsia="仿宋" w:cs="仿宋"/>
          <w:spacing w:val="9"/>
          <w:sz w:val="32"/>
          <w:szCs w:val="32"/>
          <w:lang w:eastAsia="zh-CN"/>
        </w:rPr>
        <w:t>同志，现任我单位</w:t>
      </w:r>
      <w:r>
        <w:rPr>
          <w:rFonts w:hint="eastAsia" w:ascii="仿宋" w:hAnsi="仿宋" w:eastAsia="仿宋" w:cs="仿宋"/>
          <w:spacing w:val="-98"/>
          <w:sz w:val="32"/>
          <w:szCs w:val="32"/>
          <w:lang w:eastAsia="zh-CN"/>
        </w:rPr>
        <w:t xml:space="preserve"> </w:t>
      </w:r>
      <w:r>
        <w:rPr>
          <w:rFonts w:hint="eastAsia" w:ascii="仿宋" w:hAnsi="仿宋" w:eastAsia="仿宋" w:cs="仿宋"/>
          <w:spacing w:val="6"/>
          <w:sz w:val="32"/>
          <w:szCs w:val="32"/>
          <w:u w:val="single"/>
          <w:lang w:eastAsia="zh-CN"/>
        </w:rPr>
        <w:t xml:space="preserve">          </w:t>
      </w:r>
      <w:r>
        <w:rPr>
          <w:rFonts w:hint="eastAsia" w:ascii="仿宋" w:hAnsi="仿宋" w:eastAsia="仿宋" w:cs="仿宋"/>
          <w:spacing w:val="-81"/>
          <w:sz w:val="32"/>
          <w:szCs w:val="32"/>
          <w:lang w:eastAsia="zh-CN"/>
        </w:rPr>
        <w:t xml:space="preserve"> </w:t>
      </w:r>
      <w:r>
        <w:rPr>
          <w:rFonts w:hint="eastAsia" w:ascii="仿宋" w:hAnsi="仿宋" w:eastAsia="仿宋" w:cs="仿宋"/>
          <w:spacing w:val="9"/>
          <w:sz w:val="32"/>
          <w:szCs w:val="32"/>
          <w:lang w:eastAsia="zh-CN"/>
        </w:rPr>
        <w:t>职务，为法定代表人，特此证明。</w:t>
      </w:r>
      <w:r>
        <w:rPr>
          <w:rFonts w:hint="eastAsia" w:ascii="仿宋" w:hAnsi="仿宋" w:eastAsia="仿宋" w:cs="仿宋"/>
          <w:spacing w:val="-4"/>
          <w:sz w:val="32"/>
          <w:szCs w:val="32"/>
          <w:lang w:eastAsia="zh-CN"/>
        </w:rPr>
        <w:t>签发</w:t>
      </w:r>
      <w:r>
        <w:rPr>
          <w:rFonts w:hint="eastAsia" w:ascii="仿宋" w:hAnsi="仿宋" w:eastAsia="仿宋" w:cs="仿宋"/>
          <w:spacing w:val="-36"/>
          <w:sz w:val="32"/>
          <w:szCs w:val="32"/>
          <w:lang w:eastAsia="zh-CN"/>
        </w:rPr>
        <w:t xml:space="preserve"> </w:t>
      </w:r>
      <w:r>
        <w:rPr>
          <w:rFonts w:hint="eastAsia" w:ascii="仿宋" w:hAnsi="仿宋" w:eastAsia="仿宋" w:cs="仿宋"/>
          <w:spacing w:val="-4"/>
          <w:sz w:val="32"/>
          <w:szCs w:val="32"/>
          <w:lang w:eastAsia="zh-CN"/>
        </w:rPr>
        <w:t>日期：</w:t>
      </w:r>
      <w:r>
        <w:rPr>
          <w:rFonts w:hint="eastAsia" w:ascii="仿宋" w:hAnsi="仿宋" w:eastAsia="仿宋" w:cs="仿宋"/>
          <w:spacing w:val="2"/>
          <w:sz w:val="32"/>
          <w:szCs w:val="32"/>
          <w:lang w:eastAsia="zh-CN"/>
        </w:rPr>
        <w:t xml:space="preserve">                   </w:t>
      </w:r>
      <w:r>
        <w:rPr>
          <w:rFonts w:hint="eastAsia" w:ascii="仿宋" w:hAnsi="仿宋" w:eastAsia="仿宋" w:cs="仿宋"/>
          <w:spacing w:val="-4"/>
          <w:sz w:val="32"/>
          <w:szCs w:val="32"/>
          <w:lang w:eastAsia="zh-CN"/>
        </w:rPr>
        <w:t>单位：</w:t>
      </w:r>
    </w:p>
    <w:p w14:paraId="45ED737B">
      <w:pPr>
        <w:spacing w:line="440" w:lineRule="exact"/>
        <w:ind w:firstLine="664" w:firstLineChars="200"/>
        <w:rPr>
          <w:rFonts w:hint="eastAsia" w:ascii="仿宋" w:hAnsi="仿宋" w:eastAsia="仿宋" w:cs="仿宋"/>
          <w:sz w:val="32"/>
          <w:szCs w:val="32"/>
          <w:lang w:eastAsia="zh-CN"/>
        </w:rPr>
      </w:pPr>
      <w:r>
        <w:rPr>
          <w:rFonts w:hint="eastAsia" w:ascii="仿宋" w:hAnsi="仿宋" w:eastAsia="仿宋" w:cs="仿宋"/>
          <w:spacing w:val="6"/>
          <w:sz w:val="32"/>
          <w:szCs w:val="32"/>
          <w:lang w:eastAsia="zh-CN"/>
        </w:rPr>
        <w:t>附：代表人性别：</w:t>
      </w:r>
      <w:r>
        <w:rPr>
          <w:rFonts w:hint="eastAsia" w:ascii="仿宋" w:hAnsi="仿宋" w:eastAsia="仿宋" w:cs="仿宋"/>
          <w:spacing w:val="2"/>
          <w:sz w:val="32"/>
          <w:szCs w:val="32"/>
          <w:lang w:eastAsia="zh-CN"/>
        </w:rPr>
        <w:t xml:space="preserve">             </w:t>
      </w:r>
      <w:r>
        <w:rPr>
          <w:rFonts w:hint="eastAsia" w:ascii="仿宋" w:hAnsi="仿宋" w:eastAsia="仿宋" w:cs="仿宋"/>
          <w:spacing w:val="6"/>
          <w:sz w:val="32"/>
          <w:szCs w:val="32"/>
          <w:lang w:eastAsia="zh-CN"/>
        </w:rPr>
        <w:t>年龄：</w:t>
      </w:r>
      <w:r>
        <w:rPr>
          <w:rFonts w:hint="eastAsia" w:ascii="仿宋" w:hAnsi="仿宋" w:eastAsia="仿宋" w:cs="仿宋"/>
          <w:sz w:val="32"/>
          <w:szCs w:val="32"/>
          <w:lang w:eastAsia="zh-CN"/>
        </w:rPr>
        <w:t xml:space="preserve">    </w:t>
      </w:r>
      <w:r>
        <w:rPr>
          <w:rFonts w:hint="eastAsia" w:ascii="仿宋" w:hAnsi="仿宋" w:eastAsia="仿宋" w:cs="仿宋"/>
          <w:spacing w:val="6"/>
          <w:sz w:val="32"/>
          <w:szCs w:val="32"/>
          <w:lang w:eastAsia="zh-CN"/>
        </w:rPr>
        <w:t>身份证号码：</w:t>
      </w:r>
    </w:p>
    <w:p w14:paraId="482CB21C">
      <w:pPr>
        <w:spacing w:line="440" w:lineRule="exact"/>
        <w:ind w:firstLine="668" w:firstLineChars="200"/>
        <w:rPr>
          <w:rFonts w:hint="eastAsia" w:ascii="仿宋" w:hAnsi="仿宋" w:eastAsia="仿宋" w:cs="仿宋"/>
          <w:sz w:val="32"/>
          <w:szCs w:val="32"/>
          <w:lang w:eastAsia="zh-CN"/>
        </w:rPr>
      </w:pPr>
      <w:r>
        <w:rPr>
          <w:rFonts w:hint="eastAsia" w:ascii="仿宋" w:hAnsi="仿宋" w:eastAsia="仿宋" w:cs="仿宋"/>
          <w:spacing w:val="7"/>
          <w:sz w:val="32"/>
          <w:szCs w:val="32"/>
          <w:lang w:eastAsia="zh-CN"/>
        </w:rPr>
        <w:t>联系电话：</w:t>
      </w:r>
    </w:p>
    <w:p w14:paraId="732F2477">
      <w:pPr>
        <w:spacing w:line="440" w:lineRule="exact"/>
        <w:ind w:firstLine="668" w:firstLineChars="200"/>
        <w:rPr>
          <w:rFonts w:hint="eastAsia" w:ascii="仿宋" w:hAnsi="仿宋" w:eastAsia="仿宋" w:cs="仿宋"/>
          <w:sz w:val="32"/>
          <w:szCs w:val="32"/>
          <w:lang w:eastAsia="zh-CN"/>
        </w:rPr>
      </w:pPr>
      <w:r>
        <w:rPr>
          <w:rFonts w:hint="eastAsia" w:ascii="仿宋" w:hAnsi="仿宋" w:eastAsia="仿宋" w:cs="仿宋"/>
          <w:spacing w:val="7"/>
          <w:sz w:val="32"/>
          <w:szCs w:val="32"/>
          <w:lang w:eastAsia="zh-CN"/>
        </w:rPr>
        <w:t>营业执照号码：</w:t>
      </w:r>
      <w:r>
        <w:rPr>
          <w:rFonts w:hint="eastAsia" w:ascii="仿宋" w:hAnsi="仿宋" w:eastAsia="仿宋" w:cs="仿宋"/>
          <w:spacing w:val="1"/>
          <w:sz w:val="32"/>
          <w:szCs w:val="32"/>
          <w:lang w:eastAsia="zh-CN"/>
        </w:rPr>
        <w:t xml:space="preserve">               </w:t>
      </w:r>
      <w:r>
        <w:rPr>
          <w:rFonts w:hint="eastAsia" w:ascii="仿宋" w:hAnsi="仿宋" w:eastAsia="仿宋" w:cs="仿宋"/>
          <w:spacing w:val="7"/>
          <w:sz w:val="32"/>
          <w:szCs w:val="32"/>
          <w:lang w:eastAsia="zh-CN"/>
        </w:rPr>
        <w:t>经济性质：</w:t>
      </w:r>
    </w:p>
    <w:p w14:paraId="5DEC9B7F">
      <w:pPr>
        <w:spacing w:line="440" w:lineRule="exact"/>
        <w:ind w:firstLine="648" w:firstLineChars="200"/>
        <w:rPr>
          <w:rFonts w:hint="eastAsia" w:ascii="仿宋" w:hAnsi="仿宋" w:eastAsia="仿宋" w:cs="仿宋"/>
          <w:sz w:val="32"/>
          <w:szCs w:val="32"/>
          <w:lang w:eastAsia="zh-CN"/>
        </w:rPr>
      </w:pPr>
      <w:r>
        <w:rPr>
          <w:rFonts w:hint="eastAsia" w:ascii="仿宋" w:hAnsi="仿宋" w:eastAsia="仿宋" w:cs="仿宋"/>
          <w:spacing w:val="2"/>
          <w:sz w:val="32"/>
          <w:szCs w:val="32"/>
          <w:lang w:eastAsia="zh-CN"/>
        </w:rPr>
        <w:t>说明：</w:t>
      </w:r>
    </w:p>
    <w:p w14:paraId="467A24EB">
      <w:pPr>
        <w:spacing w:line="440" w:lineRule="exact"/>
        <w:ind w:firstLine="680" w:firstLineChars="200"/>
        <w:rPr>
          <w:rFonts w:hint="eastAsia" w:ascii="仿宋" w:hAnsi="仿宋" w:eastAsia="仿宋" w:cs="仿宋"/>
          <w:sz w:val="32"/>
          <w:szCs w:val="32"/>
          <w:lang w:eastAsia="zh-CN"/>
        </w:rPr>
      </w:pPr>
      <w:r>
        <w:rPr>
          <w:rFonts w:hint="eastAsia" w:ascii="仿宋" w:hAnsi="仿宋" w:eastAsia="仿宋" w:cs="仿宋"/>
          <w:spacing w:val="10"/>
          <w:sz w:val="32"/>
          <w:szCs w:val="32"/>
          <w:lang w:eastAsia="zh-CN"/>
        </w:rPr>
        <w:t>1、法定代表人为企业事业单位、</w:t>
      </w:r>
      <w:r>
        <w:rPr>
          <w:rFonts w:hint="eastAsia" w:ascii="仿宋" w:hAnsi="仿宋" w:eastAsia="仿宋" w:cs="仿宋"/>
          <w:spacing w:val="-46"/>
          <w:sz w:val="32"/>
          <w:szCs w:val="32"/>
          <w:lang w:eastAsia="zh-CN"/>
        </w:rPr>
        <w:t xml:space="preserve"> </w:t>
      </w:r>
      <w:r>
        <w:rPr>
          <w:rFonts w:hint="eastAsia" w:ascii="仿宋" w:hAnsi="仿宋" w:eastAsia="仿宋" w:cs="仿宋"/>
          <w:spacing w:val="10"/>
          <w:sz w:val="32"/>
          <w:szCs w:val="32"/>
          <w:lang w:eastAsia="zh-CN"/>
        </w:rPr>
        <w:t>国家机关、社会团体的主要行政负责人。</w:t>
      </w:r>
    </w:p>
    <w:p w14:paraId="7BEE1DF2">
      <w:pPr>
        <w:spacing w:line="440" w:lineRule="exact"/>
        <w:ind w:firstLine="676" w:firstLineChars="200"/>
        <w:rPr>
          <w:rFonts w:hint="eastAsia" w:ascii="仿宋" w:hAnsi="仿宋" w:eastAsia="仿宋" w:cs="仿宋"/>
          <w:sz w:val="32"/>
          <w:szCs w:val="32"/>
          <w:lang w:eastAsia="zh-CN"/>
        </w:rPr>
      </w:pPr>
      <w:r>
        <w:rPr>
          <w:rFonts w:hint="eastAsia" w:ascii="仿宋" w:hAnsi="仿宋" w:eastAsia="仿宋" w:cs="仿宋"/>
          <w:spacing w:val="9"/>
          <w:sz w:val="32"/>
          <w:szCs w:val="32"/>
          <w:lang w:eastAsia="zh-CN"/>
        </w:rPr>
        <w:t>2、</w:t>
      </w:r>
      <w:r>
        <w:rPr>
          <w:rFonts w:hint="eastAsia" w:ascii="仿宋" w:hAnsi="仿宋" w:eastAsia="仿宋" w:cs="仿宋"/>
          <w:spacing w:val="-34"/>
          <w:sz w:val="32"/>
          <w:szCs w:val="32"/>
          <w:lang w:eastAsia="zh-CN"/>
        </w:rPr>
        <w:t xml:space="preserve"> </w:t>
      </w:r>
      <w:r>
        <w:rPr>
          <w:rFonts w:hint="eastAsia" w:ascii="仿宋" w:hAnsi="仿宋" w:eastAsia="仿宋" w:cs="仿宋"/>
          <w:spacing w:val="9"/>
          <w:sz w:val="32"/>
          <w:szCs w:val="32"/>
          <w:lang w:eastAsia="zh-CN"/>
        </w:rPr>
        <w:t>内容必须填写真实、清楚、涂改无效，不得转让。</w:t>
      </w:r>
    </w:p>
    <w:p w14:paraId="663F6500">
      <w:pPr>
        <w:spacing w:line="440" w:lineRule="exact"/>
        <w:ind w:firstLine="684" w:firstLineChars="200"/>
        <w:rPr>
          <w:rFonts w:hint="eastAsia" w:ascii="仿宋" w:hAnsi="仿宋" w:eastAsia="仿宋" w:cs="仿宋"/>
          <w:sz w:val="32"/>
          <w:szCs w:val="32"/>
          <w:lang w:eastAsia="zh-CN"/>
        </w:rPr>
      </w:pPr>
      <w:r>
        <w:rPr>
          <w:rFonts w:hint="eastAsia" w:ascii="仿宋" w:hAnsi="仿宋" w:eastAsia="仿宋" w:cs="仿宋"/>
          <w:spacing w:val="11"/>
          <w:sz w:val="32"/>
          <w:szCs w:val="32"/>
          <w:lang w:eastAsia="zh-CN"/>
        </w:rPr>
        <w:t>3、将此证明书原件提交采购代理机构作为投标文件附件。</w:t>
      </w:r>
    </w:p>
    <w:p w14:paraId="731D4E34">
      <w:pPr>
        <w:spacing w:line="440" w:lineRule="exact"/>
        <w:ind w:firstLine="680" w:firstLineChars="200"/>
        <w:rPr>
          <w:rFonts w:hint="eastAsia" w:ascii="仿宋" w:hAnsi="仿宋" w:eastAsia="仿宋" w:cs="仿宋"/>
          <w:sz w:val="32"/>
          <w:szCs w:val="32"/>
          <w:lang w:eastAsia="zh-CN"/>
        </w:rPr>
      </w:pPr>
      <w:r>
        <w:rPr>
          <w:rFonts w:hint="eastAsia" w:ascii="仿宋" w:hAnsi="仿宋" w:eastAsia="仿宋" w:cs="仿宋"/>
          <w:spacing w:val="10"/>
          <w:sz w:val="32"/>
          <w:szCs w:val="32"/>
          <w:lang w:eastAsia="zh-CN"/>
        </w:rPr>
        <w:t>(为避免废标，请投标人务必提供本附件)</w:t>
      </w:r>
    </w:p>
    <w:p w14:paraId="6456FDF1">
      <w:pPr>
        <w:pStyle w:val="7"/>
        <w:numPr>
          <w:ilvl w:val="0"/>
          <w:numId w:val="0"/>
        </w:numPr>
        <w:spacing w:line="287" w:lineRule="auto"/>
        <w:ind w:leftChars="0" w:right="0" w:rightChars="0"/>
        <w:rPr>
          <w:rFonts w:hint="eastAsia" w:ascii="仿宋" w:hAnsi="仿宋" w:eastAsia="仿宋" w:cs="仿宋"/>
          <w:sz w:val="24"/>
          <w:szCs w:val="24"/>
          <w:lang w:eastAsia="zh-CN"/>
        </w:rPr>
      </w:pPr>
    </w:p>
    <w:p w14:paraId="5A1317A6">
      <w:pPr>
        <w:pStyle w:val="7"/>
        <w:numPr>
          <w:ilvl w:val="0"/>
          <w:numId w:val="0"/>
        </w:numPr>
        <w:spacing w:line="288" w:lineRule="auto"/>
        <w:ind w:leftChars="0" w:right="0" w:rightChars="0"/>
        <w:rPr>
          <w:rFonts w:hint="eastAsia" w:ascii="仿宋" w:hAnsi="仿宋" w:eastAsia="仿宋" w:cs="仿宋"/>
          <w:sz w:val="24"/>
          <w:szCs w:val="24"/>
          <w:lang w:eastAsia="zh-CN"/>
        </w:rPr>
      </w:pPr>
    </w:p>
    <w:p w14:paraId="63756314">
      <w:pPr>
        <w:spacing w:before="1" w:line="2516" w:lineRule="exact"/>
        <w:ind w:firstLine="631"/>
        <w:rPr>
          <w:rFonts w:hint="eastAsia" w:ascii="仿宋" w:hAnsi="仿宋" w:eastAsia="仿宋" w:cs="仿宋"/>
          <w:sz w:val="24"/>
          <w:szCs w:val="24"/>
        </w:rPr>
      </w:pPr>
      <w:r>
        <w:rPr>
          <w:rFonts w:hint="eastAsia" w:ascii="仿宋" w:hAnsi="仿宋" w:eastAsia="仿宋" w:cs="仿宋"/>
          <w:position w:val="-50"/>
          <w:sz w:val="24"/>
          <w:szCs w:val="24"/>
          <w:lang w:eastAsia="zh-CN"/>
        </w:rPr>
        <mc:AlternateContent>
          <mc:Choice Requires="wpg">
            <w:drawing>
              <wp:inline distT="0" distB="0" distL="0" distR="0">
                <wp:extent cx="5171440" cy="1597660"/>
                <wp:effectExtent l="0" t="0" r="10160" b="2540"/>
                <wp:docPr id="23" name="组合 23"/>
                <wp:cNvGraphicFramePr/>
                <a:graphic xmlns:a="http://schemas.openxmlformats.org/drawingml/2006/main">
                  <a:graphicData uri="http://schemas.microsoft.com/office/word/2010/wordprocessingGroup">
                    <wpg:wgp>
                      <wpg:cNvGrpSpPr/>
                      <wpg:grpSpPr>
                        <a:xfrm>
                          <a:off x="0" y="0"/>
                          <a:ext cx="5171440" cy="1597660"/>
                          <a:chOff x="0" y="0"/>
                          <a:chExt cx="8144" cy="2516"/>
                        </a:xfrm>
                      </wpg:grpSpPr>
                      <pic:pic xmlns:pic="http://schemas.openxmlformats.org/drawingml/2006/picture">
                        <pic:nvPicPr>
                          <pic:cNvPr id="8"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8144" cy="2516"/>
                          </a:xfrm>
                          <a:prstGeom prst="rect">
                            <a:avLst/>
                          </a:prstGeom>
                          <a:noFill/>
                          <a:ln>
                            <a:noFill/>
                          </a:ln>
                        </pic:spPr>
                      </pic:pic>
                      <wps:wsp>
                        <wps:cNvPr id="27" name="Text Box 7"/>
                        <wps:cNvSpPr txBox="1">
                          <a:spLocks noChangeArrowheads="1"/>
                        </wps:cNvSpPr>
                        <wps:spPr bwMode="auto">
                          <a:xfrm>
                            <a:off x="343" y="1226"/>
                            <a:ext cx="3010" cy="575"/>
                          </a:xfrm>
                          <a:prstGeom prst="rect">
                            <a:avLst/>
                          </a:prstGeom>
                          <a:noFill/>
                          <a:ln>
                            <a:noFill/>
                          </a:ln>
                        </wps:spPr>
                        <wps:txbx>
                          <w:txbxContent>
                            <w:p w14:paraId="596C9410">
                              <w:pPr>
                                <w:spacing w:before="19" w:line="228" w:lineRule="auto"/>
                                <w:ind w:left="20"/>
                                <w:rPr>
                                  <w:rFonts w:ascii="宋体" w:hAnsi="宋体" w:eastAsia="宋体" w:cs="宋体"/>
                                  <w:sz w:val="20"/>
                                  <w:szCs w:val="20"/>
                                  <w:lang w:eastAsia="zh-CN"/>
                                </w:rPr>
                              </w:pPr>
                              <w:r>
                                <w:rPr>
                                  <w:rFonts w:ascii="宋体" w:hAnsi="宋体" w:eastAsia="宋体" w:cs="宋体"/>
                                  <w:spacing w:val="12"/>
                                  <w:sz w:val="20"/>
                                  <w:szCs w:val="20"/>
                                  <w:lang w:eastAsia="zh-CN"/>
                                </w:rPr>
                                <w:t>法定代表人身份证原件扫描件正</w:t>
                              </w:r>
                            </w:p>
                            <w:p w14:paraId="4E4FB996">
                              <w:pPr>
                                <w:spacing w:before="79" w:line="229" w:lineRule="auto"/>
                                <w:ind w:left="1404"/>
                                <w:rPr>
                                  <w:rFonts w:ascii="宋体" w:hAnsi="宋体" w:eastAsia="宋体" w:cs="宋体"/>
                                  <w:sz w:val="20"/>
                                  <w:szCs w:val="20"/>
                                </w:rPr>
                              </w:pPr>
                              <w:r>
                                <w:rPr>
                                  <w:rFonts w:ascii="宋体" w:hAnsi="宋体" w:eastAsia="宋体" w:cs="宋体"/>
                                  <w:sz w:val="20"/>
                                  <w:szCs w:val="20"/>
                                </w:rPr>
                                <w:t>面</w:t>
                              </w:r>
                            </w:p>
                          </w:txbxContent>
                        </wps:txbx>
                        <wps:bodyPr rot="0" vert="horz" wrap="square" lIns="0" tIns="0" rIns="0" bIns="0" anchor="t" anchorCtr="0" upright="1">
                          <a:noAutofit/>
                        </wps:bodyPr>
                      </wps:wsp>
                      <wps:wsp>
                        <wps:cNvPr id="10" name="Text Box 8"/>
                        <wps:cNvSpPr txBox="1">
                          <a:spLocks noChangeArrowheads="1"/>
                        </wps:cNvSpPr>
                        <wps:spPr bwMode="auto">
                          <a:xfrm>
                            <a:off x="4795" y="1221"/>
                            <a:ext cx="3010" cy="572"/>
                          </a:xfrm>
                          <a:prstGeom prst="rect">
                            <a:avLst/>
                          </a:prstGeom>
                          <a:noFill/>
                          <a:ln>
                            <a:noFill/>
                          </a:ln>
                        </wps:spPr>
                        <wps:txbx>
                          <w:txbxContent>
                            <w:p w14:paraId="764A9BC2">
                              <w:pPr>
                                <w:spacing w:before="19" w:line="228" w:lineRule="auto"/>
                                <w:ind w:left="20"/>
                                <w:rPr>
                                  <w:rFonts w:ascii="宋体" w:hAnsi="宋体" w:eastAsia="宋体" w:cs="宋体"/>
                                  <w:sz w:val="20"/>
                                  <w:szCs w:val="20"/>
                                  <w:lang w:eastAsia="zh-CN"/>
                                </w:rPr>
                              </w:pPr>
                              <w:r>
                                <w:rPr>
                                  <w:rFonts w:ascii="宋体" w:hAnsi="宋体" w:eastAsia="宋体" w:cs="宋体"/>
                                  <w:spacing w:val="12"/>
                                  <w:sz w:val="20"/>
                                  <w:szCs w:val="20"/>
                                  <w:lang w:eastAsia="zh-CN"/>
                                </w:rPr>
                                <w:t>法定代表人身份证原件扫描件反</w:t>
                              </w:r>
                            </w:p>
                            <w:p w14:paraId="6237CE60">
                              <w:pPr>
                                <w:spacing w:before="77" w:line="229" w:lineRule="auto"/>
                                <w:ind w:left="1404"/>
                                <w:rPr>
                                  <w:rFonts w:ascii="宋体" w:hAnsi="宋体" w:eastAsia="宋体" w:cs="宋体"/>
                                  <w:sz w:val="20"/>
                                  <w:szCs w:val="20"/>
                                </w:rPr>
                              </w:pPr>
                              <w:r>
                                <w:rPr>
                                  <w:rFonts w:ascii="宋体" w:hAnsi="宋体" w:eastAsia="宋体" w:cs="宋体"/>
                                  <w:sz w:val="20"/>
                                  <w:szCs w:val="20"/>
                                </w:rPr>
                                <w:t>面</w:t>
                              </w:r>
                            </w:p>
                          </w:txbxContent>
                        </wps:txbx>
                        <wps:bodyPr rot="0" vert="horz" wrap="square" lIns="0" tIns="0" rIns="0" bIns="0" anchor="t" anchorCtr="0" upright="1">
                          <a:noAutofit/>
                        </wps:bodyPr>
                      </wps:wsp>
                    </wpg:wgp>
                  </a:graphicData>
                </a:graphic>
              </wp:inline>
            </w:drawing>
          </mc:Choice>
          <mc:Fallback>
            <w:pict>
              <v:group id="_x0000_s1026" o:spid="_x0000_s1026" o:spt="203" style="height:125.8pt;width:407.2pt;" coordsize="8144,2516" o:gfxdata="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q&#10;Jg6+tgAAACEBAAAZAAAAZHJzL19yZWxzL2Uyb0RvYy54bWwucmVsc4WPQWrDMBBF94XcQcw+lp1F&#10;KMWyN6HgbUgOMEhjWcQaCUkt9e0jyCaBQJfzP/89ph///Cp+KWUXWEHXtCCIdTCOrYLr5Xv/CSIX&#10;ZINrYFKwUYZx2H30Z1qx1FFeXMyiUjgrWEqJX1JmvZDH3IRIXJs5JI+lnsnKiPqGluShbY8yPTNg&#10;eGGKyShIk+lAXLZYzf+zwzw7TaegfzxxeaOQzld3BWKyVBR4Mg4fYddEtiCHXr48NtwB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">
                <o:lock v:ext="edit" aspectratio="f"/>
                <v:shape id="Picture 6" o:spid="_x0000_s1026" o:spt="75" type="#_x0000_t75" style="position:absolute;left:0;top:0;height:2516;width:8144;" filled="f" o:preferrelative="t" stroked="f" coordsize="21600,21600" o:gfxdata="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AFRkugAAANoA&#10;AAAPAAAAAAAAAAEAIAAAACIAAABkcnMvZG93bnJldi54bWxQSwECFAAUAAAACACHTuJAMy8FnjsA&#10;AAA5AAAAEAAAAAAAAAABACAAAAAJAQAAZHJzL3NoYXBleG1sLnhtbFBLBQYAAAAABgAGAFsBAACz&#10;AwAAAAA=&#10;">
                  <v:fill on="f" focussize="0,0"/>
                  <v:stroke on="f"/>
                  <v:imagedata r:id="rId45" o:title=""/>
                  <o:lock v:ext="edit" aspectratio="t"/>
                </v:shape>
                <v:shape id="Text Box 7" o:spid="_x0000_s1026" o:spt="202" type="#_x0000_t202" style="position:absolute;left:343;top:1226;height:575;width:3010;" filled="f" stroked="f" coordsize="21600,21600" o:gfxdata="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6Nx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96C9410">
                        <w:pPr>
                          <w:spacing w:before="19" w:line="228" w:lineRule="auto"/>
                          <w:ind w:left="20"/>
                          <w:rPr>
                            <w:rFonts w:ascii="宋体" w:hAnsi="宋体" w:eastAsia="宋体" w:cs="宋体"/>
                            <w:sz w:val="20"/>
                            <w:szCs w:val="20"/>
                            <w:lang w:eastAsia="zh-CN"/>
                          </w:rPr>
                        </w:pPr>
                        <w:r>
                          <w:rPr>
                            <w:rFonts w:ascii="宋体" w:hAnsi="宋体" w:eastAsia="宋体" w:cs="宋体"/>
                            <w:spacing w:val="12"/>
                            <w:sz w:val="20"/>
                            <w:szCs w:val="20"/>
                            <w:lang w:eastAsia="zh-CN"/>
                          </w:rPr>
                          <w:t>法定代表人身份证原件扫描件正</w:t>
                        </w:r>
                      </w:p>
                      <w:p w14:paraId="4E4FB996">
                        <w:pPr>
                          <w:spacing w:before="79" w:line="229" w:lineRule="auto"/>
                          <w:ind w:left="1404"/>
                          <w:rPr>
                            <w:rFonts w:ascii="宋体" w:hAnsi="宋体" w:eastAsia="宋体" w:cs="宋体"/>
                            <w:sz w:val="20"/>
                            <w:szCs w:val="20"/>
                          </w:rPr>
                        </w:pPr>
                        <w:r>
                          <w:rPr>
                            <w:rFonts w:ascii="宋体" w:hAnsi="宋体" w:eastAsia="宋体" w:cs="宋体"/>
                            <w:sz w:val="20"/>
                            <w:szCs w:val="20"/>
                          </w:rPr>
                          <w:t>面</w:t>
                        </w:r>
                      </w:p>
                    </w:txbxContent>
                  </v:textbox>
                </v:shape>
                <v:shape id="Text Box 8" o:spid="_x0000_s1026" o:spt="202" type="#_x0000_t202" style="position:absolute;left:4795;top:1221;height:572;width:3010;" filled="f" stroked="f" coordsize="21600,21600" o:gfxdata="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grxu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64A9BC2">
                        <w:pPr>
                          <w:spacing w:before="19" w:line="228" w:lineRule="auto"/>
                          <w:ind w:left="20"/>
                          <w:rPr>
                            <w:rFonts w:ascii="宋体" w:hAnsi="宋体" w:eastAsia="宋体" w:cs="宋体"/>
                            <w:sz w:val="20"/>
                            <w:szCs w:val="20"/>
                            <w:lang w:eastAsia="zh-CN"/>
                          </w:rPr>
                        </w:pPr>
                        <w:r>
                          <w:rPr>
                            <w:rFonts w:ascii="宋体" w:hAnsi="宋体" w:eastAsia="宋体" w:cs="宋体"/>
                            <w:spacing w:val="12"/>
                            <w:sz w:val="20"/>
                            <w:szCs w:val="20"/>
                            <w:lang w:eastAsia="zh-CN"/>
                          </w:rPr>
                          <w:t>法定代表人身份证原件扫描件反</w:t>
                        </w:r>
                      </w:p>
                      <w:p w14:paraId="6237CE60">
                        <w:pPr>
                          <w:spacing w:before="77" w:line="229" w:lineRule="auto"/>
                          <w:ind w:left="1404"/>
                          <w:rPr>
                            <w:rFonts w:ascii="宋体" w:hAnsi="宋体" w:eastAsia="宋体" w:cs="宋体"/>
                            <w:sz w:val="20"/>
                            <w:szCs w:val="20"/>
                          </w:rPr>
                        </w:pPr>
                        <w:r>
                          <w:rPr>
                            <w:rFonts w:ascii="宋体" w:hAnsi="宋体" w:eastAsia="宋体" w:cs="宋体"/>
                            <w:sz w:val="20"/>
                            <w:szCs w:val="20"/>
                          </w:rPr>
                          <w:t>面</w:t>
                        </w:r>
                      </w:p>
                    </w:txbxContent>
                  </v:textbox>
                </v:shape>
                <w10:wrap type="none"/>
                <w10:anchorlock/>
              </v:group>
            </w:pict>
          </mc:Fallback>
        </mc:AlternateContent>
      </w:r>
    </w:p>
    <w:p w14:paraId="5CA31241">
      <w:pPr>
        <w:pStyle w:val="7"/>
        <w:numPr>
          <w:ilvl w:val="0"/>
          <w:numId w:val="0"/>
        </w:numPr>
        <w:spacing w:line="399" w:lineRule="auto"/>
        <w:ind w:leftChars="0" w:right="0" w:rightChars="0"/>
        <w:rPr>
          <w:rFonts w:hint="eastAsia" w:ascii="仿宋" w:hAnsi="仿宋" w:eastAsia="仿宋" w:cs="仿宋"/>
          <w:sz w:val="24"/>
          <w:szCs w:val="24"/>
        </w:rPr>
      </w:pPr>
    </w:p>
    <w:p w14:paraId="3E7A8BD3">
      <w:pPr>
        <w:spacing w:before="78" w:line="252" w:lineRule="auto"/>
        <w:ind w:left="522" w:right="2564" w:hanging="8"/>
        <w:rPr>
          <w:rFonts w:hint="eastAsia" w:ascii="仿宋" w:hAnsi="仿宋" w:eastAsia="仿宋" w:cs="仿宋"/>
          <w:spacing w:val="1"/>
          <w:sz w:val="32"/>
          <w:szCs w:val="32"/>
          <w:u w:val="single"/>
          <w:lang w:eastAsia="zh-CN"/>
        </w:rPr>
      </w:pPr>
      <w:r>
        <w:rPr>
          <w:rFonts w:hint="eastAsia" w:ascii="仿宋" w:hAnsi="仿宋" w:eastAsia="仿宋" w:cs="仿宋"/>
          <w:spacing w:val="1"/>
          <w:sz w:val="32"/>
          <w:szCs w:val="32"/>
          <w:lang w:eastAsia="zh-CN"/>
        </w:rPr>
        <w:t>投标人（盖单位章）;</w:t>
      </w:r>
      <w:r>
        <w:rPr>
          <w:rFonts w:hint="eastAsia" w:ascii="仿宋" w:hAnsi="仿宋" w:eastAsia="仿宋" w:cs="仿宋"/>
          <w:spacing w:val="1"/>
          <w:sz w:val="32"/>
          <w:szCs w:val="32"/>
          <w:u w:val="single"/>
          <w:lang w:eastAsia="zh-CN"/>
        </w:rPr>
        <w:t xml:space="preserve">                           </w:t>
      </w:r>
    </w:p>
    <w:p w14:paraId="2E4F870B">
      <w:pPr>
        <w:spacing w:before="78" w:line="252" w:lineRule="auto"/>
        <w:ind w:left="522" w:right="2564" w:hanging="8"/>
        <w:rPr>
          <w:rFonts w:hint="eastAsia" w:ascii="仿宋" w:hAnsi="仿宋" w:eastAsia="仿宋" w:cs="仿宋"/>
          <w:sz w:val="32"/>
          <w:szCs w:val="32"/>
          <w:lang w:eastAsia="zh-CN"/>
        </w:rPr>
      </w:pPr>
      <w:r>
        <w:rPr>
          <w:rFonts w:hint="eastAsia" w:ascii="仿宋" w:hAnsi="仿宋" w:eastAsia="仿宋" w:cs="仿宋"/>
          <w:sz w:val="32"/>
          <w:szCs w:val="32"/>
          <w:lang w:eastAsia="zh-CN"/>
        </w:rPr>
        <w:t>法定代表人（签字或签章</w:t>
      </w:r>
      <w:r>
        <w:rPr>
          <w:rFonts w:hint="eastAsia" w:ascii="仿宋" w:hAnsi="仿宋" w:eastAsia="仿宋" w:cs="仿宋"/>
          <w:spacing w:val="7"/>
          <w:sz w:val="32"/>
          <w:szCs w:val="32"/>
          <w:lang w:eastAsia="zh-CN"/>
        </w:rPr>
        <w:t>）：</w:t>
      </w:r>
      <w:r>
        <w:rPr>
          <w:rFonts w:hint="eastAsia" w:ascii="仿宋" w:hAnsi="仿宋" w:eastAsia="仿宋" w:cs="仿宋"/>
          <w:sz w:val="32"/>
          <w:szCs w:val="32"/>
          <w:u w:val="single"/>
          <w:lang w:eastAsia="zh-CN"/>
        </w:rPr>
        <w:t xml:space="preserve">                      </w:t>
      </w:r>
    </w:p>
    <w:p w14:paraId="4209DC45">
      <w:pPr>
        <w:spacing w:before="77" w:line="222" w:lineRule="auto"/>
        <w:ind w:left="519" w:firstLine="1152" w:firstLineChars="400"/>
        <w:rPr>
          <w:rFonts w:hint="eastAsia" w:ascii="仿宋" w:hAnsi="仿宋" w:eastAsia="仿宋" w:cs="仿宋"/>
          <w:sz w:val="32"/>
          <w:szCs w:val="32"/>
          <w:lang w:eastAsia="zh-CN"/>
        </w:rPr>
      </w:pPr>
      <w:r>
        <w:rPr>
          <w:rFonts w:hint="eastAsia" w:ascii="仿宋" w:hAnsi="仿宋" w:eastAsia="仿宋" w:cs="仿宋"/>
          <w:spacing w:val="-16"/>
          <w:sz w:val="32"/>
          <w:szCs w:val="32"/>
          <w:lang w:eastAsia="zh-CN"/>
        </w:rPr>
        <w:t>年</w:t>
      </w:r>
      <w:r>
        <w:rPr>
          <w:rFonts w:hint="eastAsia" w:ascii="仿宋" w:hAnsi="仿宋" w:eastAsia="仿宋" w:cs="仿宋"/>
          <w:spacing w:val="11"/>
          <w:sz w:val="32"/>
          <w:szCs w:val="32"/>
          <w:lang w:eastAsia="zh-CN"/>
        </w:rPr>
        <w:t xml:space="preserve">   </w:t>
      </w:r>
      <w:r>
        <w:rPr>
          <w:rFonts w:hint="eastAsia" w:ascii="仿宋" w:hAnsi="仿宋" w:eastAsia="仿宋" w:cs="仿宋"/>
          <w:spacing w:val="-16"/>
          <w:sz w:val="32"/>
          <w:szCs w:val="32"/>
          <w:lang w:eastAsia="zh-CN"/>
        </w:rPr>
        <w:t>月</w:t>
      </w:r>
      <w:r>
        <w:rPr>
          <w:rFonts w:hint="eastAsia" w:ascii="仿宋" w:hAnsi="仿宋" w:eastAsia="仿宋" w:cs="仿宋"/>
          <w:spacing w:val="24"/>
          <w:sz w:val="32"/>
          <w:szCs w:val="32"/>
          <w:lang w:eastAsia="zh-CN"/>
        </w:rPr>
        <w:t xml:space="preserve">   </w:t>
      </w:r>
      <w:r>
        <w:rPr>
          <w:rFonts w:hint="eastAsia" w:ascii="仿宋" w:hAnsi="仿宋" w:eastAsia="仿宋" w:cs="仿宋"/>
          <w:spacing w:val="-16"/>
          <w:sz w:val="32"/>
          <w:szCs w:val="32"/>
          <w:lang w:eastAsia="zh-CN"/>
        </w:rPr>
        <w:t>日</w:t>
      </w:r>
    </w:p>
    <w:p w14:paraId="56B3EE1D">
      <w:pPr>
        <w:spacing w:line="222" w:lineRule="auto"/>
        <w:rPr>
          <w:rFonts w:hint="eastAsia" w:ascii="仿宋" w:hAnsi="仿宋" w:eastAsia="仿宋" w:cs="仿宋"/>
          <w:sz w:val="32"/>
          <w:szCs w:val="32"/>
          <w:lang w:eastAsia="zh-CN"/>
        </w:rPr>
        <w:sectPr>
          <w:headerReference r:id="rId26" w:type="default"/>
          <w:footerReference r:id="rId27" w:type="default"/>
          <w:pgSz w:w="11905" w:h="16839"/>
          <w:pgMar w:top="1090" w:right="1344" w:bottom="1362" w:left="1785" w:header="1075" w:footer="1200" w:gutter="0"/>
          <w:pgNumType w:fmt="decimal"/>
          <w:cols w:space="720" w:num="1"/>
        </w:sectPr>
      </w:pPr>
    </w:p>
    <w:p w14:paraId="6A501CA9">
      <w:pPr>
        <w:spacing w:before="78" w:line="222" w:lineRule="auto"/>
        <w:jc w:val="center"/>
        <w:outlineLvl w:val="1"/>
        <w:rPr>
          <w:rFonts w:hint="eastAsia" w:ascii="仿宋" w:hAnsi="仿宋" w:eastAsia="仿宋" w:cs="仿宋"/>
          <w:sz w:val="32"/>
          <w:szCs w:val="32"/>
          <w:lang w:eastAsia="zh-CN"/>
        </w:rPr>
      </w:pPr>
      <w:r>
        <w:rPr>
          <w:rFonts w:hint="eastAsia" w:ascii="仿宋" w:hAnsi="仿宋" w:eastAsia="仿宋" w:cs="仿宋"/>
          <w:b/>
          <w:bCs/>
          <w:spacing w:val="-4"/>
          <w:sz w:val="32"/>
          <w:szCs w:val="32"/>
          <w:lang w:eastAsia="zh-CN"/>
        </w:rPr>
        <w:t>2-2</w:t>
      </w:r>
      <w:r>
        <w:rPr>
          <w:rFonts w:hint="eastAsia" w:ascii="仿宋" w:hAnsi="仿宋" w:eastAsia="仿宋" w:cs="仿宋"/>
          <w:b/>
          <w:bCs/>
          <w:spacing w:val="-4"/>
          <w:sz w:val="32"/>
          <w:szCs w:val="32"/>
          <w:lang w:val="en-US" w:eastAsia="zh-CN"/>
        </w:rPr>
        <w:t xml:space="preserve">   </w:t>
      </w:r>
      <w:r>
        <w:rPr>
          <w:rFonts w:hint="eastAsia" w:ascii="仿宋" w:hAnsi="仿宋" w:eastAsia="仿宋" w:cs="仿宋"/>
          <w:b/>
          <w:bCs/>
          <w:spacing w:val="-4"/>
          <w:sz w:val="32"/>
          <w:szCs w:val="32"/>
          <w:lang w:eastAsia="zh-CN"/>
        </w:rPr>
        <w:t>法定代表人授权委托书</w:t>
      </w:r>
    </w:p>
    <w:p w14:paraId="0A26F2D3">
      <w:pPr>
        <w:pStyle w:val="7"/>
        <w:numPr>
          <w:ilvl w:val="0"/>
          <w:numId w:val="0"/>
        </w:numPr>
        <w:spacing w:line="350" w:lineRule="auto"/>
        <w:ind w:leftChars="0" w:right="0" w:rightChars="0"/>
        <w:rPr>
          <w:rFonts w:hint="eastAsia" w:ascii="仿宋" w:hAnsi="仿宋" w:eastAsia="仿宋" w:cs="仿宋"/>
          <w:sz w:val="32"/>
          <w:szCs w:val="32"/>
          <w:lang w:eastAsia="zh-CN"/>
        </w:rPr>
      </w:pPr>
    </w:p>
    <w:p w14:paraId="598764BE">
      <w:pPr>
        <w:spacing w:before="72" w:line="409" w:lineRule="auto"/>
        <w:ind w:left="44" w:right="374" w:firstLine="486"/>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本授权书声明：注册于</w:t>
      </w:r>
      <w:r>
        <w:rPr>
          <w:rFonts w:hint="eastAsia" w:ascii="仿宋" w:hAnsi="仿宋" w:eastAsia="仿宋" w:cs="仿宋"/>
          <w:sz w:val="32"/>
          <w:szCs w:val="32"/>
          <w:u w:val="single"/>
          <w:lang w:eastAsia="zh-CN"/>
        </w:rPr>
        <w:t>（国家或地区的名称）</w:t>
      </w:r>
      <w:r>
        <w:rPr>
          <w:rFonts w:hint="eastAsia" w:ascii="仿宋" w:hAnsi="仿宋" w:eastAsia="仿宋" w:cs="仿宋"/>
          <w:sz w:val="32"/>
          <w:szCs w:val="32"/>
          <w:lang w:eastAsia="zh-CN"/>
        </w:rPr>
        <w:t>的（</w:t>
      </w:r>
      <w:r>
        <w:rPr>
          <w:rFonts w:hint="eastAsia" w:ascii="仿宋" w:hAnsi="仿宋" w:eastAsia="仿宋" w:cs="仿宋"/>
          <w:spacing w:val="-61"/>
          <w:sz w:val="32"/>
          <w:szCs w:val="32"/>
          <w:lang w:eastAsia="zh-CN"/>
        </w:rPr>
        <w:t xml:space="preserve"> </w:t>
      </w:r>
      <w:r>
        <w:rPr>
          <w:rFonts w:hint="eastAsia" w:ascii="仿宋" w:hAnsi="仿宋" w:eastAsia="仿宋" w:cs="仿宋"/>
          <w:sz w:val="32"/>
          <w:szCs w:val="32"/>
          <w:u w:val="single"/>
          <w:lang w:eastAsia="zh-CN"/>
        </w:rPr>
        <w:t>投标人</w:t>
      </w:r>
      <w:r>
        <w:rPr>
          <w:rFonts w:hint="eastAsia" w:ascii="仿宋" w:hAnsi="仿宋" w:eastAsia="仿宋" w:cs="仿宋"/>
          <w:sz w:val="32"/>
          <w:szCs w:val="32"/>
          <w:lang w:eastAsia="zh-CN"/>
        </w:rPr>
        <w:t>）的在下面签字的（</w:t>
      </w:r>
      <w:r>
        <w:rPr>
          <w:rFonts w:hint="eastAsia" w:ascii="仿宋" w:hAnsi="仿宋" w:eastAsia="仿宋" w:cs="仿宋"/>
          <w:spacing w:val="-74"/>
          <w:sz w:val="32"/>
          <w:szCs w:val="32"/>
          <w:lang w:eastAsia="zh-CN"/>
        </w:rPr>
        <w:t xml:space="preserve"> </w:t>
      </w:r>
      <w:r>
        <w:rPr>
          <w:rFonts w:hint="eastAsia" w:ascii="仿宋" w:hAnsi="仿宋" w:eastAsia="仿宋" w:cs="仿宋"/>
          <w:spacing w:val="-88"/>
          <w:sz w:val="32"/>
          <w:szCs w:val="32"/>
          <w:u w:val="single"/>
          <w:lang w:eastAsia="zh-CN"/>
        </w:rPr>
        <w:t xml:space="preserve"> </w:t>
      </w:r>
      <w:r>
        <w:rPr>
          <w:rFonts w:hint="eastAsia" w:ascii="仿宋" w:hAnsi="仿宋" w:eastAsia="仿宋" w:cs="仿宋"/>
          <w:sz w:val="32"/>
          <w:szCs w:val="32"/>
          <w:u w:val="single"/>
          <w:lang w:eastAsia="zh-CN"/>
        </w:rPr>
        <w:t>法人代表姓名、职务</w:t>
      </w:r>
      <w:r>
        <w:rPr>
          <w:rFonts w:hint="eastAsia" w:ascii="仿宋" w:hAnsi="仿宋" w:eastAsia="仿宋" w:cs="仿宋"/>
          <w:sz w:val="32"/>
          <w:szCs w:val="32"/>
          <w:lang w:eastAsia="zh-CN"/>
        </w:rPr>
        <w:t>）代表我单位授权（</w:t>
      </w:r>
      <w:r>
        <w:rPr>
          <w:rFonts w:hint="eastAsia" w:ascii="仿宋" w:hAnsi="仿宋" w:eastAsia="仿宋" w:cs="仿宋"/>
          <w:sz w:val="32"/>
          <w:szCs w:val="32"/>
          <w:u w:val="single"/>
          <w:lang w:eastAsia="zh-CN"/>
        </w:rPr>
        <w:t>单位名称</w:t>
      </w:r>
      <w:r>
        <w:rPr>
          <w:rFonts w:hint="eastAsia" w:ascii="仿宋" w:hAnsi="仿宋" w:eastAsia="仿宋" w:cs="仿宋"/>
          <w:sz w:val="32"/>
          <w:szCs w:val="32"/>
          <w:lang w:eastAsia="zh-CN"/>
        </w:rPr>
        <w:t>）的在下面签字的（</w:t>
      </w:r>
      <w:r>
        <w:rPr>
          <w:rFonts w:hint="eastAsia" w:ascii="仿宋" w:hAnsi="仿宋" w:eastAsia="仿宋" w:cs="仿宋"/>
          <w:sz w:val="32"/>
          <w:szCs w:val="32"/>
          <w:u w:val="single"/>
          <w:lang w:eastAsia="zh-CN"/>
        </w:rPr>
        <w:t>被授权人的姓名、</w:t>
      </w:r>
      <w:r>
        <w:rPr>
          <w:rFonts w:hint="eastAsia" w:ascii="仿宋" w:hAnsi="仿宋" w:eastAsia="仿宋" w:cs="仿宋"/>
          <w:spacing w:val="3"/>
          <w:sz w:val="32"/>
          <w:szCs w:val="32"/>
          <w:u w:val="single"/>
          <w:lang w:eastAsia="zh-CN"/>
        </w:rPr>
        <w:t>职务</w:t>
      </w:r>
      <w:r>
        <w:rPr>
          <w:rFonts w:hint="eastAsia" w:ascii="仿宋" w:hAnsi="仿宋" w:eastAsia="仿宋" w:cs="仿宋"/>
          <w:spacing w:val="3"/>
          <w:sz w:val="32"/>
          <w:szCs w:val="32"/>
          <w:lang w:eastAsia="zh-CN"/>
        </w:rPr>
        <w:t>）为我单位的合法代理人，就（</w:t>
      </w:r>
      <w:r>
        <w:rPr>
          <w:rFonts w:hint="eastAsia" w:ascii="仿宋" w:hAnsi="仿宋" w:eastAsia="仿宋" w:cs="仿宋"/>
          <w:spacing w:val="-76"/>
          <w:sz w:val="32"/>
          <w:szCs w:val="32"/>
          <w:lang w:eastAsia="zh-CN"/>
        </w:rPr>
        <w:t xml:space="preserve"> </w:t>
      </w:r>
      <w:r>
        <w:rPr>
          <w:rFonts w:hint="eastAsia" w:ascii="仿宋" w:hAnsi="仿宋" w:eastAsia="仿宋" w:cs="仿宋"/>
          <w:spacing w:val="-95"/>
          <w:sz w:val="32"/>
          <w:szCs w:val="32"/>
          <w:u w:val="single"/>
          <w:lang w:eastAsia="zh-CN"/>
        </w:rPr>
        <w:t xml:space="preserve"> </w:t>
      </w:r>
      <w:r>
        <w:rPr>
          <w:rFonts w:hint="eastAsia" w:ascii="仿宋" w:hAnsi="仿宋" w:eastAsia="仿宋" w:cs="仿宋"/>
          <w:spacing w:val="3"/>
          <w:sz w:val="32"/>
          <w:szCs w:val="32"/>
          <w:u w:val="single"/>
          <w:lang w:eastAsia="zh-CN"/>
        </w:rPr>
        <w:t>项目名称</w:t>
      </w:r>
      <w:r>
        <w:rPr>
          <w:rFonts w:hint="eastAsia" w:ascii="仿宋" w:hAnsi="仿宋" w:eastAsia="仿宋" w:cs="仿宋"/>
          <w:spacing w:val="3"/>
          <w:sz w:val="32"/>
          <w:szCs w:val="32"/>
          <w:lang w:eastAsia="zh-CN"/>
        </w:rPr>
        <w:t>）投标，以我单位名义</w:t>
      </w:r>
      <w:r>
        <w:rPr>
          <w:rFonts w:hint="eastAsia" w:ascii="仿宋" w:hAnsi="仿宋" w:eastAsia="仿宋" w:cs="仿宋"/>
          <w:spacing w:val="2"/>
          <w:sz w:val="32"/>
          <w:szCs w:val="32"/>
          <w:lang w:eastAsia="zh-CN"/>
        </w:rPr>
        <w:t>处理一切与之有</w:t>
      </w:r>
      <w:r>
        <w:rPr>
          <w:rFonts w:hint="eastAsia" w:ascii="仿宋" w:hAnsi="仿宋" w:eastAsia="仿宋" w:cs="仿宋"/>
          <w:spacing w:val="-1"/>
          <w:sz w:val="32"/>
          <w:szCs w:val="32"/>
          <w:lang w:eastAsia="zh-CN"/>
        </w:rPr>
        <w:t>关的事务。</w:t>
      </w:r>
    </w:p>
    <w:p w14:paraId="5516C059">
      <w:pPr>
        <w:spacing w:line="223" w:lineRule="auto"/>
        <w:ind w:left="491"/>
        <w:rPr>
          <w:rFonts w:hint="eastAsia" w:ascii="仿宋" w:hAnsi="仿宋" w:eastAsia="仿宋" w:cs="仿宋"/>
          <w:sz w:val="32"/>
          <w:szCs w:val="32"/>
          <w:lang w:eastAsia="zh-CN"/>
        </w:rPr>
      </w:pPr>
      <w:r>
        <w:rPr>
          <w:rFonts w:hint="eastAsia" w:ascii="仿宋" w:hAnsi="仿宋" w:eastAsia="仿宋" w:cs="仿宋"/>
          <w:sz w:val="32"/>
          <w:szCs w:val="32"/>
          <w:lang w:eastAsia="zh-CN"/>
        </w:rPr>
        <mc:AlternateContent>
          <mc:Choice Requires="wpg">
            <w:drawing>
              <wp:anchor distT="0" distB="0" distL="114300" distR="114300" simplePos="0" relativeHeight="251661312" behindDoc="0" locked="0" layoutInCell="1" allowOverlap="1">
                <wp:simplePos x="0" y="0"/>
                <wp:positionH relativeFrom="column">
                  <wp:posOffset>34290</wp:posOffset>
                </wp:positionH>
                <wp:positionV relativeFrom="paragraph">
                  <wp:posOffset>666115</wp:posOffset>
                </wp:positionV>
                <wp:extent cx="2517140" cy="1153160"/>
                <wp:effectExtent l="12700" t="0" r="22860" b="53340"/>
                <wp:wrapNone/>
                <wp:docPr id="17" name="组合 17"/>
                <wp:cNvGraphicFramePr/>
                <a:graphic xmlns:a="http://schemas.openxmlformats.org/drawingml/2006/main">
                  <a:graphicData uri="http://schemas.microsoft.com/office/word/2010/wordprocessingGroup">
                    <wpg:wgp>
                      <wpg:cNvGrpSpPr/>
                      <wpg:grpSpPr>
                        <a:xfrm>
                          <a:off x="0" y="0"/>
                          <a:ext cx="2517140" cy="1153160"/>
                          <a:chOff x="0" y="0"/>
                          <a:chExt cx="3963" cy="1816"/>
                        </a:xfrm>
                      </wpg:grpSpPr>
                      <pic:pic xmlns:pic="http://schemas.openxmlformats.org/drawingml/2006/picture">
                        <pic:nvPicPr>
                          <pic:cNvPr id="19"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3963" cy="1816"/>
                          </a:xfrm>
                          <a:prstGeom prst="rect">
                            <a:avLst/>
                          </a:prstGeom>
                          <a:noFill/>
                          <a:ln>
                            <a:noFill/>
                          </a:ln>
                        </pic:spPr>
                      </pic:pic>
                      <wps:wsp>
                        <wps:cNvPr id="21" name="Text Box 13"/>
                        <wps:cNvSpPr txBox="1">
                          <a:spLocks noChangeArrowheads="1"/>
                        </wps:cNvSpPr>
                        <wps:spPr bwMode="auto">
                          <a:xfrm>
                            <a:off x="-20" y="-20"/>
                            <a:ext cx="4003" cy="1893"/>
                          </a:xfrm>
                          <a:prstGeom prst="rect">
                            <a:avLst/>
                          </a:prstGeom>
                          <a:noFill/>
                          <a:ln>
                            <a:noFill/>
                          </a:ln>
                        </wps:spPr>
                        <wps:txbx>
                          <w:txbxContent>
                            <w:p w14:paraId="36D3E69C">
                              <w:pPr>
                                <w:pStyle w:val="7"/>
                                <w:numPr>
                                  <w:ilvl w:val="0"/>
                                  <w:numId w:val="0"/>
                                </w:numPr>
                                <w:spacing w:line="276" w:lineRule="auto"/>
                                <w:ind w:leftChars="0" w:right="0" w:rightChars="0"/>
                              </w:pPr>
                            </w:p>
                            <w:p w14:paraId="4F82BB56">
                              <w:pPr>
                                <w:pStyle w:val="7"/>
                                <w:numPr>
                                  <w:ilvl w:val="0"/>
                                  <w:numId w:val="0"/>
                                </w:numPr>
                                <w:spacing w:line="277" w:lineRule="auto"/>
                                <w:ind w:leftChars="0" w:right="0" w:rightChars="0"/>
                              </w:pPr>
                            </w:p>
                            <w:p w14:paraId="75E6A7CE">
                              <w:pPr>
                                <w:pStyle w:val="7"/>
                                <w:numPr>
                                  <w:ilvl w:val="0"/>
                                  <w:numId w:val="0"/>
                                </w:numPr>
                                <w:spacing w:line="277" w:lineRule="auto"/>
                                <w:ind w:leftChars="0" w:right="0" w:rightChars="0"/>
                              </w:pPr>
                            </w:p>
                            <w:p w14:paraId="11F18150">
                              <w:pPr>
                                <w:spacing w:before="65" w:line="228" w:lineRule="auto"/>
                                <w:ind w:left="731"/>
                                <w:rPr>
                                  <w:rFonts w:ascii="宋体" w:hAnsi="宋体" w:eastAsia="宋体" w:cs="宋体"/>
                                  <w:sz w:val="20"/>
                                  <w:szCs w:val="20"/>
                                  <w:lang w:eastAsia="zh-CN"/>
                                </w:rPr>
                              </w:pPr>
                              <w:r>
                                <w:rPr>
                                  <w:rFonts w:ascii="宋体" w:hAnsi="宋体" w:eastAsia="宋体" w:cs="宋体"/>
                                  <w:spacing w:val="12"/>
                                  <w:sz w:val="20"/>
                                  <w:szCs w:val="20"/>
                                  <w:lang w:eastAsia="zh-CN"/>
                                </w:rPr>
                                <w:t>法人身份证原件扫描件正面</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2.7pt;margin-top:52.45pt;height:90.8pt;width:198.2pt;z-index:251661312;mso-width-relative:page;mso-height-relative:page;" coordsize="3963,1816" o:gfxdata="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">
                <o:lock v:ext="edit" aspectratio="f"/>
                <v:shape id="Picture 12" o:spid="_x0000_s1026" o:spt="75" type="#_x0000_t75" style="position:absolute;left:0;top:0;height:1816;width:3963;" filled="f" o:preferrelative="t" stroked="f" coordsize="21600,21600" o:gfxdata="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MiwgugAAANsA&#10;AAAPAAAAAAAAAAEAIAAAACIAAABkcnMvZG93bnJldi54bWxQSwECFAAUAAAACACHTuJAMy8FnjsA&#10;AAA5AAAAEAAAAAAAAAABACAAAAAJAQAAZHJzL3NoYXBleG1sLnhtbFBLBQYAAAAABgAGAFsBAACz&#10;AwAAAAA=&#10;">
                  <v:fill on="f" focussize="0,0"/>
                  <v:stroke on="f"/>
                  <v:imagedata r:id="rId46" o:title=""/>
                  <o:lock v:ext="edit" aspectratio="t"/>
                </v:shape>
                <v:shape id="Text Box 13" o:spid="_x0000_s1026" o:spt="202" type="#_x0000_t202" style="position:absolute;left:-20;top:-20;height:1893;width:4003;" filled="f" stroked="f" coordsize="21600,21600" o:gfxdata="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qen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6D3E69C">
                        <w:pPr>
                          <w:pStyle w:val="7"/>
                          <w:numPr>
                            <w:ilvl w:val="0"/>
                            <w:numId w:val="0"/>
                          </w:numPr>
                          <w:spacing w:line="276" w:lineRule="auto"/>
                          <w:ind w:leftChars="0" w:right="0" w:rightChars="0"/>
                        </w:pPr>
                      </w:p>
                      <w:p w14:paraId="4F82BB56">
                        <w:pPr>
                          <w:pStyle w:val="7"/>
                          <w:numPr>
                            <w:ilvl w:val="0"/>
                            <w:numId w:val="0"/>
                          </w:numPr>
                          <w:spacing w:line="277" w:lineRule="auto"/>
                          <w:ind w:leftChars="0" w:right="0" w:rightChars="0"/>
                        </w:pPr>
                      </w:p>
                      <w:p w14:paraId="75E6A7CE">
                        <w:pPr>
                          <w:pStyle w:val="7"/>
                          <w:numPr>
                            <w:ilvl w:val="0"/>
                            <w:numId w:val="0"/>
                          </w:numPr>
                          <w:spacing w:line="277" w:lineRule="auto"/>
                          <w:ind w:leftChars="0" w:right="0" w:rightChars="0"/>
                        </w:pPr>
                      </w:p>
                      <w:p w14:paraId="11F18150">
                        <w:pPr>
                          <w:spacing w:before="65" w:line="228" w:lineRule="auto"/>
                          <w:ind w:left="731"/>
                          <w:rPr>
                            <w:rFonts w:ascii="宋体" w:hAnsi="宋体" w:eastAsia="宋体" w:cs="宋体"/>
                            <w:sz w:val="20"/>
                            <w:szCs w:val="20"/>
                            <w:lang w:eastAsia="zh-CN"/>
                          </w:rPr>
                        </w:pPr>
                        <w:r>
                          <w:rPr>
                            <w:rFonts w:ascii="宋体" w:hAnsi="宋体" w:eastAsia="宋体" w:cs="宋体"/>
                            <w:spacing w:val="12"/>
                            <w:sz w:val="20"/>
                            <w:szCs w:val="20"/>
                            <w:lang w:eastAsia="zh-CN"/>
                          </w:rPr>
                          <w:t>法人身份证原件扫描件正面</w:t>
                        </w:r>
                      </w:p>
                    </w:txbxContent>
                  </v:textbox>
                </v:shape>
              </v:group>
            </w:pict>
          </mc:Fallback>
        </mc:AlternateContent>
      </w:r>
      <w:r>
        <w:rPr>
          <w:rFonts w:hint="eastAsia" w:ascii="仿宋" w:hAnsi="仿宋" w:eastAsia="仿宋" w:cs="仿宋"/>
          <w:spacing w:val="-2"/>
          <w:sz w:val="32"/>
          <w:szCs w:val="32"/>
          <w:lang w:eastAsia="zh-CN"/>
        </w:rPr>
        <w:t>本授权书于</w:t>
      </w:r>
      <w:r>
        <w:rPr>
          <w:rFonts w:hint="eastAsia" w:ascii="仿宋" w:hAnsi="仿宋" w:eastAsia="仿宋" w:cs="仿宋"/>
          <w:spacing w:val="-2"/>
          <w:sz w:val="32"/>
          <w:szCs w:val="32"/>
          <w:lang w:val="en-US" w:eastAsia="zh-CN"/>
        </w:rPr>
        <w:t xml:space="preserve"> </w:t>
      </w:r>
      <w:r>
        <w:rPr>
          <w:rFonts w:hint="eastAsia" w:ascii="仿宋" w:hAnsi="仿宋" w:eastAsia="仿宋" w:cs="仿宋"/>
          <w:spacing w:val="-2"/>
          <w:sz w:val="32"/>
          <w:szCs w:val="32"/>
          <w:lang w:eastAsia="zh-CN"/>
        </w:rPr>
        <w:t>年</w:t>
      </w:r>
      <w:r>
        <w:rPr>
          <w:rFonts w:hint="eastAsia" w:ascii="仿宋" w:hAnsi="仿宋" w:eastAsia="仿宋" w:cs="仿宋"/>
          <w:spacing w:val="-2"/>
          <w:sz w:val="32"/>
          <w:szCs w:val="32"/>
          <w:lang w:val="en-US" w:eastAsia="zh-CN"/>
        </w:rPr>
        <w:t xml:space="preserve"> </w:t>
      </w:r>
      <w:r>
        <w:rPr>
          <w:rFonts w:hint="eastAsia" w:ascii="仿宋" w:hAnsi="仿宋" w:eastAsia="仿宋" w:cs="仿宋"/>
          <w:spacing w:val="-2"/>
          <w:sz w:val="32"/>
          <w:szCs w:val="32"/>
          <w:lang w:eastAsia="zh-CN"/>
        </w:rPr>
        <w:t>月</w:t>
      </w:r>
      <w:r>
        <w:rPr>
          <w:rFonts w:hint="eastAsia" w:ascii="仿宋" w:hAnsi="仿宋" w:eastAsia="仿宋" w:cs="仿宋"/>
          <w:spacing w:val="-2"/>
          <w:sz w:val="32"/>
          <w:szCs w:val="32"/>
          <w:lang w:val="en-US" w:eastAsia="zh-CN"/>
        </w:rPr>
        <w:t xml:space="preserve"> </w:t>
      </w:r>
      <w:r>
        <w:rPr>
          <w:rFonts w:hint="eastAsia" w:ascii="仿宋" w:hAnsi="仿宋" w:eastAsia="仿宋" w:cs="仿宋"/>
          <w:spacing w:val="-2"/>
          <w:sz w:val="32"/>
          <w:szCs w:val="32"/>
          <w:lang w:eastAsia="zh-CN"/>
        </w:rPr>
        <w:t>日签字生效,</w:t>
      </w:r>
      <w:r>
        <w:rPr>
          <w:rFonts w:hint="eastAsia" w:ascii="仿宋" w:hAnsi="仿宋" w:eastAsia="仿宋" w:cs="仿宋"/>
          <w:spacing w:val="-3"/>
          <w:sz w:val="32"/>
          <w:szCs w:val="32"/>
          <w:lang w:eastAsia="zh-CN"/>
        </w:rPr>
        <w:t>特此声明。</w:t>
      </w:r>
    </w:p>
    <w:p w14:paraId="6F9E51C1">
      <w:pPr>
        <w:spacing w:before="35"/>
        <w:rPr>
          <w:rFonts w:hint="eastAsia" w:ascii="仿宋" w:hAnsi="仿宋" w:eastAsia="仿宋" w:cs="仿宋"/>
          <w:sz w:val="24"/>
          <w:szCs w:val="24"/>
          <w:lang w:eastAsia="zh-CN"/>
        </w:rPr>
      </w:pPr>
    </w:p>
    <w:tbl>
      <w:tblPr>
        <w:tblStyle w:val="19"/>
        <w:tblW w:w="3918" w:type="dxa"/>
        <w:tblInd w:w="4807" w:type="dxa"/>
        <w:tblBorders>
          <w:top w:val="single" w:color="808080" w:sz="4" w:space="0"/>
          <w:left w:val="single" w:color="808080" w:sz="4" w:space="0"/>
          <w:bottom w:val="single" w:color="808080" w:sz="4" w:space="0"/>
          <w:right w:val="single" w:color="808080" w:sz="4" w:space="0"/>
          <w:insideH w:val="none" w:color="auto" w:sz="0" w:space="0"/>
          <w:insideV w:val="none" w:color="auto" w:sz="0" w:space="0"/>
        </w:tblBorders>
        <w:tblLayout w:type="fixed"/>
        <w:tblCellMar>
          <w:top w:w="0" w:type="dxa"/>
          <w:left w:w="108" w:type="dxa"/>
          <w:bottom w:w="0" w:type="dxa"/>
          <w:right w:w="108" w:type="dxa"/>
        </w:tblCellMar>
      </w:tblPr>
      <w:tblGrid>
        <w:gridCol w:w="3918"/>
      </w:tblGrid>
      <w:tr w14:paraId="5A39E18B">
        <w:tblPrEx>
          <w:tblBorders>
            <w:top w:val="single" w:color="808080" w:sz="4" w:space="0"/>
            <w:left w:val="single" w:color="808080" w:sz="4" w:space="0"/>
            <w:bottom w:val="single" w:color="808080" w:sz="4" w:space="0"/>
            <w:right w:val="single" w:color="808080" w:sz="4" w:space="0"/>
            <w:insideH w:val="none" w:color="auto" w:sz="0" w:space="0"/>
            <w:insideV w:val="none" w:color="auto" w:sz="0" w:space="0"/>
          </w:tblBorders>
          <w:tblCellMar>
            <w:top w:w="0" w:type="dxa"/>
            <w:left w:w="108" w:type="dxa"/>
            <w:bottom w:w="0" w:type="dxa"/>
            <w:right w:w="108" w:type="dxa"/>
          </w:tblCellMar>
        </w:tblPrEx>
        <w:trPr>
          <w:trHeight w:val="1776" w:hRule="atLeast"/>
        </w:trPr>
        <w:tc>
          <w:tcPr>
            <w:tcW w:w="3918" w:type="dxa"/>
          </w:tcPr>
          <w:p w14:paraId="0EB32E3E">
            <w:pPr>
              <w:spacing w:line="270" w:lineRule="auto"/>
              <w:rPr>
                <w:rFonts w:hint="eastAsia" w:ascii="仿宋" w:hAnsi="仿宋" w:eastAsia="仿宋" w:cs="仿宋"/>
                <w:sz w:val="24"/>
                <w:szCs w:val="24"/>
                <w:lang w:eastAsia="zh-CN"/>
              </w:rPr>
            </w:pPr>
          </w:p>
          <w:p w14:paraId="5E9DE5BF">
            <w:pPr>
              <w:spacing w:line="270" w:lineRule="auto"/>
              <w:rPr>
                <w:rFonts w:hint="eastAsia" w:ascii="仿宋" w:hAnsi="仿宋" w:eastAsia="仿宋" w:cs="仿宋"/>
                <w:sz w:val="24"/>
                <w:szCs w:val="24"/>
                <w:lang w:eastAsia="zh-CN"/>
              </w:rPr>
            </w:pPr>
          </w:p>
          <w:p w14:paraId="1C548B94">
            <w:pPr>
              <w:spacing w:line="271" w:lineRule="auto"/>
              <w:rPr>
                <w:rFonts w:hint="eastAsia" w:ascii="仿宋" w:hAnsi="仿宋" w:eastAsia="仿宋" w:cs="仿宋"/>
                <w:sz w:val="24"/>
                <w:szCs w:val="24"/>
                <w:lang w:eastAsia="zh-CN"/>
              </w:rPr>
            </w:pPr>
          </w:p>
          <w:p w14:paraId="5C089482">
            <w:pPr>
              <w:spacing w:before="65" w:line="228" w:lineRule="auto"/>
              <w:ind w:left="683"/>
              <w:rPr>
                <w:rFonts w:hint="eastAsia" w:ascii="仿宋" w:hAnsi="仿宋" w:eastAsia="仿宋" w:cs="仿宋"/>
                <w:sz w:val="24"/>
                <w:szCs w:val="24"/>
                <w:lang w:eastAsia="zh-CN"/>
              </w:rPr>
            </w:pPr>
            <w:r>
              <w:rPr>
                <w:rFonts w:hint="eastAsia" w:ascii="仿宋" w:hAnsi="仿宋" w:eastAsia="仿宋" w:cs="仿宋"/>
                <w:spacing w:val="12"/>
                <w:sz w:val="24"/>
                <w:szCs w:val="24"/>
                <w:lang w:eastAsia="zh-CN"/>
              </w:rPr>
              <w:t>法人身份证原件扫描件反面</w:t>
            </w:r>
          </w:p>
        </w:tc>
      </w:tr>
    </w:tbl>
    <w:p w14:paraId="024C0C3E">
      <w:pPr>
        <w:spacing w:before="34"/>
        <w:rPr>
          <w:rFonts w:hint="eastAsia" w:ascii="仿宋" w:hAnsi="仿宋" w:eastAsia="仿宋" w:cs="仿宋"/>
          <w:sz w:val="24"/>
          <w:szCs w:val="24"/>
          <w:lang w:eastAsia="zh-CN"/>
        </w:rPr>
      </w:pPr>
    </w:p>
    <w:p w14:paraId="78F8D62D">
      <w:pPr>
        <w:spacing w:before="34"/>
        <w:rPr>
          <w:rFonts w:hint="eastAsia" w:ascii="仿宋" w:hAnsi="仿宋" w:eastAsia="仿宋" w:cs="仿宋"/>
          <w:sz w:val="24"/>
          <w:szCs w:val="24"/>
          <w:lang w:eastAsia="zh-CN"/>
        </w:rPr>
      </w:pPr>
    </w:p>
    <w:p w14:paraId="4D1C5125">
      <w:pPr>
        <w:pStyle w:val="7"/>
        <w:numPr>
          <w:ilvl w:val="0"/>
          <w:numId w:val="0"/>
        </w:numPr>
        <w:spacing w:line="297" w:lineRule="auto"/>
        <w:ind w:leftChars="0" w:right="0" w:rightChars="0"/>
        <w:rPr>
          <w:rFonts w:hint="eastAsia" w:ascii="仿宋" w:hAnsi="仿宋" w:eastAsia="仿宋" w:cs="仿宋"/>
          <w:sz w:val="24"/>
          <w:szCs w:val="24"/>
          <w:lang w:eastAsia="zh-CN"/>
        </w:rPr>
      </w:pPr>
      <w:r>
        <w:rPr>
          <w:rFonts w:hint="eastAsia" w:ascii="仿宋" w:hAnsi="仿宋" w:eastAsia="仿宋" w:cs="仿宋"/>
          <w:sz w:val="24"/>
          <w:szCs w:val="24"/>
          <w:lang w:eastAsia="zh-CN"/>
        </w:rPr>
        <mc:AlternateContent>
          <mc:Choice Requires="wpg">
            <w:drawing>
              <wp:anchor distT="0" distB="0" distL="114300" distR="114300" simplePos="0" relativeHeight="251662336" behindDoc="0" locked="0" layoutInCell="1" allowOverlap="1">
                <wp:simplePos x="0" y="0"/>
                <wp:positionH relativeFrom="column">
                  <wp:posOffset>0</wp:posOffset>
                </wp:positionH>
                <wp:positionV relativeFrom="paragraph">
                  <wp:posOffset>165735</wp:posOffset>
                </wp:positionV>
                <wp:extent cx="2571115" cy="1040765"/>
                <wp:effectExtent l="12700" t="0" r="26035" b="51435"/>
                <wp:wrapNone/>
                <wp:docPr id="11" name="组合 11"/>
                <wp:cNvGraphicFramePr/>
                <a:graphic xmlns:a="http://schemas.openxmlformats.org/drawingml/2006/main">
                  <a:graphicData uri="http://schemas.microsoft.com/office/word/2010/wordprocessingGroup">
                    <wpg:wgp>
                      <wpg:cNvGrpSpPr/>
                      <wpg:grpSpPr>
                        <a:xfrm>
                          <a:off x="0" y="0"/>
                          <a:ext cx="2571115" cy="1040765"/>
                          <a:chOff x="0" y="0"/>
                          <a:chExt cx="4048" cy="1638"/>
                        </a:xfrm>
                      </wpg:grpSpPr>
                      <pic:pic xmlns:pic="http://schemas.openxmlformats.org/drawingml/2006/picture">
                        <pic:nvPicPr>
                          <pic:cNvPr id="3"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4048" cy="1638"/>
                          </a:xfrm>
                          <a:prstGeom prst="rect">
                            <a:avLst/>
                          </a:prstGeom>
                          <a:noFill/>
                          <a:ln>
                            <a:noFill/>
                          </a:ln>
                        </pic:spPr>
                      </pic:pic>
                      <wps:wsp>
                        <wps:cNvPr id="15" name="Text Box 16"/>
                        <wps:cNvSpPr txBox="1">
                          <a:spLocks noChangeArrowheads="1"/>
                        </wps:cNvSpPr>
                        <wps:spPr bwMode="auto">
                          <a:xfrm>
                            <a:off x="-20" y="-20"/>
                            <a:ext cx="4088" cy="1716"/>
                          </a:xfrm>
                          <a:prstGeom prst="rect">
                            <a:avLst/>
                          </a:prstGeom>
                          <a:noFill/>
                          <a:ln>
                            <a:noFill/>
                          </a:ln>
                        </wps:spPr>
                        <wps:txbx>
                          <w:txbxContent>
                            <w:p w14:paraId="173BDA00">
                              <w:pPr>
                                <w:pStyle w:val="7"/>
                                <w:numPr>
                                  <w:ilvl w:val="0"/>
                                  <w:numId w:val="0"/>
                                </w:numPr>
                                <w:spacing w:line="277" w:lineRule="auto"/>
                                <w:ind w:leftChars="0" w:right="0" w:rightChars="0"/>
                              </w:pPr>
                            </w:p>
                            <w:p w14:paraId="6BD56BEA">
                              <w:pPr>
                                <w:pStyle w:val="7"/>
                                <w:numPr>
                                  <w:ilvl w:val="0"/>
                                  <w:numId w:val="0"/>
                                </w:numPr>
                                <w:spacing w:line="277" w:lineRule="auto"/>
                                <w:ind w:leftChars="0" w:right="0" w:rightChars="0"/>
                              </w:pPr>
                            </w:p>
                            <w:p w14:paraId="694F251E">
                              <w:pPr>
                                <w:pStyle w:val="7"/>
                                <w:numPr>
                                  <w:ilvl w:val="0"/>
                                  <w:numId w:val="0"/>
                                </w:numPr>
                                <w:spacing w:line="278" w:lineRule="auto"/>
                                <w:ind w:leftChars="0" w:right="0" w:rightChars="0"/>
                              </w:pPr>
                            </w:p>
                            <w:p w14:paraId="7D80D0EA">
                              <w:pPr>
                                <w:spacing w:before="65" w:line="228" w:lineRule="auto"/>
                                <w:ind w:left="453"/>
                                <w:rPr>
                                  <w:rFonts w:ascii="宋体" w:hAnsi="宋体" w:eastAsia="宋体" w:cs="宋体"/>
                                  <w:sz w:val="20"/>
                                  <w:szCs w:val="20"/>
                                  <w:lang w:eastAsia="zh-CN"/>
                                </w:rPr>
                              </w:pPr>
                              <w:r>
                                <w:rPr>
                                  <w:rFonts w:ascii="宋体" w:hAnsi="宋体" w:eastAsia="宋体" w:cs="宋体"/>
                                  <w:spacing w:val="12"/>
                                  <w:sz w:val="20"/>
                                  <w:szCs w:val="20"/>
                                  <w:lang w:eastAsia="zh-CN"/>
                                </w:rPr>
                                <w:t>授权委托人身份证原件扫描件正面</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0pt;margin-top:13.05pt;height:81.95pt;width:202.45pt;z-index:251662336;mso-width-relative:page;mso-height-relative:page;" coordsize="4048,1638" o:gfxdata="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D8XVbw1wAAAAcBAAAPAAAAAAAAAAEA&#10;IAAAACIAAABkcnMvZG93bnJldi54bWxQSwECFAAUAAAACACHTuJARbzfXGYDAAAuCAAADgAAAAAA&#10;AAABACAAAAAmAQAAZHJzL2Uyb0RvYy54bWxQSwECFAAKAAAAAACHTuJAAAAAAAAAAAAAAAAACgAA&#10;AAAAAAAAABAAAAC4BAAAZHJzL21lZGlhL1BLAQIUABQAAAAIAIdO4kBSXMXYQgYAAD0GAAAUAAAA&#10;AAAAAAEAIAAAAOAEAABkcnMvbWVkaWEvaW1hZ2UxLnBuZ1BLBQYAAAAACgAKAFICAAC8DgAAAAA=&#10;">
                <o:lock v:ext="edit" aspectratio="f"/>
                <v:shape id="Picture 15" o:spid="_x0000_s1026" o:spt="75" type="#_x0000_t75" style="position:absolute;left:0;top:0;height:1638;width:4048;" filled="f" o:preferrelative="t" stroked="f" coordsize="21600,21600" o:gfxdata="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NHvGS8AAAA&#10;2gAAAA8AAAAAAAAAAQAgAAAAIgAAAGRycy9kb3ducmV2LnhtbFBLAQIUABQAAAAIAIdO4kAzLwWe&#10;OwAAADkAAAAQAAAAAAAAAAEAIAAAAAsBAABkcnMvc2hhcGV4bWwueG1sUEsFBgAAAAAGAAYAWwEA&#10;ALUDAAAAAA==&#10;">
                  <v:fill on="f" focussize="0,0"/>
                  <v:stroke on="f"/>
                  <v:imagedata r:id="rId47" o:title=""/>
                  <o:lock v:ext="edit" aspectratio="t"/>
                </v:shape>
                <v:shape id="Text Box 16" o:spid="_x0000_s1026" o:spt="202" type="#_x0000_t202" style="position:absolute;left:-20;top:-20;height:1716;width:4088;" filled="f" stroked="f" coordsize="21600,21600" o:gfxdata="UEsDBAoAAAAAAIdO4kAAAAAAAAAAAAAAAAAEAAAAZHJzL1BLAwQUAAAACACHTuJAGn1SILwAAADb&#10;AAAADwAAAGRycy9kb3ducmV2LnhtbEVP32vCMBB+F/Y/hBv4pokDRT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9UiC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73BDA00">
                        <w:pPr>
                          <w:pStyle w:val="7"/>
                          <w:numPr>
                            <w:ilvl w:val="0"/>
                            <w:numId w:val="0"/>
                          </w:numPr>
                          <w:spacing w:line="277" w:lineRule="auto"/>
                          <w:ind w:leftChars="0" w:right="0" w:rightChars="0"/>
                        </w:pPr>
                      </w:p>
                      <w:p w14:paraId="6BD56BEA">
                        <w:pPr>
                          <w:pStyle w:val="7"/>
                          <w:numPr>
                            <w:ilvl w:val="0"/>
                            <w:numId w:val="0"/>
                          </w:numPr>
                          <w:spacing w:line="277" w:lineRule="auto"/>
                          <w:ind w:leftChars="0" w:right="0" w:rightChars="0"/>
                        </w:pPr>
                      </w:p>
                      <w:p w14:paraId="694F251E">
                        <w:pPr>
                          <w:pStyle w:val="7"/>
                          <w:numPr>
                            <w:ilvl w:val="0"/>
                            <w:numId w:val="0"/>
                          </w:numPr>
                          <w:spacing w:line="278" w:lineRule="auto"/>
                          <w:ind w:leftChars="0" w:right="0" w:rightChars="0"/>
                        </w:pPr>
                      </w:p>
                      <w:p w14:paraId="7D80D0EA">
                        <w:pPr>
                          <w:spacing w:before="65" w:line="228" w:lineRule="auto"/>
                          <w:ind w:left="453"/>
                          <w:rPr>
                            <w:rFonts w:ascii="宋体" w:hAnsi="宋体" w:eastAsia="宋体" w:cs="宋体"/>
                            <w:sz w:val="20"/>
                            <w:szCs w:val="20"/>
                            <w:lang w:eastAsia="zh-CN"/>
                          </w:rPr>
                        </w:pPr>
                        <w:r>
                          <w:rPr>
                            <w:rFonts w:ascii="宋体" w:hAnsi="宋体" w:eastAsia="宋体" w:cs="宋体"/>
                            <w:spacing w:val="12"/>
                            <w:sz w:val="20"/>
                            <w:szCs w:val="20"/>
                            <w:lang w:eastAsia="zh-CN"/>
                          </w:rPr>
                          <w:t>授权委托人身份证原件扫描件正面</w:t>
                        </w:r>
                      </w:p>
                    </w:txbxContent>
                  </v:textbox>
                </v:shape>
              </v:group>
            </w:pict>
          </mc:Fallback>
        </mc:AlternateContent>
      </w:r>
    </w:p>
    <w:p w14:paraId="4DFA1DB6">
      <w:pPr>
        <w:pStyle w:val="7"/>
        <w:numPr>
          <w:ilvl w:val="0"/>
          <w:numId w:val="0"/>
        </w:numPr>
        <w:spacing w:line="1646" w:lineRule="exact"/>
        <w:ind w:left="4770" w:leftChars="0" w:right="0" w:rightChars="0"/>
        <w:rPr>
          <w:rFonts w:hint="eastAsia" w:ascii="仿宋" w:hAnsi="仿宋" w:eastAsia="仿宋" w:cs="仿宋"/>
          <w:sz w:val="24"/>
          <w:szCs w:val="24"/>
        </w:rPr>
      </w:pPr>
      <w:r>
        <w:rPr>
          <w:rFonts w:hint="eastAsia" w:ascii="仿宋" w:hAnsi="仿宋" w:eastAsia="仿宋" w:cs="仿宋"/>
          <w:position w:val="-32"/>
          <w:sz w:val="24"/>
          <w:szCs w:val="24"/>
          <w:lang w:eastAsia="zh-CN"/>
        </w:rPr>
        <mc:AlternateContent>
          <mc:Choice Requires="wpg">
            <w:drawing>
              <wp:inline distT="0" distB="0" distL="0" distR="0">
                <wp:extent cx="2552065" cy="1045845"/>
                <wp:effectExtent l="12700" t="0" r="26035" b="27305"/>
                <wp:docPr id="5" name="组合 5"/>
                <wp:cNvGraphicFramePr/>
                <a:graphic xmlns:a="http://schemas.openxmlformats.org/drawingml/2006/main">
                  <a:graphicData uri="http://schemas.microsoft.com/office/word/2010/wordprocessingGroup">
                    <wpg:wgp>
                      <wpg:cNvGrpSpPr/>
                      <wpg:grpSpPr>
                        <a:xfrm>
                          <a:off x="0" y="0"/>
                          <a:ext cx="2552065" cy="1045845"/>
                          <a:chOff x="0" y="0"/>
                          <a:chExt cx="4018" cy="1646"/>
                        </a:xfrm>
                      </wpg:grpSpPr>
                      <pic:pic xmlns:pic="http://schemas.openxmlformats.org/drawingml/2006/picture">
                        <pic:nvPicPr>
                          <pic:cNvPr id="7"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4018" cy="1646"/>
                          </a:xfrm>
                          <a:prstGeom prst="rect">
                            <a:avLst/>
                          </a:prstGeom>
                          <a:noFill/>
                          <a:ln>
                            <a:noFill/>
                          </a:ln>
                        </pic:spPr>
                      </pic:pic>
                      <wps:wsp>
                        <wps:cNvPr id="4" name="Text Box 4"/>
                        <wps:cNvSpPr txBox="1">
                          <a:spLocks noChangeArrowheads="1"/>
                        </wps:cNvSpPr>
                        <wps:spPr bwMode="auto">
                          <a:xfrm>
                            <a:off x="-20" y="-20"/>
                            <a:ext cx="4058" cy="1686"/>
                          </a:xfrm>
                          <a:prstGeom prst="rect">
                            <a:avLst/>
                          </a:prstGeom>
                          <a:noFill/>
                          <a:ln>
                            <a:noFill/>
                          </a:ln>
                        </wps:spPr>
                        <wps:txbx>
                          <w:txbxContent>
                            <w:p w14:paraId="1FCBA5C4">
                              <w:pPr>
                                <w:spacing w:line="277" w:lineRule="auto"/>
                              </w:pPr>
                            </w:p>
                            <w:p w14:paraId="67ECAEAE">
                              <w:pPr>
                                <w:spacing w:line="278" w:lineRule="auto"/>
                              </w:pPr>
                            </w:p>
                            <w:p w14:paraId="4FCBD4F9">
                              <w:pPr>
                                <w:spacing w:line="278" w:lineRule="auto"/>
                              </w:pPr>
                            </w:p>
                            <w:p w14:paraId="44F7C690">
                              <w:pPr>
                                <w:spacing w:before="65" w:line="228" w:lineRule="auto"/>
                                <w:ind w:left="437"/>
                                <w:rPr>
                                  <w:rFonts w:ascii="宋体" w:hAnsi="宋体" w:eastAsia="宋体" w:cs="宋体"/>
                                  <w:sz w:val="20"/>
                                  <w:szCs w:val="20"/>
                                  <w:lang w:eastAsia="zh-CN"/>
                                </w:rPr>
                              </w:pPr>
                              <w:r>
                                <w:rPr>
                                  <w:rFonts w:ascii="宋体" w:hAnsi="宋体" w:eastAsia="宋体" w:cs="宋体"/>
                                  <w:spacing w:val="12"/>
                                  <w:sz w:val="20"/>
                                  <w:szCs w:val="20"/>
                                  <w:lang w:eastAsia="zh-CN"/>
                                </w:rPr>
                                <w:t>授权委托人身份证原件扫描件反面</w:t>
                              </w:r>
                            </w:p>
                          </w:txbxContent>
                        </wps:txbx>
                        <wps:bodyPr rot="0" vert="horz" wrap="square" lIns="0" tIns="0" rIns="0" bIns="0" anchor="t" anchorCtr="0" upright="1">
                          <a:noAutofit/>
                        </wps:bodyPr>
                      </wps:wsp>
                    </wpg:wgp>
                  </a:graphicData>
                </a:graphic>
              </wp:inline>
            </w:drawing>
          </mc:Choice>
          <mc:Fallback>
            <w:pict>
              <v:group id="_x0000_s1026" o:spid="_x0000_s1026" o:spt="203" style="height:82.35pt;width:200.95pt;" coordsize="4018,1646" o:gfxdata="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">
                <o:lock v:ext="edit" aspectratio="f"/>
                <v:shape id="Picture 3" o:spid="_x0000_s1026" o:spt="75" type="#_x0000_t75" style="position:absolute;left:0;top:0;height:1646;width:4018;" filled="f" o:preferrelative="t" stroked="f" coordsize="21600,21600" o:gfxdata="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oF874A&#10;AADaAAAADwAAAAAAAAABACAAAAAiAAAAZHJzL2Rvd25yZXYueG1sUEsBAhQAFAAAAAgAh07iQDMv&#10;BZ47AAAAOQAAABAAAAAAAAAAAQAgAAAADQEAAGRycy9zaGFwZXhtbC54bWxQSwUGAAAAAAYABgBb&#10;AQAAtwMAAAAA&#10;">
                  <v:fill on="f" focussize="0,0"/>
                  <v:stroke on="f"/>
                  <v:imagedata r:id="rId48" o:title=""/>
                  <o:lock v:ext="edit" aspectratio="t"/>
                </v:shape>
                <v:shape id="Text Box 4" o:spid="_x0000_s1026" o:spt="202" type="#_x0000_t202" style="position:absolute;left:-20;top:-20;height:1686;width:4058;" filled="f" stroked="f" coordsize="21600,21600" o:gfxdata="UEsDBAoAAAAAAIdO4kAAAAAAAAAAAAAAAAAEAAAAZHJzL1BLAwQUAAAACACHTuJAcQBg570AAADa&#10;AAAADwAAAGRycy9kb3ducmV2LnhtbEWPQWsCMRSE70L/Q3gFb5pYR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AGDn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FCBA5C4">
                        <w:pPr>
                          <w:spacing w:line="277" w:lineRule="auto"/>
                        </w:pPr>
                      </w:p>
                      <w:p w14:paraId="67ECAEAE">
                        <w:pPr>
                          <w:spacing w:line="278" w:lineRule="auto"/>
                        </w:pPr>
                      </w:p>
                      <w:p w14:paraId="4FCBD4F9">
                        <w:pPr>
                          <w:spacing w:line="278" w:lineRule="auto"/>
                        </w:pPr>
                      </w:p>
                      <w:p w14:paraId="44F7C690">
                        <w:pPr>
                          <w:spacing w:before="65" w:line="228" w:lineRule="auto"/>
                          <w:ind w:left="437"/>
                          <w:rPr>
                            <w:rFonts w:ascii="宋体" w:hAnsi="宋体" w:eastAsia="宋体" w:cs="宋体"/>
                            <w:sz w:val="20"/>
                            <w:szCs w:val="20"/>
                            <w:lang w:eastAsia="zh-CN"/>
                          </w:rPr>
                        </w:pPr>
                        <w:r>
                          <w:rPr>
                            <w:rFonts w:ascii="宋体" w:hAnsi="宋体" w:eastAsia="宋体" w:cs="宋体"/>
                            <w:spacing w:val="12"/>
                            <w:sz w:val="20"/>
                            <w:szCs w:val="20"/>
                            <w:lang w:eastAsia="zh-CN"/>
                          </w:rPr>
                          <w:t>授权委托人身份证原件扫描件反面</w:t>
                        </w:r>
                      </w:p>
                    </w:txbxContent>
                  </v:textbox>
                </v:shape>
                <w10:wrap type="none"/>
                <w10:anchorlock/>
              </v:group>
            </w:pict>
          </mc:Fallback>
        </mc:AlternateContent>
      </w:r>
    </w:p>
    <w:p w14:paraId="6EC322B3">
      <w:pPr>
        <w:pStyle w:val="7"/>
        <w:numPr>
          <w:ilvl w:val="0"/>
          <w:numId w:val="0"/>
        </w:numPr>
        <w:spacing w:line="268" w:lineRule="auto"/>
        <w:ind w:leftChars="0" w:right="0" w:rightChars="0"/>
        <w:rPr>
          <w:rFonts w:hint="eastAsia" w:ascii="仿宋" w:hAnsi="仿宋" w:eastAsia="仿宋" w:cs="仿宋"/>
          <w:sz w:val="24"/>
          <w:szCs w:val="24"/>
        </w:rPr>
      </w:pPr>
    </w:p>
    <w:p w14:paraId="47C246E1">
      <w:pPr>
        <w:tabs>
          <w:tab w:val="left" w:pos="5607"/>
          <w:tab w:val="left" w:pos="5720"/>
        </w:tabs>
        <w:spacing w:before="71" w:line="274" w:lineRule="auto"/>
        <w:ind w:right="3067"/>
        <w:jc w:val="both"/>
        <w:rPr>
          <w:rFonts w:hint="eastAsia" w:ascii="仿宋" w:hAnsi="仿宋" w:eastAsia="仿宋" w:cs="仿宋"/>
          <w:sz w:val="32"/>
          <w:szCs w:val="32"/>
          <w:lang w:eastAsia="zh-CN"/>
        </w:rPr>
      </w:pPr>
      <w:r>
        <w:rPr>
          <w:rFonts w:hint="eastAsia" w:ascii="仿宋" w:hAnsi="仿宋" w:eastAsia="仿宋" w:cs="仿宋"/>
          <w:spacing w:val="1"/>
          <w:sz w:val="32"/>
          <w:szCs w:val="32"/>
          <w:lang w:eastAsia="zh-CN"/>
        </w:rPr>
        <w:t>投标人（盖单位章）;</w:t>
      </w:r>
      <w:r>
        <w:rPr>
          <w:rFonts w:hint="eastAsia" w:ascii="仿宋" w:hAnsi="仿宋" w:eastAsia="仿宋" w:cs="仿宋"/>
          <w:sz w:val="32"/>
          <w:szCs w:val="32"/>
          <w:u w:val="single"/>
          <w:lang w:eastAsia="zh-CN"/>
        </w:rPr>
        <w:tab/>
      </w:r>
      <w:r>
        <w:rPr>
          <w:rFonts w:hint="eastAsia" w:ascii="仿宋" w:hAnsi="仿宋" w:eastAsia="仿宋" w:cs="仿宋"/>
          <w:sz w:val="32"/>
          <w:szCs w:val="32"/>
          <w:lang w:eastAsia="zh-CN"/>
        </w:rPr>
        <w:t xml:space="preserve"> </w:t>
      </w:r>
    </w:p>
    <w:p w14:paraId="720197A2">
      <w:pPr>
        <w:tabs>
          <w:tab w:val="left" w:pos="5607"/>
          <w:tab w:val="left" w:pos="5720"/>
        </w:tabs>
        <w:spacing w:before="71" w:line="274" w:lineRule="auto"/>
        <w:ind w:right="3067"/>
        <w:jc w:val="both"/>
        <w:rPr>
          <w:rFonts w:hint="eastAsia" w:ascii="仿宋" w:hAnsi="仿宋" w:eastAsia="仿宋" w:cs="仿宋"/>
          <w:sz w:val="32"/>
          <w:szCs w:val="32"/>
          <w:lang w:eastAsia="zh-CN"/>
        </w:rPr>
      </w:pPr>
      <w:r>
        <w:rPr>
          <w:rFonts w:hint="eastAsia" w:ascii="仿宋" w:hAnsi="仿宋" w:eastAsia="仿宋" w:cs="仿宋"/>
          <w:spacing w:val="1"/>
          <w:sz w:val="32"/>
          <w:szCs w:val="32"/>
          <w:lang w:eastAsia="zh-CN"/>
        </w:rPr>
        <w:t>法定代表人（签字或签章</w:t>
      </w:r>
      <w:r>
        <w:rPr>
          <w:rFonts w:hint="eastAsia" w:ascii="仿宋" w:hAnsi="仿宋" w:eastAsia="仿宋" w:cs="仿宋"/>
          <w:spacing w:val="4"/>
          <w:sz w:val="32"/>
          <w:szCs w:val="32"/>
          <w:lang w:eastAsia="zh-CN"/>
        </w:rPr>
        <w:t>）：</w:t>
      </w:r>
      <w:r>
        <w:rPr>
          <w:rFonts w:hint="eastAsia" w:ascii="仿宋" w:hAnsi="仿宋" w:eastAsia="仿宋" w:cs="仿宋"/>
          <w:sz w:val="32"/>
          <w:szCs w:val="32"/>
          <w:u w:val="single"/>
          <w:lang w:eastAsia="zh-CN"/>
        </w:rPr>
        <w:tab/>
      </w:r>
      <w:r>
        <w:rPr>
          <w:rFonts w:hint="eastAsia" w:ascii="仿宋" w:hAnsi="仿宋" w:eastAsia="仿宋" w:cs="仿宋"/>
          <w:sz w:val="32"/>
          <w:szCs w:val="32"/>
          <w:u w:val="single"/>
          <w:lang w:eastAsia="zh-CN"/>
        </w:rPr>
        <w:tab/>
      </w:r>
      <w:r>
        <w:rPr>
          <w:rFonts w:hint="eastAsia" w:ascii="仿宋" w:hAnsi="仿宋" w:eastAsia="仿宋" w:cs="仿宋"/>
          <w:sz w:val="32"/>
          <w:szCs w:val="32"/>
          <w:lang w:eastAsia="zh-CN"/>
        </w:rPr>
        <w:t xml:space="preserve"> </w:t>
      </w:r>
    </w:p>
    <w:p w14:paraId="6801AD23">
      <w:pPr>
        <w:tabs>
          <w:tab w:val="left" w:pos="5607"/>
          <w:tab w:val="left" w:pos="5720"/>
        </w:tabs>
        <w:spacing w:before="71" w:line="274" w:lineRule="auto"/>
        <w:ind w:right="3067"/>
        <w:jc w:val="both"/>
        <w:rPr>
          <w:rFonts w:hint="eastAsia" w:ascii="仿宋" w:hAnsi="仿宋" w:eastAsia="仿宋" w:cs="仿宋"/>
          <w:sz w:val="32"/>
          <w:szCs w:val="32"/>
          <w:lang w:eastAsia="zh-CN"/>
        </w:rPr>
      </w:pPr>
      <w:r>
        <w:rPr>
          <w:rFonts w:hint="eastAsia" w:ascii="仿宋" w:hAnsi="仿宋" w:eastAsia="仿宋" w:cs="仿宋"/>
          <w:spacing w:val="-1"/>
          <w:sz w:val="32"/>
          <w:szCs w:val="32"/>
          <w:lang w:eastAsia="zh-CN"/>
        </w:rPr>
        <w:t>委托代理人</w:t>
      </w:r>
      <w:r>
        <w:rPr>
          <w:rFonts w:hint="eastAsia" w:ascii="仿宋" w:hAnsi="仿宋" w:eastAsia="仿宋" w:cs="仿宋"/>
          <w:spacing w:val="1"/>
          <w:sz w:val="32"/>
          <w:szCs w:val="32"/>
          <w:lang w:eastAsia="zh-CN"/>
        </w:rPr>
        <w:t>（签字或签章</w:t>
      </w:r>
      <w:r>
        <w:rPr>
          <w:rFonts w:hint="eastAsia" w:ascii="仿宋" w:hAnsi="仿宋" w:eastAsia="仿宋" w:cs="仿宋"/>
          <w:spacing w:val="4"/>
          <w:sz w:val="32"/>
          <w:szCs w:val="32"/>
          <w:lang w:eastAsia="zh-CN"/>
        </w:rPr>
        <w:t>）：</w:t>
      </w:r>
      <w:r>
        <w:rPr>
          <w:rFonts w:hint="eastAsia" w:ascii="仿宋" w:hAnsi="仿宋" w:eastAsia="仿宋" w:cs="仿宋"/>
          <w:spacing w:val="-1"/>
          <w:sz w:val="32"/>
          <w:szCs w:val="32"/>
          <w:u w:val="single"/>
          <w:lang w:eastAsia="zh-CN"/>
        </w:rPr>
        <w:t xml:space="preserve">                   </w:t>
      </w:r>
      <w:r>
        <w:rPr>
          <w:rFonts w:hint="eastAsia" w:ascii="仿宋" w:hAnsi="仿宋" w:eastAsia="仿宋" w:cs="仿宋"/>
          <w:spacing w:val="-2"/>
          <w:sz w:val="32"/>
          <w:szCs w:val="32"/>
          <w:u w:val="single"/>
          <w:lang w:eastAsia="zh-CN"/>
        </w:rPr>
        <w:t xml:space="preserve">                 </w:t>
      </w:r>
    </w:p>
    <w:p w14:paraId="08220EFB">
      <w:pPr>
        <w:pStyle w:val="2"/>
        <w:numPr>
          <w:ilvl w:val="0"/>
          <w:numId w:val="0"/>
        </w:numPr>
        <w:shd w:val="clear" w:color="auto" w:fill="auto"/>
        <w:tabs>
          <w:tab w:val="left" w:pos="540"/>
        </w:tabs>
        <w:spacing w:before="0" w:line="240" w:lineRule="atLeast"/>
        <w:ind w:firstLine="1460" w:firstLineChars="500"/>
        <w:jc w:val="both"/>
        <w:rPr>
          <w:rFonts w:hint="eastAsia" w:ascii="仿宋" w:hAnsi="仿宋" w:eastAsia="仿宋" w:cs="仿宋"/>
          <w:b/>
          <w:bCs/>
          <w:color w:val="auto"/>
          <w:spacing w:val="0"/>
          <w:w w:val="100"/>
          <w:position w:val="0"/>
          <w:sz w:val="36"/>
          <w:szCs w:val="36"/>
          <w:shd w:val="clear" w:color="auto" w:fill="auto"/>
          <w:lang w:val="en-US" w:eastAsia="zh-CN" w:bidi="en-US"/>
        </w:rPr>
      </w:pPr>
      <w:r>
        <w:rPr>
          <w:rFonts w:hint="eastAsia" w:ascii="仿宋" w:hAnsi="仿宋" w:eastAsia="仿宋" w:cs="仿宋"/>
          <w:spacing w:val="-14"/>
          <w:sz w:val="32"/>
          <w:szCs w:val="32"/>
          <w:lang w:eastAsia="zh-CN"/>
        </w:rPr>
        <w:t>年</w:t>
      </w:r>
      <w:r>
        <w:rPr>
          <w:rFonts w:hint="eastAsia" w:ascii="仿宋" w:hAnsi="仿宋" w:eastAsia="仿宋" w:cs="仿宋"/>
          <w:spacing w:val="10"/>
          <w:sz w:val="32"/>
          <w:szCs w:val="32"/>
          <w:lang w:eastAsia="zh-CN"/>
        </w:rPr>
        <w:t xml:space="preserve">   </w:t>
      </w:r>
      <w:r>
        <w:rPr>
          <w:rFonts w:hint="eastAsia" w:ascii="仿宋" w:hAnsi="仿宋" w:eastAsia="仿宋" w:cs="仿宋"/>
          <w:spacing w:val="-14"/>
          <w:sz w:val="32"/>
          <w:szCs w:val="32"/>
          <w:lang w:eastAsia="zh-CN"/>
        </w:rPr>
        <w:t>月</w:t>
      </w:r>
      <w:r>
        <w:rPr>
          <w:rFonts w:hint="eastAsia" w:ascii="仿宋" w:hAnsi="仿宋" w:eastAsia="仿宋" w:cs="仿宋"/>
          <w:spacing w:val="23"/>
          <w:sz w:val="32"/>
          <w:szCs w:val="32"/>
          <w:lang w:eastAsia="zh-CN"/>
        </w:rPr>
        <w:t xml:space="preserve">   </w:t>
      </w:r>
      <w:r>
        <w:rPr>
          <w:rFonts w:hint="eastAsia" w:ascii="仿宋" w:hAnsi="仿宋" w:eastAsia="仿宋" w:cs="仿宋"/>
          <w:spacing w:val="-14"/>
          <w:sz w:val="32"/>
          <w:szCs w:val="32"/>
          <w:lang w:eastAsia="zh-CN"/>
        </w:rPr>
        <w:t>日</w:t>
      </w:r>
    </w:p>
    <w:p w14:paraId="6C4288FD">
      <w:pPr>
        <w:pStyle w:val="5"/>
        <w:shd w:val="clear" w:color="auto" w:fill="auto"/>
        <w:ind w:left="0" w:leftChars="0" w:firstLine="0" w:firstLineChars="0"/>
        <w:rPr>
          <w:rFonts w:hint="eastAsia" w:ascii="仿宋" w:hAnsi="仿宋" w:eastAsia="仿宋" w:cs="仿宋"/>
          <w:color w:val="auto"/>
          <w:highlight w:val="none"/>
        </w:rPr>
      </w:pPr>
    </w:p>
    <w:p w14:paraId="1E662F9B">
      <w:pPr>
        <w:rPr>
          <w:rFonts w:hint="eastAsia" w:ascii="仿宋" w:hAnsi="仿宋" w:eastAsia="仿宋" w:cs="仿宋"/>
          <w:color w:val="auto"/>
          <w:highlight w:val="none"/>
        </w:rPr>
      </w:pPr>
    </w:p>
    <w:p w14:paraId="5CED18F7">
      <w:pPr>
        <w:pStyle w:val="2"/>
        <w:numPr>
          <w:ilvl w:val="1"/>
          <w:numId w:val="0"/>
        </w:numPr>
        <w:ind w:left="431" w:leftChars="0"/>
        <w:rPr>
          <w:rFonts w:hint="eastAsia"/>
        </w:rPr>
      </w:pPr>
    </w:p>
    <w:p w14:paraId="02D3CE61">
      <w:pPr>
        <w:rPr>
          <w:rFonts w:hint="eastAsia"/>
        </w:rPr>
      </w:pPr>
    </w:p>
    <w:p w14:paraId="5FA79336">
      <w:pPr>
        <w:pStyle w:val="2"/>
        <w:numPr>
          <w:ilvl w:val="1"/>
          <w:numId w:val="0"/>
        </w:numPr>
        <w:shd w:val="clear" w:color="auto" w:fill="auto"/>
        <w:spacing w:before="0" w:line="240" w:lineRule="atLeast"/>
        <w:ind w:left="112" w:leftChars="0"/>
        <w:jc w:val="both"/>
        <w:rPr>
          <w:rFonts w:hint="eastAsia" w:ascii="仿宋" w:hAnsi="仿宋" w:eastAsia="仿宋" w:cs="仿宋"/>
          <w:b/>
          <w:bCs/>
          <w:spacing w:val="-3"/>
          <w:sz w:val="32"/>
          <w:szCs w:val="32"/>
        </w:rPr>
      </w:pPr>
      <w:r>
        <w:rPr>
          <w:rFonts w:hint="eastAsia" w:ascii="仿宋" w:hAnsi="仿宋" w:eastAsia="仿宋" w:cs="仿宋"/>
          <w:b/>
          <w:bCs/>
          <w:spacing w:val="-3"/>
          <w:sz w:val="32"/>
          <w:szCs w:val="32"/>
          <w:lang w:val="en-US" w:eastAsia="zh-CN"/>
        </w:rPr>
        <w:t>3、</w:t>
      </w:r>
      <w:r>
        <w:rPr>
          <w:rFonts w:hint="eastAsia" w:ascii="仿宋" w:hAnsi="仿宋" w:eastAsia="仿宋" w:cs="仿宋"/>
          <w:b/>
          <w:bCs/>
          <w:spacing w:val="-3"/>
          <w:sz w:val="32"/>
          <w:szCs w:val="32"/>
        </w:rPr>
        <w:t>投标企业须提供委托代理人近 6 个月内任意 1 个月的有效社保证明；</w:t>
      </w:r>
    </w:p>
    <w:p w14:paraId="573FE309">
      <w:pPr>
        <w:pStyle w:val="2"/>
        <w:numPr>
          <w:ilvl w:val="1"/>
          <w:numId w:val="0"/>
        </w:numPr>
        <w:shd w:val="clear" w:color="auto" w:fill="auto"/>
        <w:spacing w:before="0" w:line="240" w:lineRule="atLeast"/>
        <w:ind w:left="112" w:leftChars="0"/>
        <w:jc w:val="both"/>
        <w:rPr>
          <w:rFonts w:hint="eastAsia" w:ascii="仿宋" w:hAnsi="仿宋" w:eastAsia="仿宋" w:cs="仿宋"/>
          <w:b/>
          <w:bCs/>
          <w:color w:val="auto"/>
          <w:sz w:val="32"/>
          <w:szCs w:val="32"/>
          <w:highlight w:val="none"/>
          <w:lang w:val="en-US" w:eastAsia="zh-CN"/>
        </w:rPr>
      </w:pPr>
    </w:p>
    <w:p w14:paraId="1386152E">
      <w:pPr>
        <w:pStyle w:val="2"/>
        <w:numPr>
          <w:ilvl w:val="1"/>
          <w:numId w:val="0"/>
        </w:numPr>
        <w:shd w:val="clear" w:color="auto" w:fill="auto"/>
        <w:spacing w:before="0" w:line="240" w:lineRule="atLeast"/>
        <w:ind w:left="112" w:leftChars="0"/>
        <w:jc w:val="both"/>
        <w:rPr>
          <w:rFonts w:hint="eastAsia" w:ascii="仿宋" w:hAnsi="仿宋" w:eastAsia="仿宋" w:cs="仿宋"/>
          <w:b/>
          <w:bCs/>
          <w:color w:val="auto"/>
          <w:sz w:val="32"/>
          <w:szCs w:val="32"/>
          <w:highlight w:val="none"/>
          <w:lang w:val="en-US" w:eastAsia="zh-CN"/>
        </w:rPr>
      </w:pPr>
    </w:p>
    <w:p w14:paraId="6CEA03D9">
      <w:pPr>
        <w:pStyle w:val="2"/>
        <w:numPr>
          <w:ilvl w:val="1"/>
          <w:numId w:val="0"/>
        </w:numPr>
        <w:shd w:val="clear" w:color="auto" w:fill="auto"/>
        <w:spacing w:before="0" w:line="240" w:lineRule="atLeast"/>
        <w:ind w:left="112" w:leftChars="0"/>
        <w:jc w:val="both"/>
        <w:rPr>
          <w:rFonts w:hint="eastAsia" w:ascii="仿宋" w:hAnsi="仿宋" w:eastAsia="仿宋" w:cs="仿宋"/>
          <w:b/>
          <w:bCs/>
          <w:color w:val="auto"/>
          <w:sz w:val="32"/>
          <w:szCs w:val="32"/>
          <w:highlight w:val="none"/>
          <w:lang w:val="en-US" w:eastAsia="zh-CN"/>
        </w:rPr>
      </w:pPr>
    </w:p>
    <w:p w14:paraId="7EA74C7C">
      <w:pPr>
        <w:pStyle w:val="2"/>
        <w:numPr>
          <w:ilvl w:val="1"/>
          <w:numId w:val="0"/>
        </w:numPr>
        <w:shd w:val="clear" w:color="auto" w:fill="auto"/>
        <w:spacing w:before="0" w:line="240" w:lineRule="atLeast"/>
        <w:ind w:left="112" w:leftChars="0"/>
        <w:jc w:val="both"/>
        <w:rPr>
          <w:rFonts w:hint="eastAsia" w:ascii="仿宋" w:hAnsi="仿宋" w:eastAsia="仿宋" w:cs="仿宋"/>
          <w:b/>
          <w:bCs/>
          <w:color w:val="auto"/>
          <w:sz w:val="32"/>
          <w:szCs w:val="32"/>
          <w:highlight w:val="none"/>
          <w:lang w:val="en-US" w:eastAsia="zh-CN"/>
        </w:rPr>
      </w:pPr>
    </w:p>
    <w:p w14:paraId="142014E4">
      <w:pPr>
        <w:pStyle w:val="2"/>
        <w:numPr>
          <w:ilvl w:val="1"/>
          <w:numId w:val="0"/>
        </w:numPr>
        <w:shd w:val="clear" w:color="auto" w:fill="auto"/>
        <w:spacing w:before="0" w:line="240" w:lineRule="atLeast"/>
        <w:ind w:left="112" w:leftChars="0"/>
        <w:jc w:val="both"/>
        <w:rPr>
          <w:rFonts w:hint="eastAsia" w:ascii="仿宋" w:hAnsi="仿宋" w:eastAsia="仿宋" w:cs="仿宋"/>
          <w:b/>
          <w:bCs/>
          <w:color w:val="auto"/>
          <w:sz w:val="32"/>
          <w:szCs w:val="32"/>
          <w:highlight w:val="none"/>
          <w:lang w:val="en-US" w:eastAsia="zh-CN"/>
        </w:rPr>
      </w:pPr>
    </w:p>
    <w:p w14:paraId="7E97AD47">
      <w:pPr>
        <w:pStyle w:val="2"/>
        <w:numPr>
          <w:ilvl w:val="1"/>
          <w:numId w:val="0"/>
        </w:numPr>
        <w:shd w:val="clear" w:color="auto" w:fill="auto"/>
        <w:spacing w:before="0" w:line="240" w:lineRule="atLeast"/>
        <w:ind w:left="112" w:leftChars="0"/>
        <w:jc w:val="both"/>
        <w:rPr>
          <w:rFonts w:hint="eastAsia" w:ascii="仿宋" w:hAnsi="仿宋" w:eastAsia="仿宋" w:cs="仿宋"/>
          <w:b/>
          <w:bCs/>
          <w:color w:val="auto"/>
          <w:sz w:val="32"/>
          <w:szCs w:val="32"/>
          <w:highlight w:val="none"/>
          <w:lang w:val="en-US" w:eastAsia="zh-CN"/>
        </w:rPr>
      </w:pPr>
    </w:p>
    <w:p w14:paraId="1A71A545">
      <w:pPr>
        <w:pStyle w:val="2"/>
        <w:numPr>
          <w:ilvl w:val="0"/>
          <w:numId w:val="7"/>
        </w:numPr>
        <w:shd w:val="clear" w:color="auto" w:fill="auto"/>
        <w:spacing w:before="0" w:line="240" w:lineRule="atLeast"/>
        <w:ind w:left="112" w:leftChars="0"/>
        <w:jc w:val="both"/>
        <w:rPr>
          <w:rFonts w:hint="eastAsia" w:ascii="仿宋" w:hAnsi="仿宋" w:eastAsia="仿宋" w:cs="仿宋"/>
          <w:b/>
          <w:bCs/>
          <w:spacing w:val="-3"/>
          <w:sz w:val="32"/>
          <w:szCs w:val="32"/>
          <w:lang w:val="en-US" w:eastAsia="zh-CN"/>
        </w:rPr>
      </w:pPr>
      <w:r>
        <w:rPr>
          <w:rFonts w:hint="eastAsia" w:ascii="仿宋" w:hAnsi="仿宋" w:eastAsia="仿宋" w:cs="仿宋"/>
          <w:b/>
          <w:bCs/>
          <w:spacing w:val="-3"/>
          <w:sz w:val="32"/>
          <w:szCs w:val="32"/>
          <w:lang w:val="en-US" w:eastAsia="zh-CN"/>
        </w:rPr>
        <w:t>参加政府采购活动前三年内，未被“信用中国”（www.creditchina.gov.cn）、中国政府采购网（www.ccgp.gov.cn）列入失信被执行人、重大税收违法案件当事人名单、政府采购严重违法失信行为记录名单；</w:t>
      </w:r>
    </w:p>
    <w:p w14:paraId="12A7FDA4">
      <w:pPr>
        <w:pStyle w:val="2"/>
        <w:numPr>
          <w:ilvl w:val="1"/>
          <w:numId w:val="0"/>
        </w:numPr>
        <w:shd w:val="clear" w:color="auto" w:fill="auto"/>
        <w:spacing w:before="0" w:line="240" w:lineRule="atLeast"/>
        <w:ind w:left="-248" w:leftChars="0"/>
        <w:jc w:val="both"/>
        <w:rPr>
          <w:rFonts w:hint="eastAsia" w:ascii="仿宋" w:hAnsi="仿宋" w:eastAsia="仿宋" w:cs="仿宋"/>
          <w:b/>
          <w:bCs/>
          <w:color w:val="auto"/>
          <w:sz w:val="32"/>
          <w:szCs w:val="32"/>
          <w:highlight w:val="none"/>
          <w:lang w:val="en-US" w:eastAsia="zh-CN"/>
        </w:rPr>
      </w:pPr>
    </w:p>
    <w:p w14:paraId="1E49BF5C">
      <w:pPr>
        <w:pStyle w:val="2"/>
        <w:numPr>
          <w:ilvl w:val="1"/>
          <w:numId w:val="0"/>
        </w:numPr>
        <w:shd w:val="clear" w:color="auto" w:fill="auto"/>
        <w:spacing w:before="0" w:line="240" w:lineRule="atLeast"/>
        <w:ind w:left="-248" w:leftChars="0"/>
        <w:jc w:val="both"/>
        <w:rPr>
          <w:rFonts w:hint="eastAsia" w:ascii="仿宋" w:hAnsi="仿宋" w:eastAsia="仿宋" w:cs="仿宋"/>
          <w:b/>
          <w:bCs/>
          <w:color w:val="auto"/>
          <w:sz w:val="32"/>
          <w:szCs w:val="32"/>
          <w:highlight w:val="none"/>
          <w:lang w:val="en-US" w:eastAsia="zh-CN"/>
        </w:rPr>
      </w:pPr>
    </w:p>
    <w:p w14:paraId="400F6231">
      <w:pPr>
        <w:pStyle w:val="2"/>
        <w:numPr>
          <w:ilvl w:val="1"/>
          <w:numId w:val="0"/>
        </w:numPr>
        <w:shd w:val="clear" w:color="auto" w:fill="auto"/>
        <w:spacing w:before="0" w:line="240" w:lineRule="atLeast"/>
        <w:jc w:val="both"/>
        <w:rPr>
          <w:rFonts w:hint="eastAsia" w:ascii="仿宋" w:hAnsi="仿宋" w:eastAsia="仿宋" w:cs="仿宋"/>
          <w:b/>
          <w:bCs/>
          <w:color w:val="auto"/>
          <w:sz w:val="32"/>
          <w:szCs w:val="32"/>
          <w:highlight w:val="none"/>
          <w:lang w:val="en-US" w:eastAsia="zh-CN"/>
        </w:rPr>
      </w:pPr>
    </w:p>
    <w:p w14:paraId="003A8A5C">
      <w:pPr>
        <w:pStyle w:val="2"/>
        <w:numPr>
          <w:ilvl w:val="1"/>
          <w:numId w:val="0"/>
        </w:numPr>
        <w:shd w:val="clear" w:color="auto" w:fill="auto"/>
        <w:spacing w:before="0" w:line="240" w:lineRule="atLeast"/>
        <w:ind w:left="-248" w:leftChars="0"/>
        <w:jc w:val="both"/>
        <w:rPr>
          <w:rFonts w:hint="eastAsia" w:ascii="仿宋" w:hAnsi="仿宋" w:eastAsia="仿宋" w:cs="仿宋"/>
          <w:b/>
          <w:bCs/>
          <w:color w:val="auto"/>
          <w:sz w:val="32"/>
          <w:szCs w:val="32"/>
          <w:highlight w:val="none"/>
          <w:lang w:val="en-US" w:eastAsia="zh-CN"/>
        </w:rPr>
      </w:pPr>
    </w:p>
    <w:p w14:paraId="2D580A68">
      <w:pPr>
        <w:spacing w:before="151" w:line="220" w:lineRule="auto"/>
        <w:jc w:val="both"/>
        <w:rPr>
          <w:rFonts w:hint="eastAsia" w:ascii="仿宋" w:hAnsi="仿宋" w:eastAsia="仿宋" w:cs="仿宋"/>
          <w:b/>
          <w:bCs/>
          <w:spacing w:val="-3"/>
          <w:sz w:val="32"/>
          <w:szCs w:val="32"/>
          <w:lang w:val="en-US" w:eastAsia="zh-CN"/>
        </w:rPr>
      </w:pPr>
      <w:bookmarkStart w:id="22" w:name="_Toc494296665"/>
      <w:bookmarkStart w:id="23" w:name="_Toc494296991"/>
      <w:r>
        <w:rPr>
          <w:rFonts w:hint="eastAsia" w:ascii="仿宋" w:hAnsi="仿宋" w:eastAsia="仿宋" w:cs="仿宋"/>
          <w:b/>
          <w:bCs/>
          <w:spacing w:val="-3"/>
          <w:sz w:val="32"/>
          <w:szCs w:val="32"/>
          <w:lang w:val="en-US" w:eastAsia="zh-CN"/>
        </w:rPr>
        <w:t>5、投标保证金缴纳凭证或投标担保函；</w:t>
      </w:r>
    </w:p>
    <w:p w14:paraId="3D690DF8">
      <w:pPr>
        <w:shd w:val="clear" w:color="auto" w:fill="auto"/>
        <w:ind w:firstLine="640" w:firstLineChars="200"/>
        <w:rPr>
          <w:rFonts w:hint="eastAsia" w:ascii="仿宋" w:hAnsi="仿宋" w:eastAsia="仿宋" w:cs="仿宋"/>
          <w:color w:val="auto"/>
          <w:sz w:val="32"/>
          <w:szCs w:val="32"/>
          <w:highlight w:val="none"/>
        </w:rPr>
      </w:pPr>
    </w:p>
    <w:p w14:paraId="07963DC9">
      <w:pPr>
        <w:shd w:val="clear" w:color="auto" w:fill="auto"/>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可将本项目投标保证金支付的汇款凭证、支票、汇票（如有）的复印件作为缴纳凭证一起装订在本部分，复印件上应加盖本单位章；使用银行保函等其他投标担保函的，应将担保函正本，装订在本部分正本中；如采用政府采购信用担保形式的，应使用（</w:t>
      </w:r>
      <w:r>
        <w:rPr>
          <w:rFonts w:hint="eastAsia" w:ascii="仿宋" w:hAnsi="仿宋" w:eastAsia="仿宋" w:cs="仿宋"/>
          <w:color w:val="auto"/>
          <w:sz w:val="32"/>
          <w:szCs w:val="32"/>
          <w:highlight w:val="none"/>
          <w:lang w:val="en-US" w:eastAsia="zh-CN"/>
        </w:rPr>
        <w:t>下述</w:t>
      </w:r>
      <w:r>
        <w:rPr>
          <w:rFonts w:hint="eastAsia" w:ascii="仿宋" w:hAnsi="仿宋" w:eastAsia="仿宋" w:cs="仿宋"/>
          <w:color w:val="auto"/>
          <w:sz w:val="32"/>
          <w:szCs w:val="32"/>
          <w:highlight w:val="none"/>
        </w:rPr>
        <w:t>投标担保函</w:t>
      </w:r>
      <w:r>
        <w:rPr>
          <w:rFonts w:hint="eastAsia" w:ascii="仿宋" w:hAnsi="仿宋" w:eastAsia="仿宋" w:cs="仿宋"/>
          <w:color w:val="auto"/>
          <w:sz w:val="32"/>
          <w:szCs w:val="32"/>
          <w:highlight w:val="none"/>
          <w:lang w:val="en-US" w:eastAsia="zh-CN"/>
        </w:rPr>
        <w:t>格式</w:t>
      </w:r>
      <w:r>
        <w:rPr>
          <w:rFonts w:hint="eastAsia" w:ascii="仿宋" w:hAnsi="仿宋" w:eastAsia="仿宋" w:cs="仿宋"/>
          <w:color w:val="auto"/>
          <w:sz w:val="32"/>
          <w:szCs w:val="32"/>
          <w:highlight w:val="none"/>
        </w:rPr>
        <w:t xml:space="preserve"> ）,将原件装订在本部分正本中。</w:t>
      </w:r>
      <w:bookmarkEnd w:id="22"/>
      <w:bookmarkEnd w:id="23"/>
    </w:p>
    <w:tbl>
      <w:tblPr>
        <w:tblStyle w:val="19"/>
        <w:tblpPr w:leftFromText="180" w:rightFromText="180" w:vertAnchor="text" w:horzAnchor="page" w:tblpX="2090" w:tblpY="7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2368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atLeast"/>
        </w:trPr>
        <w:tc>
          <w:tcPr>
            <w:tcW w:w="7879" w:type="dxa"/>
            <w:noWrap w:val="0"/>
            <w:vAlign w:val="top"/>
          </w:tcPr>
          <w:p w14:paraId="4B14DDE0">
            <w:pPr>
              <w:shd w:val="clear" w:color="auto" w:fill="auto"/>
              <w:jc w:val="both"/>
              <w:rPr>
                <w:rFonts w:hint="eastAsia" w:ascii="仿宋" w:hAnsi="仿宋" w:eastAsia="仿宋" w:cs="仿宋"/>
                <w:b/>
                <w:bCs/>
                <w:color w:val="auto"/>
                <w:sz w:val="30"/>
                <w:szCs w:val="30"/>
                <w:highlight w:val="none"/>
              </w:rPr>
            </w:pPr>
          </w:p>
          <w:p w14:paraId="32129463">
            <w:pPr>
              <w:shd w:val="clear" w:color="auto" w:fill="auto"/>
              <w:jc w:val="center"/>
              <w:rPr>
                <w:rFonts w:hint="eastAsia" w:ascii="仿宋" w:hAnsi="仿宋" w:eastAsia="仿宋" w:cs="仿宋"/>
                <w:b/>
                <w:bCs/>
                <w:color w:val="auto"/>
                <w:sz w:val="30"/>
                <w:szCs w:val="30"/>
                <w:highlight w:val="none"/>
              </w:rPr>
            </w:pPr>
          </w:p>
          <w:p w14:paraId="7B15B915">
            <w:pPr>
              <w:shd w:val="clear" w:color="auto" w:fill="auto"/>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lang w:eastAsia="zh-CN"/>
              </w:rPr>
              <w:t>投标保证金缴纳凭证</w:t>
            </w:r>
          </w:p>
        </w:tc>
      </w:tr>
    </w:tbl>
    <w:p w14:paraId="782A2954">
      <w:pPr>
        <w:spacing w:before="78" w:line="219" w:lineRule="auto"/>
        <w:rPr>
          <w:rFonts w:hint="eastAsia" w:ascii="仿宋" w:hAnsi="仿宋" w:eastAsia="仿宋" w:cs="仿宋"/>
          <w:b/>
          <w:bCs/>
          <w:sz w:val="21"/>
          <w:szCs w:val="21"/>
          <w:lang w:val="en-US" w:eastAsia="zh-CN"/>
        </w:rPr>
      </w:pPr>
    </w:p>
    <w:p w14:paraId="3B02D140">
      <w:pPr>
        <w:spacing w:before="78" w:line="219" w:lineRule="auto"/>
        <w:rPr>
          <w:rFonts w:hint="eastAsia" w:ascii="仿宋" w:hAnsi="仿宋" w:eastAsia="仿宋" w:cs="仿宋"/>
          <w:b/>
          <w:bCs/>
          <w:sz w:val="21"/>
          <w:szCs w:val="21"/>
          <w:lang w:val="en-US" w:eastAsia="zh-CN"/>
        </w:rPr>
      </w:pPr>
    </w:p>
    <w:p w14:paraId="708ACFFA">
      <w:pPr>
        <w:spacing w:before="151" w:line="220" w:lineRule="auto"/>
        <w:ind w:firstLine="1576" w:firstLineChars="500"/>
        <w:rPr>
          <w:rFonts w:hint="eastAsia" w:ascii="仿宋" w:hAnsi="仿宋" w:eastAsia="仿宋" w:cs="仿宋"/>
          <w:b/>
          <w:bCs/>
          <w:spacing w:val="-3"/>
          <w:sz w:val="32"/>
          <w:szCs w:val="32"/>
        </w:rPr>
      </w:pPr>
      <w:r>
        <w:rPr>
          <w:rFonts w:hint="eastAsia" w:ascii="仿宋" w:hAnsi="仿宋" w:eastAsia="仿宋" w:cs="仿宋"/>
          <w:b/>
          <w:bCs/>
          <w:spacing w:val="-3"/>
          <w:sz w:val="32"/>
          <w:szCs w:val="32"/>
          <w:lang w:val="en-US" w:eastAsia="zh-CN"/>
        </w:rPr>
        <w:t xml:space="preserve">          </w:t>
      </w:r>
    </w:p>
    <w:p w14:paraId="33A7D6E5">
      <w:pPr>
        <w:spacing w:before="151" w:line="220" w:lineRule="auto"/>
        <w:rPr>
          <w:rFonts w:hint="eastAsia" w:ascii="仿宋" w:hAnsi="仿宋" w:eastAsia="仿宋" w:cs="仿宋"/>
          <w:b/>
          <w:bCs/>
          <w:spacing w:val="-3"/>
          <w:sz w:val="32"/>
          <w:szCs w:val="32"/>
          <w:lang w:val="en-US" w:eastAsia="zh-CN"/>
        </w:rPr>
      </w:pPr>
    </w:p>
    <w:p w14:paraId="712243E1">
      <w:pPr>
        <w:spacing w:before="151" w:line="220" w:lineRule="auto"/>
        <w:rPr>
          <w:rFonts w:hint="eastAsia" w:ascii="仿宋" w:hAnsi="仿宋" w:eastAsia="仿宋" w:cs="仿宋"/>
          <w:b/>
          <w:bCs/>
          <w:spacing w:val="-3"/>
          <w:sz w:val="32"/>
          <w:szCs w:val="32"/>
          <w:lang w:val="en-US" w:eastAsia="zh-CN"/>
        </w:rPr>
      </w:pPr>
    </w:p>
    <w:p w14:paraId="353E9B49">
      <w:pPr>
        <w:spacing w:before="151" w:line="220" w:lineRule="auto"/>
        <w:rPr>
          <w:rFonts w:hint="eastAsia" w:ascii="仿宋" w:hAnsi="仿宋" w:eastAsia="仿宋" w:cs="仿宋"/>
          <w:b/>
          <w:bCs/>
          <w:spacing w:val="-3"/>
          <w:sz w:val="32"/>
          <w:szCs w:val="32"/>
          <w:lang w:val="en-US" w:eastAsia="zh-CN"/>
        </w:rPr>
      </w:pPr>
    </w:p>
    <w:p w14:paraId="7D03F0AC">
      <w:pPr>
        <w:spacing w:before="151" w:line="220" w:lineRule="auto"/>
        <w:rPr>
          <w:rFonts w:hint="eastAsia" w:ascii="仿宋" w:hAnsi="仿宋" w:eastAsia="仿宋" w:cs="仿宋"/>
          <w:b/>
          <w:bCs/>
          <w:spacing w:val="-3"/>
          <w:sz w:val="32"/>
          <w:szCs w:val="32"/>
          <w:lang w:val="en-US" w:eastAsia="zh-CN"/>
        </w:rPr>
      </w:pPr>
    </w:p>
    <w:p w14:paraId="546711AE">
      <w:pPr>
        <w:spacing w:before="151" w:line="220" w:lineRule="auto"/>
        <w:jc w:val="both"/>
        <w:rPr>
          <w:rFonts w:hint="eastAsia" w:ascii="仿宋" w:hAnsi="仿宋" w:eastAsia="仿宋" w:cs="仿宋"/>
          <w:b/>
          <w:bCs/>
          <w:spacing w:val="-3"/>
          <w:sz w:val="32"/>
          <w:szCs w:val="32"/>
          <w:lang w:val="en-US" w:eastAsia="zh-CN"/>
        </w:rPr>
      </w:pPr>
      <w:r>
        <w:rPr>
          <w:rFonts w:hint="eastAsia" w:ascii="仿宋" w:hAnsi="仿宋" w:eastAsia="仿宋" w:cs="仿宋"/>
          <w:b/>
          <w:bCs/>
          <w:spacing w:val="-3"/>
          <w:sz w:val="32"/>
          <w:szCs w:val="32"/>
          <w:lang w:val="en-US" w:eastAsia="zh-CN"/>
        </w:rPr>
        <w:t>6、</w:t>
      </w:r>
      <w:r>
        <w:rPr>
          <w:rFonts w:hint="eastAsia" w:ascii="仿宋" w:hAnsi="仿宋" w:eastAsia="仿宋" w:cs="仿宋"/>
          <w:b/>
          <w:bCs/>
          <w:spacing w:val="-3"/>
          <w:sz w:val="32"/>
          <w:szCs w:val="32"/>
        </w:rPr>
        <w:t>投标企业须提供中小企业声明函。</w:t>
      </w:r>
    </w:p>
    <w:p w14:paraId="4C8DE7E0">
      <w:pPr>
        <w:spacing w:before="151" w:line="220" w:lineRule="auto"/>
        <w:rPr>
          <w:rFonts w:hint="eastAsia" w:ascii="仿宋" w:hAnsi="仿宋" w:eastAsia="仿宋" w:cs="仿宋"/>
          <w:b/>
          <w:bCs/>
          <w:spacing w:val="-3"/>
          <w:sz w:val="32"/>
          <w:szCs w:val="32"/>
          <w:lang w:val="en-US" w:eastAsia="zh-CN"/>
        </w:rPr>
      </w:pPr>
    </w:p>
    <w:p w14:paraId="3902C528">
      <w:pPr>
        <w:spacing w:before="151" w:line="220" w:lineRule="auto"/>
        <w:rPr>
          <w:rFonts w:hint="eastAsia" w:ascii="仿宋" w:hAnsi="仿宋" w:eastAsia="仿宋" w:cs="仿宋"/>
          <w:b/>
          <w:bCs/>
          <w:spacing w:val="-3"/>
          <w:sz w:val="32"/>
          <w:szCs w:val="32"/>
          <w:lang w:val="en-US" w:eastAsia="zh-CN"/>
        </w:rPr>
      </w:pPr>
    </w:p>
    <w:p w14:paraId="1182B006">
      <w:pPr>
        <w:spacing w:before="151" w:line="220" w:lineRule="auto"/>
        <w:rPr>
          <w:rFonts w:hint="eastAsia" w:ascii="仿宋" w:hAnsi="仿宋" w:eastAsia="仿宋" w:cs="仿宋"/>
          <w:b/>
          <w:bCs/>
          <w:spacing w:val="-3"/>
          <w:sz w:val="32"/>
          <w:szCs w:val="32"/>
          <w:lang w:val="en-US" w:eastAsia="zh-CN"/>
        </w:rPr>
      </w:pPr>
    </w:p>
    <w:p w14:paraId="02F897B8">
      <w:pPr>
        <w:spacing w:before="151" w:line="220" w:lineRule="auto"/>
        <w:rPr>
          <w:rFonts w:hint="eastAsia" w:ascii="仿宋" w:hAnsi="仿宋" w:eastAsia="仿宋" w:cs="仿宋"/>
          <w:b/>
          <w:bCs/>
          <w:spacing w:val="-3"/>
          <w:sz w:val="32"/>
          <w:szCs w:val="32"/>
          <w:lang w:val="en-US" w:eastAsia="zh-CN"/>
        </w:rPr>
      </w:pPr>
    </w:p>
    <w:p w14:paraId="30D3CD5E">
      <w:pPr>
        <w:spacing w:before="151" w:line="220" w:lineRule="auto"/>
        <w:rPr>
          <w:rFonts w:hint="eastAsia" w:ascii="仿宋" w:hAnsi="仿宋" w:eastAsia="仿宋" w:cs="仿宋"/>
          <w:b/>
          <w:bCs/>
          <w:spacing w:val="-3"/>
          <w:sz w:val="32"/>
          <w:szCs w:val="32"/>
          <w:lang w:val="en-US" w:eastAsia="zh-CN"/>
        </w:rPr>
      </w:pPr>
    </w:p>
    <w:p w14:paraId="4EAEFBD8">
      <w:pPr>
        <w:spacing w:before="151" w:line="220" w:lineRule="auto"/>
        <w:rPr>
          <w:rFonts w:hint="eastAsia" w:ascii="仿宋" w:hAnsi="仿宋" w:eastAsia="仿宋" w:cs="仿宋"/>
          <w:b/>
          <w:bCs/>
          <w:spacing w:val="-3"/>
          <w:sz w:val="32"/>
          <w:szCs w:val="32"/>
          <w:lang w:val="en-US" w:eastAsia="zh-CN"/>
        </w:rPr>
      </w:pPr>
    </w:p>
    <w:p w14:paraId="691E0784">
      <w:pPr>
        <w:spacing w:before="151" w:line="220" w:lineRule="auto"/>
        <w:rPr>
          <w:rFonts w:hint="eastAsia" w:ascii="仿宋" w:hAnsi="仿宋" w:eastAsia="仿宋" w:cs="仿宋"/>
          <w:b/>
          <w:bCs/>
          <w:spacing w:val="-3"/>
          <w:sz w:val="32"/>
          <w:szCs w:val="32"/>
          <w:lang w:val="en-US" w:eastAsia="zh-CN"/>
        </w:rPr>
      </w:pPr>
    </w:p>
    <w:p w14:paraId="596DAE2E">
      <w:pPr>
        <w:spacing w:before="151" w:line="220" w:lineRule="auto"/>
        <w:rPr>
          <w:rFonts w:hint="eastAsia" w:ascii="仿宋" w:hAnsi="仿宋" w:eastAsia="仿宋" w:cs="仿宋"/>
          <w:b/>
          <w:bCs/>
          <w:spacing w:val="-3"/>
          <w:sz w:val="32"/>
          <w:szCs w:val="32"/>
          <w:lang w:val="en-US" w:eastAsia="zh-CN"/>
        </w:rPr>
      </w:pPr>
    </w:p>
    <w:p w14:paraId="43C694F6">
      <w:pPr>
        <w:spacing w:before="151" w:line="220" w:lineRule="auto"/>
        <w:jc w:val="both"/>
        <w:rPr>
          <w:rFonts w:hint="eastAsia" w:ascii="仿宋" w:hAnsi="仿宋" w:eastAsia="仿宋" w:cs="仿宋"/>
          <w:b/>
          <w:bCs/>
          <w:spacing w:val="-3"/>
          <w:sz w:val="32"/>
          <w:szCs w:val="32"/>
          <w:lang w:eastAsia="zh-CN"/>
        </w:rPr>
      </w:pPr>
      <w:r>
        <w:rPr>
          <w:rFonts w:hint="eastAsia" w:ascii="仿宋" w:hAnsi="仿宋" w:eastAsia="仿宋" w:cs="仿宋"/>
          <w:b/>
          <w:bCs/>
          <w:spacing w:val="-3"/>
          <w:sz w:val="32"/>
          <w:szCs w:val="32"/>
          <w:lang w:val="en-US" w:eastAsia="zh-CN"/>
        </w:rPr>
        <w:t>7、</w:t>
      </w:r>
      <w:r>
        <w:rPr>
          <w:rFonts w:hint="eastAsia" w:ascii="仿宋" w:hAnsi="仿宋" w:eastAsia="仿宋" w:cs="仿宋"/>
          <w:b/>
          <w:bCs/>
          <w:spacing w:val="-3"/>
          <w:sz w:val="32"/>
          <w:szCs w:val="32"/>
        </w:rPr>
        <w:t>供应商需提供《道路运输经营许可证》</w:t>
      </w:r>
      <w:r>
        <w:rPr>
          <w:rFonts w:hint="eastAsia" w:ascii="仿宋" w:hAnsi="仿宋" w:eastAsia="仿宋" w:cs="仿宋"/>
          <w:b/>
          <w:bCs/>
          <w:spacing w:val="-3"/>
          <w:sz w:val="32"/>
          <w:szCs w:val="32"/>
          <w:lang w:eastAsia="zh-CN"/>
        </w:rPr>
        <w:t>；</w:t>
      </w:r>
    </w:p>
    <w:p w14:paraId="6A34C9CD">
      <w:pPr>
        <w:spacing w:before="151" w:line="220" w:lineRule="auto"/>
        <w:rPr>
          <w:rFonts w:hint="eastAsia" w:ascii="仿宋" w:hAnsi="仿宋" w:eastAsia="仿宋" w:cs="仿宋"/>
          <w:b/>
          <w:bCs/>
          <w:spacing w:val="-3"/>
          <w:sz w:val="32"/>
          <w:szCs w:val="32"/>
          <w:lang w:val="en-US" w:eastAsia="zh-CN"/>
        </w:rPr>
      </w:pPr>
    </w:p>
    <w:p w14:paraId="0F86277E">
      <w:pPr>
        <w:spacing w:before="151" w:line="220" w:lineRule="auto"/>
        <w:rPr>
          <w:rFonts w:hint="eastAsia" w:ascii="仿宋" w:hAnsi="仿宋" w:eastAsia="仿宋" w:cs="仿宋"/>
          <w:b/>
          <w:bCs/>
          <w:spacing w:val="-3"/>
          <w:sz w:val="32"/>
          <w:szCs w:val="32"/>
          <w:lang w:val="en-US" w:eastAsia="zh-CN"/>
        </w:rPr>
      </w:pPr>
    </w:p>
    <w:p w14:paraId="69AF279A">
      <w:pPr>
        <w:spacing w:before="151" w:line="220" w:lineRule="auto"/>
        <w:rPr>
          <w:rFonts w:hint="eastAsia" w:ascii="仿宋" w:hAnsi="仿宋" w:eastAsia="仿宋" w:cs="仿宋"/>
          <w:b/>
          <w:bCs/>
          <w:spacing w:val="-3"/>
          <w:sz w:val="32"/>
          <w:szCs w:val="32"/>
          <w:lang w:val="en-US" w:eastAsia="zh-CN"/>
        </w:rPr>
      </w:pPr>
    </w:p>
    <w:p w14:paraId="5F965A11">
      <w:pPr>
        <w:spacing w:before="151" w:line="220" w:lineRule="auto"/>
        <w:rPr>
          <w:rFonts w:hint="eastAsia" w:ascii="仿宋" w:hAnsi="仿宋" w:eastAsia="仿宋" w:cs="仿宋"/>
          <w:b/>
          <w:bCs/>
          <w:spacing w:val="-3"/>
          <w:sz w:val="32"/>
          <w:szCs w:val="32"/>
          <w:lang w:val="en-US" w:eastAsia="zh-CN"/>
        </w:rPr>
      </w:pPr>
    </w:p>
    <w:p w14:paraId="60268C51">
      <w:pPr>
        <w:spacing w:before="151" w:line="220" w:lineRule="auto"/>
        <w:rPr>
          <w:rFonts w:hint="eastAsia" w:ascii="仿宋" w:hAnsi="仿宋" w:eastAsia="仿宋" w:cs="仿宋"/>
          <w:b/>
          <w:bCs/>
          <w:spacing w:val="-3"/>
          <w:sz w:val="32"/>
          <w:szCs w:val="32"/>
          <w:lang w:val="en-US" w:eastAsia="zh-CN"/>
        </w:rPr>
      </w:pPr>
    </w:p>
    <w:p w14:paraId="6EE665A3">
      <w:pPr>
        <w:spacing w:before="151" w:line="220" w:lineRule="auto"/>
        <w:rPr>
          <w:rFonts w:hint="eastAsia" w:ascii="仿宋" w:hAnsi="仿宋" w:eastAsia="仿宋" w:cs="仿宋"/>
          <w:b/>
          <w:bCs/>
          <w:spacing w:val="-3"/>
          <w:sz w:val="32"/>
          <w:szCs w:val="32"/>
          <w:lang w:val="en-US" w:eastAsia="zh-CN"/>
        </w:rPr>
      </w:pPr>
    </w:p>
    <w:p w14:paraId="6D65DC88">
      <w:pPr>
        <w:spacing w:before="151" w:line="220" w:lineRule="auto"/>
        <w:rPr>
          <w:rFonts w:hint="eastAsia" w:ascii="仿宋" w:hAnsi="仿宋" w:eastAsia="仿宋" w:cs="仿宋"/>
          <w:b/>
          <w:bCs/>
          <w:spacing w:val="-3"/>
          <w:sz w:val="32"/>
          <w:szCs w:val="32"/>
          <w:lang w:val="en-US" w:eastAsia="zh-CN"/>
        </w:rPr>
      </w:pPr>
    </w:p>
    <w:p w14:paraId="2AE8CC6D">
      <w:pPr>
        <w:spacing w:before="151" w:line="220" w:lineRule="auto"/>
        <w:rPr>
          <w:rFonts w:hint="eastAsia" w:ascii="仿宋" w:hAnsi="仿宋" w:eastAsia="仿宋" w:cs="仿宋"/>
          <w:b/>
          <w:bCs/>
          <w:spacing w:val="-3"/>
          <w:sz w:val="32"/>
          <w:szCs w:val="32"/>
          <w:lang w:val="en-US" w:eastAsia="zh-CN"/>
        </w:rPr>
      </w:pPr>
    </w:p>
    <w:p w14:paraId="383BD588">
      <w:pPr>
        <w:spacing w:before="151" w:line="220" w:lineRule="auto"/>
        <w:rPr>
          <w:rFonts w:hint="eastAsia" w:ascii="仿宋" w:hAnsi="仿宋" w:eastAsia="仿宋" w:cs="仿宋"/>
          <w:b/>
          <w:bCs/>
          <w:spacing w:val="-3"/>
          <w:sz w:val="32"/>
          <w:szCs w:val="32"/>
          <w:lang w:val="en-US" w:eastAsia="zh-CN"/>
        </w:rPr>
      </w:pPr>
    </w:p>
    <w:p w14:paraId="5C0FA781">
      <w:pPr>
        <w:spacing w:before="151" w:line="220" w:lineRule="auto"/>
        <w:rPr>
          <w:rFonts w:hint="eastAsia" w:ascii="仿宋" w:hAnsi="仿宋" w:eastAsia="仿宋" w:cs="仿宋"/>
          <w:b/>
          <w:bCs/>
          <w:spacing w:val="-3"/>
          <w:sz w:val="32"/>
          <w:szCs w:val="32"/>
          <w:lang w:val="en-US" w:eastAsia="zh-CN"/>
        </w:rPr>
      </w:pPr>
    </w:p>
    <w:p w14:paraId="4DF035C3">
      <w:pPr>
        <w:spacing w:before="151" w:line="220" w:lineRule="auto"/>
        <w:rPr>
          <w:rFonts w:hint="eastAsia" w:ascii="仿宋" w:hAnsi="仿宋" w:eastAsia="仿宋" w:cs="仿宋"/>
          <w:b/>
          <w:bCs/>
          <w:spacing w:val="-3"/>
          <w:sz w:val="32"/>
          <w:szCs w:val="32"/>
          <w:lang w:val="en-US" w:eastAsia="zh-CN"/>
        </w:rPr>
      </w:pPr>
    </w:p>
    <w:p w14:paraId="441D9D6E">
      <w:pPr>
        <w:spacing w:before="151" w:line="220" w:lineRule="auto"/>
        <w:jc w:val="both"/>
        <w:rPr>
          <w:rFonts w:hint="eastAsia" w:ascii="仿宋" w:hAnsi="仿宋" w:eastAsia="仿宋" w:cs="仿宋"/>
          <w:b/>
          <w:bCs/>
          <w:sz w:val="32"/>
          <w:szCs w:val="32"/>
        </w:rPr>
      </w:pPr>
      <w:r>
        <w:rPr>
          <w:rFonts w:hint="eastAsia" w:ascii="仿宋" w:hAnsi="仿宋" w:eastAsia="仿宋" w:cs="仿宋"/>
          <w:b/>
          <w:bCs/>
          <w:spacing w:val="-3"/>
          <w:sz w:val="32"/>
          <w:szCs w:val="32"/>
          <w:lang w:val="en-US" w:eastAsia="zh-CN"/>
        </w:rPr>
        <w:t>8、</w:t>
      </w:r>
      <w:r>
        <w:rPr>
          <w:rFonts w:hint="eastAsia" w:ascii="仿宋" w:hAnsi="仿宋" w:eastAsia="仿宋" w:cs="仿宋"/>
          <w:b/>
          <w:bCs/>
          <w:spacing w:val="-3"/>
          <w:sz w:val="32"/>
          <w:szCs w:val="32"/>
        </w:rPr>
        <w:t>投标人须知资料表要求的其他资格证明文件;</w:t>
      </w:r>
    </w:p>
    <w:p w14:paraId="74BE39DB">
      <w:pPr>
        <w:spacing w:line="219" w:lineRule="auto"/>
        <w:rPr>
          <w:rFonts w:hint="eastAsia" w:ascii="仿宋" w:hAnsi="仿宋" w:eastAsia="仿宋" w:cs="仿宋"/>
          <w:sz w:val="21"/>
          <w:szCs w:val="21"/>
        </w:rPr>
        <w:sectPr>
          <w:headerReference r:id="rId28" w:type="default"/>
          <w:footerReference r:id="rId29" w:type="default"/>
          <w:pgSz w:w="11905" w:h="16839"/>
          <w:pgMar w:top="1163" w:right="272" w:bottom="1755" w:left="1768" w:header="825" w:footer="1199" w:gutter="0"/>
          <w:pgNumType w:fmt="decimal"/>
          <w:cols w:space="720" w:num="1"/>
        </w:sectPr>
      </w:pPr>
    </w:p>
    <w:p w14:paraId="60F7081F">
      <w:pPr>
        <w:spacing w:before="104" w:line="220" w:lineRule="auto"/>
        <w:jc w:val="center"/>
        <w:rPr>
          <w:rFonts w:hint="eastAsia" w:ascii="仿宋" w:hAnsi="仿宋" w:eastAsia="仿宋" w:cs="仿宋"/>
          <w:sz w:val="32"/>
          <w:szCs w:val="32"/>
        </w:rPr>
      </w:pPr>
      <w:r>
        <w:rPr>
          <w:rFonts w:hint="eastAsia" w:ascii="仿宋" w:hAnsi="仿宋" w:eastAsia="仿宋" w:cs="仿宋"/>
          <w:b/>
          <w:bCs/>
          <w:spacing w:val="-1"/>
          <w:sz w:val="32"/>
          <w:szCs w:val="32"/>
        </w:rPr>
        <w:t>第二部分</w:t>
      </w:r>
      <w:r>
        <w:rPr>
          <w:rFonts w:hint="eastAsia" w:ascii="仿宋" w:hAnsi="仿宋" w:eastAsia="仿宋" w:cs="仿宋"/>
          <w:spacing w:val="-1"/>
          <w:sz w:val="32"/>
          <w:szCs w:val="32"/>
        </w:rPr>
        <w:t xml:space="preserve">  </w:t>
      </w:r>
      <w:r>
        <w:rPr>
          <w:rFonts w:hint="eastAsia" w:ascii="仿宋" w:hAnsi="仿宋" w:eastAsia="仿宋" w:cs="仿宋"/>
          <w:b/>
          <w:bCs/>
          <w:spacing w:val="-1"/>
          <w:sz w:val="32"/>
          <w:szCs w:val="32"/>
        </w:rPr>
        <w:t>商务及技术文件</w:t>
      </w:r>
    </w:p>
    <w:p w14:paraId="5ADAC09E">
      <w:pPr>
        <w:pStyle w:val="7"/>
        <w:spacing w:line="242" w:lineRule="auto"/>
        <w:rPr>
          <w:rFonts w:hint="eastAsia" w:ascii="仿宋" w:hAnsi="仿宋" w:eastAsia="仿宋" w:cs="仿宋"/>
          <w:sz w:val="32"/>
          <w:szCs w:val="32"/>
        </w:rPr>
      </w:pPr>
    </w:p>
    <w:p w14:paraId="251AD940">
      <w:pPr>
        <w:spacing w:before="116" w:line="219"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1、投标函</w:t>
      </w:r>
    </w:p>
    <w:p w14:paraId="40715F62">
      <w:pPr>
        <w:spacing w:before="116" w:line="219"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2、开标一览表</w:t>
      </w:r>
    </w:p>
    <w:p w14:paraId="35EB1675">
      <w:pPr>
        <w:spacing w:before="116" w:line="219"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3、服务说明一览表</w:t>
      </w:r>
    </w:p>
    <w:p w14:paraId="2839789B">
      <w:pPr>
        <w:spacing w:before="116" w:line="219"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4、投标报价明细表</w:t>
      </w:r>
    </w:p>
    <w:p w14:paraId="0D8730DE">
      <w:pPr>
        <w:spacing w:before="116" w:line="219"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5、技术规格偏离表</w:t>
      </w:r>
    </w:p>
    <w:p w14:paraId="4D2E39C7">
      <w:pPr>
        <w:spacing w:before="116" w:line="219"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6、商务条款偏离表</w:t>
      </w:r>
    </w:p>
    <w:p w14:paraId="01F6F587">
      <w:pPr>
        <w:spacing w:before="116" w:line="219"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7、中小企业声明函(服务)</w:t>
      </w:r>
    </w:p>
    <w:p w14:paraId="5C66FF4E">
      <w:pPr>
        <w:spacing w:before="116" w:line="219"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8、投标人关联单位的说明</w:t>
      </w:r>
    </w:p>
    <w:p w14:paraId="6C93F186">
      <w:pPr>
        <w:spacing w:before="116" w:line="219"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9、评分标准和细则中技术部分证明材料（格式自拟）</w:t>
      </w:r>
    </w:p>
    <w:p w14:paraId="26070769">
      <w:pPr>
        <w:spacing w:before="116" w:line="219"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10、评分标准和细则中商务部分证明材料（格式自拟）</w:t>
      </w:r>
    </w:p>
    <w:p w14:paraId="662AF030">
      <w:pPr>
        <w:spacing w:before="116" w:line="219"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11、投标人认为有必要提供的其他证明材料（格式自拟）</w:t>
      </w:r>
    </w:p>
    <w:p w14:paraId="37D0ED14">
      <w:pPr>
        <w:spacing w:before="116" w:line="219" w:lineRule="auto"/>
        <w:ind w:firstLine="640" w:firstLineChars="200"/>
        <w:rPr>
          <w:rFonts w:hint="eastAsia" w:ascii="仿宋" w:hAnsi="仿宋" w:eastAsia="仿宋" w:cs="仿宋"/>
          <w:sz w:val="32"/>
          <w:szCs w:val="32"/>
        </w:rPr>
      </w:pPr>
    </w:p>
    <w:p w14:paraId="35E63C31">
      <w:pPr>
        <w:spacing w:line="219" w:lineRule="auto"/>
        <w:rPr>
          <w:rFonts w:hint="eastAsia" w:ascii="仿宋" w:hAnsi="仿宋" w:eastAsia="仿宋" w:cs="仿宋"/>
          <w:sz w:val="32"/>
          <w:szCs w:val="32"/>
        </w:rPr>
        <w:sectPr>
          <w:footerReference r:id="rId30" w:type="default"/>
          <w:pgSz w:w="11905" w:h="16839"/>
          <w:pgMar w:top="1163" w:right="272" w:bottom="1755" w:left="1768" w:header="825" w:footer="1199" w:gutter="0"/>
          <w:pgNumType w:fmt="decimal"/>
          <w:cols w:space="720" w:num="1"/>
        </w:sectPr>
      </w:pPr>
    </w:p>
    <w:p w14:paraId="72C59953">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1</w:t>
      </w:r>
      <w:r>
        <w:rPr>
          <w:rFonts w:hint="eastAsia" w:ascii="仿宋" w:hAnsi="仿宋" w:eastAsia="仿宋" w:cs="仿宋"/>
          <w:b/>
          <w:bCs/>
          <w:color w:val="auto"/>
          <w:sz w:val="32"/>
          <w:szCs w:val="32"/>
        </w:rPr>
        <w:t>、投标函</w:t>
      </w:r>
    </w:p>
    <w:p w14:paraId="47C84520">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32"/>
          <w:szCs w:val="32"/>
          <w:u w:val="single"/>
        </w:rPr>
      </w:pPr>
      <w:r>
        <w:rPr>
          <w:rFonts w:hint="eastAsia" w:ascii="仿宋" w:hAnsi="仿宋" w:eastAsia="仿宋" w:cs="仿宋"/>
          <w:color w:val="auto"/>
          <w:kern w:val="0"/>
          <w:sz w:val="32"/>
          <w:szCs w:val="32"/>
        </w:rPr>
        <w:t>致：</w:t>
      </w:r>
      <w:r>
        <w:rPr>
          <w:rFonts w:hint="eastAsia" w:ascii="仿宋" w:hAnsi="仿宋" w:eastAsia="仿宋" w:cs="仿宋"/>
          <w:color w:val="auto"/>
          <w:kern w:val="0"/>
          <w:sz w:val="32"/>
          <w:szCs w:val="32"/>
          <w:u w:val="single"/>
        </w:rPr>
        <w:t xml:space="preserve">                     </w:t>
      </w:r>
    </w:p>
    <w:p w14:paraId="53A880FB">
      <w:pPr>
        <w:keepNext w:val="0"/>
        <w:keepLines w:val="0"/>
        <w:pageBreakBefore w:val="0"/>
        <w:widowControl w:val="0"/>
        <w:topLinePunct w:val="0"/>
        <w:autoSpaceDE/>
        <w:autoSpaceDN/>
        <w:bidi w:val="0"/>
        <w:adjustRightInd/>
        <w:snapToGrid/>
        <w:spacing w:line="44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为响应你方组织的</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u w:val="single"/>
          <w:lang w:val="en-US" w:eastAsia="zh-CN"/>
        </w:rPr>
        <w:t xml:space="preserve">                </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rPr>
        <w:t>项目的招标项目编号为：</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rPr>
        <w:t>，我方愿参与投标。</w:t>
      </w:r>
    </w:p>
    <w:p w14:paraId="5D49C797">
      <w:pPr>
        <w:keepNext w:val="0"/>
        <w:keepLines w:val="0"/>
        <w:pageBreakBefore w:val="0"/>
        <w:widowControl w:val="0"/>
        <w:topLinePunct w:val="0"/>
        <w:autoSpaceDE/>
        <w:autoSpaceDN/>
        <w:bidi w:val="0"/>
        <w:adjustRightInd/>
        <w:snapToGrid/>
        <w:spacing w:line="44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我方确认收到贵方提供的</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u w:val="none"/>
        </w:rPr>
        <w:t>招标</w:t>
      </w:r>
      <w:r>
        <w:rPr>
          <w:rFonts w:hint="eastAsia" w:ascii="仿宋" w:hAnsi="仿宋" w:eastAsia="仿宋" w:cs="仿宋"/>
          <w:color w:val="auto"/>
          <w:kern w:val="0"/>
          <w:sz w:val="32"/>
          <w:szCs w:val="32"/>
        </w:rPr>
        <w:t>文件的全部内容。</w:t>
      </w:r>
    </w:p>
    <w:p w14:paraId="55A13106">
      <w:pPr>
        <w:keepNext w:val="0"/>
        <w:keepLines w:val="0"/>
        <w:pageBreakBefore w:val="0"/>
        <w:widowControl w:val="0"/>
        <w:topLinePunct w:val="0"/>
        <w:autoSpaceDE/>
        <w:autoSpaceDN/>
        <w:bidi w:val="0"/>
        <w:adjustRightInd/>
        <w:snapToGrid/>
        <w:spacing w:line="44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我方在参与投标前已详细研究了招标文件的所有内容，包括澄清、修改文件（如果有）和所有已提供的参考资料以及有关附件，我方完全明白并认为此招标文件没有倾向性，也不存在排斥潜在报价投标人的内容，我方同意招标文件的相关条款，放弃对招标文件提出误解和质疑的一切权力。</w:t>
      </w:r>
    </w:p>
    <w:p w14:paraId="0222A1D4">
      <w:pPr>
        <w:keepNext w:val="0"/>
        <w:keepLines w:val="0"/>
        <w:pageBreakBefore w:val="0"/>
        <w:widowControl w:val="0"/>
        <w:topLinePunct w:val="0"/>
        <w:autoSpaceDE/>
        <w:autoSpaceDN/>
        <w:bidi w:val="0"/>
        <w:adjustRightInd/>
        <w:snapToGrid/>
        <w:spacing w:line="44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u w:val="single"/>
        </w:rPr>
        <w:t xml:space="preserve"> (投标人名称)  </w:t>
      </w:r>
      <w:r>
        <w:rPr>
          <w:rFonts w:hint="eastAsia" w:ascii="仿宋" w:hAnsi="仿宋" w:eastAsia="仿宋" w:cs="仿宋"/>
          <w:color w:val="auto"/>
          <w:kern w:val="0"/>
          <w:sz w:val="32"/>
          <w:szCs w:val="32"/>
        </w:rPr>
        <w:t>作为投标人正式授权</w:t>
      </w:r>
      <w:r>
        <w:rPr>
          <w:rFonts w:hint="eastAsia" w:ascii="仿宋" w:hAnsi="仿宋" w:eastAsia="仿宋" w:cs="仿宋"/>
          <w:color w:val="auto"/>
          <w:kern w:val="0"/>
          <w:sz w:val="32"/>
          <w:szCs w:val="32"/>
          <w:u w:val="single"/>
        </w:rPr>
        <w:t xml:space="preserve">  (授权代表全名, 职务)  </w:t>
      </w:r>
      <w:r>
        <w:rPr>
          <w:rFonts w:hint="eastAsia" w:ascii="仿宋" w:hAnsi="仿宋" w:eastAsia="仿宋" w:cs="仿宋"/>
          <w:color w:val="auto"/>
          <w:kern w:val="0"/>
          <w:sz w:val="32"/>
          <w:szCs w:val="32"/>
        </w:rPr>
        <w:t>代表我方全权处理有关本报价的一切事宜。</w:t>
      </w:r>
    </w:p>
    <w:p w14:paraId="50A8E3A0">
      <w:pPr>
        <w:keepNext w:val="0"/>
        <w:keepLines w:val="0"/>
        <w:pageBreakBefore w:val="0"/>
        <w:widowControl w:val="0"/>
        <w:topLinePunct w:val="0"/>
        <w:autoSpaceDE/>
        <w:autoSpaceDN/>
        <w:bidi w:val="0"/>
        <w:adjustRightInd/>
        <w:snapToGrid/>
        <w:spacing w:line="44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我方已完全明白招标文件的所有条款要求，并申明如下：</w:t>
      </w:r>
    </w:p>
    <w:p w14:paraId="378CB05A">
      <w:pPr>
        <w:spacing w:line="48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（一）按招标文件提供的全部货物与相关服务的投标总价详见《报价一览表》。</w:t>
      </w:r>
    </w:p>
    <w:p w14:paraId="55BC9CA2">
      <w:pPr>
        <w:spacing w:line="48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（二）本投标文件的有效期为投标截止时间起</w:t>
      </w:r>
      <w:r>
        <w:rPr>
          <w:rFonts w:hint="eastAsia" w:ascii="仿宋" w:hAnsi="仿宋" w:eastAsia="仿宋" w:cs="仿宋"/>
          <w:color w:val="auto"/>
          <w:kern w:val="0"/>
          <w:sz w:val="32"/>
          <w:szCs w:val="32"/>
          <w:u w:val="single"/>
          <w:lang w:val="en-US" w:eastAsia="zh-CN"/>
        </w:rPr>
        <w:t>60</w:t>
      </w:r>
      <w:r>
        <w:rPr>
          <w:rFonts w:hint="eastAsia" w:ascii="仿宋" w:hAnsi="仿宋" w:eastAsia="仿宋" w:cs="仿宋"/>
          <w:color w:val="auto"/>
          <w:kern w:val="0"/>
          <w:sz w:val="32"/>
          <w:szCs w:val="32"/>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42931772">
      <w:pPr>
        <w:spacing w:line="48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（三）我方同意按照贵方可能提出的要求而提供与投标有关的任何其它数据、信息或资料。</w:t>
      </w:r>
    </w:p>
    <w:p w14:paraId="0F927604">
      <w:pPr>
        <w:spacing w:line="48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w:t>
      </w:r>
      <w:r>
        <w:rPr>
          <w:rFonts w:hint="eastAsia" w:ascii="仿宋" w:hAnsi="仿宋" w:eastAsia="仿宋" w:cs="仿宋"/>
          <w:color w:val="auto"/>
          <w:kern w:val="0"/>
          <w:sz w:val="32"/>
          <w:szCs w:val="32"/>
          <w:lang w:eastAsia="zh-CN"/>
        </w:rPr>
        <w:t>四</w:t>
      </w:r>
      <w:r>
        <w:rPr>
          <w:rFonts w:hint="eastAsia" w:ascii="仿宋" w:hAnsi="仿宋" w:eastAsia="仿宋" w:cs="仿宋"/>
          <w:color w:val="auto"/>
          <w:kern w:val="0"/>
          <w:sz w:val="32"/>
          <w:szCs w:val="32"/>
        </w:rPr>
        <w:t>）我方理解贵方不一定接受最低投标价或任何贵方可能收到的投标。</w:t>
      </w:r>
    </w:p>
    <w:p w14:paraId="51C79646">
      <w:pPr>
        <w:spacing w:line="48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w:t>
      </w:r>
      <w:r>
        <w:rPr>
          <w:rFonts w:hint="eastAsia" w:ascii="仿宋" w:hAnsi="仿宋" w:eastAsia="仿宋" w:cs="仿宋"/>
          <w:color w:val="auto"/>
          <w:kern w:val="0"/>
          <w:sz w:val="32"/>
          <w:szCs w:val="32"/>
          <w:lang w:eastAsia="zh-CN"/>
        </w:rPr>
        <w:t>五</w:t>
      </w:r>
      <w:r>
        <w:rPr>
          <w:rFonts w:hint="eastAsia" w:ascii="仿宋" w:hAnsi="仿宋" w:eastAsia="仿宋" w:cs="仿宋"/>
          <w:color w:val="auto"/>
          <w:kern w:val="0"/>
          <w:sz w:val="32"/>
          <w:szCs w:val="32"/>
        </w:rPr>
        <w:t>）我方如果中标，将保证履行招标文件及其澄清、修改文件（如果有）中的全部责任和义务，按质、按量、按期完成《招标内容》及《合同书》中的全部任务。</w:t>
      </w:r>
    </w:p>
    <w:p w14:paraId="675DB549">
      <w:pPr>
        <w:spacing w:line="48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w:t>
      </w:r>
      <w:r>
        <w:rPr>
          <w:rFonts w:hint="eastAsia" w:ascii="仿宋" w:hAnsi="仿宋" w:eastAsia="仿宋" w:cs="仿宋"/>
          <w:color w:val="auto"/>
          <w:kern w:val="0"/>
          <w:sz w:val="32"/>
          <w:szCs w:val="32"/>
          <w:lang w:eastAsia="zh-CN"/>
        </w:rPr>
        <w:t>六</w:t>
      </w:r>
      <w:r>
        <w:rPr>
          <w:rFonts w:hint="eastAsia" w:ascii="仿宋" w:hAnsi="仿宋" w:eastAsia="仿宋" w:cs="仿宋"/>
          <w:color w:val="auto"/>
          <w:kern w:val="0"/>
          <w:sz w:val="32"/>
          <w:szCs w:val="32"/>
        </w:rPr>
        <w:t>）如我方被授予合同，我方承诺支付就本次招标应支付或将支付的中标服务费（详见按招标文件要求格式填写的《中标服务费支付承诺书》）。</w:t>
      </w:r>
    </w:p>
    <w:p w14:paraId="5A727273">
      <w:pPr>
        <w:spacing w:line="48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w:t>
      </w:r>
      <w:r>
        <w:rPr>
          <w:rFonts w:hint="eastAsia" w:ascii="仿宋" w:hAnsi="仿宋" w:eastAsia="仿宋" w:cs="仿宋"/>
          <w:color w:val="auto"/>
          <w:kern w:val="0"/>
          <w:sz w:val="32"/>
          <w:szCs w:val="32"/>
          <w:lang w:eastAsia="zh-CN"/>
        </w:rPr>
        <w:t>七</w:t>
      </w:r>
      <w:r>
        <w:rPr>
          <w:rFonts w:hint="eastAsia" w:ascii="仿宋" w:hAnsi="仿宋" w:eastAsia="仿宋" w:cs="仿宋"/>
          <w:color w:val="auto"/>
          <w:kern w:val="0"/>
          <w:sz w:val="32"/>
          <w:szCs w:val="32"/>
        </w:rPr>
        <w:t>）我方作为在法律、财务和运作上独立于采购人、招标代理机构的投标人，在此保证所提交的所有文件和全部说明是真实的和正确的。</w:t>
      </w:r>
    </w:p>
    <w:p w14:paraId="7BDF4BD4">
      <w:pPr>
        <w:spacing w:line="48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w:t>
      </w:r>
      <w:r>
        <w:rPr>
          <w:rFonts w:hint="eastAsia" w:ascii="仿宋" w:hAnsi="仿宋" w:eastAsia="仿宋" w:cs="仿宋"/>
          <w:color w:val="auto"/>
          <w:kern w:val="0"/>
          <w:sz w:val="32"/>
          <w:szCs w:val="32"/>
          <w:lang w:eastAsia="zh-CN"/>
        </w:rPr>
        <w:t>八</w:t>
      </w:r>
      <w:r>
        <w:rPr>
          <w:rFonts w:hint="eastAsia" w:ascii="仿宋" w:hAnsi="仿宋" w:eastAsia="仿宋" w:cs="仿宋"/>
          <w:color w:val="auto"/>
          <w:kern w:val="0"/>
          <w:sz w:val="32"/>
          <w:szCs w:val="32"/>
        </w:rPr>
        <w:t>）我方投标报价已包含应向知识产权所有权人支付的所有相关税费，并保证采购人在中国使用我方提供的货物时，如有第三方提出侵犯其知识产权主张的，责任由我方承担。</w:t>
      </w:r>
    </w:p>
    <w:p w14:paraId="47048680">
      <w:pPr>
        <w:spacing w:line="48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w:t>
      </w:r>
      <w:r>
        <w:rPr>
          <w:rFonts w:hint="eastAsia" w:ascii="仿宋" w:hAnsi="仿宋" w:eastAsia="仿宋" w:cs="仿宋"/>
          <w:color w:val="auto"/>
          <w:kern w:val="0"/>
          <w:sz w:val="32"/>
          <w:szCs w:val="32"/>
          <w:lang w:eastAsia="zh-CN"/>
        </w:rPr>
        <w:t>九</w:t>
      </w:r>
      <w:r>
        <w:rPr>
          <w:rFonts w:hint="eastAsia" w:ascii="仿宋" w:hAnsi="仿宋" w:eastAsia="仿宋" w:cs="仿宋"/>
          <w:color w:val="auto"/>
          <w:kern w:val="0"/>
          <w:sz w:val="32"/>
          <w:szCs w:val="32"/>
        </w:rPr>
        <w:t>）我方与其他投标人不存在单位负责人为同一人或者存在直接控股、管理关系。</w:t>
      </w:r>
    </w:p>
    <w:p w14:paraId="13D4DE11">
      <w:pPr>
        <w:spacing w:line="480" w:lineRule="exact"/>
        <w:ind w:firstLine="640" w:firstLineChars="200"/>
        <w:rPr>
          <w:rFonts w:hint="eastAsia"/>
        </w:rPr>
      </w:pPr>
      <w:r>
        <w:rPr>
          <w:rFonts w:hint="eastAsia" w:ascii="仿宋" w:hAnsi="仿宋" w:eastAsia="仿宋" w:cs="仿宋"/>
          <w:color w:val="auto"/>
          <w:kern w:val="0"/>
          <w:sz w:val="32"/>
          <w:szCs w:val="32"/>
        </w:rPr>
        <w:t>（十）我方承诺未为本项目提供整体设计、规范编制或者项目管理、监理、检测等服务。</w:t>
      </w:r>
    </w:p>
    <w:p w14:paraId="187C0C30">
      <w:pPr>
        <w:spacing w:line="48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（十</w:t>
      </w:r>
      <w:r>
        <w:rPr>
          <w:rFonts w:hint="eastAsia" w:ascii="仿宋" w:hAnsi="仿宋" w:eastAsia="仿宋" w:cs="仿宋"/>
          <w:color w:val="auto"/>
          <w:kern w:val="0"/>
          <w:sz w:val="32"/>
          <w:szCs w:val="32"/>
          <w:lang w:eastAsia="zh-CN"/>
        </w:rPr>
        <w:t>一</w:t>
      </w:r>
      <w:r>
        <w:rPr>
          <w:rFonts w:hint="eastAsia" w:ascii="仿宋" w:hAnsi="仿宋" w:eastAsia="仿宋" w:cs="仿宋"/>
          <w:color w:val="auto"/>
          <w:kern w:val="0"/>
          <w:sz w:val="32"/>
          <w:szCs w:val="32"/>
        </w:rPr>
        <w:t>）我方具备《政府采购法》第二十二条规定的条件，承诺如下：</w:t>
      </w:r>
    </w:p>
    <w:p w14:paraId="4D71C857">
      <w:pPr>
        <w:keepNext w:val="0"/>
        <w:keepLines w:val="0"/>
        <w:pageBreakBefore w:val="0"/>
        <w:widowControl w:val="0"/>
        <w:topLinePunct w:val="0"/>
        <w:autoSpaceDE/>
        <w:autoSpaceDN/>
        <w:bidi w:val="0"/>
        <w:adjustRightInd/>
        <w:snapToGrid/>
        <w:spacing w:line="44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（1）我方已依法缴纳了各项税费及社会保险费用，如有需要，可随时向采购人提供近三个月内的相关缴费证明，以便核查。</w:t>
      </w:r>
    </w:p>
    <w:p w14:paraId="261EC31C">
      <w:pPr>
        <w:keepNext w:val="0"/>
        <w:keepLines w:val="0"/>
        <w:pageBreakBefore w:val="0"/>
        <w:widowControl w:val="0"/>
        <w:topLinePunct w:val="0"/>
        <w:autoSpaceDE/>
        <w:autoSpaceDN/>
        <w:bidi w:val="0"/>
        <w:adjustRightInd/>
        <w:snapToGrid/>
        <w:spacing w:line="44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（2）我方已依法建立健全的财务会计制度，如有需要，可随时向采购人提供相关的证明材料，以便核查。</w:t>
      </w:r>
    </w:p>
    <w:p w14:paraId="5932361A">
      <w:pPr>
        <w:keepNext w:val="0"/>
        <w:keepLines w:val="0"/>
        <w:pageBreakBefore w:val="0"/>
        <w:widowControl w:val="0"/>
        <w:topLinePunct w:val="0"/>
        <w:autoSpaceDE/>
        <w:autoSpaceDN/>
        <w:bidi w:val="0"/>
        <w:adjustRightInd/>
        <w:snapToGrid/>
        <w:spacing w:line="44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（3）我方参加本项目政府采购活动前3年内在经营活动中没有重大违法记录。</w:t>
      </w:r>
    </w:p>
    <w:p w14:paraId="2A5CC86F">
      <w:pPr>
        <w:keepNext w:val="0"/>
        <w:keepLines w:val="0"/>
        <w:pageBreakBefore w:val="0"/>
        <w:widowControl w:val="0"/>
        <w:topLinePunct w:val="0"/>
        <w:autoSpaceDE/>
        <w:autoSpaceDN/>
        <w:bidi w:val="0"/>
        <w:adjustRightInd/>
        <w:snapToGrid/>
        <w:spacing w:line="44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（4）我方具备履行合同所必需的设备和专业技术能力。</w:t>
      </w:r>
    </w:p>
    <w:p w14:paraId="50EA848A">
      <w:pPr>
        <w:keepNext w:val="0"/>
        <w:keepLines w:val="0"/>
        <w:pageBreakBefore w:val="0"/>
        <w:widowControl w:val="0"/>
        <w:topLinePunct w:val="0"/>
        <w:autoSpaceDE/>
        <w:autoSpaceDN/>
        <w:bidi w:val="0"/>
        <w:adjustRightInd/>
        <w:snapToGrid/>
        <w:spacing w:line="44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（5）我方符合法律、行政法规规定的其他条件。</w:t>
      </w:r>
    </w:p>
    <w:p w14:paraId="0AFE35BF">
      <w:pPr>
        <w:keepNext w:val="0"/>
        <w:keepLines w:val="0"/>
        <w:pageBreakBefore w:val="0"/>
        <w:widowControl w:val="0"/>
        <w:topLinePunct w:val="0"/>
        <w:autoSpaceDE/>
        <w:autoSpaceDN/>
        <w:bidi w:val="0"/>
        <w:adjustRightInd/>
        <w:snapToGrid/>
        <w:spacing w:line="44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以上内容如有虚假或与事实不符的，评审委员会可将我方做无效投标处理，我方愿意承担相应的法律责任。</w:t>
      </w:r>
    </w:p>
    <w:p w14:paraId="1A6EFF41">
      <w:pPr>
        <w:keepNext w:val="0"/>
        <w:keepLines w:val="0"/>
        <w:pageBreakBefore w:val="0"/>
        <w:widowControl w:val="0"/>
        <w:topLinePunct w:val="0"/>
        <w:autoSpaceDE/>
        <w:autoSpaceDN/>
        <w:bidi w:val="0"/>
        <w:adjustRightInd/>
        <w:snapToGrid/>
        <w:spacing w:line="44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（十三）我方对在本函及投标文件中所作的所有承诺承担法律责任。</w:t>
      </w:r>
    </w:p>
    <w:p w14:paraId="1B5FC710">
      <w:pPr>
        <w:keepNext w:val="0"/>
        <w:keepLines w:val="0"/>
        <w:pageBreakBefore w:val="0"/>
        <w:widowControl w:val="0"/>
        <w:topLinePunct w:val="0"/>
        <w:autoSpaceDE/>
        <w:autoSpaceDN/>
        <w:bidi w:val="0"/>
        <w:adjustRightInd/>
        <w:snapToGrid/>
        <w:spacing w:line="440" w:lineRule="exact"/>
        <w:ind w:firstLine="640" w:firstLineChars="200"/>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（十四）所有与本招标有关的函件请发往下列地址：</w:t>
      </w:r>
    </w:p>
    <w:p w14:paraId="6A697DF5">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地    址：</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rPr>
        <w:t>.</w:t>
      </w:r>
    </w:p>
    <w:p w14:paraId="2DCC94F2">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邮政编码：</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u w:val="single"/>
          <w:lang w:val="en-US" w:eastAsia="zh-CN"/>
        </w:rPr>
        <w:t xml:space="preserve">           </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rPr>
        <w:t>.</w:t>
      </w:r>
    </w:p>
    <w:p w14:paraId="52DD3327">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电    话：</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rPr>
        <w:t>.</w:t>
      </w:r>
    </w:p>
    <w:p w14:paraId="73337216">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传    真：</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rPr>
        <w:t>.</w:t>
      </w:r>
    </w:p>
    <w:p w14:paraId="39A14C53">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代表姓名：</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rPr>
        <w:t>.</w:t>
      </w:r>
    </w:p>
    <w:p w14:paraId="1BFC38DE">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职    务：</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u w:val="single"/>
          <w:lang w:val="en-US" w:eastAsia="zh-CN"/>
        </w:rPr>
        <w:t xml:space="preserve">            </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rPr>
        <w:t>.</w:t>
      </w:r>
    </w:p>
    <w:p w14:paraId="202150D5">
      <w:pPr>
        <w:keepNext w:val="0"/>
        <w:keepLines w:val="0"/>
        <w:pageBreakBefore w:val="0"/>
        <w:widowControl w:val="0"/>
        <w:topLinePunct w:val="0"/>
        <w:autoSpaceDE/>
        <w:autoSpaceDN/>
        <w:bidi w:val="0"/>
        <w:adjustRightInd/>
        <w:snapToGrid/>
        <w:spacing w:line="440" w:lineRule="exact"/>
        <w:ind w:right="480"/>
        <w:jc w:val="center"/>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lang w:val="en-US" w:eastAsia="zh-CN"/>
        </w:rPr>
        <w:t xml:space="preserve">          </w:t>
      </w:r>
      <w:r>
        <w:rPr>
          <w:rFonts w:hint="eastAsia" w:ascii="仿宋" w:hAnsi="仿宋" w:eastAsia="仿宋" w:cs="仿宋"/>
          <w:color w:val="auto"/>
          <w:kern w:val="0"/>
          <w:sz w:val="32"/>
          <w:szCs w:val="32"/>
        </w:rPr>
        <w:t>投标人：</w:t>
      </w:r>
      <w:r>
        <w:rPr>
          <w:rFonts w:hint="eastAsia" w:ascii="仿宋" w:hAnsi="仿宋" w:eastAsia="仿宋" w:cs="仿宋"/>
          <w:color w:val="auto"/>
          <w:kern w:val="0"/>
          <w:sz w:val="32"/>
          <w:szCs w:val="32"/>
          <w:u w:val="single"/>
        </w:rPr>
        <w:tab/>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rPr>
        <w:t xml:space="preserve">（公章） </w:t>
      </w:r>
    </w:p>
    <w:p w14:paraId="4BBE94C0">
      <w:pPr>
        <w:keepNext w:val="0"/>
        <w:keepLines w:val="0"/>
        <w:pageBreakBefore w:val="0"/>
        <w:widowControl w:val="0"/>
        <w:wordWrap w:val="0"/>
        <w:topLinePunct w:val="0"/>
        <w:autoSpaceDE/>
        <w:autoSpaceDN/>
        <w:bidi w:val="0"/>
        <w:adjustRightInd/>
        <w:snapToGrid/>
        <w:spacing w:line="440" w:lineRule="exact"/>
        <w:ind w:firstLine="640" w:firstLineChars="200"/>
        <w:jc w:val="right"/>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lang w:val="en-US" w:eastAsia="zh-CN"/>
        </w:rPr>
        <w:t xml:space="preserve">      </w:t>
      </w:r>
      <w:r>
        <w:rPr>
          <w:rFonts w:hint="eastAsia" w:ascii="仿宋" w:hAnsi="仿宋" w:eastAsia="仿宋" w:cs="仿宋"/>
          <w:color w:val="auto"/>
          <w:kern w:val="0"/>
          <w:sz w:val="32"/>
          <w:szCs w:val="32"/>
        </w:rPr>
        <w:t>法定代表人或委托人：</w:t>
      </w:r>
      <w:r>
        <w:rPr>
          <w:rFonts w:hint="eastAsia" w:ascii="仿宋" w:hAnsi="仿宋" w:eastAsia="仿宋" w:cs="仿宋"/>
          <w:color w:val="auto"/>
          <w:kern w:val="0"/>
          <w:sz w:val="32"/>
          <w:szCs w:val="32"/>
        </w:rPr>
        <w:tab/>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rPr>
        <w:t>（</w:t>
      </w:r>
      <w:r>
        <w:rPr>
          <w:rFonts w:hint="eastAsia" w:ascii="仿宋" w:hAnsi="仿宋" w:eastAsia="仿宋" w:cs="仿宋"/>
          <w:color w:val="auto"/>
          <w:kern w:val="0"/>
          <w:sz w:val="32"/>
          <w:szCs w:val="32"/>
          <w:lang w:eastAsia="zh-CN"/>
        </w:rPr>
        <w:t>签字或盖章</w:t>
      </w:r>
      <w:r>
        <w:rPr>
          <w:rFonts w:hint="eastAsia" w:ascii="仿宋" w:hAnsi="仿宋" w:eastAsia="仿宋" w:cs="仿宋"/>
          <w:color w:val="auto"/>
          <w:kern w:val="0"/>
          <w:sz w:val="32"/>
          <w:szCs w:val="32"/>
        </w:rPr>
        <w:t xml:space="preserve">）  </w:t>
      </w:r>
    </w:p>
    <w:p w14:paraId="4DBC4C8D">
      <w:pPr>
        <w:keepNext w:val="0"/>
        <w:keepLines w:val="0"/>
        <w:pageBreakBefore w:val="0"/>
        <w:widowControl w:val="0"/>
        <w:wordWrap w:val="0"/>
        <w:topLinePunct w:val="0"/>
        <w:autoSpaceDE/>
        <w:autoSpaceDN/>
        <w:bidi w:val="0"/>
        <w:adjustRightInd/>
        <w:snapToGrid/>
        <w:spacing w:line="440" w:lineRule="exact"/>
        <w:ind w:firstLine="640" w:firstLineChars="200"/>
        <w:jc w:val="center"/>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u w:val="single"/>
          <w:lang w:val="en-US" w:eastAsia="zh-CN"/>
        </w:rPr>
        <w:t xml:space="preserve">  </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u w:val="single"/>
        </w:rPr>
        <w:tab/>
      </w:r>
      <w:r>
        <w:rPr>
          <w:rFonts w:hint="eastAsia" w:ascii="仿宋" w:hAnsi="仿宋" w:eastAsia="仿宋" w:cs="仿宋"/>
          <w:color w:val="auto"/>
          <w:kern w:val="0"/>
          <w:sz w:val="32"/>
          <w:szCs w:val="32"/>
        </w:rPr>
        <w:t>年</w:t>
      </w:r>
      <w:r>
        <w:rPr>
          <w:rFonts w:hint="eastAsia" w:ascii="仿宋" w:hAnsi="仿宋" w:eastAsia="仿宋" w:cs="仿宋"/>
          <w:color w:val="auto"/>
          <w:kern w:val="0"/>
          <w:sz w:val="32"/>
          <w:szCs w:val="32"/>
          <w:u w:val="single"/>
        </w:rPr>
        <w:tab/>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rPr>
        <w:t>月</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rPr>
        <w:t>日</w:t>
      </w:r>
    </w:p>
    <w:p w14:paraId="62F34EF2">
      <w:pPr>
        <w:pStyle w:val="2"/>
        <w:numPr>
          <w:ilvl w:val="0"/>
          <w:numId w:val="0"/>
        </w:numPr>
        <w:shd w:val="clear" w:color="auto" w:fill="auto"/>
        <w:spacing w:before="0" w:line="240" w:lineRule="atLeast"/>
        <w:ind w:left="431" w:leftChars="0"/>
        <w:rPr>
          <w:rFonts w:hint="eastAsia" w:ascii="仿宋" w:hAnsi="仿宋" w:eastAsia="仿宋" w:cs="仿宋"/>
          <w:color w:val="auto"/>
          <w:sz w:val="32"/>
          <w:szCs w:val="32"/>
          <w:highlight w:val="none"/>
        </w:rPr>
      </w:pPr>
    </w:p>
    <w:p w14:paraId="029EF49D">
      <w:pPr>
        <w:spacing w:before="78" w:line="218" w:lineRule="auto"/>
        <w:jc w:val="center"/>
        <w:rPr>
          <w:rFonts w:hint="eastAsia" w:ascii="仿宋" w:hAnsi="仿宋" w:eastAsia="仿宋" w:cs="仿宋"/>
          <w:b/>
          <w:bCs/>
          <w:sz w:val="21"/>
          <w:szCs w:val="21"/>
        </w:rPr>
      </w:pPr>
    </w:p>
    <w:p w14:paraId="015E6108">
      <w:pPr>
        <w:spacing w:before="78" w:line="218" w:lineRule="auto"/>
        <w:jc w:val="center"/>
        <w:rPr>
          <w:rFonts w:hint="eastAsia" w:ascii="仿宋" w:hAnsi="仿宋" w:eastAsia="仿宋" w:cs="仿宋"/>
          <w:b/>
          <w:bCs/>
          <w:sz w:val="21"/>
          <w:szCs w:val="21"/>
        </w:rPr>
      </w:pPr>
    </w:p>
    <w:p w14:paraId="3696D456">
      <w:pPr>
        <w:spacing w:before="78" w:line="218" w:lineRule="auto"/>
        <w:jc w:val="center"/>
        <w:rPr>
          <w:rFonts w:hint="eastAsia" w:ascii="仿宋" w:hAnsi="仿宋" w:eastAsia="仿宋" w:cs="仿宋"/>
          <w:b/>
          <w:bCs/>
          <w:sz w:val="21"/>
          <w:szCs w:val="21"/>
        </w:rPr>
      </w:pPr>
    </w:p>
    <w:p w14:paraId="68308B54">
      <w:pPr>
        <w:spacing w:before="78" w:line="218" w:lineRule="auto"/>
        <w:jc w:val="center"/>
        <w:rPr>
          <w:rFonts w:hint="eastAsia" w:ascii="仿宋" w:hAnsi="仿宋" w:eastAsia="仿宋" w:cs="仿宋"/>
          <w:b/>
          <w:bCs/>
          <w:sz w:val="21"/>
          <w:szCs w:val="21"/>
        </w:rPr>
      </w:pPr>
    </w:p>
    <w:p w14:paraId="41B764FB">
      <w:pPr>
        <w:spacing w:before="78" w:line="218" w:lineRule="auto"/>
        <w:jc w:val="center"/>
        <w:rPr>
          <w:rFonts w:hint="eastAsia" w:ascii="仿宋" w:hAnsi="仿宋" w:eastAsia="仿宋" w:cs="仿宋"/>
          <w:b/>
          <w:bCs/>
          <w:sz w:val="21"/>
          <w:szCs w:val="21"/>
        </w:rPr>
      </w:pPr>
    </w:p>
    <w:p w14:paraId="1D921D7E">
      <w:pPr>
        <w:spacing w:before="78" w:line="218" w:lineRule="auto"/>
        <w:jc w:val="center"/>
        <w:rPr>
          <w:rFonts w:hint="eastAsia" w:ascii="仿宋" w:hAnsi="仿宋" w:eastAsia="仿宋" w:cs="仿宋"/>
          <w:b/>
          <w:bCs/>
          <w:sz w:val="21"/>
          <w:szCs w:val="21"/>
        </w:rPr>
      </w:pPr>
    </w:p>
    <w:p w14:paraId="11CADE26">
      <w:pPr>
        <w:spacing w:before="78" w:line="218" w:lineRule="auto"/>
        <w:jc w:val="center"/>
        <w:rPr>
          <w:rFonts w:hint="eastAsia" w:ascii="仿宋" w:hAnsi="仿宋" w:eastAsia="仿宋" w:cs="仿宋"/>
          <w:b/>
          <w:bCs/>
          <w:sz w:val="21"/>
          <w:szCs w:val="21"/>
        </w:rPr>
      </w:pPr>
    </w:p>
    <w:p w14:paraId="470F4E02">
      <w:pPr>
        <w:spacing w:before="78" w:line="218" w:lineRule="auto"/>
        <w:jc w:val="center"/>
        <w:rPr>
          <w:rFonts w:hint="eastAsia" w:ascii="仿宋" w:hAnsi="仿宋" w:eastAsia="仿宋" w:cs="仿宋"/>
          <w:b/>
          <w:bCs/>
          <w:sz w:val="21"/>
          <w:szCs w:val="21"/>
        </w:rPr>
      </w:pPr>
    </w:p>
    <w:p w14:paraId="0292D148">
      <w:pPr>
        <w:spacing w:before="78" w:line="218" w:lineRule="auto"/>
        <w:jc w:val="center"/>
        <w:rPr>
          <w:rFonts w:hint="eastAsia" w:ascii="仿宋" w:hAnsi="仿宋" w:eastAsia="仿宋" w:cs="仿宋"/>
          <w:b/>
          <w:bCs/>
          <w:sz w:val="21"/>
          <w:szCs w:val="21"/>
        </w:rPr>
      </w:pPr>
    </w:p>
    <w:p w14:paraId="11A5CE35">
      <w:pPr>
        <w:spacing w:before="78" w:line="218" w:lineRule="auto"/>
        <w:jc w:val="center"/>
        <w:rPr>
          <w:rFonts w:hint="eastAsia" w:ascii="仿宋" w:hAnsi="仿宋" w:eastAsia="仿宋" w:cs="仿宋"/>
          <w:b/>
          <w:bCs/>
          <w:sz w:val="21"/>
          <w:szCs w:val="21"/>
        </w:rPr>
      </w:pPr>
    </w:p>
    <w:p w14:paraId="00DBDEE3">
      <w:pPr>
        <w:spacing w:before="78" w:line="218" w:lineRule="auto"/>
        <w:jc w:val="center"/>
        <w:rPr>
          <w:rFonts w:hint="eastAsia" w:ascii="仿宋" w:hAnsi="仿宋" w:eastAsia="仿宋" w:cs="仿宋"/>
          <w:b/>
          <w:bCs/>
          <w:sz w:val="21"/>
          <w:szCs w:val="21"/>
        </w:rPr>
      </w:pPr>
    </w:p>
    <w:p w14:paraId="12D4B282">
      <w:pPr>
        <w:pStyle w:val="2"/>
        <w:numPr>
          <w:ilvl w:val="1"/>
          <w:numId w:val="0"/>
        </w:numPr>
        <w:ind w:left="431" w:leftChars="0"/>
        <w:rPr>
          <w:rFonts w:hint="eastAsia"/>
        </w:rPr>
      </w:pPr>
    </w:p>
    <w:p w14:paraId="14CDAF30">
      <w:pPr>
        <w:rPr>
          <w:rFonts w:hint="eastAsia" w:ascii="仿宋" w:hAnsi="仿宋" w:eastAsia="仿宋" w:cs="仿宋"/>
          <w:b/>
          <w:bCs/>
          <w:sz w:val="21"/>
          <w:szCs w:val="21"/>
        </w:rPr>
      </w:pPr>
    </w:p>
    <w:p w14:paraId="6348D9A3">
      <w:pPr>
        <w:pStyle w:val="2"/>
        <w:numPr>
          <w:ilvl w:val="1"/>
          <w:numId w:val="0"/>
        </w:numPr>
        <w:ind w:left="431" w:leftChars="0"/>
        <w:rPr>
          <w:rFonts w:hint="eastAsia"/>
        </w:rPr>
      </w:pPr>
    </w:p>
    <w:p w14:paraId="21092D22">
      <w:pPr>
        <w:rPr>
          <w:rFonts w:hint="eastAsia" w:ascii="仿宋" w:hAnsi="仿宋" w:eastAsia="仿宋" w:cs="仿宋"/>
          <w:b/>
          <w:bCs/>
          <w:sz w:val="21"/>
          <w:szCs w:val="21"/>
        </w:rPr>
      </w:pPr>
    </w:p>
    <w:p w14:paraId="11B249E9">
      <w:pPr>
        <w:pStyle w:val="2"/>
        <w:numPr>
          <w:ilvl w:val="1"/>
          <w:numId w:val="0"/>
        </w:numPr>
        <w:ind w:left="431" w:leftChars="0"/>
        <w:rPr>
          <w:rFonts w:hint="eastAsia"/>
        </w:rPr>
      </w:pPr>
    </w:p>
    <w:p w14:paraId="07F8B9BF">
      <w:pPr>
        <w:rPr>
          <w:rFonts w:hint="eastAsia" w:ascii="仿宋" w:hAnsi="仿宋" w:eastAsia="仿宋" w:cs="仿宋"/>
          <w:b/>
          <w:bCs/>
          <w:sz w:val="21"/>
          <w:szCs w:val="21"/>
        </w:rPr>
      </w:pPr>
    </w:p>
    <w:p w14:paraId="01FF6AC3">
      <w:pPr>
        <w:pStyle w:val="2"/>
        <w:numPr>
          <w:ilvl w:val="1"/>
          <w:numId w:val="0"/>
        </w:numPr>
        <w:ind w:left="431" w:leftChars="0"/>
        <w:rPr>
          <w:rFonts w:hint="eastAsia"/>
        </w:rPr>
      </w:pPr>
    </w:p>
    <w:p w14:paraId="08867EF0">
      <w:pPr>
        <w:rPr>
          <w:rFonts w:hint="eastAsia" w:ascii="仿宋" w:hAnsi="仿宋" w:eastAsia="仿宋" w:cs="仿宋"/>
          <w:b/>
          <w:bCs/>
          <w:sz w:val="21"/>
          <w:szCs w:val="21"/>
        </w:rPr>
      </w:pPr>
    </w:p>
    <w:p w14:paraId="6196DD3C">
      <w:pPr>
        <w:pStyle w:val="2"/>
        <w:numPr>
          <w:ilvl w:val="1"/>
          <w:numId w:val="0"/>
        </w:numPr>
        <w:ind w:left="431" w:leftChars="0"/>
        <w:rPr>
          <w:rFonts w:hint="eastAsia"/>
        </w:rPr>
      </w:pPr>
    </w:p>
    <w:p w14:paraId="4B4F89CE">
      <w:pPr>
        <w:rPr>
          <w:rFonts w:hint="eastAsia" w:ascii="仿宋" w:hAnsi="仿宋" w:eastAsia="仿宋" w:cs="仿宋"/>
          <w:b/>
          <w:bCs/>
          <w:sz w:val="21"/>
          <w:szCs w:val="21"/>
        </w:rPr>
      </w:pPr>
    </w:p>
    <w:p w14:paraId="6DFC88F2">
      <w:pPr>
        <w:pStyle w:val="2"/>
        <w:numPr>
          <w:ilvl w:val="1"/>
          <w:numId w:val="0"/>
        </w:numPr>
        <w:ind w:left="431" w:leftChars="0"/>
        <w:rPr>
          <w:rFonts w:hint="eastAsia"/>
        </w:rPr>
      </w:pPr>
    </w:p>
    <w:p w14:paraId="3E25D7E9">
      <w:pPr>
        <w:rPr>
          <w:rFonts w:hint="eastAsia" w:ascii="仿宋" w:hAnsi="仿宋" w:eastAsia="仿宋" w:cs="仿宋"/>
          <w:b/>
          <w:bCs/>
          <w:sz w:val="21"/>
          <w:szCs w:val="21"/>
        </w:rPr>
      </w:pPr>
    </w:p>
    <w:p w14:paraId="7CEB6A3D">
      <w:pPr>
        <w:pStyle w:val="2"/>
        <w:numPr>
          <w:ilvl w:val="1"/>
          <w:numId w:val="0"/>
        </w:numPr>
        <w:ind w:left="431" w:leftChars="0"/>
        <w:rPr>
          <w:rFonts w:hint="eastAsia"/>
        </w:rPr>
      </w:pPr>
    </w:p>
    <w:p w14:paraId="34401B11">
      <w:pPr>
        <w:rPr>
          <w:rFonts w:hint="eastAsia" w:ascii="仿宋" w:hAnsi="仿宋" w:eastAsia="仿宋" w:cs="仿宋"/>
          <w:b/>
          <w:bCs/>
          <w:sz w:val="21"/>
          <w:szCs w:val="21"/>
        </w:rPr>
      </w:pPr>
    </w:p>
    <w:p w14:paraId="1CCBD3CC">
      <w:pPr>
        <w:pStyle w:val="2"/>
        <w:numPr>
          <w:ilvl w:val="1"/>
          <w:numId w:val="0"/>
        </w:numPr>
        <w:ind w:left="431" w:leftChars="0"/>
        <w:rPr>
          <w:rFonts w:hint="eastAsia"/>
        </w:rPr>
      </w:pPr>
    </w:p>
    <w:p w14:paraId="7E72880F">
      <w:pPr>
        <w:spacing w:before="78" w:line="218" w:lineRule="auto"/>
        <w:jc w:val="center"/>
        <w:rPr>
          <w:rFonts w:hint="eastAsia" w:ascii="仿宋" w:hAnsi="仿宋" w:eastAsia="仿宋" w:cs="仿宋"/>
          <w:b/>
          <w:bCs/>
          <w:sz w:val="21"/>
          <w:szCs w:val="21"/>
        </w:rPr>
      </w:pPr>
    </w:p>
    <w:p w14:paraId="523D6452">
      <w:pPr>
        <w:spacing w:before="78" w:line="218" w:lineRule="auto"/>
        <w:jc w:val="center"/>
        <w:rPr>
          <w:rFonts w:hint="eastAsia" w:ascii="仿宋" w:hAnsi="仿宋" w:eastAsia="仿宋" w:cs="仿宋"/>
          <w:b/>
          <w:bCs/>
          <w:sz w:val="21"/>
          <w:szCs w:val="21"/>
        </w:rPr>
      </w:pPr>
    </w:p>
    <w:p w14:paraId="15B03099">
      <w:pPr>
        <w:spacing w:before="78" w:line="218" w:lineRule="auto"/>
        <w:jc w:val="center"/>
        <w:rPr>
          <w:rFonts w:hint="eastAsia" w:ascii="仿宋" w:hAnsi="仿宋" w:eastAsia="仿宋" w:cs="仿宋"/>
          <w:b/>
          <w:bCs/>
          <w:sz w:val="21"/>
          <w:szCs w:val="21"/>
        </w:rPr>
      </w:pPr>
    </w:p>
    <w:p w14:paraId="265C2789">
      <w:pPr>
        <w:spacing w:before="78" w:line="218" w:lineRule="auto"/>
        <w:jc w:val="center"/>
        <w:rPr>
          <w:rFonts w:hint="eastAsia" w:ascii="仿宋" w:hAnsi="仿宋" w:eastAsia="仿宋" w:cs="仿宋"/>
          <w:b/>
          <w:bCs/>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、开标一览表（投标文件格式一）</w:t>
      </w:r>
    </w:p>
    <w:p w14:paraId="57DD30BC">
      <w:pPr>
        <w:spacing w:before="78" w:line="218" w:lineRule="auto"/>
        <w:jc w:val="center"/>
        <w:rPr>
          <w:rFonts w:hint="eastAsia" w:ascii="仿宋" w:hAnsi="仿宋" w:eastAsia="仿宋" w:cs="仿宋"/>
          <w:b/>
          <w:bCs/>
          <w:sz w:val="32"/>
          <w:szCs w:val="32"/>
        </w:rPr>
      </w:pPr>
    </w:p>
    <w:p w14:paraId="191FC352">
      <w:pPr>
        <w:spacing w:before="78" w:line="218" w:lineRule="auto"/>
        <w:jc w:val="center"/>
        <w:rPr>
          <w:rFonts w:hint="eastAsia" w:ascii="仿宋" w:hAnsi="仿宋" w:eastAsia="仿宋" w:cs="仿宋"/>
          <w:b/>
          <w:bCs/>
          <w:sz w:val="32"/>
          <w:szCs w:val="32"/>
        </w:rPr>
      </w:pPr>
      <w:r>
        <w:rPr>
          <w:rFonts w:hint="eastAsia" w:ascii="仿宋" w:hAnsi="仿宋" w:eastAsia="仿宋" w:cs="仿宋"/>
          <w:b/>
          <w:bCs/>
          <w:sz w:val="32"/>
          <w:szCs w:val="32"/>
        </w:rPr>
        <w:t>开标一览表</w:t>
      </w:r>
    </w:p>
    <w:p w14:paraId="2CEFDA73">
      <w:pPr>
        <w:spacing w:before="78" w:line="218" w:lineRule="auto"/>
        <w:jc w:val="center"/>
        <w:rPr>
          <w:rFonts w:hint="eastAsia" w:ascii="仿宋" w:hAnsi="仿宋" w:eastAsia="仿宋" w:cs="仿宋"/>
          <w:b/>
          <w:bCs/>
          <w:sz w:val="21"/>
          <w:szCs w:val="21"/>
        </w:rPr>
      </w:pPr>
    </w:p>
    <w:p w14:paraId="41AD0449">
      <w:pPr>
        <w:spacing w:before="78" w:line="218" w:lineRule="auto"/>
        <w:jc w:val="both"/>
        <w:rPr>
          <w:rFonts w:hint="eastAsia" w:ascii="仿宋" w:hAnsi="仿宋" w:eastAsia="仿宋" w:cs="仿宋"/>
          <w:b/>
          <w:bCs/>
          <w:sz w:val="32"/>
          <w:szCs w:val="32"/>
        </w:rPr>
      </w:pPr>
      <w:r>
        <w:rPr>
          <w:rFonts w:hint="eastAsia" w:ascii="仿宋" w:hAnsi="仿宋" w:eastAsia="仿宋" w:cs="仿宋"/>
          <w:b/>
          <w:bCs/>
          <w:sz w:val="32"/>
          <w:szCs w:val="32"/>
        </w:rPr>
        <w:t>项目名称：</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w:t>
      </w:r>
    </w:p>
    <w:p w14:paraId="21CC4D60">
      <w:pPr>
        <w:spacing w:before="78" w:line="218" w:lineRule="auto"/>
        <w:jc w:val="both"/>
        <w:rPr>
          <w:rFonts w:hint="eastAsia" w:ascii="仿宋" w:hAnsi="仿宋" w:eastAsia="仿宋" w:cs="仿宋"/>
          <w:b/>
          <w:bCs/>
          <w:sz w:val="32"/>
          <w:szCs w:val="32"/>
        </w:rPr>
      </w:pPr>
      <w:r>
        <w:rPr>
          <w:rFonts w:hint="eastAsia" w:ascii="仿宋" w:hAnsi="仿宋" w:eastAsia="仿宋" w:cs="仿宋"/>
          <w:b/>
          <w:bCs/>
          <w:sz w:val="32"/>
          <w:szCs w:val="32"/>
        </w:rPr>
        <w:t>项目编号：</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w:t>
      </w:r>
    </w:p>
    <w:p w14:paraId="54A53ACF">
      <w:pPr>
        <w:spacing w:before="78" w:line="218" w:lineRule="auto"/>
        <w:ind w:firstLine="321" w:firstLineChars="100"/>
        <w:jc w:val="right"/>
        <w:rPr>
          <w:rFonts w:hint="eastAsia" w:ascii="仿宋" w:hAnsi="仿宋" w:eastAsia="仿宋" w:cs="仿宋"/>
          <w:b/>
          <w:bCs/>
          <w:sz w:val="32"/>
          <w:szCs w:val="32"/>
        </w:rPr>
      </w:pPr>
      <w:r>
        <w:rPr>
          <w:rFonts w:hint="eastAsia" w:ascii="仿宋" w:hAnsi="仿宋" w:eastAsia="仿宋" w:cs="仿宋"/>
          <w:b/>
          <w:bCs/>
          <w:sz w:val="32"/>
          <w:szCs w:val="32"/>
        </w:rPr>
        <w:t>单位：元（人民币）</w:t>
      </w:r>
    </w:p>
    <w:p w14:paraId="46F8E5FE">
      <w:pPr>
        <w:spacing w:before="78" w:line="218" w:lineRule="auto"/>
        <w:jc w:val="center"/>
        <w:rPr>
          <w:rFonts w:hint="eastAsia" w:ascii="仿宋" w:hAnsi="仿宋" w:eastAsia="仿宋" w:cs="仿宋"/>
          <w:b/>
          <w:bCs/>
          <w:sz w:val="21"/>
          <w:szCs w:val="21"/>
        </w:rPr>
      </w:pPr>
    </w:p>
    <w:tbl>
      <w:tblPr>
        <w:tblStyle w:val="23"/>
        <w:tblW w:w="8209" w:type="dxa"/>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4"/>
        <w:gridCol w:w="973"/>
        <w:gridCol w:w="5612"/>
      </w:tblGrid>
      <w:tr w14:paraId="4C1C3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597" w:type="dxa"/>
            <w:gridSpan w:val="2"/>
            <w:vAlign w:val="top"/>
          </w:tcPr>
          <w:p w14:paraId="4A451A86">
            <w:pPr>
              <w:spacing w:before="78" w:line="218" w:lineRule="auto"/>
              <w:jc w:val="center"/>
              <w:rPr>
                <w:rFonts w:hint="eastAsia" w:ascii="仿宋" w:hAnsi="仿宋" w:eastAsia="仿宋" w:cs="仿宋"/>
                <w:b/>
                <w:bCs/>
                <w:sz w:val="21"/>
                <w:szCs w:val="21"/>
              </w:rPr>
            </w:pPr>
            <w:r>
              <w:rPr>
                <w:rFonts w:hint="eastAsia" w:ascii="仿宋" w:hAnsi="仿宋" w:eastAsia="仿宋" w:cs="仿宋"/>
                <w:b/>
                <w:bCs/>
                <w:sz w:val="28"/>
                <w:szCs w:val="28"/>
              </w:rPr>
              <w:t>投标项目名称</w:t>
            </w:r>
          </w:p>
        </w:tc>
        <w:tc>
          <w:tcPr>
            <w:tcW w:w="5612" w:type="dxa"/>
            <w:vAlign w:val="top"/>
          </w:tcPr>
          <w:p w14:paraId="2D1C5C7F">
            <w:pPr>
              <w:spacing w:before="78" w:line="218" w:lineRule="auto"/>
              <w:jc w:val="center"/>
              <w:rPr>
                <w:rFonts w:hint="eastAsia" w:ascii="仿宋" w:hAnsi="仿宋" w:eastAsia="仿宋" w:cs="仿宋"/>
                <w:b/>
                <w:bCs/>
                <w:sz w:val="21"/>
                <w:szCs w:val="21"/>
              </w:rPr>
            </w:pPr>
          </w:p>
        </w:tc>
      </w:tr>
      <w:tr w14:paraId="51B0B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2597" w:type="dxa"/>
            <w:gridSpan w:val="2"/>
            <w:vAlign w:val="top"/>
          </w:tcPr>
          <w:p w14:paraId="113F7A7D">
            <w:pPr>
              <w:spacing w:before="78" w:line="218" w:lineRule="auto"/>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rPr>
              <w:t>服务期</w:t>
            </w:r>
            <w:r>
              <w:rPr>
                <w:rFonts w:hint="eastAsia" w:ascii="仿宋" w:hAnsi="仿宋" w:eastAsia="仿宋" w:cs="仿宋"/>
                <w:b/>
                <w:bCs/>
                <w:sz w:val="28"/>
                <w:szCs w:val="28"/>
                <w:lang w:val="en-US" w:eastAsia="zh-CN"/>
              </w:rPr>
              <w:t>限</w:t>
            </w:r>
          </w:p>
        </w:tc>
        <w:tc>
          <w:tcPr>
            <w:tcW w:w="5612" w:type="dxa"/>
            <w:vAlign w:val="top"/>
          </w:tcPr>
          <w:p w14:paraId="574B87B9">
            <w:pPr>
              <w:spacing w:before="78" w:line="218" w:lineRule="auto"/>
              <w:jc w:val="center"/>
              <w:rPr>
                <w:rFonts w:hint="eastAsia" w:ascii="仿宋" w:hAnsi="仿宋" w:eastAsia="仿宋" w:cs="仿宋"/>
                <w:b/>
                <w:bCs/>
                <w:sz w:val="28"/>
                <w:szCs w:val="28"/>
              </w:rPr>
            </w:pPr>
          </w:p>
        </w:tc>
      </w:tr>
      <w:tr w14:paraId="63B82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2597" w:type="dxa"/>
            <w:gridSpan w:val="2"/>
            <w:vAlign w:val="top"/>
          </w:tcPr>
          <w:p w14:paraId="0E3CD426">
            <w:pPr>
              <w:spacing w:before="78" w:line="218" w:lineRule="auto"/>
              <w:jc w:val="center"/>
              <w:rPr>
                <w:rFonts w:hint="eastAsia" w:ascii="仿宋" w:hAnsi="仿宋" w:eastAsia="仿宋" w:cs="仿宋"/>
                <w:b/>
                <w:bCs/>
                <w:sz w:val="21"/>
                <w:szCs w:val="21"/>
              </w:rPr>
            </w:pPr>
            <w:r>
              <w:rPr>
                <w:rFonts w:hint="eastAsia" w:ascii="仿宋" w:hAnsi="仿宋" w:eastAsia="仿宋" w:cs="仿宋"/>
                <w:b/>
                <w:bCs/>
                <w:sz w:val="28"/>
                <w:szCs w:val="28"/>
              </w:rPr>
              <w:t>投标有效期</w:t>
            </w:r>
          </w:p>
        </w:tc>
        <w:tc>
          <w:tcPr>
            <w:tcW w:w="5612" w:type="dxa"/>
            <w:vAlign w:val="top"/>
          </w:tcPr>
          <w:p w14:paraId="1F374910">
            <w:pPr>
              <w:spacing w:before="78" w:line="218" w:lineRule="auto"/>
              <w:jc w:val="center"/>
              <w:rPr>
                <w:rFonts w:hint="eastAsia" w:ascii="仿宋" w:hAnsi="仿宋" w:eastAsia="仿宋" w:cs="仿宋"/>
                <w:b/>
                <w:bCs/>
                <w:sz w:val="21"/>
                <w:szCs w:val="21"/>
              </w:rPr>
            </w:pPr>
          </w:p>
        </w:tc>
      </w:tr>
      <w:tr w14:paraId="20CF4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1624" w:type="dxa"/>
            <w:vMerge w:val="restart"/>
            <w:tcBorders>
              <w:bottom w:val="single" w:color="auto" w:sz="4" w:space="0"/>
            </w:tcBorders>
            <w:vAlign w:val="top"/>
          </w:tcPr>
          <w:p w14:paraId="3730424B">
            <w:pPr>
              <w:spacing w:before="78" w:line="218" w:lineRule="auto"/>
              <w:jc w:val="center"/>
              <w:rPr>
                <w:rFonts w:hint="eastAsia" w:ascii="仿宋" w:hAnsi="仿宋" w:eastAsia="仿宋" w:cs="仿宋"/>
                <w:b/>
                <w:bCs/>
                <w:sz w:val="28"/>
                <w:szCs w:val="28"/>
              </w:rPr>
            </w:pPr>
          </w:p>
          <w:p w14:paraId="047E73A3">
            <w:pPr>
              <w:spacing w:before="78" w:line="218" w:lineRule="auto"/>
              <w:jc w:val="center"/>
              <w:rPr>
                <w:rFonts w:hint="eastAsia" w:ascii="仿宋" w:hAnsi="仿宋" w:eastAsia="仿宋" w:cs="仿宋"/>
                <w:b/>
                <w:bCs/>
                <w:sz w:val="28"/>
                <w:szCs w:val="28"/>
              </w:rPr>
            </w:pPr>
            <w:r>
              <w:rPr>
                <w:rFonts w:hint="eastAsia" w:ascii="仿宋" w:hAnsi="仿宋" w:eastAsia="仿宋" w:cs="仿宋"/>
                <w:b/>
                <w:bCs/>
                <w:sz w:val="28"/>
                <w:szCs w:val="28"/>
              </w:rPr>
              <w:t>投标总报价（人民币）</w:t>
            </w:r>
          </w:p>
        </w:tc>
        <w:tc>
          <w:tcPr>
            <w:tcW w:w="973" w:type="dxa"/>
            <w:vAlign w:val="top"/>
          </w:tcPr>
          <w:p w14:paraId="626ABEB1">
            <w:pPr>
              <w:spacing w:before="78" w:line="218" w:lineRule="auto"/>
              <w:jc w:val="center"/>
              <w:rPr>
                <w:rFonts w:hint="eastAsia" w:ascii="仿宋" w:hAnsi="仿宋" w:eastAsia="仿宋" w:cs="仿宋"/>
                <w:b/>
                <w:bCs/>
                <w:sz w:val="28"/>
                <w:szCs w:val="28"/>
              </w:rPr>
            </w:pPr>
            <w:r>
              <w:rPr>
                <w:rFonts w:hint="eastAsia" w:ascii="仿宋" w:hAnsi="仿宋" w:eastAsia="仿宋" w:cs="仿宋"/>
                <w:b/>
                <w:bCs/>
                <w:sz w:val="28"/>
                <w:szCs w:val="28"/>
              </w:rPr>
              <w:t>小写</w:t>
            </w:r>
          </w:p>
        </w:tc>
        <w:tc>
          <w:tcPr>
            <w:tcW w:w="5612" w:type="dxa"/>
            <w:vAlign w:val="top"/>
          </w:tcPr>
          <w:p w14:paraId="57B210F5">
            <w:pPr>
              <w:spacing w:before="78" w:line="218" w:lineRule="auto"/>
              <w:jc w:val="center"/>
              <w:rPr>
                <w:rFonts w:hint="eastAsia" w:ascii="仿宋" w:hAnsi="仿宋" w:eastAsia="仿宋" w:cs="仿宋"/>
                <w:b/>
                <w:bCs/>
                <w:sz w:val="21"/>
                <w:szCs w:val="21"/>
              </w:rPr>
            </w:pPr>
          </w:p>
        </w:tc>
      </w:tr>
      <w:tr w14:paraId="29A98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624" w:type="dxa"/>
            <w:vMerge w:val="continue"/>
            <w:tcBorders>
              <w:top w:val="single" w:color="auto" w:sz="4" w:space="0"/>
              <w:bottom w:val="single" w:color="auto" w:sz="4" w:space="0"/>
            </w:tcBorders>
            <w:vAlign w:val="top"/>
          </w:tcPr>
          <w:p w14:paraId="1C75ABB1">
            <w:pPr>
              <w:spacing w:before="78" w:line="218" w:lineRule="auto"/>
              <w:jc w:val="center"/>
              <w:rPr>
                <w:rFonts w:hint="eastAsia" w:ascii="仿宋" w:hAnsi="仿宋" w:eastAsia="仿宋" w:cs="仿宋"/>
                <w:b/>
                <w:bCs/>
                <w:sz w:val="28"/>
                <w:szCs w:val="28"/>
              </w:rPr>
            </w:pPr>
          </w:p>
        </w:tc>
        <w:tc>
          <w:tcPr>
            <w:tcW w:w="973" w:type="dxa"/>
            <w:vAlign w:val="top"/>
          </w:tcPr>
          <w:p w14:paraId="7DBC2D77">
            <w:pPr>
              <w:spacing w:before="78" w:line="218" w:lineRule="auto"/>
              <w:jc w:val="center"/>
              <w:rPr>
                <w:rFonts w:hint="eastAsia" w:ascii="仿宋" w:hAnsi="仿宋" w:eastAsia="仿宋" w:cs="仿宋"/>
                <w:b/>
                <w:bCs/>
                <w:sz w:val="28"/>
                <w:szCs w:val="28"/>
              </w:rPr>
            </w:pPr>
            <w:r>
              <w:rPr>
                <w:rFonts w:hint="eastAsia" w:ascii="仿宋" w:hAnsi="仿宋" w:eastAsia="仿宋" w:cs="仿宋"/>
                <w:b/>
                <w:bCs/>
                <w:sz w:val="28"/>
                <w:szCs w:val="28"/>
              </w:rPr>
              <w:t>大写</w:t>
            </w:r>
          </w:p>
        </w:tc>
        <w:tc>
          <w:tcPr>
            <w:tcW w:w="5612" w:type="dxa"/>
            <w:vAlign w:val="top"/>
          </w:tcPr>
          <w:p w14:paraId="27239D9E">
            <w:pPr>
              <w:spacing w:before="78" w:line="218" w:lineRule="auto"/>
              <w:jc w:val="center"/>
              <w:rPr>
                <w:rFonts w:hint="eastAsia" w:ascii="仿宋" w:hAnsi="仿宋" w:eastAsia="仿宋" w:cs="仿宋"/>
                <w:b/>
                <w:bCs/>
                <w:sz w:val="21"/>
                <w:szCs w:val="21"/>
              </w:rPr>
            </w:pPr>
          </w:p>
        </w:tc>
      </w:tr>
    </w:tbl>
    <w:p w14:paraId="0B429874">
      <w:pPr>
        <w:spacing w:before="69" w:line="219" w:lineRule="auto"/>
        <w:ind w:left="465"/>
        <w:rPr>
          <w:rFonts w:hint="eastAsia" w:ascii="仿宋" w:hAnsi="仿宋" w:eastAsia="仿宋" w:cs="仿宋"/>
          <w:spacing w:val="1"/>
          <w:sz w:val="21"/>
          <w:szCs w:val="21"/>
        </w:rPr>
      </w:pPr>
    </w:p>
    <w:p w14:paraId="3AA15339">
      <w:pPr>
        <w:spacing w:before="69" w:line="219" w:lineRule="auto"/>
        <w:jc w:val="both"/>
        <w:rPr>
          <w:rFonts w:hint="eastAsia" w:ascii="仿宋" w:hAnsi="仿宋" w:eastAsia="仿宋" w:cs="仿宋"/>
          <w:sz w:val="32"/>
          <w:szCs w:val="32"/>
        </w:rPr>
      </w:pPr>
      <w:r>
        <w:rPr>
          <w:rFonts w:hint="eastAsia" w:ascii="仿宋" w:hAnsi="仿宋" w:eastAsia="仿宋" w:cs="仿宋"/>
          <w:spacing w:val="4"/>
          <w:sz w:val="32"/>
          <w:szCs w:val="32"/>
        </w:rPr>
        <w:t>投标人名称</w:t>
      </w:r>
      <w:r>
        <w:rPr>
          <w:rFonts w:hint="eastAsia" w:ascii="仿宋" w:hAnsi="仿宋" w:eastAsia="仿宋" w:cs="仿宋"/>
          <w:spacing w:val="-11"/>
          <w:sz w:val="32"/>
          <w:szCs w:val="32"/>
        </w:rPr>
        <w:t>：</w:t>
      </w:r>
      <w:r>
        <w:rPr>
          <w:rFonts w:hint="eastAsia" w:ascii="仿宋" w:hAnsi="仿宋" w:eastAsia="仿宋" w:cs="仿宋"/>
          <w:spacing w:val="1"/>
          <w:sz w:val="32"/>
          <w:szCs w:val="32"/>
          <w:u w:val="single" w:color="auto"/>
        </w:rPr>
        <w:t xml:space="preserve">    </w:t>
      </w:r>
      <w:r>
        <w:rPr>
          <w:rFonts w:hint="eastAsia" w:ascii="仿宋" w:hAnsi="仿宋" w:eastAsia="仿宋" w:cs="仿宋"/>
          <w:spacing w:val="-11"/>
          <w:sz w:val="32"/>
          <w:szCs w:val="32"/>
          <w:u w:val="single" w:color="auto"/>
        </w:rPr>
        <w:t>（</w:t>
      </w:r>
      <w:r>
        <w:rPr>
          <w:rFonts w:hint="eastAsia" w:ascii="仿宋" w:hAnsi="仿宋" w:eastAsia="仿宋" w:cs="仿宋"/>
          <w:spacing w:val="4"/>
          <w:sz w:val="32"/>
          <w:szCs w:val="32"/>
          <w:u w:val="single" w:color="auto"/>
        </w:rPr>
        <w:t>加盖公章）</w:t>
      </w:r>
      <w:r>
        <w:rPr>
          <w:rFonts w:hint="eastAsia" w:ascii="仿宋" w:hAnsi="仿宋" w:eastAsia="仿宋" w:cs="仿宋"/>
          <w:sz w:val="32"/>
          <w:szCs w:val="32"/>
          <w:u w:val="single" w:color="auto"/>
        </w:rPr>
        <w:t xml:space="preserve">      </w:t>
      </w:r>
    </w:p>
    <w:p w14:paraId="483BED49">
      <w:pPr>
        <w:spacing w:before="250" w:line="219" w:lineRule="auto"/>
        <w:jc w:val="both"/>
        <w:rPr>
          <w:rFonts w:hint="eastAsia" w:ascii="仿宋" w:hAnsi="仿宋" w:eastAsia="仿宋" w:cs="仿宋"/>
          <w:sz w:val="32"/>
          <w:szCs w:val="32"/>
        </w:rPr>
      </w:pPr>
      <w:r>
        <w:rPr>
          <w:rFonts w:hint="eastAsia" w:ascii="仿宋" w:hAnsi="仿宋" w:eastAsia="仿宋" w:cs="仿宋"/>
          <w:spacing w:val="2"/>
          <w:sz w:val="32"/>
          <w:szCs w:val="32"/>
        </w:rPr>
        <w:t>法定代表人签字或盖章：</w:t>
      </w:r>
      <w:r>
        <w:rPr>
          <w:rFonts w:hint="eastAsia" w:ascii="仿宋" w:hAnsi="仿宋" w:eastAsia="仿宋" w:cs="仿宋"/>
          <w:sz w:val="32"/>
          <w:szCs w:val="32"/>
          <w:u w:val="single" w:color="auto"/>
        </w:rPr>
        <w:t xml:space="preserve">            </w:t>
      </w:r>
    </w:p>
    <w:p w14:paraId="2FA88205">
      <w:pPr>
        <w:spacing w:before="250" w:line="219" w:lineRule="auto"/>
        <w:jc w:val="both"/>
        <w:rPr>
          <w:rFonts w:hint="eastAsia" w:ascii="仿宋" w:hAnsi="仿宋" w:eastAsia="仿宋" w:cs="仿宋"/>
          <w:sz w:val="32"/>
          <w:szCs w:val="32"/>
        </w:rPr>
      </w:pPr>
      <w:r>
        <w:rPr>
          <w:rFonts w:hint="eastAsia" w:ascii="仿宋" w:hAnsi="仿宋" w:eastAsia="仿宋" w:cs="仿宋"/>
          <w:spacing w:val="2"/>
          <w:sz w:val="32"/>
          <w:szCs w:val="32"/>
        </w:rPr>
        <w:t>授权代表签字或盖章：</w:t>
      </w:r>
      <w:r>
        <w:rPr>
          <w:rFonts w:hint="eastAsia" w:ascii="仿宋" w:hAnsi="仿宋" w:eastAsia="仿宋" w:cs="仿宋"/>
          <w:sz w:val="32"/>
          <w:szCs w:val="32"/>
          <w:u w:val="single" w:color="auto"/>
        </w:rPr>
        <w:t xml:space="preserve">                </w:t>
      </w:r>
    </w:p>
    <w:p w14:paraId="43F52888">
      <w:pPr>
        <w:spacing w:before="250" w:line="220" w:lineRule="auto"/>
        <w:jc w:val="both"/>
        <w:rPr>
          <w:rFonts w:hint="eastAsia" w:ascii="仿宋" w:hAnsi="仿宋" w:eastAsia="仿宋" w:cs="仿宋"/>
          <w:sz w:val="21"/>
          <w:szCs w:val="21"/>
        </w:rPr>
      </w:pPr>
      <w:r>
        <w:rPr>
          <w:rFonts w:hint="eastAsia" w:ascii="仿宋" w:hAnsi="仿宋" w:eastAsia="仿宋" w:cs="仿宋"/>
          <w:spacing w:val="-1"/>
          <w:sz w:val="32"/>
          <w:szCs w:val="32"/>
        </w:rPr>
        <w:t>签署日期：</w:t>
      </w:r>
      <w:r>
        <w:rPr>
          <w:rFonts w:hint="eastAsia" w:ascii="仿宋" w:hAnsi="仿宋" w:eastAsia="仿宋" w:cs="仿宋"/>
          <w:spacing w:val="-1"/>
          <w:sz w:val="32"/>
          <w:szCs w:val="32"/>
          <w:u w:val="single" w:color="auto"/>
        </w:rPr>
        <w:t xml:space="preserve">       </w:t>
      </w:r>
      <w:r>
        <w:rPr>
          <w:rFonts w:hint="eastAsia" w:ascii="仿宋" w:hAnsi="仿宋" w:eastAsia="仿宋" w:cs="仿宋"/>
          <w:spacing w:val="20"/>
          <w:sz w:val="32"/>
          <w:szCs w:val="32"/>
        </w:rPr>
        <w:t xml:space="preserve"> </w:t>
      </w:r>
      <w:r>
        <w:rPr>
          <w:rFonts w:hint="eastAsia" w:ascii="仿宋" w:hAnsi="仿宋" w:eastAsia="仿宋" w:cs="仿宋"/>
          <w:spacing w:val="-1"/>
          <w:sz w:val="32"/>
          <w:szCs w:val="32"/>
        </w:rPr>
        <w:t>年</w:t>
      </w:r>
      <w:r>
        <w:rPr>
          <w:rFonts w:hint="eastAsia" w:ascii="仿宋" w:hAnsi="仿宋" w:eastAsia="仿宋" w:cs="仿宋"/>
          <w:spacing w:val="-102"/>
          <w:sz w:val="32"/>
          <w:szCs w:val="32"/>
        </w:rPr>
        <w:t xml:space="preserve"> </w:t>
      </w:r>
      <w:r>
        <w:rPr>
          <w:rFonts w:hint="eastAsia" w:ascii="仿宋" w:hAnsi="仿宋" w:eastAsia="仿宋" w:cs="仿宋"/>
          <w:spacing w:val="1"/>
          <w:sz w:val="32"/>
          <w:szCs w:val="32"/>
          <w:u w:val="single" w:color="auto"/>
        </w:rPr>
        <w:t xml:space="preserve">     </w:t>
      </w:r>
      <w:r>
        <w:rPr>
          <w:rFonts w:hint="eastAsia" w:ascii="仿宋" w:hAnsi="仿宋" w:eastAsia="仿宋" w:cs="仿宋"/>
          <w:spacing w:val="-89"/>
          <w:sz w:val="32"/>
          <w:szCs w:val="32"/>
        </w:rPr>
        <w:t xml:space="preserve"> </w:t>
      </w:r>
      <w:r>
        <w:rPr>
          <w:rFonts w:hint="eastAsia" w:ascii="仿宋" w:hAnsi="仿宋" w:eastAsia="仿宋" w:cs="仿宋"/>
          <w:spacing w:val="-1"/>
          <w:sz w:val="32"/>
          <w:szCs w:val="32"/>
        </w:rPr>
        <w:t>月</w:t>
      </w:r>
      <w:r>
        <w:rPr>
          <w:rFonts w:hint="eastAsia" w:ascii="仿宋" w:hAnsi="仿宋" w:eastAsia="仿宋" w:cs="仿宋"/>
          <w:spacing w:val="5"/>
          <w:sz w:val="32"/>
          <w:szCs w:val="32"/>
        </w:rPr>
        <w:t xml:space="preserve"> </w:t>
      </w:r>
      <w:r>
        <w:rPr>
          <w:rFonts w:hint="eastAsia" w:ascii="仿宋" w:hAnsi="仿宋" w:eastAsia="仿宋" w:cs="仿宋"/>
          <w:spacing w:val="1"/>
          <w:sz w:val="32"/>
          <w:szCs w:val="32"/>
          <w:u w:val="single" w:color="auto"/>
        </w:rPr>
        <w:t xml:space="preserve">    </w:t>
      </w:r>
      <w:r>
        <w:rPr>
          <w:rFonts w:hint="eastAsia" w:ascii="仿宋" w:hAnsi="仿宋" w:eastAsia="仿宋" w:cs="仿宋"/>
          <w:spacing w:val="-58"/>
          <w:sz w:val="32"/>
          <w:szCs w:val="32"/>
        </w:rPr>
        <w:t xml:space="preserve"> </w:t>
      </w:r>
      <w:r>
        <w:rPr>
          <w:rFonts w:hint="eastAsia" w:ascii="仿宋" w:hAnsi="仿宋" w:eastAsia="仿宋" w:cs="仿宋"/>
          <w:spacing w:val="-1"/>
          <w:sz w:val="32"/>
          <w:szCs w:val="32"/>
        </w:rPr>
        <w:t>日</w:t>
      </w:r>
    </w:p>
    <w:p w14:paraId="108961B1">
      <w:pPr>
        <w:spacing w:before="78" w:line="218" w:lineRule="auto"/>
        <w:jc w:val="center"/>
        <w:rPr>
          <w:rFonts w:hint="eastAsia" w:ascii="仿宋" w:hAnsi="仿宋" w:eastAsia="仿宋" w:cs="仿宋"/>
          <w:b/>
          <w:bCs/>
          <w:sz w:val="21"/>
          <w:szCs w:val="21"/>
        </w:rPr>
        <w:sectPr>
          <w:headerReference r:id="rId31" w:type="default"/>
          <w:footerReference r:id="rId32" w:type="default"/>
          <w:pgSz w:w="11905" w:h="16839"/>
          <w:pgMar w:top="1163" w:right="1590" w:bottom="1359" w:left="1768" w:header="825" w:footer="1199" w:gutter="0"/>
          <w:pgNumType w:fmt="decimal"/>
          <w:cols w:space="720" w:num="1"/>
        </w:sectPr>
      </w:pPr>
    </w:p>
    <w:p w14:paraId="6AC8E9F3">
      <w:pPr>
        <w:spacing w:line="240" w:lineRule="auto"/>
        <w:jc w:val="center"/>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3、服务说明一览表</w:t>
      </w:r>
    </w:p>
    <w:p w14:paraId="50A5DC7B">
      <w:pPr>
        <w:spacing w:line="240" w:lineRule="auto"/>
        <w:jc w:val="center"/>
        <w:rPr>
          <w:rFonts w:hint="eastAsia" w:ascii="仿宋" w:hAnsi="仿宋" w:eastAsia="仿宋" w:cs="仿宋"/>
          <w:b/>
          <w:bCs/>
          <w:sz w:val="32"/>
          <w:szCs w:val="32"/>
          <w:lang w:val="en-US" w:eastAsia="zh-CN"/>
        </w:rPr>
      </w:pPr>
    </w:p>
    <w:p w14:paraId="67AC8BA4">
      <w:pPr>
        <w:spacing w:line="240" w:lineRule="auto"/>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项目名称:             </w:t>
      </w:r>
    </w:p>
    <w:p w14:paraId="045AD718">
      <w:pPr>
        <w:spacing w:line="240" w:lineRule="auto"/>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招标编号:                              包号:                      </w:t>
      </w:r>
    </w:p>
    <w:p w14:paraId="3CE002C7">
      <w:pPr>
        <w:spacing w:line="240" w:lineRule="auto"/>
        <w:jc w:val="center"/>
        <w:rPr>
          <w:rFonts w:hint="eastAsia" w:ascii="仿宋" w:hAnsi="仿宋" w:eastAsia="仿宋" w:cs="仿宋"/>
          <w:b/>
          <w:bCs/>
          <w:sz w:val="32"/>
          <w:szCs w:val="32"/>
          <w:lang w:val="en-US" w:eastAsia="zh-CN"/>
        </w:rPr>
      </w:pPr>
    </w:p>
    <w:tbl>
      <w:tblPr>
        <w:tblStyle w:val="19"/>
        <w:tblW w:w="8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601"/>
        <w:gridCol w:w="1636"/>
        <w:gridCol w:w="886"/>
        <w:gridCol w:w="1555"/>
        <w:gridCol w:w="1650"/>
        <w:gridCol w:w="851"/>
      </w:tblGrid>
      <w:tr w14:paraId="1E9E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8" w:hRule="atLeast"/>
          <w:jc w:val="center"/>
        </w:trPr>
        <w:tc>
          <w:tcPr>
            <w:tcW w:w="696" w:type="dxa"/>
            <w:noWrap w:val="0"/>
            <w:vAlign w:val="top"/>
          </w:tcPr>
          <w:p w14:paraId="12ACE255">
            <w:pPr>
              <w:spacing w:line="240" w:lineRule="auto"/>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序号</w:t>
            </w:r>
          </w:p>
        </w:tc>
        <w:tc>
          <w:tcPr>
            <w:tcW w:w="1601" w:type="dxa"/>
            <w:noWrap w:val="0"/>
            <w:vAlign w:val="top"/>
          </w:tcPr>
          <w:p w14:paraId="552DC7B3">
            <w:pPr>
              <w:spacing w:line="240" w:lineRule="auto"/>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服务名称</w:t>
            </w:r>
          </w:p>
        </w:tc>
        <w:tc>
          <w:tcPr>
            <w:tcW w:w="1636" w:type="dxa"/>
            <w:noWrap w:val="0"/>
            <w:vAlign w:val="top"/>
          </w:tcPr>
          <w:p w14:paraId="12CC4431">
            <w:pPr>
              <w:spacing w:line="240" w:lineRule="auto"/>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主要规格</w:t>
            </w:r>
          </w:p>
        </w:tc>
        <w:tc>
          <w:tcPr>
            <w:tcW w:w="886" w:type="dxa"/>
            <w:noWrap w:val="0"/>
            <w:vAlign w:val="top"/>
          </w:tcPr>
          <w:p w14:paraId="1779B544">
            <w:pPr>
              <w:spacing w:line="240" w:lineRule="auto"/>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数量</w:t>
            </w:r>
          </w:p>
        </w:tc>
        <w:tc>
          <w:tcPr>
            <w:tcW w:w="1555" w:type="dxa"/>
            <w:noWrap w:val="0"/>
            <w:vAlign w:val="top"/>
          </w:tcPr>
          <w:p w14:paraId="219C0738">
            <w:pPr>
              <w:spacing w:line="240" w:lineRule="auto"/>
              <w:jc w:val="center"/>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服务期限</w:t>
            </w:r>
          </w:p>
        </w:tc>
        <w:tc>
          <w:tcPr>
            <w:tcW w:w="1650" w:type="dxa"/>
            <w:noWrap w:val="0"/>
            <w:vAlign w:val="top"/>
          </w:tcPr>
          <w:p w14:paraId="423EB00F">
            <w:pPr>
              <w:spacing w:line="240" w:lineRule="auto"/>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服务地点</w:t>
            </w:r>
          </w:p>
        </w:tc>
        <w:tc>
          <w:tcPr>
            <w:tcW w:w="851" w:type="dxa"/>
            <w:noWrap w:val="0"/>
            <w:vAlign w:val="top"/>
          </w:tcPr>
          <w:p w14:paraId="4C298BD2">
            <w:pPr>
              <w:spacing w:line="240" w:lineRule="auto"/>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其它</w:t>
            </w:r>
          </w:p>
        </w:tc>
      </w:tr>
      <w:tr w14:paraId="2F7A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96" w:type="dxa"/>
            <w:noWrap w:val="0"/>
            <w:vAlign w:val="top"/>
          </w:tcPr>
          <w:p w14:paraId="2EF3381A">
            <w:pPr>
              <w:spacing w:line="240" w:lineRule="auto"/>
              <w:jc w:val="center"/>
              <w:rPr>
                <w:rFonts w:hint="eastAsia" w:ascii="仿宋" w:hAnsi="仿宋" w:eastAsia="仿宋" w:cs="仿宋"/>
                <w:b/>
                <w:bCs/>
                <w:sz w:val="32"/>
                <w:szCs w:val="32"/>
                <w:lang w:val="en-US" w:eastAsia="zh-CN"/>
              </w:rPr>
            </w:pPr>
          </w:p>
        </w:tc>
        <w:tc>
          <w:tcPr>
            <w:tcW w:w="1601" w:type="dxa"/>
            <w:noWrap w:val="0"/>
            <w:vAlign w:val="top"/>
          </w:tcPr>
          <w:p w14:paraId="2FD24707">
            <w:pPr>
              <w:spacing w:line="240" w:lineRule="auto"/>
              <w:jc w:val="center"/>
              <w:rPr>
                <w:rFonts w:hint="eastAsia" w:ascii="仿宋" w:hAnsi="仿宋" w:eastAsia="仿宋" w:cs="仿宋"/>
                <w:b/>
                <w:bCs/>
                <w:sz w:val="32"/>
                <w:szCs w:val="32"/>
                <w:lang w:val="en-US" w:eastAsia="zh-CN"/>
              </w:rPr>
            </w:pPr>
          </w:p>
        </w:tc>
        <w:tc>
          <w:tcPr>
            <w:tcW w:w="1636" w:type="dxa"/>
            <w:noWrap w:val="0"/>
            <w:vAlign w:val="top"/>
          </w:tcPr>
          <w:p w14:paraId="2C0512D6">
            <w:pPr>
              <w:spacing w:line="240" w:lineRule="auto"/>
              <w:jc w:val="center"/>
              <w:rPr>
                <w:rFonts w:hint="eastAsia" w:ascii="仿宋" w:hAnsi="仿宋" w:eastAsia="仿宋" w:cs="仿宋"/>
                <w:b/>
                <w:bCs/>
                <w:sz w:val="32"/>
                <w:szCs w:val="32"/>
                <w:lang w:val="en-US" w:eastAsia="zh-CN"/>
              </w:rPr>
            </w:pPr>
          </w:p>
        </w:tc>
        <w:tc>
          <w:tcPr>
            <w:tcW w:w="886" w:type="dxa"/>
            <w:noWrap w:val="0"/>
            <w:vAlign w:val="top"/>
          </w:tcPr>
          <w:p w14:paraId="352A094E">
            <w:pPr>
              <w:spacing w:line="240" w:lineRule="auto"/>
              <w:jc w:val="center"/>
              <w:rPr>
                <w:rFonts w:hint="eastAsia" w:ascii="仿宋" w:hAnsi="仿宋" w:eastAsia="仿宋" w:cs="仿宋"/>
                <w:b/>
                <w:bCs/>
                <w:sz w:val="32"/>
                <w:szCs w:val="32"/>
                <w:lang w:val="en-US" w:eastAsia="zh-CN"/>
              </w:rPr>
            </w:pPr>
          </w:p>
        </w:tc>
        <w:tc>
          <w:tcPr>
            <w:tcW w:w="1555" w:type="dxa"/>
            <w:noWrap w:val="0"/>
            <w:vAlign w:val="top"/>
          </w:tcPr>
          <w:p w14:paraId="3C01F002">
            <w:pPr>
              <w:spacing w:line="240" w:lineRule="auto"/>
              <w:jc w:val="center"/>
              <w:rPr>
                <w:rFonts w:hint="eastAsia" w:ascii="仿宋" w:hAnsi="仿宋" w:eastAsia="仿宋" w:cs="仿宋"/>
                <w:b/>
                <w:bCs/>
                <w:sz w:val="32"/>
                <w:szCs w:val="32"/>
                <w:lang w:val="en-US" w:eastAsia="zh-CN"/>
              </w:rPr>
            </w:pPr>
          </w:p>
        </w:tc>
        <w:tc>
          <w:tcPr>
            <w:tcW w:w="1650" w:type="dxa"/>
            <w:noWrap w:val="0"/>
            <w:vAlign w:val="top"/>
          </w:tcPr>
          <w:p w14:paraId="05A6B035">
            <w:pPr>
              <w:spacing w:line="240" w:lineRule="auto"/>
              <w:jc w:val="center"/>
              <w:rPr>
                <w:rFonts w:hint="eastAsia" w:ascii="仿宋" w:hAnsi="仿宋" w:eastAsia="仿宋" w:cs="仿宋"/>
                <w:b/>
                <w:bCs/>
                <w:sz w:val="32"/>
                <w:szCs w:val="32"/>
                <w:lang w:val="en-US" w:eastAsia="zh-CN"/>
              </w:rPr>
            </w:pPr>
          </w:p>
        </w:tc>
        <w:tc>
          <w:tcPr>
            <w:tcW w:w="851" w:type="dxa"/>
            <w:noWrap w:val="0"/>
            <w:vAlign w:val="top"/>
          </w:tcPr>
          <w:p w14:paraId="65CEB115">
            <w:pPr>
              <w:spacing w:line="240" w:lineRule="auto"/>
              <w:jc w:val="center"/>
              <w:rPr>
                <w:rFonts w:hint="eastAsia" w:ascii="仿宋" w:hAnsi="仿宋" w:eastAsia="仿宋" w:cs="仿宋"/>
                <w:b/>
                <w:bCs/>
                <w:sz w:val="32"/>
                <w:szCs w:val="32"/>
                <w:lang w:val="en-US" w:eastAsia="zh-CN"/>
              </w:rPr>
            </w:pPr>
          </w:p>
        </w:tc>
      </w:tr>
      <w:tr w14:paraId="0F81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696" w:type="dxa"/>
            <w:noWrap w:val="0"/>
            <w:vAlign w:val="top"/>
          </w:tcPr>
          <w:p w14:paraId="6985BCBA">
            <w:pPr>
              <w:spacing w:line="240" w:lineRule="auto"/>
              <w:jc w:val="center"/>
              <w:rPr>
                <w:rFonts w:hint="eastAsia" w:ascii="仿宋" w:hAnsi="仿宋" w:eastAsia="仿宋" w:cs="仿宋"/>
                <w:b/>
                <w:bCs/>
                <w:sz w:val="32"/>
                <w:szCs w:val="32"/>
                <w:lang w:val="en-US" w:eastAsia="zh-CN"/>
              </w:rPr>
            </w:pPr>
          </w:p>
        </w:tc>
        <w:tc>
          <w:tcPr>
            <w:tcW w:w="1601" w:type="dxa"/>
            <w:noWrap w:val="0"/>
            <w:vAlign w:val="top"/>
          </w:tcPr>
          <w:p w14:paraId="75294748">
            <w:pPr>
              <w:spacing w:line="240" w:lineRule="auto"/>
              <w:jc w:val="center"/>
              <w:rPr>
                <w:rFonts w:hint="eastAsia" w:ascii="仿宋" w:hAnsi="仿宋" w:eastAsia="仿宋" w:cs="仿宋"/>
                <w:b/>
                <w:bCs/>
                <w:sz w:val="32"/>
                <w:szCs w:val="32"/>
                <w:lang w:val="en-US" w:eastAsia="zh-CN"/>
              </w:rPr>
            </w:pPr>
          </w:p>
        </w:tc>
        <w:tc>
          <w:tcPr>
            <w:tcW w:w="1636" w:type="dxa"/>
            <w:noWrap w:val="0"/>
            <w:vAlign w:val="top"/>
          </w:tcPr>
          <w:p w14:paraId="77BFA084">
            <w:pPr>
              <w:spacing w:line="240" w:lineRule="auto"/>
              <w:jc w:val="center"/>
              <w:rPr>
                <w:rFonts w:hint="eastAsia" w:ascii="仿宋" w:hAnsi="仿宋" w:eastAsia="仿宋" w:cs="仿宋"/>
                <w:b/>
                <w:bCs/>
                <w:sz w:val="32"/>
                <w:szCs w:val="32"/>
                <w:lang w:val="en-US" w:eastAsia="zh-CN"/>
              </w:rPr>
            </w:pPr>
          </w:p>
        </w:tc>
        <w:tc>
          <w:tcPr>
            <w:tcW w:w="886" w:type="dxa"/>
            <w:noWrap w:val="0"/>
            <w:vAlign w:val="top"/>
          </w:tcPr>
          <w:p w14:paraId="57C70885">
            <w:pPr>
              <w:spacing w:line="240" w:lineRule="auto"/>
              <w:jc w:val="center"/>
              <w:rPr>
                <w:rFonts w:hint="eastAsia" w:ascii="仿宋" w:hAnsi="仿宋" w:eastAsia="仿宋" w:cs="仿宋"/>
                <w:b/>
                <w:bCs/>
                <w:sz w:val="32"/>
                <w:szCs w:val="32"/>
                <w:lang w:val="en-US" w:eastAsia="zh-CN"/>
              </w:rPr>
            </w:pPr>
          </w:p>
        </w:tc>
        <w:tc>
          <w:tcPr>
            <w:tcW w:w="1555" w:type="dxa"/>
            <w:noWrap w:val="0"/>
            <w:vAlign w:val="top"/>
          </w:tcPr>
          <w:p w14:paraId="3CFB00E1">
            <w:pPr>
              <w:spacing w:line="240" w:lineRule="auto"/>
              <w:jc w:val="center"/>
              <w:rPr>
                <w:rFonts w:hint="eastAsia" w:ascii="仿宋" w:hAnsi="仿宋" w:eastAsia="仿宋" w:cs="仿宋"/>
                <w:b/>
                <w:bCs/>
                <w:sz w:val="32"/>
                <w:szCs w:val="32"/>
                <w:lang w:val="en-US" w:eastAsia="zh-CN"/>
              </w:rPr>
            </w:pPr>
          </w:p>
        </w:tc>
        <w:tc>
          <w:tcPr>
            <w:tcW w:w="1650" w:type="dxa"/>
            <w:noWrap w:val="0"/>
            <w:vAlign w:val="top"/>
          </w:tcPr>
          <w:p w14:paraId="104914F3">
            <w:pPr>
              <w:spacing w:line="240" w:lineRule="auto"/>
              <w:jc w:val="center"/>
              <w:rPr>
                <w:rFonts w:hint="eastAsia" w:ascii="仿宋" w:hAnsi="仿宋" w:eastAsia="仿宋" w:cs="仿宋"/>
                <w:b/>
                <w:bCs/>
                <w:sz w:val="32"/>
                <w:szCs w:val="32"/>
                <w:lang w:val="en-US" w:eastAsia="zh-CN"/>
              </w:rPr>
            </w:pPr>
          </w:p>
        </w:tc>
        <w:tc>
          <w:tcPr>
            <w:tcW w:w="851" w:type="dxa"/>
            <w:noWrap w:val="0"/>
            <w:vAlign w:val="top"/>
          </w:tcPr>
          <w:p w14:paraId="6F3A9D51">
            <w:pPr>
              <w:spacing w:line="240" w:lineRule="auto"/>
              <w:jc w:val="center"/>
              <w:rPr>
                <w:rFonts w:hint="eastAsia" w:ascii="仿宋" w:hAnsi="仿宋" w:eastAsia="仿宋" w:cs="仿宋"/>
                <w:b/>
                <w:bCs/>
                <w:sz w:val="32"/>
                <w:szCs w:val="32"/>
                <w:lang w:val="en-US" w:eastAsia="zh-CN"/>
              </w:rPr>
            </w:pPr>
          </w:p>
        </w:tc>
      </w:tr>
      <w:tr w14:paraId="27B36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696" w:type="dxa"/>
            <w:noWrap w:val="0"/>
            <w:vAlign w:val="top"/>
          </w:tcPr>
          <w:p w14:paraId="3B4A461A">
            <w:pPr>
              <w:spacing w:line="240" w:lineRule="auto"/>
              <w:jc w:val="center"/>
              <w:rPr>
                <w:rFonts w:hint="eastAsia" w:ascii="仿宋" w:hAnsi="仿宋" w:eastAsia="仿宋" w:cs="仿宋"/>
                <w:b/>
                <w:bCs/>
                <w:sz w:val="32"/>
                <w:szCs w:val="32"/>
                <w:lang w:val="en-US" w:eastAsia="zh-CN"/>
              </w:rPr>
            </w:pPr>
          </w:p>
        </w:tc>
        <w:tc>
          <w:tcPr>
            <w:tcW w:w="1601" w:type="dxa"/>
            <w:noWrap w:val="0"/>
            <w:vAlign w:val="top"/>
          </w:tcPr>
          <w:p w14:paraId="4D6F41F4">
            <w:pPr>
              <w:spacing w:line="240" w:lineRule="auto"/>
              <w:jc w:val="center"/>
              <w:rPr>
                <w:rFonts w:hint="eastAsia" w:ascii="仿宋" w:hAnsi="仿宋" w:eastAsia="仿宋" w:cs="仿宋"/>
                <w:b/>
                <w:bCs/>
                <w:sz w:val="32"/>
                <w:szCs w:val="32"/>
                <w:lang w:val="en-US" w:eastAsia="zh-CN"/>
              </w:rPr>
            </w:pPr>
          </w:p>
        </w:tc>
        <w:tc>
          <w:tcPr>
            <w:tcW w:w="1636" w:type="dxa"/>
            <w:noWrap w:val="0"/>
            <w:vAlign w:val="top"/>
          </w:tcPr>
          <w:p w14:paraId="75ABE33F">
            <w:pPr>
              <w:spacing w:line="240" w:lineRule="auto"/>
              <w:jc w:val="center"/>
              <w:rPr>
                <w:rFonts w:hint="eastAsia" w:ascii="仿宋" w:hAnsi="仿宋" w:eastAsia="仿宋" w:cs="仿宋"/>
                <w:b/>
                <w:bCs/>
                <w:sz w:val="32"/>
                <w:szCs w:val="32"/>
                <w:lang w:val="en-US" w:eastAsia="zh-CN"/>
              </w:rPr>
            </w:pPr>
          </w:p>
        </w:tc>
        <w:tc>
          <w:tcPr>
            <w:tcW w:w="886" w:type="dxa"/>
            <w:noWrap w:val="0"/>
            <w:vAlign w:val="top"/>
          </w:tcPr>
          <w:p w14:paraId="3D8F884B">
            <w:pPr>
              <w:spacing w:line="240" w:lineRule="auto"/>
              <w:jc w:val="center"/>
              <w:rPr>
                <w:rFonts w:hint="eastAsia" w:ascii="仿宋" w:hAnsi="仿宋" w:eastAsia="仿宋" w:cs="仿宋"/>
                <w:b/>
                <w:bCs/>
                <w:sz w:val="32"/>
                <w:szCs w:val="32"/>
                <w:lang w:val="en-US" w:eastAsia="zh-CN"/>
              </w:rPr>
            </w:pPr>
          </w:p>
        </w:tc>
        <w:tc>
          <w:tcPr>
            <w:tcW w:w="1555" w:type="dxa"/>
            <w:noWrap w:val="0"/>
            <w:vAlign w:val="top"/>
          </w:tcPr>
          <w:p w14:paraId="5F78A816">
            <w:pPr>
              <w:spacing w:line="240" w:lineRule="auto"/>
              <w:jc w:val="center"/>
              <w:rPr>
                <w:rFonts w:hint="eastAsia" w:ascii="仿宋" w:hAnsi="仿宋" w:eastAsia="仿宋" w:cs="仿宋"/>
                <w:b/>
                <w:bCs/>
                <w:sz w:val="32"/>
                <w:szCs w:val="32"/>
                <w:lang w:val="en-US" w:eastAsia="zh-CN"/>
              </w:rPr>
            </w:pPr>
          </w:p>
        </w:tc>
        <w:tc>
          <w:tcPr>
            <w:tcW w:w="1650" w:type="dxa"/>
            <w:noWrap w:val="0"/>
            <w:vAlign w:val="top"/>
          </w:tcPr>
          <w:p w14:paraId="00DA9951">
            <w:pPr>
              <w:spacing w:line="240" w:lineRule="auto"/>
              <w:jc w:val="center"/>
              <w:rPr>
                <w:rFonts w:hint="eastAsia" w:ascii="仿宋" w:hAnsi="仿宋" w:eastAsia="仿宋" w:cs="仿宋"/>
                <w:b/>
                <w:bCs/>
                <w:sz w:val="32"/>
                <w:szCs w:val="32"/>
                <w:lang w:val="en-US" w:eastAsia="zh-CN"/>
              </w:rPr>
            </w:pPr>
          </w:p>
        </w:tc>
        <w:tc>
          <w:tcPr>
            <w:tcW w:w="851" w:type="dxa"/>
            <w:noWrap w:val="0"/>
            <w:vAlign w:val="top"/>
          </w:tcPr>
          <w:p w14:paraId="43C81F27">
            <w:pPr>
              <w:spacing w:line="240" w:lineRule="auto"/>
              <w:jc w:val="center"/>
              <w:rPr>
                <w:rFonts w:hint="eastAsia" w:ascii="仿宋" w:hAnsi="仿宋" w:eastAsia="仿宋" w:cs="仿宋"/>
                <w:b/>
                <w:bCs/>
                <w:sz w:val="32"/>
                <w:szCs w:val="32"/>
                <w:lang w:val="en-US" w:eastAsia="zh-CN"/>
              </w:rPr>
            </w:pPr>
          </w:p>
        </w:tc>
      </w:tr>
      <w:tr w14:paraId="5860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96" w:type="dxa"/>
            <w:noWrap w:val="0"/>
            <w:vAlign w:val="top"/>
          </w:tcPr>
          <w:p w14:paraId="30614DE2">
            <w:pPr>
              <w:spacing w:line="240" w:lineRule="auto"/>
              <w:jc w:val="center"/>
              <w:rPr>
                <w:rFonts w:hint="eastAsia" w:ascii="仿宋" w:hAnsi="仿宋" w:eastAsia="仿宋" w:cs="仿宋"/>
                <w:b/>
                <w:bCs/>
                <w:sz w:val="32"/>
                <w:szCs w:val="32"/>
                <w:lang w:val="en-US" w:eastAsia="zh-CN"/>
              </w:rPr>
            </w:pPr>
          </w:p>
        </w:tc>
        <w:tc>
          <w:tcPr>
            <w:tcW w:w="1601" w:type="dxa"/>
            <w:noWrap w:val="0"/>
            <w:vAlign w:val="top"/>
          </w:tcPr>
          <w:p w14:paraId="6CDDFA5D">
            <w:pPr>
              <w:spacing w:line="240" w:lineRule="auto"/>
              <w:jc w:val="center"/>
              <w:rPr>
                <w:rFonts w:hint="eastAsia" w:ascii="仿宋" w:hAnsi="仿宋" w:eastAsia="仿宋" w:cs="仿宋"/>
                <w:b/>
                <w:bCs/>
                <w:sz w:val="32"/>
                <w:szCs w:val="32"/>
                <w:lang w:val="en-US" w:eastAsia="zh-CN"/>
              </w:rPr>
            </w:pPr>
          </w:p>
        </w:tc>
        <w:tc>
          <w:tcPr>
            <w:tcW w:w="1636" w:type="dxa"/>
            <w:noWrap w:val="0"/>
            <w:vAlign w:val="top"/>
          </w:tcPr>
          <w:p w14:paraId="37F74F66">
            <w:pPr>
              <w:spacing w:line="240" w:lineRule="auto"/>
              <w:jc w:val="center"/>
              <w:rPr>
                <w:rFonts w:hint="eastAsia" w:ascii="仿宋" w:hAnsi="仿宋" w:eastAsia="仿宋" w:cs="仿宋"/>
                <w:b/>
                <w:bCs/>
                <w:sz w:val="32"/>
                <w:szCs w:val="32"/>
                <w:lang w:val="en-US" w:eastAsia="zh-CN"/>
              </w:rPr>
            </w:pPr>
          </w:p>
        </w:tc>
        <w:tc>
          <w:tcPr>
            <w:tcW w:w="886" w:type="dxa"/>
            <w:noWrap w:val="0"/>
            <w:vAlign w:val="top"/>
          </w:tcPr>
          <w:p w14:paraId="1721B488">
            <w:pPr>
              <w:spacing w:line="240" w:lineRule="auto"/>
              <w:jc w:val="center"/>
              <w:rPr>
                <w:rFonts w:hint="eastAsia" w:ascii="仿宋" w:hAnsi="仿宋" w:eastAsia="仿宋" w:cs="仿宋"/>
                <w:b/>
                <w:bCs/>
                <w:sz w:val="32"/>
                <w:szCs w:val="32"/>
                <w:lang w:val="en-US" w:eastAsia="zh-CN"/>
              </w:rPr>
            </w:pPr>
          </w:p>
        </w:tc>
        <w:tc>
          <w:tcPr>
            <w:tcW w:w="1555" w:type="dxa"/>
            <w:noWrap w:val="0"/>
            <w:vAlign w:val="top"/>
          </w:tcPr>
          <w:p w14:paraId="4740C9AE">
            <w:pPr>
              <w:spacing w:line="240" w:lineRule="auto"/>
              <w:jc w:val="center"/>
              <w:rPr>
                <w:rFonts w:hint="eastAsia" w:ascii="仿宋" w:hAnsi="仿宋" w:eastAsia="仿宋" w:cs="仿宋"/>
                <w:b/>
                <w:bCs/>
                <w:sz w:val="32"/>
                <w:szCs w:val="32"/>
                <w:lang w:val="en-US" w:eastAsia="zh-CN"/>
              </w:rPr>
            </w:pPr>
          </w:p>
        </w:tc>
        <w:tc>
          <w:tcPr>
            <w:tcW w:w="1650" w:type="dxa"/>
            <w:noWrap w:val="0"/>
            <w:vAlign w:val="top"/>
          </w:tcPr>
          <w:p w14:paraId="7913B8DA">
            <w:pPr>
              <w:spacing w:line="240" w:lineRule="auto"/>
              <w:jc w:val="center"/>
              <w:rPr>
                <w:rFonts w:hint="eastAsia" w:ascii="仿宋" w:hAnsi="仿宋" w:eastAsia="仿宋" w:cs="仿宋"/>
                <w:b/>
                <w:bCs/>
                <w:sz w:val="32"/>
                <w:szCs w:val="32"/>
                <w:lang w:val="en-US" w:eastAsia="zh-CN"/>
              </w:rPr>
            </w:pPr>
          </w:p>
        </w:tc>
        <w:tc>
          <w:tcPr>
            <w:tcW w:w="851" w:type="dxa"/>
            <w:noWrap w:val="0"/>
            <w:vAlign w:val="top"/>
          </w:tcPr>
          <w:p w14:paraId="26E5B526">
            <w:pPr>
              <w:spacing w:line="240" w:lineRule="auto"/>
              <w:jc w:val="center"/>
              <w:rPr>
                <w:rFonts w:hint="eastAsia" w:ascii="仿宋" w:hAnsi="仿宋" w:eastAsia="仿宋" w:cs="仿宋"/>
                <w:b/>
                <w:bCs/>
                <w:sz w:val="32"/>
                <w:szCs w:val="32"/>
                <w:lang w:val="en-US" w:eastAsia="zh-CN"/>
              </w:rPr>
            </w:pPr>
          </w:p>
        </w:tc>
      </w:tr>
      <w:tr w14:paraId="01085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96" w:type="dxa"/>
            <w:noWrap w:val="0"/>
            <w:vAlign w:val="top"/>
          </w:tcPr>
          <w:p w14:paraId="34015D48">
            <w:pPr>
              <w:spacing w:line="240" w:lineRule="auto"/>
              <w:jc w:val="center"/>
              <w:rPr>
                <w:rFonts w:hint="eastAsia" w:ascii="仿宋" w:hAnsi="仿宋" w:eastAsia="仿宋" w:cs="仿宋"/>
                <w:b/>
                <w:bCs/>
                <w:sz w:val="32"/>
                <w:szCs w:val="32"/>
                <w:lang w:val="en-US" w:eastAsia="zh-CN"/>
              </w:rPr>
            </w:pPr>
          </w:p>
        </w:tc>
        <w:tc>
          <w:tcPr>
            <w:tcW w:w="1601" w:type="dxa"/>
            <w:noWrap w:val="0"/>
            <w:vAlign w:val="top"/>
          </w:tcPr>
          <w:p w14:paraId="4DE3E2F8">
            <w:pPr>
              <w:spacing w:line="240" w:lineRule="auto"/>
              <w:jc w:val="center"/>
              <w:rPr>
                <w:rFonts w:hint="eastAsia" w:ascii="仿宋" w:hAnsi="仿宋" w:eastAsia="仿宋" w:cs="仿宋"/>
                <w:b/>
                <w:bCs/>
                <w:sz w:val="32"/>
                <w:szCs w:val="32"/>
                <w:lang w:val="en-US" w:eastAsia="zh-CN"/>
              </w:rPr>
            </w:pPr>
          </w:p>
        </w:tc>
        <w:tc>
          <w:tcPr>
            <w:tcW w:w="1636" w:type="dxa"/>
            <w:noWrap w:val="0"/>
            <w:vAlign w:val="top"/>
          </w:tcPr>
          <w:p w14:paraId="3A8CACB0">
            <w:pPr>
              <w:spacing w:line="240" w:lineRule="auto"/>
              <w:jc w:val="center"/>
              <w:rPr>
                <w:rFonts w:hint="eastAsia" w:ascii="仿宋" w:hAnsi="仿宋" w:eastAsia="仿宋" w:cs="仿宋"/>
                <w:b/>
                <w:bCs/>
                <w:sz w:val="32"/>
                <w:szCs w:val="32"/>
                <w:lang w:val="en-US" w:eastAsia="zh-CN"/>
              </w:rPr>
            </w:pPr>
          </w:p>
        </w:tc>
        <w:tc>
          <w:tcPr>
            <w:tcW w:w="886" w:type="dxa"/>
            <w:noWrap w:val="0"/>
            <w:vAlign w:val="top"/>
          </w:tcPr>
          <w:p w14:paraId="18CCE358">
            <w:pPr>
              <w:spacing w:line="240" w:lineRule="auto"/>
              <w:jc w:val="center"/>
              <w:rPr>
                <w:rFonts w:hint="eastAsia" w:ascii="仿宋" w:hAnsi="仿宋" w:eastAsia="仿宋" w:cs="仿宋"/>
                <w:b/>
                <w:bCs/>
                <w:sz w:val="32"/>
                <w:szCs w:val="32"/>
                <w:lang w:val="en-US" w:eastAsia="zh-CN"/>
              </w:rPr>
            </w:pPr>
          </w:p>
        </w:tc>
        <w:tc>
          <w:tcPr>
            <w:tcW w:w="1555" w:type="dxa"/>
            <w:noWrap w:val="0"/>
            <w:vAlign w:val="top"/>
          </w:tcPr>
          <w:p w14:paraId="21169776">
            <w:pPr>
              <w:spacing w:line="240" w:lineRule="auto"/>
              <w:jc w:val="center"/>
              <w:rPr>
                <w:rFonts w:hint="eastAsia" w:ascii="仿宋" w:hAnsi="仿宋" w:eastAsia="仿宋" w:cs="仿宋"/>
                <w:b/>
                <w:bCs/>
                <w:sz w:val="32"/>
                <w:szCs w:val="32"/>
                <w:lang w:val="en-US" w:eastAsia="zh-CN"/>
              </w:rPr>
            </w:pPr>
          </w:p>
        </w:tc>
        <w:tc>
          <w:tcPr>
            <w:tcW w:w="1650" w:type="dxa"/>
            <w:noWrap w:val="0"/>
            <w:vAlign w:val="top"/>
          </w:tcPr>
          <w:p w14:paraId="2D84BEBA">
            <w:pPr>
              <w:spacing w:line="240" w:lineRule="auto"/>
              <w:jc w:val="center"/>
              <w:rPr>
                <w:rFonts w:hint="eastAsia" w:ascii="仿宋" w:hAnsi="仿宋" w:eastAsia="仿宋" w:cs="仿宋"/>
                <w:b/>
                <w:bCs/>
                <w:sz w:val="32"/>
                <w:szCs w:val="32"/>
                <w:lang w:val="en-US" w:eastAsia="zh-CN"/>
              </w:rPr>
            </w:pPr>
          </w:p>
        </w:tc>
        <w:tc>
          <w:tcPr>
            <w:tcW w:w="851" w:type="dxa"/>
            <w:noWrap w:val="0"/>
            <w:vAlign w:val="top"/>
          </w:tcPr>
          <w:p w14:paraId="592D1465">
            <w:pPr>
              <w:spacing w:line="240" w:lineRule="auto"/>
              <w:jc w:val="center"/>
              <w:rPr>
                <w:rFonts w:hint="eastAsia" w:ascii="仿宋" w:hAnsi="仿宋" w:eastAsia="仿宋" w:cs="仿宋"/>
                <w:b/>
                <w:bCs/>
                <w:sz w:val="32"/>
                <w:szCs w:val="32"/>
                <w:lang w:val="en-US" w:eastAsia="zh-CN"/>
              </w:rPr>
            </w:pPr>
          </w:p>
        </w:tc>
      </w:tr>
      <w:tr w14:paraId="01C2E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96" w:type="dxa"/>
            <w:noWrap w:val="0"/>
            <w:vAlign w:val="top"/>
          </w:tcPr>
          <w:p w14:paraId="6B896BC7">
            <w:pPr>
              <w:spacing w:line="240" w:lineRule="auto"/>
              <w:jc w:val="center"/>
              <w:rPr>
                <w:rFonts w:hint="eastAsia" w:ascii="仿宋" w:hAnsi="仿宋" w:eastAsia="仿宋" w:cs="仿宋"/>
                <w:b/>
                <w:bCs/>
                <w:sz w:val="32"/>
                <w:szCs w:val="32"/>
                <w:lang w:val="en-US" w:eastAsia="zh-CN"/>
              </w:rPr>
            </w:pPr>
          </w:p>
        </w:tc>
        <w:tc>
          <w:tcPr>
            <w:tcW w:w="1601" w:type="dxa"/>
            <w:noWrap w:val="0"/>
            <w:vAlign w:val="top"/>
          </w:tcPr>
          <w:p w14:paraId="12537FA1">
            <w:pPr>
              <w:spacing w:line="240" w:lineRule="auto"/>
              <w:jc w:val="center"/>
              <w:rPr>
                <w:rFonts w:hint="eastAsia" w:ascii="仿宋" w:hAnsi="仿宋" w:eastAsia="仿宋" w:cs="仿宋"/>
                <w:b/>
                <w:bCs/>
                <w:sz w:val="32"/>
                <w:szCs w:val="32"/>
                <w:lang w:val="en-US" w:eastAsia="zh-CN"/>
              </w:rPr>
            </w:pPr>
          </w:p>
        </w:tc>
        <w:tc>
          <w:tcPr>
            <w:tcW w:w="1636" w:type="dxa"/>
            <w:noWrap w:val="0"/>
            <w:vAlign w:val="top"/>
          </w:tcPr>
          <w:p w14:paraId="227DEF56">
            <w:pPr>
              <w:spacing w:line="240" w:lineRule="auto"/>
              <w:jc w:val="center"/>
              <w:rPr>
                <w:rFonts w:hint="eastAsia" w:ascii="仿宋" w:hAnsi="仿宋" w:eastAsia="仿宋" w:cs="仿宋"/>
                <w:b/>
                <w:bCs/>
                <w:sz w:val="32"/>
                <w:szCs w:val="32"/>
                <w:lang w:val="en-US" w:eastAsia="zh-CN"/>
              </w:rPr>
            </w:pPr>
          </w:p>
        </w:tc>
        <w:tc>
          <w:tcPr>
            <w:tcW w:w="886" w:type="dxa"/>
            <w:noWrap w:val="0"/>
            <w:vAlign w:val="top"/>
          </w:tcPr>
          <w:p w14:paraId="47D4A364">
            <w:pPr>
              <w:spacing w:line="240" w:lineRule="auto"/>
              <w:jc w:val="center"/>
              <w:rPr>
                <w:rFonts w:hint="eastAsia" w:ascii="仿宋" w:hAnsi="仿宋" w:eastAsia="仿宋" w:cs="仿宋"/>
                <w:b/>
                <w:bCs/>
                <w:sz w:val="32"/>
                <w:szCs w:val="32"/>
                <w:lang w:val="en-US" w:eastAsia="zh-CN"/>
              </w:rPr>
            </w:pPr>
          </w:p>
        </w:tc>
        <w:tc>
          <w:tcPr>
            <w:tcW w:w="1555" w:type="dxa"/>
            <w:noWrap w:val="0"/>
            <w:vAlign w:val="top"/>
          </w:tcPr>
          <w:p w14:paraId="04E747EB">
            <w:pPr>
              <w:spacing w:line="240" w:lineRule="auto"/>
              <w:jc w:val="center"/>
              <w:rPr>
                <w:rFonts w:hint="eastAsia" w:ascii="仿宋" w:hAnsi="仿宋" w:eastAsia="仿宋" w:cs="仿宋"/>
                <w:b/>
                <w:bCs/>
                <w:sz w:val="32"/>
                <w:szCs w:val="32"/>
                <w:lang w:val="en-US" w:eastAsia="zh-CN"/>
              </w:rPr>
            </w:pPr>
          </w:p>
        </w:tc>
        <w:tc>
          <w:tcPr>
            <w:tcW w:w="1650" w:type="dxa"/>
            <w:noWrap w:val="0"/>
            <w:vAlign w:val="top"/>
          </w:tcPr>
          <w:p w14:paraId="597F17CD">
            <w:pPr>
              <w:spacing w:line="240" w:lineRule="auto"/>
              <w:jc w:val="center"/>
              <w:rPr>
                <w:rFonts w:hint="eastAsia" w:ascii="仿宋" w:hAnsi="仿宋" w:eastAsia="仿宋" w:cs="仿宋"/>
                <w:b/>
                <w:bCs/>
                <w:sz w:val="32"/>
                <w:szCs w:val="32"/>
                <w:lang w:val="en-US" w:eastAsia="zh-CN"/>
              </w:rPr>
            </w:pPr>
          </w:p>
        </w:tc>
        <w:tc>
          <w:tcPr>
            <w:tcW w:w="851" w:type="dxa"/>
            <w:noWrap w:val="0"/>
            <w:vAlign w:val="top"/>
          </w:tcPr>
          <w:p w14:paraId="7A6EB1BD">
            <w:pPr>
              <w:spacing w:line="240" w:lineRule="auto"/>
              <w:jc w:val="center"/>
              <w:rPr>
                <w:rFonts w:hint="eastAsia" w:ascii="仿宋" w:hAnsi="仿宋" w:eastAsia="仿宋" w:cs="仿宋"/>
                <w:b/>
                <w:bCs/>
                <w:sz w:val="32"/>
                <w:szCs w:val="32"/>
                <w:lang w:val="en-US" w:eastAsia="zh-CN"/>
              </w:rPr>
            </w:pPr>
          </w:p>
        </w:tc>
      </w:tr>
      <w:tr w14:paraId="1E39D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96" w:type="dxa"/>
            <w:noWrap w:val="0"/>
            <w:vAlign w:val="top"/>
          </w:tcPr>
          <w:p w14:paraId="004F669A">
            <w:pPr>
              <w:spacing w:line="240" w:lineRule="auto"/>
              <w:jc w:val="center"/>
              <w:rPr>
                <w:rFonts w:hint="eastAsia" w:ascii="仿宋" w:hAnsi="仿宋" w:eastAsia="仿宋" w:cs="仿宋"/>
                <w:b/>
                <w:bCs/>
                <w:sz w:val="32"/>
                <w:szCs w:val="32"/>
                <w:lang w:val="en-US" w:eastAsia="zh-CN"/>
              </w:rPr>
            </w:pPr>
          </w:p>
        </w:tc>
        <w:tc>
          <w:tcPr>
            <w:tcW w:w="1601" w:type="dxa"/>
            <w:noWrap w:val="0"/>
            <w:vAlign w:val="top"/>
          </w:tcPr>
          <w:p w14:paraId="6DC29EA0">
            <w:pPr>
              <w:spacing w:line="240" w:lineRule="auto"/>
              <w:jc w:val="center"/>
              <w:rPr>
                <w:rFonts w:hint="eastAsia" w:ascii="仿宋" w:hAnsi="仿宋" w:eastAsia="仿宋" w:cs="仿宋"/>
                <w:b/>
                <w:bCs/>
                <w:sz w:val="32"/>
                <w:szCs w:val="32"/>
                <w:lang w:val="en-US" w:eastAsia="zh-CN"/>
              </w:rPr>
            </w:pPr>
          </w:p>
        </w:tc>
        <w:tc>
          <w:tcPr>
            <w:tcW w:w="1636" w:type="dxa"/>
            <w:noWrap w:val="0"/>
            <w:vAlign w:val="top"/>
          </w:tcPr>
          <w:p w14:paraId="36E4A5B3">
            <w:pPr>
              <w:spacing w:line="240" w:lineRule="auto"/>
              <w:jc w:val="center"/>
              <w:rPr>
                <w:rFonts w:hint="eastAsia" w:ascii="仿宋" w:hAnsi="仿宋" w:eastAsia="仿宋" w:cs="仿宋"/>
                <w:b/>
                <w:bCs/>
                <w:sz w:val="32"/>
                <w:szCs w:val="32"/>
                <w:lang w:val="en-US" w:eastAsia="zh-CN"/>
              </w:rPr>
            </w:pPr>
          </w:p>
        </w:tc>
        <w:tc>
          <w:tcPr>
            <w:tcW w:w="886" w:type="dxa"/>
            <w:noWrap w:val="0"/>
            <w:vAlign w:val="top"/>
          </w:tcPr>
          <w:p w14:paraId="2120C39F">
            <w:pPr>
              <w:spacing w:line="240" w:lineRule="auto"/>
              <w:jc w:val="center"/>
              <w:rPr>
                <w:rFonts w:hint="eastAsia" w:ascii="仿宋" w:hAnsi="仿宋" w:eastAsia="仿宋" w:cs="仿宋"/>
                <w:b/>
                <w:bCs/>
                <w:sz w:val="32"/>
                <w:szCs w:val="32"/>
                <w:lang w:val="en-US" w:eastAsia="zh-CN"/>
              </w:rPr>
            </w:pPr>
          </w:p>
        </w:tc>
        <w:tc>
          <w:tcPr>
            <w:tcW w:w="1555" w:type="dxa"/>
            <w:noWrap w:val="0"/>
            <w:vAlign w:val="top"/>
          </w:tcPr>
          <w:p w14:paraId="2C65D685">
            <w:pPr>
              <w:spacing w:line="240" w:lineRule="auto"/>
              <w:jc w:val="center"/>
              <w:rPr>
                <w:rFonts w:hint="eastAsia" w:ascii="仿宋" w:hAnsi="仿宋" w:eastAsia="仿宋" w:cs="仿宋"/>
                <w:b/>
                <w:bCs/>
                <w:sz w:val="32"/>
                <w:szCs w:val="32"/>
                <w:lang w:val="en-US" w:eastAsia="zh-CN"/>
              </w:rPr>
            </w:pPr>
          </w:p>
        </w:tc>
        <w:tc>
          <w:tcPr>
            <w:tcW w:w="1650" w:type="dxa"/>
            <w:noWrap w:val="0"/>
            <w:vAlign w:val="top"/>
          </w:tcPr>
          <w:p w14:paraId="26AF6B3C">
            <w:pPr>
              <w:spacing w:line="240" w:lineRule="auto"/>
              <w:jc w:val="center"/>
              <w:rPr>
                <w:rFonts w:hint="eastAsia" w:ascii="仿宋" w:hAnsi="仿宋" w:eastAsia="仿宋" w:cs="仿宋"/>
                <w:b/>
                <w:bCs/>
                <w:sz w:val="32"/>
                <w:szCs w:val="32"/>
                <w:lang w:val="en-US" w:eastAsia="zh-CN"/>
              </w:rPr>
            </w:pPr>
          </w:p>
        </w:tc>
        <w:tc>
          <w:tcPr>
            <w:tcW w:w="851" w:type="dxa"/>
            <w:noWrap w:val="0"/>
            <w:vAlign w:val="top"/>
          </w:tcPr>
          <w:p w14:paraId="3999E980">
            <w:pPr>
              <w:spacing w:line="240" w:lineRule="auto"/>
              <w:jc w:val="center"/>
              <w:rPr>
                <w:rFonts w:hint="eastAsia" w:ascii="仿宋" w:hAnsi="仿宋" w:eastAsia="仿宋" w:cs="仿宋"/>
                <w:b/>
                <w:bCs/>
                <w:sz w:val="32"/>
                <w:szCs w:val="32"/>
                <w:lang w:val="en-US" w:eastAsia="zh-CN"/>
              </w:rPr>
            </w:pPr>
          </w:p>
        </w:tc>
      </w:tr>
      <w:tr w14:paraId="24658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696" w:type="dxa"/>
            <w:noWrap w:val="0"/>
            <w:vAlign w:val="top"/>
          </w:tcPr>
          <w:p w14:paraId="3256BE4A">
            <w:pPr>
              <w:spacing w:line="240" w:lineRule="auto"/>
              <w:jc w:val="center"/>
              <w:rPr>
                <w:rFonts w:hint="eastAsia" w:ascii="仿宋" w:hAnsi="仿宋" w:eastAsia="仿宋" w:cs="仿宋"/>
                <w:b/>
                <w:bCs/>
                <w:sz w:val="32"/>
                <w:szCs w:val="32"/>
                <w:lang w:val="en-US" w:eastAsia="zh-CN"/>
              </w:rPr>
            </w:pPr>
          </w:p>
        </w:tc>
        <w:tc>
          <w:tcPr>
            <w:tcW w:w="1601" w:type="dxa"/>
            <w:noWrap w:val="0"/>
            <w:vAlign w:val="top"/>
          </w:tcPr>
          <w:p w14:paraId="45599B95">
            <w:pPr>
              <w:spacing w:line="240" w:lineRule="auto"/>
              <w:jc w:val="center"/>
              <w:rPr>
                <w:rFonts w:hint="eastAsia" w:ascii="仿宋" w:hAnsi="仿宋" w:eastAsia="仿宋" w:cs="仿宋"/>
                <w:b/>
                <w:bCs/>
                <w:sz w:val="32"/>
                <w:szCs w:val="32"/>
                <w:lang w:val="en-US" w:eastAsia="zh-CN"/>
              </w:rPr>
            </w:pPr>
          </w:p>
        </w:tc>
        <w:tc>
          <w:tcPr>
            <w:tcW w:w="1636" w:type="dxa"/>
            <w:noWrap w:val="0"/>
            <w:vAlign w:val="top"/>
          </w:tcPr>
          <w:p w14:paraId="24A48E8D">
            <w:pPr>
              <w:spacing w:line="240" w:lineRule="auto"/>
              <w:jc w:val="center"/>
              <w:rPr>
                <w:rFonts w:hint="eastAsia" w:ascii="仿宋" w:hAnsi="仿宋" w:eastAsia="仿宋" w:cs="仿宋"/>
                <w:b/>
                <w:bCs/>
                <w:sz w:val="32"/>
                <w:szCs w:val="32"/>
                <w:lang w:val="en-US" w:eastAsia="zh-CN"/>
              </w:rPr>
            </w:pPr>
          </w:p>
        </w:tc>
        <w:tc>
          <w:tcPr>
            <w:tcW w:w="886" w:type="dxa"/>
            <w:noWrap w:val="0"/>
            <w:vAlign w:val="top"/>
          </w:tcPr>
          <w:p w14:paraId="3E76F3FD">
            <w:pPr>
              <w:spacing w:line="240" w:lineRule="auto"/>
              <w:jc w:val="center"/>
              <w:rPr>
                <w:rFonts w:hint="eastAsia" w:ascii="仿宋" w:hAnsi="仿宋" w:eastAsia="仿宋" w:cs="仿宋"/>
                <w:b/>
                <w:bCs/>
                <w:sz w:val="32"/>
                <w:szCs w:val="32"/>
                <w:lang w:val="en-US" w:eastAsia="zh-CN"/>
              </w:rPr>
            </w:pPr>
          </w:p>
        </w:tc>
        <w:tc>
          <w:tcPr>
            <w:tcW w:w="1555" w:type="dxa"/>
            <w:noWrap w:val="0"/>
            <w:vAlign w:val="top"/>
          </w:tcPr>
          <w:p w14:paraId="527994DB">
            <w:pPr>
              <w:spacing w:line="240" w:lineRule="auto"/>
              <w:jc w:val="center"/>
              <w:rPr>
                <w:rFonts w:hint="eastAsia" w:ascii="仿宋" w:hAnsi="仿宋" w:eastAsia="仿宋" w:cs="仿宋"/>
                <w:b/>
                <w:bCs/>
                <w:sz w:val="32"/>
                <w:szCs w:val="32"/>
                <w:lang w:val="en-US" w:eastAsia="zh-CN"/>
              </w:rPr>
            </w:pPr>
          </w:p>
        </w:tc>
        <w:tc>
          <w:tcPr>
            <w:tcW w:w="1650" w:type="dxa"/>
            <w:noWrap w:val="0"/>
            <w:vAlign w:val="top"/>
          </w:tcPr>
          <w:p w14:paraId="0EF1A96F">
            <w:pPr>
              <w:spacing w:line="240" w:lineRule="auto"/>
              <w:jc w:val="center"/>
              <w:rPr>
                <w:rFonts w:hint="eastAsia" w:ascii="仿宋" w:hAnsi="仿宋" w:eastAsia="仿宋" w:cs="仿宋"/>
                <w:b/>
                <w:bCs/>
                <w:sz w:val="32"/>
                <w:szCs w:val="32"/>
                <w:lang w:val="en-US" w:eastAsia="zh-CN"/>
              </w:rPr>
            </w:pPr>
          </w:p>
        </w:tc>
        <w:tc>
          <w:tcPr>
            <w:tcW w:w="851" w:type="dxa"/>
            <w:noWrap w:val="0"/>
            <w:vAlign w:val="top"/>
          </w:tcPr>
          <w:p w14:paraId="638C57B7">
            <w:pPr>
              <w:spacing w:line="240" w:lineRule="auto"/>
              <w:jc w:val="center"/>
              <w:rPr>
                <w:rFonts w:hint="eastAsia" w:ascii="仿宋" w:hAnsi="仿宋" w:eastAsia="仿宋" w:cs="仿宋"/>
                <w:b/>
                <w:bCs/>
                <w:sz w:val="32"/>
                <w:szCs w:val="32"/>
                <w:lang w:val="en-US" w:eastAsia="zh-CN"/>
              </w:rPr>
            </w:pPr>
          </w:p>
        </w:tc>
      </w:tr>
    </w:tbl>
    <w:p w14:paraId="6BCC7170">
      <w:pPr>
        <w:spacing w:line="240" w:lineRule="auto"/>
        <w:jc w:val="center"/>
        <w:rPr>
          <w:rFonts w:hint="eastAsia" w:ascii="仿宋" w:hAnsi="仿宋" w:eastAsia="仿宋" w:cs="仿宋"/>
          <w:b/>
          <w:bCs/>
          <w:sz w:val="32"/>
          <w:szCs w:val="32"/>
          <w:lang w:val="en-US" w:eastAsia="zh-CN"/>
        </w:rPr>
      </w:pPr>
    </w:p>
    <w:p w14:paraId="62C048E5">
      <w:pPr>
        <w:spacing w:line="240" w:lineRule="auto"/>
        <w:jc w:val="center"/>
        <w:rPr>
          <w:rFonts w:hint="eastAsia" w:ascii="仿宋" w:hAnsi="仿宋" w:eastAsia="仿宋" w:cs="仿宋"/>
          <w:b/>
          <w:bCs/>
          <w:sz w:val="32"/>
          <w:szCs w:val="32"/>
          <w:lang w:val="en-US" w:eastAsia="zh-CN"/>
        </w:rPr>
      </w:pPr>
    </w:p>
    <w:p w14:paraId="449013F0">
      <w:pPr>
        <w:spacing w:line="240" w:lineRule="auto"/>
        <w:ind w:firstLine="2584" w:firstLineChars="800"/>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法定代表人或其委托代理人签字: </w:t>
      </w:r>
      <w:r>
        <w:rPr>
          <w:rFonts w:hint="eastAsia" w:ascii="仿宋" w:hAnsi="仿宋" w:eastAsia="仿宋" w:cs="仿宋"/>
          <w:b/>
          <w:bCs/>
          <w:sz w:val="32"/>
          <w:szCs w:val="32"/>
          <w:lang w:val="en-US" w:eastAsia="zh-CN"/>
        </w:rPr>
        <w:tab/>
      </w:r>
      <w:r>
        <w:rPr>
          <w:rFonts w:hint="eastAsia" w:ascii="仿宋" w:hAnsi="仿宋" w:eastAsia="仿宋" w:cs="仿宋"/>
          <w:b/>
          <w:bCs/>
          <w:sz w:val="32"/>
          <w:szCs w:val="32"/>
          <w:lang w:val="en-US" w:eastAsia="zh-CN"/>
        </w:rPr>
        <w:t xml:space="preserve">                 </w:t>
      </w:r>
    </w:p>
    <w:p w14:paraId="4D27F1CB">
      <w:pPr>
        <w:spacing w:line="240" w:lineRule="auto"/>
        <w:jc w:val="right"/>
        <w:rPr>
          <w:rFonts w:hint="eastAsia" w:ascii="仿宋" w:hAnsi="仿宋" w:eastAsia="仿宋" w:cs="仿宋"/>
          <w:b/>
          <w:bCs/>
          <w:sz w:val="32"/>
          <w:szCs w:val="32"/>
          <w:lang w:val="en-US" w:eastAsia="zh-CN"/>
        </w:rPr>
      </w:pPr>
    </w:p>
    <w:p w14:paraId="09E17CC8">
      <w:pPr>
        <w:spacing w:line="240" w:lineRule="auto"/>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                     投标人(盖单位章):</w:t>
      </w:r>
      <w:r>
        <w:rPr>
          <w:rFonts w:hint="eastAsia" w:ascii="仿宋" w:hAnsi="仿宋" w:eastAsia="仿宋" w:cs="仿宋"/>
          <w:b/>
          <w:bCs/>
          <w:sz w:val="32"/>
          <w:szCs w:val="32"/>
          <w:lang w:val="en-US" w:eastAsia="zh-CN"/>
        </w:rPr>
        <w:tab/>
      </w:r>
    </w:p>
    <w:p w14:paraId="02BAADE0">
      <w:pPr>
        <w:spacing w:line="240" w:lineRule="auto"/>
        <w:jc w:val="center"/>
        <w:rPr>
          <w:rFonts w:hint="eastAsia" w:ascii="仿宋" w:hAnsi="仿宋" w:eastAsia="仿宋" w:cs="仿宋"/>
          <w:b/>
          <w:bCs/>
          <w:sz w:val="32"/>
          <w:szCs w:val="32"/>
          <w:lang w:val="en-US" w:eastAsia="zh-CN"/>
        </w:rPr>
      </w:pPr>
    </w:p>
    <w:p w14:paraId="195A5E97">
      <w:pPr>
        <w:spacing w:line="240" w:lineRule="auto"/>
        <w:jc w:val="center"/>
        <w:rPr>
          <w:rFonts w:hint="eastAsia" w:ascii="仿宋" w:hAnsi="仿宋" w:eastAsia="仿宋" w:cs="仿宋"/>
          <w:b/>
          <w:bCs/>
          <w:sz w:val="32"/>
          <w:szCs w:val="32"/>
          <w:lang w:val="en-US" w:eastAsia="zh-CN"/>
        </w:rPr>
        <w:sectPr>
          <w:footerReference r:id="rId33" w:type="default"/>
          <w:pgSz w:w="11905" w:h="16838"/>
          <w:pgMar w:top="1440" w:right="1797" w:bottom="1440" w:left="1797" w:header="850" w:footer="992" w:gutter="0"/>
          <w:pgBorders>
            <w:top w:val="none" w:sz="0" w:space="0"/>
            <w:left w:val="none" w:sz="0" w:space="0"/>
            <w:bottom w:val="none" w:sz="0" w:space="0"/>
            <w:right w:val="none" w:sz="0" w:space="0"/>
          </w:pgBorders>
          <w:pgNumType w:fmt="decimal"/>
          <w:cols w:space="720" w:num="1"/>
          <w:rtlGutter w:val="0"/>
          <w:docGrid w:type="linesAndChars" w:linePitch="325" w:charSpace="635"/>
        </w:sectPr>
      </w:pPr>
    </w:p>
    <w:p w14:paraId="3B84727C">
      <w:pPr>
        <w:spacing w:line="240" w:lineRule="auto"/>
        <w:jc w:val="center"/>
        <w:rPr>
          <w:rFonts w:hint="eastAsia" w:ascii="仿宋" w:hAnsi="仿宋" w:eastAsia="仿宋" w:cs="仿宋"/>
          <w:sz w:val="32"/>
          <w:szCs w:val="32"/>
        </w:rPr>
      </w:pPr>
      <w:r>
        <w:rPr>
          <w:rFonts w:hint="eastAsia" w:ascii="仿宋" w:hAnsi="仿宋" w:eastAsia="仿宋" w:cs="仿宋"/>
          <w:b/>
          <w:bCs/>
          <w:sz w:val="32"/>
          <w:szCs w:val="32"/>
          <w:lang w:val="en-US" w:eastAsia="zh-CN"/>
        </w:rPr>
        <w:t>4</w:t>
      </w:r>
      <w:r>
        <w:rPr>
          <w:rFonts w:hint="eastAsia" w:ascii="仿宋" w:hAnsi="仿宋" w:eastAsia="仿宋" w:cs="仿宋"/>
          <w:sz w:val="32"/>
          <w:szCs w:val="32"/>
        </w:rPr>
        <w:t xml:space="preserve"> </w:t>
      </w:r>
      <w:r>
        <w:rPr>
          <w:rFonts w:hint="eastAsia" w:ascii="仿宋" w:hAnsi="仿宋" w:eastAsia="仿宋" w:cs="仿宋"/>
          <w:b/>
          <w:bCs/>
          <w:sz w:val="32"/>
          <w:szCs w:val="32"/>
        </w:rPr>
        <w:t>、投标报价</w:t>
      </w:r>
      <w:r>
        <w:rPr>
          <w:rFonts w:hint="eastAsia" w:ascii="仿宋" w:hAnsi="仿宋" w:eastAsia="仿宋" w:cs="仿宋"/>
          <w:b/>
          <w:bCs/>
          <w:sz w:val="32"/>
          <w:szCs w:val="32"/>
          <w:lang w:val="en-US" w:eastAsia="zh-CN"/>
        </w:rPr>
        <w:t>明细</w:t>
      </w:r>
      <w:r>
        <w:rPr>
          <w:rFonts w:hint="eastAsia" w:ascii="仿宋" w:hAnsi="仿宋" w:eastAsia="仿宋" w:cs="仿宋"/>
          <w:b/>
          <w:bCs/>
          <w:sz w:val="32"/>
          <w:szCs w:val="32"/>
        </w:rPr>
        <w:t>表</w:t>
      </w:r>
    </w:p>
    <w:p w14:paraId="3FDA589C">
      <w:pPr>
        <w:pStyle w:val="7"/>
        <w:spacing w:line="287" w:lineRule="auto"/>
        <w:rPr>
          <w:rFonts w:hint="eastAsia" w:ascii="仿宋" w:hAnsi="仿宋" w:eastAsia="仿宋" w:cs="仿宋"/>
          <w:sz w:val="32"/>
          <w:szCs w:val="32"/>
        </w:rPr>
      </w:pPr>
    </w:p>
    <w:p w14:paraId="57BF14D5">
      <w:pPr>
        <w:spacing w:before="78" w:line="220" w:lineRule="auto"/>
        <w:rPr>
          <w:rFonts w:hint="eastAsia" w:ascii="仿宋" w:hAnsi="仿宋" w:eastAsia="仿宋" w:cs="仿宋"/>
          <w:sz w:val="32"/>
          <w:szCs w:val="32"/>
        </w:rPr>
      </w:pPr>
      <w:r>
        <w:rPr>
          <w:rFonts w:hint="eastAsia" w:ascii="仿宋" w:hAnsi="仿宋" w:eastAsia="仿宋" w:cs="仿宋"/>
          <w:spacing w:val="-1"/>
          <w:sz w:val="32"/>
          <w:szCs w:val="32"/>
        </w:rPr>
        <w:t>项目名称</w:t>
      </w:r>
      <w:r>
        <w:rPr>
          <w:rFonts w:hint="eastAsia" w:ascii="仿宋" w:hAnsi="仿宋" w:eastAsia="仿宋" w:cs="仿宋"/>
          <w:spacing w:val="-72"/>
          <w:sz w:val="32"/>
          <w:szCs w:val="32"/>
        </w:rPr>
        <w:t xml:space="preserve"> </w:t>
      </w:r>
      <w:r>
        <w:rPr>
          <w:rFonts w:hint="eastAsia" w:ascii="仿宋" w:hAnsi="仿宋" w:eastAsia="仿宋" w:cs="仿宋"/>
          <w:spacing w:val="-1"/>
          <w:sz w:val="32"/>
          <w:szCs w:val="32"/>
        </w:rPr>
        <w:t>:</w:t>
      </w:r>
    </w:p>
    <w:p w14:paraId="4BB043A3">
      <w:pPr>
        <w:spacing w:before="38" w:line="220" w:lineRule="auto"/>
        <w:rPr>
          <w:rFonts w:hint="eastAsia" w:ascii="仿宋" w:hAnsi="仿宋" w:eastAsia="仿宋" w:cs="仿宋"/>
          <w:sz w:val="32"/>
          <w:szCs w:val="32"/>
        </w:rPr>
      </w:pPr>
      <w:r>
        <w:rPr>
          <w:rFonts w:hint="eastAsia" w:ascii="仿宋" w:hAnsi="仿宋" w:eastAsia="仿宋" w:cs="仿宋"/>
          <w:spacing w:val="-1"/>
          <w:sz w:val="32"/>
          <w:szCs w:val="32"/>
        </w:rPr>
        <w:t>招标编号</w:t>
      </w:r>
      <w:r>
        <w:rPr>
          <w:rFonts w:hint="eastAsia" w:ascii="仿宋" w:hAnsi="仿宋" w:eastAsia="仿宋" w:cs="仿宋"/>
          <w:spacing w:val="-69"/>
          <w:sz w:val="32"/>
          <w:szCs w:val="32"/>
        </w:rPr>
        <w:t xml:space="preserve"> </w:t>
      </w:r>
      <w:r>
        <w:rPr>
          <w:rFonts w:hint="eastAsia" w:ascii="仿宋" w:hAnsi="仿宋" w:eastAsia="仿宋" w:cs="仿宋"/>
          <w:spacing w:val="-1"/>
          <w:sz w:val="32"/>
          <w:szCs w:val="32"/>
        </w:rPr>
        <w:t>:</w:t>
      </w:r>
    </w:p>
    <w:p w14:paraId="23D8558F">
      <w:pPr>
        <w:spacing w:before="39" w:line="216" w:lineRule="auto"/>
        <w:jc w:val="center"/>
        <w:rPr>
          <w:rFonts w:hint="eastAsia" w:ascii="仿宋" w:hAnsi="仿宋" w:eastAsia="仿宋" w:cs="仿宋"/>
          <w:sz w:val="32"/>
          <w:szCs w:val="32"/>
        </w:rPr>
      </w:pPr>
      <w:r>
        <w:rPr>
          <w:rFonts w:hint="eastAsia" w:ascii="仿宋" w:hAnsi="仿宋" w:eastAsia="仿宋" w:cs="仿宋"/>
          <w:spacing w:val="2"/>
          <w:sz w:val="32"/>
          <w:szCs w:val="32"/>
          <w:lang w:val="en-US" w:eastAsia="zh-CN"/>
        </w:rPr>
        <w:t xml:space="preserve">                                </w:t>
      </w:r>
      <w:r>
        <w:rPr>
          <w:rFonts w:hint="eastAsia" w:ascii="仿宋" w:hAnsi="仿宋" w:eastAsia="仿宋" w:cs="仿宋"/>
          <w:spacing w:val="2"/>
          <w:sz w:val="32"/>
          <w:szCs w:val="32"/>
        </w:rPr>
        <w:t>报价单位：人民币元</w:t>
      </w:r>
    </w:p>
    <w:tbl>
      <w:tblPr>
        <w:tblStyle w:val="23"/>
        <w:tblW w:w="905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6"/>
        <w:gridCol w:w="1663"/>
        <w:gridCol w:w="1309"/>
        <w:gridCol w:w="1405"/>
        <w:gridCol w:w="1718"/>
        <w:gridCol w:w="1009"/>
        <w:gridCol w:w="1062"/>
      </w:tblGrid>
      <w:tr w14:paraId="5BBA3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3" w:hRule="atLeast"/>
        </w:trPr>
        <w:tc>
          <w:tcPr>
            <w:tcW w:w="886" w:type="dxa"/>
            <w:vAlign w:val="top"/>
          </w:tcPr>
          <w:p w14:paraId="106F6DF1">
            <w:pPr>
              <w:numPr>
                <w:ilvl w:val="0"/>
                <w:numId w:val="0"/>
              </w:numPr>
              <w:spacing w:line="303" w:lineRule="auto"/>
              <w:ind w:leftChars="0"/>
              <w:jc w:val="center"/>
              <w:rPr>
                <w:rFonts w:hint="eastAsia" w:ascii="仿宋" w:hAnsi="仿宋" w:eastAsia="仿宋" w:cs="仿宋"/>
                <w:sz w:val="32"/>
                <w:szCs w:val="32"/>
              </w:rPr>
            </w:pPr>
          </w:p>
          <w:p w14:paraId="002E2850">
            <w:pPr>
              <w:pStyle w:val="24"/>
              <w:numPr>
                <w:ilvl w:val="0"/>
                <w:numId w:val="0"/>
              </w:numPr>
              <w:spacing w:before="78" w:line="221" w:lineRule="auto"/>
              <w:ind w:leftChars="0"/>
              <w:jc w:val="center"/>
              <w:rPr>
                <w:rFonts w:hint="eastAsia" w:ascii="仿宋" w:hAnsi="仿宋" w:eastAsia="仿宋" w:cs="仿宋"/>
                <w:sz w:val="32"/>
                <w:szCs w:val="32"/>
              </w:rPr>
            </w:pPr>
            <w:r>
              <w:rPr>
                <w:rFonts w:hint="eastAsia" w:ascii="仿宋" w:hAnsi="仿宋" w:eastAsia="仿宋" w:cs="仿宋"/>
                <w:spacing w:val="-3"/>
                <w:sz w:val="32"/>
                <w:szCs w:val="32"/>
              </w:rPr>
              <w:t>序号</w:t>
            </w:r>
          </w:p>
        </w:tc>
        <w:tc>
          <w:tcPr>
            <w:tcW w:w="1663" w:type="dxa"/>
            <w:vAlign w:val="top"/>
          </w:tcPr>
          <w:p w14:paraId="2B85D846">
            <w:pPr>
              <w:numPr>
                <w:ilvl w:val="0"/>
                <w:numId w:val="0"/>
              </w:numPr>
              <w:spacing w:line="303" w:lineRule="auto"/>
              <w:ind w:leftChars="0"/>
              <w:jc w:val="center"/>
              <w:rPr>
                <w:rFonts w:hint="eastAsia" w:ascii="仿宋" w:hAnsi="仿宋" w:eastAsia="仿宋" w:cs="仿宋"/>
                <w:sz w:val="32"/>
                <w:szCs w:val="32"/>
              </w:rPr>
            </w:pPr>
          </w:p>
          <w:p w14:paraId="7DFF12FE">
            <w:pPr>
              <w:pStyle w:val="24"/>
              <w:numPr>
                <w:ilvl w:val="0"/>
                <w:numId w:val="0"/>
              </w:numPr>
              <w:spacing w:before="78" w:line="220" w:lineRule="auto"/>
              <w:ind w:leftChars="0"/>
              <w:jc w:val="center"/>
              <w:rPr>
                <w:rFonts w:hint="eastAsia" w:ascii="仿宋" w:hAnsi="仿宋" w:eastAsia="仿宋" w:cs="仿宋"/>
                <w:sz w:val="32"/>
                <w:szCs w:val="32"/>
              </w:rPr>
            </w:pPr>
            <w:r>
              <w:rPr>
                <w:rFonts w:hint="eastAsia" w:ascii="仿宋" w:hAnsi="仿宋" w:eastAsia="仿宋" w:cs="仿宋"/>
                <w:sz w:val="32"/>
                <w:szCs w:val="32"/>
              </w:rPr>
              <w:t>服务名称</w:t>
            </w:r>
          </w:p>
        </w:tc>
        <w:tc>
          <w:tcPr>
            <w:tcW w:w="1309" w:type="dxa"/>
            <w:vAlign w:val="top"/>
          </w:tcPr>
          <w:p w14:paraId="3ED97758">
            <w:pPr>
              <w:numPr>
                <w:ilvl w:val="0"/>
                <w:numId w:val="0"/>
              </w:numPr>
              <w:spacing w:line="303" w:lineRule="auto"/>
              <w:ind w:leftChars="0"/>
              <w:jc w:val="center"/>
              <w:rPr>
                <w:rFonts w:hint="eastAsia" w:ascii="仿宋" w:hAnsi="仿宋" w:eastAsia="仿宋" w:cs="仿宋"/>
                <w:sz w:val="32"/>
                <w:szCs w:val="32"/>
              </w:rPr>
            </w:pPr>
          </w:p>
          <w:p w14:paraId="6CE89210">
            <w:pPr>
              <w:pStyle w:val="24"/>
              <w:numPr>
                <w:ilvl w:val="0"/>
                <w:numId w:val="0"/>
              </w:numPr>
              <w:spacing w:before="78" w:line="220" w:lineRule="auto"/>
              <w:ind w:leftChars="0"/>
              <w:jc w:val="center"/>
              <w:rPr>
                <w:rFonts w:hint="eastAsia" w:ascii="仿宋" w:hAnsi="仿宋" w:eastAsia="仿宋" w:cs="仿宋"/>
                <w:sz w:val="32"/>
                <w:szCs w:val="32"/>
              </w:rPr>
            </w:pPr>
            <w:r>
              <w:rPr>
                <w:rFonts w:hint="eastAsia" w:ascii="仿宋" w:hAnsi="仿宋" w:eastAsia="仿宋" w:cs="仿宋"/>
                <w:sz w:val="32"/>
                <w:szCs w:val="32"/>
              </w:rPr>
              <w:t>服务期限</w:t>
            </w:r>
          </w:p>
        </w:tc>
        <w:tc>
          <w:tcPr>
            <w:tcW w:w="1405" w:type="dxa"/>
            <w:vAlign w:val="top"/>
          </w:tcPr>
          <w:p w14:paraId="5C5333E7">
            <w:pPr>
              <w:numPr>
                <w:ilvl w:val="0"/>
                <w:numId w:val="0"/>
              </w:numPr>
              <w:spacing w:line="303" w:lineRule="auto"/>
              <w:ind w:leftChars="0"/>
              <w:jc w:val="center"/>
              <w:rPr>
                <w:rFonts w:hint="eastAsia" w:ascii="仿宋" w:hAnsi="仿宋" w:eastAsia="仿宋" w:cs="仿宋"/>
                <w:sz w:val="32"/>
                <w:szCs w:val="32"/>
              </w:rPr>
            </w:pPr>
          </w:p>
          <w:p w14:paraId="0474C2FA">
            <w:pPr>
              <w:pStyle w:val="24"/>
              <w:numPr>
                <w:ilvl w:val="0"/>
                <w:numId w:val="0"/>
              </w:numPr>
              <w:spacing w:before="78" w:line="220" w:lineRule="auto"/>
              <w:ind w:leftChars="0"/>
              <w:jc w:val="center"/>
              <w:rPr>
                <w:rFonts w:hint="eastAsia" w:ascii="仿宋" w:hAnsi="仿宋" w:eastAsia="仿宋" w:cs="仿宋"/>
                <w:sz w:val="32"/>
                <w:szCs w:val="32"/>
              </w:rPr>
            </w:pPr>
            <w:r>
              <w:rPr>
                <w:rFonts w:hint="eastAsia" w:ascii="仿宋" w:hAnsi="仿宋" w:eastAsia="仿宋" w:cs="仿宋"/>
                <w:sz w:val="32"/>
                <w:szCs w:val="32"/>
              </w:rPr>
              <w:t>服务地点</w:t>
            </w:r>
          </w:p>
        </w:tc>
        <w:tc>
          <w:tcPr>
            <w:tcW w:w="1718" w:type="dxa"/>
            <w:vAlign w:val="top"/>
          </w:tcPr>
          <w:p w14:paraId="4EEE9CE0">
            <w:pPr>
              <w:numPr>
                <w:ilvl w:val="0"/>
                <w:numId w:val="0"/>
              </w:numPr>
              <w:spacing w:line="303" w:lineRule="auto"/>
              <w:ind w:leftChars="0"/>
              <w:jc w:val="center"/>
              <w:rPr>
                <w:rFonts w:hint="eastAsia" w:ascii="仿宋" w:hAnsi="仿宋" w:eastAsia="仿宋" w:cs="仿宋"/>
                <w:sz w:val="32"/>
                <w:szCs w:val="32"/>
              </w:rPr>
            </w:pPr>
          </w:p>
          <w:p w14:paraId="0F9A0007">
            <w:pPr>
              <w:numPr>
                <w:ilvl w:val="0"/>
                <w:numId w:val="0"/>
              </w:numPr>
              <w:spacing w:line="303" w:lineRule="auto"/>
              <w:ind w:leftChars="0"/>
              <w:jc w:val="center"/>
              <w:rPr>
                <w:rFonts w:hint="eastAsia" w:ascii="仿宋" w:hAnsi="仿宋" w:eastAsia="仿宋" w:cs="仿宋"/>
                <w:sz w:val="32"/>
                <w:szCs w:val="32"/>
              </w:rPr>
            </w:pPr>
            <w:r>
              <w:rPr>
                <w:rFonts w:hint="eastAsia" w:ascii="仿宋" w:hAnsi="仿宋" w:eastAsia="仿宋" w:cs="仿宋"/>
                <w:sz w:val="32"/>
                <w:szCs w:val="32"/>
              </w:rPr>
              <w:t>数量单位</w:t>
            </w:r>
          </w:p>
        </w:tc>
        <w:tc>
          <w:tcPr>
            <w:tcW w:w="1009" w:type="dxa"/>
            <w:vAlign w:val="top"/>
          </w:tcPr>
          <w:p w14:paraId="775D37B2">
            <w:pPr>
              <w:numPr>
                <w:ilvl w:val="0"/>
                <w:numId w:val="0"/>
              </w:numPr>
              <w:spacing w:line="303" w:lineRule="auto"/>
              <w:ind w:leftChars="0"/>
              <w:jc w:val="center"/>
              <w:rPr>
                <w:rFonts w:hint="eastAsia" w:ascii="仿宋" w:hAnsi="仿宋" w:eastAsia="仿宋" w:cs="仿宋"/>
                <w:sz w:val="32"/>
                <w:szCs w:val="32"/>
              </w:rPr>
            </w:pPr>
          </w:p>
          <w:p w14:paraId="5C9C5017">
            <w:pPr>
              <w:pStyle w:val="24"/>
              <w:numPr>
                <w:ilvl w:val="0"/>
                <w:numId w:val="0"/>
              </w:numPr>
              <w:spacing w:before="78" w:line="218" w:lineRule="auto"/>
              <w:ind w:leftChars="0"/>
              <w:jc w:val="center"/>
              <w:rPr>
                <w:rFonts w:hint="eastAsia" w:ascii="仿宋" w:hAnsi="仿宋" w:eastAsia="仿宋" w:cs="仿宋"/>
                <w:sz w:val="32"/>
                <w:szCs w:val="32"/>
              </w:rPr>
            </w:pPr>
            <w:r>
              <w:rPr>
                <w:rFonts w:hint="eastAsia" w:ascii="仿宋" w:hAnsi="仿宋" w:eastAsia="仿宋" w:cs="仿宋"/>
                <w:spacing w:val="-5"/>
                <w:sz w:val="32"/>
                <w:szCs w:val="32"/>
              </w:rPr>
              <w:t>单价</w:t>
            </w:r>
          </w:p>
        </w:tc>
        <w:tc>
          <w:tcPr>
            <w:tcW w:w="1062" w:type="dxa"/>
            <w:vAlign w:val="top"/>
          </w:tcPr>
          <w:p w14:paraId="79859AF6">
            <w:pPr>
              <w:numPr>
                <w:ilvl w:val="0"/>
                <w:numId w:val="0"/>
              </w:numPr>
              <w:spacing w:line="303" w:lineRule="auto"/>
              <w:ind w:leftChars="0"/>
              <w:jc w:val="center"/>
              <w:rPr>
                <w:rFonts w:hint="eastAsia" w:ascii="仿宋" w:hAnsi="仿宋" w:eastAsia="仿宋" w:cs="仿宋"/>
                <w:sz w:val="32"/>
                <w:szCs w:val="32"/>
              </w:rPr>
            </w:pPr>
          </w:p>
          <w:p w14:paraId="53FB319A">
            <w:pPr>
              <w:pStyle w:val="24"/>
              <w:numPr>
                <w:ilvl w:val="0"/>
                <w:numId w:val="0"/>
              </w:numPr>
              <w:spacing w:before="78" w:line="218" w:lineRule="auto"/>
              <w:ind w:leftChars="0"/>
              <w:jc w:val="center"/>
              <w:rPr>
                <w:rFonts w:hint="eastAsia" w:ascii="仿宋" w:hAnsi="仿宋" w:eastAsia="仿宋" w:cs="仿宋"/>
                <w:sz w:val="32"/>
                <w:szCs w:val="32"/>
              </w:rPr>
            </w:pPr>
            <w:r>
              <w:rPr>
                <w:rFonts w:hint="eastAsia" w:ascii="仿宋" w:hAnsi="仿宋" w:eastAsia="仿宋" w:cs="仿宋"/>
                <w:spacing w:val="-7"/>
                <w:sz w:val="32"/>
                <w:szCs w:val="32"/>
              </w:rPr>
              <w:t>总价</w:t>
            </w:r>
          </w:p>
        </w:tc>
      </w:tr>
      <w:tr w14:paraId="59530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8" w:hRule="atLeast"/>
        </w:trPr>
        <w:tc>
          <w:tcPr>
            <w:tcW w:w="886" w:type="dxa"/>
            <w:vAlign w:val="top"/>
          </w:tcPr>
          <w:p w14:paraId="16B52AB9">
            <w:pPr>
              <w:rPr>
                <w:rFonts w:hint="eastAsia" w:ascii="仿宋" w:hAnsi="仿宋" w:eastAsia="仿宋" w:cs="仿宋"/>
                <w:sz w:val="32"/>
                <w:szCs w:val="32"/>
              </w:rPr>
            </w:pPr>
          </w:p>
        </w:tc>
        <w:tc>
          <w:tcPr>
            <w:tcW w:w="1663" w:type="dxa"/>
            <w:vAlign w:val="top"/>
          </w:tcPr>
          <w:p w14:paraId="36597B21">
            <w:pPr>
              <w:rPr>
                <w:rFonts w:hint="eastAsia" w:ascii="仿宋" w:hAnsi="仿宋" w:eastAsia="仿宋" w:cs="仿宋"/>
                <w:sz w:val="32"/>
                <w:szCs w:val="32"/>
              </w:rPr>
            </w:pPr>
          </w:p>
        </w:tc>
        <w:tc>
          <w:tcPr>
            <w:tcW w:w="1309" w:type="dxa"/>
            <w:vAlign w:val="top"/>
          </w:tcPr>
          <w:p w14:paraId="2C85F53D">
            <w:pPr>
              <w:rPr>
                <w:rFonts w:hint="eastAsia" w:ascii="仿宋" w:hAnsi="仿宋" w:eastAsia="仿宋" w:cs="仿宋"/>
                <w:sz w:val="32"/>
                <w:szCs w:val="32"/>
              </w:rPr>
            </w:pPr>
          </w:p>
        </w:tc>
        <w:tc>
          <w:tcPr>
            <w:tcW w:w="1405" w:type="dxa"/>
            <w:vAlign w:val="top"/>
          </w:tcPr>
          <w:p w14:paraId="59539809">
            <w:pPr>
              <w:rPr>
                <w:rFonts w:hint="eastAsia" w:ascii="仿宋" w:hAnsi="仿宋" w:eastAsia="仿宋" w:cs="仿宋"/>
                <w:sz w:val="32"/>
                <w:szCs w:val="32"/>
              </w:rPr>
            </w:pPr>
          </w:p>
        </w:tc>
        <w:tc>
          <w:tcPr>
            <w:tcW w:w="1718" w:type="dxa"/>
            <w:vAlign w:val="top"/>
          </w:tcPr>
          <w:p w14:paraId="03597152">
            <w:pPr>
              <w:rPr>
                <w:rFonts w:hint="eastAsia" w:ascii="仿宋" w:hAnsi="仿宋" w:eastAsia="仿宋" w:cs="仿宋"/>
                <w:sz w:val="32"/>
                <w:szCs w:val="32"/>
              </w:rPr>
            </w:pPr>
          </w:p>
        </w:tc>
        <w:tc>
          <w:tcPr>
            <w:tcW w:w="1009" w:type="dxa"/>
            <w:vAlign w:val="top"/>
          </w:tcPr>
          <w:p w14:paraId="1493159F">
            <w:pPr>
              <w:rPr>
                <w:rFonts w:hint="eastAsia" w:ascii="仿宋" w:hAnsi="仿宋" w:eastAsia="仿宋" w:cs="仿宋"/>
                <w:sz w:val="32"/>
                <w:szCs w:val="32"/>
              </w:rPr>
            </w:pPr>
          </w:p>
        </w:tc>
        <w:tc>
          <w:tcPr>
            <w:tcW w:w="1062" w:type="dxa"/>
            <w:vAlign w:val="top"/>
          </w:tcPr>
          <w:p w14:paraId="2B8EB09F">
            <w:pPr>
              <w:rPr>
                <w:rFonts w:hint="eastAsia" w:ascii="仿宋" w:hAnsi="仿宋" w:eastAsia="仿宋" w:cs="仿宋"/>
                <w:sz w:val="32"/>
                <w:szCs w:val="32"/>
              </w:rPr>
            </w:pPr>
          </w:p>
        </w:tc>
      </w:tr>
      <w:tr w14:paraId="7FCF4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8" w:hRule="atLeast"/>
        </w:trPr>
        <w:tc>
          <w:tcPr>
            <w:tcW w:w="886" w:type="dxa"/>
            <w:vAlign w:val="top"/>
          </w:tcPr>
          <w:p w14:paraId="712A7A7E">
            <w:pPr>
              <w:rPr>
                <w:rFonts w:hint="eastAsia" w:ascii="仿宋" w:hAnsi="仿宋" w:eastAsia="仿宋" w:cs="仿宋"/>
                <w:sz w:val="32"/>
                <w:szCs w:val="32"/>
              </w:rPr>
            </w:pPr>
          </w:p>
        </w:tc>
        <w:tc>
          <w:tcPr>
            <w:tcW w:w="1663" w:type="dxa"/>
            <w:vAlign w:val="top"/>
          </w:tcPr>
          <w:p w14:paraId="116D43F1">
            <w:pPr>
              <w:rPr>
                <w:rFonts w:hint="eastAsia" w:ascii="仿宋" w:hAnsi="仿宋" w:eastAsia="仿宋" w:cs="仿宋"/>
                <w:sz w:val="32"/>
                <w:szCs w:val="32"/>
              </w:rPr>
            </w:pPr>
          </w:p>
        </w:tc>
        <w:tc>
          <w:tcPr>
            <w:tcW w:w="1309" w:type="dxa"/>
            <w:vAlign w:val="top"/>
          </w:tcPr>
          <w:p w14:paraId="0D7F2DC7">
            <w:pPr>
              <w:rPr>
                <w:rFonts w:hint="eastAsia" w:ascii="仿宋" w:hAnsi="仿宋" w:eastAsia="仿宋" w:cs="仿宋"/>
                <w:sz w:val="32"/>
                <w:szCs w:val="32"/>
              </w:rPr>
            </w:pPr>
          </w:p>
        </w:tc>
        <w:tc>
          <w:tcPr>
            <w:tcW w:w="1405" w:type="dxa"/>
            <w:vAlign w:val="top"/>
          </w:tcPr>
          <w:p w14:paraId="35A13762">
            <w:pPr>
              <w:rPr>
                <w:rFonts w:hint="eastAsia" w:ascii="仿宋" w:hAnsi="仿宋" w:eastAsia="仿宋" w:cs="仿宋"/>
                <w:sz w:val="32"/>
                <w:szCs w:val="32"/>
              </w:rPr>
            </w:pPr>
          </w:p>
        </w:tc>
        <w:tc>
          <w:tcPr>
            <w:tcW w:w="1718" w:type="dxa"/>
            <w:vAlign w:val="top"/>
          </w:tcPr>
          <w:p w14:paraId="54600C7E">
            <w:pPr>
              <w:rPr>
                <w:rFonts w:hint="eastAsia" w:ascii="仿宋" w:hAnsi="仿宋" w:eastAsia="仿宋" w:cs="仿宋"/>
                <w:sz w:val="32"/>
                <w:szCs w:val="32"/>
              </w:rPr>
            </w:pPr>
          </w:p>
        </w:tc>
        <w:tc>
          <w:tcPr>
            <w:tcW w:w="1009" w:type="dxa"/>
            <w:vAlign w:val="top"/>
          </w:tcPr>
          <w:p w14:paraId="6F21A375">
            <w:pPr>
              <w:rPr>
                <w:rFonts w:hint="eastAsia" w:ascii="仿宋" w:hAnsi="仿宋" w:eastAsia="仿宋" w:cs="仿宋"/>
                <w:sz w:val="32"/>
                <w:szCs w:val="32"/>
              </w:rPr>
            </w:pPr>
          </w:p>
        </w:tc>
        <w:tc>
          <w:tcPr>
            <w:tcW w:w="1062" w:type="dxa"/>
            <w:vAlign w:val="top"/>
          </w:tcPr>
          <w:p w14:paraId="109F3D21">
            <w:pPr>
              <w:rPr>
                <w:rFonts w:hint="eastAsia" w:ascii="仿宋" w:hAnsi="仿宋" w:eastAsia="仿宋" w:cs="仿宋"/>
                <w:sz w:val="32"/>
                <w:szCs w:val="32"/>
              </w:rPr>
            </w:pPr>
          </w:p>
        </w:tc>
      </w:tr>
      <w:tr w14:paraId="1A494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886" w:type="dxa"/>
            <w:vAlign w:val="top"/>
          </w:tcPr>
          <w:p w14:paraId="36A6537D">
            <w:pPr>
              <w:rPr>
                <w:rFonts w:hint="eastAsia" w:ascii="仿宋" w:hAnsi="仿宋" w:eastAsia="仿宋" w:cs="仿宋"/>
                <w:sz w:val="32"/>
                <w:szCs w:val="32"/>
              </w:rPr>
            </w:pPr>
          </w:p>
        </w:tc>
        <w:tc>
          <w:tcPr>
            <w:tcW w:w="1663" w:type="dxa"/>
            <w:vAlign w:val="top"/>
          </w:tcPr>
          <w:p w14:paraId="4A46BBD0">
            <w:pPr>
              <w:rPr>
                <w:rFonts w:hint="eastAsia" w:ascii="仿宋" w:hAnsi="仿宋" w:eastAsia="仿宋" w:cs="仿宋"/>
                <w:sz w:val="32"/>
                <w:szCs w:val="32"/>
              </w:rPr>
            </w:pPr>
          </w:p>
        </w:tc>
        <w:tc>
          <w:tcPr>
            <w:tcW w:w="1309" w:type="dxa"/>
            <w:vAlign w:val="top"/>
          </w:tcPr>
          <w:p w14:paraId="2D8ABDD3">
            <w:pPr>
              <w:rPr>
                <w:rFonts w:hint="eastAsia" w:ascii="仿宋" w:hAnsi="仿宋" w:eastAsia="仿宋" w:cs="仿宋"/>
                <w:sz w:val="32"/>
                <w:szCs w:val="32"/>
              </w:rPr>
            </w:pPr>
          </w:p>
        </w:tc>
        <w:tc>
          <w:tcPr>
            <w:tcW w:w="1405" w:type="dxa"/>
            <w:vAlign w:val="top"/>
          </w:tcPr>
          <w:p w14:paraId="70F4D0FB">
            <w:pPr>
              <w:rPr>
                <w:rFonts w:hint="eastAsia" w:ascii="仿宋" w:hAnsi="仿宋" w:eastAsia="仿宋" w:cs="仿宋"/>
                <w:sz w:val="32"/>
                <w:szCs w:val="32"/>
              </w:rPr>
            </w:pPr>
          </w:p>
        </w:tc>
        <w:tc>
          <w:tcPr>
            <w:tcW w:w="1718" w:type="dxa"/>
            <w:vAlign w:val="top"/>
          </w:tcPr>
          <w:p w14:paraId="31A46507">
            <w:pPr>
              <w:rPr>
                <w:rFonts w:hint="eastAsia" w:ascii="仿宋" w:hAnsi="仿宋" w:eastAsia="仿宋" w:cs="仿宋"/>
                <w:sz w:val="32"/>
                <w:szCs w:val="32"/>
              </w:rPr>
            </w:pPr>
          </w:p>
        </w:tc>
        <w:tc>
          <w:tcPr>
            <w:tcW w:w="1009" w:type="dxa"/>
            <w:vAlign w:val="top"/>
          </w:tcPr>
          <w:p w14:paraId="1C9C7311">
            <w:pPr>
              <w:rPr>
                <w:rFonts w:hint="eastAsia" w:ascii="仿宋" w:hAnsi="仿宋" w:eastAsia="仿宋" w:cs="仿宋"/>
                <w:sz w:val="32"/>
                <w:szCs w:val="32"/>
              </w:rPr>
            </w:pPr>
          </w:p>
        </w:tc>
        <w:tc>
          <w:tcPr>
            <w:tcW w:w="1062" w:type="dxa"/>
            <w:vAlign w:val="top"/>
          </w:tcPr>
          <w:p w14:paraId="77C1902C">
            <w:pPr>
              <w:rPr>
                <w:rFonts w:hint="eastAsia" w:ascii="仿宋" w:hAnsi="仿宋" w:eastAsia="仿宋" w:cs="仿宋"/>
                <w:sz w:val="32"/>
                <w:szCs w:val="32"/>
              </w:rPr>
            </w:pPr>
          </w:p>
        </w:tc>
      </w:tr>
      <w:tr w14:paraId="5FA61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 w:hRule="atLeast"/>
        </w:trPr>
        <w:tc>
          <w:tcPr>
            <w:tcW w:w="9052" w:type="dxa"/>
            <w:gridSpan w:val="7"/>
            <w:vAlign w:val="top"/>
          </w:tcPr>
          <w:p w14:paraId="3483B6A5">
            <w:pPr>
              <w:spacing w:before="313" w:line="183" w:lineRule="auto"/>
              <w:ind w:left="3698"/>
              <w:rPr>
                <w:rFonts w:hint="eastAsia" w:ascii="仿宋" w:hAnsi="仿宋" w:eastAsia="仿宋" w:cs="仿宋"/>
                <w:sz w:val="32"/>
                <w:szCs w:val="32"/>
              </w:rPr>
            </w:pPr>
            <w:r>
              <w:rPr>
                <w:rFonts w:hint="eastAsia" w:ascii="仿宋" w:hAnsi="仿宋" w:eastAsia="仿宋" w:cs="仿宋"/>
                <w:spacing w:val="-3"/>
                <w:sz w:val="32"/>
                <w:szCs w:val="32"/>
              </w:rPr>
              <w:t>合计（总价）</w:t>
            </w:r>
          </w:p>
        </w:tc>
      </w:tr>
    </w:tbl>
    <w:p w14:paraId="11F3F234">
      <w:pPr>
        <w:spacing w:before="78" w:line="218" w:lineRule="auto"/>
        <w:rPr>
          <w:rFonts w:hint="eastAsia" w:ascii="仿宋" w:hAnsi="仿宋" w:eastAsia="仿宋" w:cs="仿宋"/>
          <w:sz w:val="32"/>
          <w:szCs w:val="32"/>
        </w:rPr>
      </w:pPr>
      <w:r>
        <w:rPr>
          <w:rFonts w:hint="eastAsia" w:ascii="仿宋" w:hAnsi="仿宋" w:eastAsia="仿宋" w:cs="仿宋"/>
          <w:spacing w:val="2"/>
          <w:sz w:val="32"/>
          <w:szCs w:val="32"/>
        </w:rPr>
        <w:t>注：总价金额与按单价汇总金额不一致的，以单价金额计算结果为准。</w:t>
      </w:r>
    </w:p>
    <w:p w14:paraId="0CF0378C">
      <w:pPr>
        <w:spacing w:before="216" w:line="219" w:lineRule="auto"/>
        <w:rPr>
          <w:rFonts w:hint="eastAsia" w:ascii="仿宋" w:hAnsi="仿宋" w:eastAsia="仿宋" w:cs="仿宋"/>
          <w:sz w:val="32"/>
          <w:szCs w:val="32"/>
        </w:rPr>
      </w:pPr>
      <w:r>
        <w:rPr>
          <w:rFonts w:hint="eastAsia" w:ascii="仿宋" w:hAnsi="仿宋" w:eastAsia="仿宋" w:cs="仿宋"/>
          <w:spacing w:val="4"/>
          <w:sz w:val="32"/>
          <w:szCs w:val="32"/>
        </w:rPr>
        <w:t>投标人名称</w:t>
      </w:r>
      <w:r>
        <w:rPr>
          <w:rFonts w:hint="eastAsia" w:ascii="仿宋" w:hAnsi="仿宋" w:eastAsia="仿宋" w:cs="仿宋"/>
          <w:spacing w:val="-11"/>
          <w:sz w:val="32"/>
          <w:szCs w:val="32"/>
        </w:rPr>
        <w:t>：</w:t>
      </w:r>
      <w:r>
        <w:rPr>
          <w:rFonts w:hint="eastAsia" w:ascii="仿宋" w:hAnsi="仿宋" w:eastAsia="仿宋" w:cs="仿宋"/>
          <w:spacing w:val="1"/>
          <w:sz w:val="32"/>
          <w:szCs w:val="32"/>
          <w:u w:val="single" w:color="auto"/>
        </w:rPr>
        <w:t xml:space="preserve">     </w:t>
      </w:r>
      <w:r>
        <w:rPr>
          <w:rFonts w:hint="eastAsia" w:ascii="仿宋" w:hAnsi="仿宋" w:eastAsia="仿宋" w:cs="仿宋"/>
          <w:spacing w:val="-11"/>
          <w:sz w:val="32"/>
          <w:szCs w:val="32"/>
          <w:u w:val="single" w:color="auto"/>
        </w:rPr>
        <w:t>（</w:t>
      </w:r>
      <w:r>
        <w:rPr>
          <w:rFonts w:hint="eastAsia" w:ascii="仿宋" w:hAnsi="仿宋" w:eastAsia="仿宋" w:cs="仿宋"/>
          <w:spacing w:val="4"/>
          <w:sz w:val="32"/>
          <w:szCs w:val="32"/>
          <w:u w:val="single" w:color="auto"/>
        </w:rPr>
        <w:t>加盖公章）</w:t>
      </w:r>
      <w:r>
        <w:rPr>
          <w:rFonts w:hint="eastAsia" w:ascii="仿宋" w:hAnsi="仿宋" w:eastAsia="仿宋" w:cs="仿宋"/>
          <w:sz w:val="32"/>
          <w:szCs w:val="32"/>
          <w:u w:val="single" w:color="auto"/>
        </w:rPr>
        <w:t xml:space="preserve">           </w:t>
      </w:r>
    </w:p>
    <w:p w14:paraId="3714472A">
      <w:pPr>
        <w:spacing w:before="215" w:line="219" w:lineRule="auto"/>
        <w:rPr>
          <w:rFonts w:hint="eastAsia" w:ascii="仿宋" w:hAnsi="仿宋" w:eastAsia="仿宋" w:cs="仿宋"/>
          <w:sz w:val="32"/>
          <w:szCs w:val="32"/>
        </w:rPr>
      </w:pPr>
      <w:r>
        <w:rPr>
          <w:rFonts w:hint="eastAsia" w:ascii="仿宋" w:hAnsi="仿宋" w:eastAsia="仿宋" w:cs="仿宋"/>
          <w:spacing w:val="2"/>
          <w:sz w:val="32"/>
          <w:szCs w:val="32"/>
        </w:rPr>
        <w:t>法定代表人签字或盖章：</w:t>
      </w:r>
      <w:r>
        <w:rPr>
          <w:rFonts w:hint="eastAsia" w:ascii="仿宋" w:hAnsi="仿宋" w:eastAsia="仿宋" w:cs="仿宋"/>
          <w:sz w:val="32"/>
          <w:szCs w:val="32"/>
          <w:u w:val="single" w:color="auto"/>
        </w:rPr>
        <w:t xml:space="preserve">                 </w:t>
      </w:r>
    </w:p>
    <w:p w14:paraId="08851272">
      <w:pPr>
        <w:spacing w:before="214" w:line="220" w:lineRule="auto"/>
        <w:rPr>
          <w:rFonts w:hint="eastAsia" w:ascii="仿宋" w:hAnsi="仿宋" w:eastAsia="仿宋" w:cs="仿宋"/>
          <w:sz w:val="32"/>
          <w:szCs w:val="32"/>
        </w:rPr>
      </w:pPr>
      <w:r>
        <w:rPr>
          <w:rFonts w:hint="eastAsia" w:ascii="仿宋" w:hAnsi="仿宋" w:eastAsia="仿宋" w:cs="仿宋"/>
          <w:spacing w:val="3"/>
          <w:sz w:val="32"/>
          <w:szCs w:val="32"/>
        </w:rPr>
        <w:t>授权代表</w:t>
      </w:r>
      <w:r>
        <w:rPr>
          <w:rFonts w:hint="eastAsia" w:ascii="仿宋" w:hAnsi="仿宋" w:eastAsia="仿宋" w:cs="仿宋"/>
          <w:spacing w:val="-13"/>
          <w:sz w:val="32"/>
          <w:szCs w:val="32"/>
        </w:rPr>
        <w:t>：</w:t>
      </w:r>
      <w:r>
        <w:rPr>
          <w:rFonts w:hint="eastAsia" w:ascii="仿宋" w:hAnsi="仿宋" w:eastAsia="仿宋" w:cs="仿宋"/>
          <w:spacing w:val="2"/>
          <w:sz w:val="32"/>
          <w:szCs w:val="32"/>
          <w:u w:val="single" w:color="auto"/>
        </w:rPr>
        <w:t xml:space="preserve"> </w:t>
      </w:r>
      <w:r>
        <w:rPr>
          <w:rFonts w:hint="eastAsia" w:ascii="仿宋" w:hAnsi="仿宋" w:eastAsia="仿宋" w:cs="仿宋"/>
          <w:spacing w:val="-13"/>
          <w:sz w:val="32"/>
          <w:szCs w:val="32"/>
          <w:u w:val="single" w:color="auto"/>
        </w:rPr>
        <w:t>（</w:t>
      </w:r>
      <w:r>
        <w:rPr>
          <w:rFonts w:hint="eastAsia" w:ascii="仿宋" w:hAnsi="仿宋" w:eastAsia="仿宋" w:cs="仿宋"/>
          <w:spacing w:val="3"/>
          <w:sz w:val="32"/>
          <w:szCs w:val="32"/>
          <w:u w:val="single" w:color="auto"/>
        </w:rPr>
        <w:t xml:space="preserve">签字）                   </w:t>
      </w:r>
    </w:p>
    <w:p w14:paraId="4C96D1D8">
      <w:pPr>
        <w:spacing w:before="214" w:line="220" w:lineRule="auto"/>
        <w:rPr>
          <w:rFonts w:hint="eastAsia" w:ascii="仿宋" w:hAnsi="仿宋" w:eastAsia="仿宋" w:cs="仿宋"/>
          <w:sz w:val="32"/>
          <w:szCs w:val="32"/>
        </w:rPr>
      </w:pPr>
      <w:r>
        <w:rPr>
          <w:rFonts w:hint="eastAsia" w:ascii="仿宋" w:hAnsi="仿宋" w:eastAsia="仿宋" w:cs="仿宋"/>
          <w:spacing w:val="-1"/>
          <w:sz w:val="32"/>
          <w:szCs w:val="32"/>
        </w:rPr>
        <w:t>签署日期：</w:t>
      </w:r>
      <w:r>
        <w:rPr>
          <w:rFonts w:hint="eastAsia" w:ascii="仿宋" w:hAnsi="仿宋" w:eastAsia="仿宋" w:cs="仿宋"/>
          <w:spacing w:val="-1"/>
          <w:sz w:val="32"/>
          <w:szCs w:val="32"/>
          <w:u w:val="single" w:color="auto"/>
        </w:rPr>
        <w:t xml:space="preserve">          </w:t>
      </w:r>
      <w:r>
        <w:rPr>
          <w:rFonts w:hint="eastAsia" w:ascii="仿宋" w:hAnsi="仿宋" w:eastAsia="仿宋" w:cs="仿宋"/>
          <w:spacing w:val="25"/>
          <w:sz w:val="32"/>
          <w:szCs w:val="32"/>
        </w:rPr>
        <w:t xml:space="preserve"> </w:t>
      </w:r>
      <w:r>
        <w:rPr>
          <w:rFonts w:hint="eastAsia" w:ascii="仿宋" w:hAnsi="仿宋" w:eastAsia="仿宋" w:cs="仿宋"/>
          <w:spacing w:val="-1"/>
          <w:sz w:val="32"/>
          <w:szCs w:val="32"/>
        </w:rPr>
        <w:t>年</w:t>
      </w:r>
      <w:r>
        <w:rPr>
          <w:rFonts w:hint="eastAsia" w:ascii="仿宋" w:hAnsi="仿宋" w:eastAsia="仿宋" w:cs="仿宋"/>
          <w:spacing w:val="4"/>
          <w:sz w:val="32"/>
          <w:szCs w:val="32"/>
        </w:rPr>
        <w:t xml:space="preserve"> </w:t>
      </w:r>
      <w:r>
        <w:rPr>
          <w:rFonts w:hint="eastAsia" w:ascii="仿宋" w:hAnsi="仿宋" w:eastAsia="仿宋" w:cs="仿宋"/>
          <w:spacing w:val="1"/>
          <w:sz w:val="32"/>
          <w:szCs w:val="32"/>
          <w:u w:val="single" w:color="auto"/>
        </w:rPr>
        <w:t xml:space="preserve">          </w:t>
      </w:r>
      <w:r>
        <w:rPr>
          <w:rFonts w:hint="eastAsia" w:ascii="仿宋" w:hAnsi="仿宋" w:eastAsia="仿宋" w:cs="仿宋"/>
          <w:spacing w:val="-99"/>
          <w:sz w:val="32"/>
          <w:szCs w:val="32"/>
        </w:rPr>
        <w:t xml:space="preserve"> </w:t>
      </w:r>
      <w:r>
        <w:rPr>
          <w:rFonts w:hint="eastAsia" w:ascii="仿宋" w:hAnsi="仿宋" w:eastAsia="仿宋" w:cs="仿宋"/>
          <w:spacing w:val="-1"/>
          <w:sz w:val="32"/>
          <w:szCs w:val="32"/>
        </w:rPr>
        <w:t>月</w:t>
      </w:r>
      <w:r>
        <w:rPr>
          <w:rFonts w:hint="eastAsia" w:ascii="仿宋" w:hAnsi="仿宋" w:eastAsia="仿宋" w:cs="仿宋"/>
          <w:spacing w:val="-117"/>
          <w:sz w:val="32"/>
          <w:szCs w:val="32"/>
        </w:rPr>
        <w:t xml:space="preserve"> </w:t>
      </w:r>
      <w:r>
        <w:rPr>
          <w:rFonts w:hint="eastAsia" w:ascii="仿宋" w:hAnsi="仿宋" w:eastAsia="仿宋" w:cs="仿宋"/>
          <w:spacing w:val="1"/>
          <w:sz w:val="32"/>
          <w:szCs w:val="32"/>
          <w:u w:val="single" w:color="auto"/>
        </w:rPr>
        <w:t xml:space="preserve">          </w:t>
      </w:r>
      <w:r>
        <w:rPr>
          <w:rFonts w:hint="eastAsia" w:ascii="仿宋" w:hAnsi="仿宋" w:eastAsia="仿宋" w:cs="仿宋"/>
          <w:spacing w:val="-63"/>
          <w:sz w:val="32"/>
          <w:szCs w:val="32"/>
        </w:rPr>
        <w:t xml:space="preserve"> </w:t>
      </w:r>
      <w:r>
        <w:rPr>
          <w:rFonts w:hint="eastAsia" w:ascii="仿宋" w:hAnsi="仿宋" w:eastAsia="仿宋" w:cs="仿宋"/>
          <w:spacing w:val="-1"/>
          <w:sz w:val="32"/>
          <w:szCs w:val="32"/>
        </w:rPr>
        <w:t>日</w:t>
      </w:r>
    </w:p>
    <w:p w14:paraId="326CE41F">
      <w:pPr>
        <w:pStyle w:val="7"/>
        <w:spacing w:line="276" w:lineRule="auto"/>
        <w:rPr>
          <w:rFonts w:hint="eastAsia" w:ascii="仿宋" w:hAnsi="仿宋" w:eastAsia="仿宋" w:cs="仿宋"/>
          <w:sz w:val="32"/>
          <w:szCs w:val="32"/>
        </w:rPr>
      </w:pPr>
    </w:p>
    <w:p w14:paraId="5F250C56">
      <w:pPr>
        <w:pStyle w:val="7"/>
        <w:spacing w:line="276" w:lineRule="auto"/>
        <w:rPr>
          <w:rFonts w:hint="eastAsia" w:ascii="仿宋" w:hAnsi="仿宋" w:eastAsia="仿宋" w:cs="仿宋"/>
          <w:sz w:val="32"/>
          <w:szCs w:val="32"/>
        </w:rPr>
      </w:pPr>
    </w:p>
    <w:p w14:paraId="706A9638">
      <w:pPr>
        <w:spacing w:before="78" w:line="217" w:lineRule="auto"/>
        <w:rPr>
          <w:rFonts w:hint="eastAsia" w:ascii="仿宋" w:hAnsi="仿宋" w:eastAsia="仿宋" w:cs="仿宋"/>
          <w:sz w:val="32"/>
          <w:szCs w:val="32"/>
        </w:rPr>
      </w:pPr>
      <w:r>
        <w:rPr>
          <w:rFonts w:hint="eastAsia" w:ascii="仿宋" w:hAnsi="仿宋" w:eastAsia="仿宋" w:cs="仿宋"/>
          <w:spacing w:val="2"/>
          <w:sz w:val="32"/>
          <w:szCs w:val="32"/>
        </w:rPr>
        <w:t>注:1.如果按单价计算的结果与总价不一致,以单价为准修正总价。</w:t>
      </w:r>
    </w:p>
    <w:p w14:paraId="4FCED682">
      <w:pPr>
        <w:spacing w:before="206" w:line="218" w:lineRule="auto"/>
        <w:rPr>
          <w:rFonts w:hint="eastAsia" w:ascii="仿宋" w:hAnsi="仿宋" w:eastAsia="仿宋" w:cs="仿宋"/>
          <w:sz w:val="32"/>
          <w:szCs w:val="32"/>
        </w:rPr>
      </w:pPr>
      <w:r>
        <w:rPr>
          <w:rFonts w:hint="eastAsia" w:ascii="仿宋" w:hAnsi="仿宋" w:eastAsia="仿宋" w:cs="仿宋"/>
          <w:spacing w:val="2"/>
          <w:sz w:val="32"/>
          <w:szCs w:val="32"/>
        </w:rPr>
        <w:t>2.如果不提供详细分项报价将视为没有实质性响应招标文件。</w:t>
      </w:r>
    </w:p>
    <w:p w14:paraId="31C53971">
      <w:pPr>
        <w:spacing w:before="203" w:line="297" w:lineRule="auto"/>
        <w:ind w:right="1443"/>
        <w:rPr>
          <w:rFonts w:hint="eastAsia" w:ascii="仿宋" w:hAnsi="仿宋" w:eastAsia="仿宋" w:cs="仿宋"/>
          <w:sz w:val="32"/>
          <w:szCs w:val="32"/>
        </w:rPr>
      </w:pPr>
      <w:r>
        <w:rPr>
          <w:rFonts w:hint="eastAsia" w:ascii="仿宋" w:hAnsi="仿宋" w:eastAsia="仿宋" w:cs="仿宋"/>
          <w:spacing w:val="1"/>
          <w:sz w:val="32"/>
          <w:szCs w:val="32"/>
        </w:rPr>
        <w:t>3.如果开标一览表（报价表）内容与投标文件中明细</w:t>
      </w:r>
      <w:r>
        <w:rPr>
          <w:rFonts w:hint="eastAsia" w:ascii="仿宋" w:hAnsi="仿宋" w:eastAsia="仿宋" w:cs="仿宋"/>
          <w:sz w:val="32"/>
          <w:szCs w:val="32"/>
        </w:rPr>
        <w:t>表内容不一致的，以开标一览表（报价表）内容为准。</w:t>
      </w:r>
    </w:p>
    <w:p w14:paraId="01BEC49E">
      <w:pPr>
        <w:spacing w:line="297" w:lineRule="auto"/>
        <w:rPr>
          <w:rFonts w:hint="eastAsia" w:ascii="仿宋" w:hAnsi="仿宋" w:eastAsia="仿宋" w:cs="仿宋"/>
          <w:sz w:val="32"/>
          <w:szCs w:val="32"/>
        </w:rPr>
        <w:sectPr>
          <w:headerReference r:id="rId34" w:type="default"/>
          <w:footerReference r:id="rId35" w:type="default"/>
          <w:pgSz w:w="11905" w:h="16839"/>
          <w:pgMar w:top="1163" w:right="272" w:bottom="1755" w:left="1421" w:header="825" w:footer="1199" w:gutter="0"/>
          <w:pgNumType w:fmt="decimal"/>
          <w:cols w:space="720" w:num="1"/>
        </w:sectPr>
      </w:pPr>
    </w:p>
    <w:p w14:paraId="27AA5710">
      <w:pPr>
        <w:pStyle w:val="7"/>
        <w:rPr>
          <w:rFonts w:hint="eastAsia" w:ascii="仿宋" w:hAnsi="仿宋" w:eastAsia="仿宋" w:cs="仿宋"/>
          <w:sz w:val="21"/>
          <w:szCs w:val="21"/>
        </w:rPr>
      </w:pPr>
    </w:p>
    <w:p w14:paraId="5595E303">
      <w:pPr>
        <w:spacing w:before="78" w:line="220" w:lineRule="auto"/>
        <w:jc w:val="center"/>
        <w:rPr>
          <w:rFonts w:hint="eastAsia" w:ascii="仿宋" w:hAnsi="仿宋" w:eastAsia="仿宋" w:cs="仿宋"/>
          <w:sz w:val="32"/>
          <w:szCs w:val="32"/>
        </w:rPr>
      </w:pPr>
      <w:r>
        <w:rPr>
          <w:rFonts w:hint="eastAsia" w:ascii="仿宋" w:hAnsi="仿宋" w:eastAsia="仿宋" w:cs="仿宋"/>
          <w:b/>
          <w:bCs/>
          <w:sz w:val="32"/>
          <w:szCs w:val="32"/>
          <w:lang w:val="en-US" w:eastAsia="zh-CN"/>
        </w:rPr>
        <w:t>5</w:t>
      </w:r>
      <w:r>
        <w:rPr>
          <w:rFonts w:hint="eastAsia" w:ascii="仿宋" w:hAnsi="仿宋" w:eastAsia="仿宋" w:cs="仿宋"/>
          <w:b/>
          <w:bCs/>
          <w:sz w:val="32"/>
          <w:szCs w:val="32"/>
        </w:rPr>
        <w:t>、技术规格偏离表</w:t>
      </w:r>
    </w:p>
    <w:p w14:paraId="6767251D">
      <w:pPr>
        <w:pStyle w:val="7"/>
        <w:spacing w:line="285" w:lineRule="auto"/>
        <w:rPr>
          <w:rFonts w:hint="eastAsia" w:ascii="仿宋" w:hAnsi="仿宋" w:eastAsia="仿宋" w:cs="仿宋"/>
          <w:sz w:val="32"/>
          <w:szCs w:val="32"/>
        </w:rPr>
      </w:pPr>
    </w:p>
    <w:p w14:paraId="447BB8A0">
      <w:pPr>
        <w:spacing w:before="78" w:line="220" w:lineRule="auto"/>
        <w:rPr>
          <w:rFonts w:hint="eastAsia" w:ascii="仿宋" w:hAnsi="仿宋" w:eastAsia="仿宋" w:cs="仿宋"/>
          <w:sz w:val="32"/>
          <w:szCs w:val="32"/>
        </w:rPr>
      </w:pPr>
      <w:r>
        <w:rPr>
          <w:rFonts w:hint="eastAsia" w:ascii="仿宋" w:hAnsi="仿宋" w:eastAsia="仿宋" w:cs="仿宋"/>
          <w:spacing w:val="-1"/>
          <w:sz w:val="32"/>
          <w:szCs w:val="32"/>
        </w:rPr>
        <w:t>项目名称</w:t>
      </w:r>
      <w:r>
        <w:rPr>
          <w:rFonts w:hint="eastAsia" w:ascii="仿宋" w:hAnsi="仿宋" w:eastAsia="仿宋" w:cs="仿宋"/>
          <w:spacing w:val="-72"/>
          <w:sz w:val="32"/>
          <w:szCs w:val="32"/>
        </w:rPr>
        <w:t xml:space="preserve"> </w:t>
      </w:r>
      <w:r>
        <w:rPr>
          <w:rFonts w:hint="eastAsia" w:ascii="仿宋" w:hAnsi="仿宋" w:eastAsia="仿宋" w:cs="仿宋"/>
          <w:spacing w:val="-1"/>
          <w:sz w:val="32"/>
          <w:szCs w:val="32"/>
        </w:rPr>
        <w:t>:</w:t>
      </w:r>
    </w:p>
    <w:p w14:paraId="400CD2C0">
      <w:pPr>
        <w:spacing w:before="38" w:line="216" w:lineRule="auto"/>
        <w:rPr>
          <w:rFonts w:hint="eastAsia" w:ascii="仿宋" w:hAnsi="仿宋" w:eastAsia="仿宋" w:cs="仿宋"/>
          <w:sz w:val="32"/>
          <w:szCs w:val="32"/>
        </w:rPr>
      </w:pPr>
      <w:r>
        <w:rPr>
          <w:rFonts w:hint="eastAsia" w:ascii="仿宋" w:hAnsi="仿宋" w:eastAsia="仿宋" w:cs="仿宋"/>
          <w:spacing w:val="-1"/>
          <w:sz w:val="32"/>
          <w:szCs w:val="32"/>
        </w:rPr>
        <w:t>招标编号</w:t>
      </w:r>
      <w:r>
        <w:rPr>
          <w:rFonts w:hint="eastAsia" w:ascii="仿宋" w:hAnsi="仿宋" w:eastAsia="仿宋" w:cs="仿宋"/>
          <w:spacing w:val="-69"/>
          <w:sz w:val="32"/>
          <w:szCs w:val="32"/>
        </w:rPr>
        <w:t xml:space="preserve"> </w:t>
      </w:r>
      <w:r>
        <w:rPr>
          <w:rFonts w:hint="eastAsia" w:ascii="仿宋" w:hAnsi="仿宋" w:eastAsia="仿宋" w:cs="仿宋"/>
          <w:spacing w:val="-1"/>
          <w:sz w:val="32"/>
          <w:szCs w:val="32"/>
        </w:rPr>
        <w:t>:</w:t>
      </w:r>
    </w:p>
    <w:tbl>
      <w:tblPr>
        <w:tblStyle w:val="23"/>
        <w:tblW w:w="93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2"/>
        <w:gridCol w:w="946"/>
        <w:gridCol w:w="1718"/>
        <w:gridCol w:w="1418"/>
        <w:gridCol w:w="1281"/>
        <w:gridCol w:w="2411"/>
        <w:gridCol w:w="704"/>
      </w:tblGrid>
      <w:tr w14:paraId="09E75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832" w:type="dxa"/>
            <w:vAlign w:val="top"/>
          </w:tcPr>
          <w:p w14:paraId="762F6914">
            <w:pPr>
              <w:pStyle w:val="24"/>
              <w:spacing w:before="206" w:line="221" w:lineRule="auto"/>
              <w:ind w:left="174"/>
              <w:jc w:val="center"/>
              <w:rPr>
                <w:rFonts w:hint="eastAsia" w:ascii="仿宋" w:hAnsi="仿宋" w:eastAsia="仿宋" w:cs="仿宋"/>
                <w:sz w:val="32"/>
                <w:szCs w:val="32"/>
              </w:rPr>
            </w:pPr>
            <w:r>
              <w:rPr>
                <w:rFonts w:hint="eastAsia" w:ascii="仿宋" w:hAnsi="仿宋" w:eastAsia="仿宋" w:cs="仿宋"/>
                <w:spacing w:val="-3"/>
                <w:sz w:val="32"/>
                <w:szCs w:val="32"/>
              </w:rPr>
              <w:t>序号</w:t>
            </w:r>
          </w:p>
        </w:tc>
        <w:tc>
          <w:tcPr>
            <w:tcW w:w="946" w:type="dxa"/>
            <w:vAlign w:val="top"/>
          </w:tcPr>
          <w:p w14:paraId="1D3EF45B">
            <w:pPr>
              <w:pStyle w:val="24"/>
              <w:spacing w:before="206" w:line="220" w:lineRule="auto"/>
              <w:ind w:left="144"/>
              <w:jc w:val="center"/>
              <w:rPr>
                <w:rFonts w:hint="eastAsia" w:ascii="仿宋" w:hAnsi="仿宋" w:eastAsia="仿宋" w:cs="仿宋"/>
                <w:sz w:val="32"/>
                <w:szCs w:val="32"/>
              </w:rPr>
            </w:pPr>
            <w:r>
              <w:rPr>
                <w:rFonts w:hint="eastAsia" w:ascii="仿宋" w:hAnsi="仿宋" w:eastAsia="仿宋" w:cs="仿宋"/>
                <w:sz w:val="32"/>
                <w:szCs w:val="32"/>
              </w:rPr>
              <w:t>服务名称</w:t>
            </w:r>
          </w:p>
        </w:tc>
        <w:tc>
          <w:tcPr>
            <w:tcW w:w="1718" w:type="dxa"/>
            <w:vAlign w:val="top"/>
          </w:tcPr>
          <w:p w14:paraId="0A18F724">
            <w:pPr>
              <w:pStyle w:val="24"/>
              <w:spacing w:before="206" w:line="220" w:lineRule="auto"/>
              <w:ind w:left="144"/>
              <w:jc w:val="center"/>
              <w:rPr>
                <w:rFonts w:hint="eastAsia" w:ascii="仿宋" w:hAnsi="仿宋" w:eastAsia="仿宋" w:cs="仿宋"/>
                <w:sz w:val="32"/>
                <w:szCs w:val="32"/>
              </w:rPr>
            </w:pPr>
            <w:r>
              <w:rPr>
                <w:rFonts w:hint="eastAsia" w:ascii="仿宋" w:hAnsi="仿宋" w:eastAsia="仿宋" w:cs="仿宋"/>
                <w:sz w:val="32"/>
                <w:szCs w:val="32"/>
              </w:rPr>
              <w:t>招标文件条款号</w:t>
            </w:r>
          </w:p>
        </w:tc>
        <w:tc>
          <w:tcPr>
            <w:tcW w:w="1418" w:type="dxa"/>
            <w:vAlign w:val="top"/>
          </w:tcPr>
          <w:p w14:paraId="38FC7AE0">
            <w:pPr>
              <w:pStyle w:val="24"/>
              <w:spacing w:before="206" w:line="220" w:lineRule="auto"/>
              <w:ind w:left="144"/>
              <w:jc w:val="center"/>
              <w:rPr>
                <w:rFonts w:hint="eastAsia" w:ascii="仿宋" w:hAnsi="仿宋" w:eastAsia="仿宋" w:cs="仿宋"/>
                <w:sz w:val="32"/>
                <w:szCs w:val="32"/>
              </w:rPr>
            </w:pPr>
            <w:r>
              <w:rPr>
                <w:rFonts w:hint="eastAsia" w:ascii="仿宋" w:hAnsi="仿宋" w:eastAsia="仿宋" w:cs="仿宋"/>
                <w:sz w:val="32"/>
                <w:szCs w:val="32"/>
              </w:rPr>
              <w:t>招标规格</w:t>
            </w:r>
          </w:p>
        </w:tc>
        <w:tc>
          <w:tcPr>
            <w:tcW w:w="1281" w:type="dxa"/>
            <w:vAlign w:val="top"/>
          </w:tcPr>
          <w:p w14:paraId="7E206C8E">
            <w:pPr>
              <w:pStyle w:val="24"/>
              <w:spacing w:before="206" w:line="220" w:lineRule="auto"/>
              <w:ind w:left="144"/>
              <w:jc w:val="center"/>
              <w:rPr>
                <w:rFonts w:hint="eastAsia" w:ascii="仿宋" w:hAnsi="仿宋" w:eastAsia="仿宋" w:cs="仿宋"/>
                <w:sz w:val="32"/>
                <w:szCs w:val="32"/>
              </w:rPr>
            </w:pPr>
            <w:r>
              <w:rPr>
                <w:rFonts w:hint="eastAsia" w:ascii="仿宋" w:hAnsi="仿宋" w:eastAsia="仿宋" w:cs="仿宋"/>
                <w:sz w:val="32"/>
                <w:szCs w:val="32"/>
              </w:rPr>
              <w:t>投标规格</w:t>
            </w:r>
          </w:p>
        </w:tc>
        <w:tc>
          <w:tcPr>
            <w:tcW w:w="2411" w:type="dxa"/>
            <w:vAlign w:val="top"/>
          </w:tcPr>
          <w:p w14:paraId="2B322E30">
            <w:pPr>
              <w:pStyle w:val="24"/>
              <w:spacing w:before="206" w:line="220" w:lineRule="auto"/>
              <w:ind w:left="144"/>
              <w:jc w:val="center"/>
              <w:rPr>
                <w:rFonts w:hint="eastAsia" w:ascii="仿宋" w:hAnsi="仿宋" w:eastAsia="仿宋" w:cs="仿宋"/>
                <w:sz w:val="32"/>
                <w:szCs w:val="32"/>
              </w:rPr>
            </w:pPr>
            <w:r>
              <w:rPr>
                <w:rFonts w:hint="eastAsia" w:ascii="仿宋" w:hAnsi="仿宋" w:eastAsia="仿宋" w:cs="仿宋"/>
                <w:sz w:val="32"/>
                <w:szCs w:val="32"/>
              </w:rPr>
              <w:t>偏离</w:t>
            </w:r>
          </w:p>
        </w:tc>
        <w:tc>
          <w:tcPr>
            <w:tcW w:w="704" w:type="dxa"/>
            <w:textDirection w:val="tbRlV"/>
            <w:vAlign w:val="top"/>
          </w:tcPr>
          <w:p w14:paraId="1CB0737D">
            <w:pPr>
              <w:pStyle w:val="24"/>
              <w:spacing w:before="206" w:line="220" w:lineRule="auto"/>
              <w:ind w:left="144"/>
              <w:jc w:val="center"/>
              <w:rPr>
                <w:rFonts w:hint="eastAsia" w:ascii="仿宋" w:hAnsi="仿宋" w:eastAsia="仿宋" w:cs="仿宋"/>
                <w:sz w:val="32"/>
                <w:szCs w:val="32"/>
              </w:rPr>
            </w:pPr>
            <w:r>
              <w:rPr>
                <w:rFonts w:hint="eastAsia" w:ascii="仿宋" w:hAnsi="仿宋" w:eastAsia="仿宋" w:cs="仿宋"/>
                <w:sz w:val="32"/>
                <w:szCs w:val="32"/>
              </w:rPr>
              <w:t>说 明</w:t>
            </w:r>
          </w:p>
        </w:tc>
      </w:tr>
      <w:tr w14:paraId="5AD17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3" w:hRule="atLeast"/>
        </w:trPr>
        <w:tc>
          <w:tcPr>
            <w:tcW w:w="832" w:type="dxa"/>
            <w:vAlign w:val="top"/>
          </w:tcPr>
          <w:p w14:paraId="69AEBDDF">
            <w:pPr>
              <w:rPr>
                <w:rFonts w:hint="eastAsia" w:ascii="仿宋" w:hAnsi="仿宋" w:eastAsia="仿宋" w:cs="仿宋"/>
                <w:sz w:val="32"/>
                <w:szCs w:val="32"/>
              </w:rPr>
            </w:pPr>
          </w:p>
        </w:tc>
        <w:tc>
          <w:tcPr>
            <w:tcW w:w="946" w:type="dxa"/>
            <w:vAlign w:val="top"/>
          </w:tcPr>
          <w:p w14:paraId="2B449515">
            <w:pPr>
              <w:rPr>
                <w:rFonts w:hint="eastAsia" w:ascii="仿宋" w:hAnsi="仿宋" w:eastAsia="仿宋" w:cs="仿宋"/>
                <w:sz w:val="32"/>
                <w:szCs w:val="32"/>
              </w:rPr>
            </w:pPr>
          </w:p>
        </w:tc>
        <w:tc>
          <w:tcPr>
            <w:tcW w:w="1718" w:type="dxa"/>
            <w:vAlign w:val="top"/>
          </w:tcPr>
          <w:p w14:paraId="27A72690">
            <w:pPr>
              <w:rPr>
                <w:rFonts w:hint="eastAsia" w:ascii="仿宋" w:hAnsi="仿宋" w:eastAsia="仿宋" w:cs="仿宋"/>
                <w:sz w:val="32"/>
                <w:szCs w:val="32"/>
              </w:rPr>
            </w:pPr>
          </w:p>
        </w:tc>
        <w:tc>
          <w:tcPr>
            <w:tcW w:w="1418" w:type="dxa"/>
            <w:vAlign w:val="top"/>
          </w:tcPr>
          <w:p w14:paraId="6008B21F">
            <w:pPr>
              <w:rPr>
                <w:rFonts w:hint="eastAsia" w:ascii="仿宋" w:hAnsi="仿宋" w:eastAsia="仿宋" w:cs="仿宋"/>
                <w:sz w:val="32"/>
                <w:szCs w:val="32"/>
              </w:rPr>
            </w:pPr>
          </w:p>
        </w:tc>
        <w:tc>
          <w:tcPr>
            <w:tcW w:w="1281" w:type="dxa"/>
            <w:vAlign w:val="top"/>
          </w:tcPr>
          <w:p w14:paraId="6BDE8EA8">
            <w:pPr>
              <w:rPr>
                <w:rFonts w:hint="eastAsia" w:ascii="仿宋" w:hAnsi="仿宋" w:eastAsia="仿宋" w:cs="仿宋"/>
                <w:sz w:val="32"/>
                <w:szCs w:val="32"/>
              </w:rPr>
            </w:pPr>
          </w:p>
        </w:tc>
        <w:tc>
          <w:tcPr>
            <w:tcW w:w="2411" w:type="dxa"/>
            <w:vAlign w:val="top"/>
          </w:tcPr>
          <w:p w14:paraId="7938AA52">
            <w:pPr>
              <w:pStyle w:val="24"/>
              <w:spacing w:before="38" w:line="237" w:lineRule="auto"/>
              <w:ind w:left="115" w:right="104" w:firstLine="1"/>
              <w:jc w:val="both"/>
              <w:rPr>
                <w:rFonts w:hint="eastAsia" w:ascii="仿宋" w:hAnsi="仿宋" w:eastAsia="仿宋" w:cs="仿宋"/>
                <w:sz w:val="32"/>
                <w:szCs w:val="32"/>
              </w:rPr>
            </w:pPr>
            <w:r>
              <w:rPr>
                <w:rFonts w:hint="eastAsia" w:ascii="仿宋" w:hAnsi="仿宋" w:eastAsia="仿宋" w:cs="仿宋"/>
                <w:b/>
                <w:bCs/>
                <w:spacing w:val="-1"/>
                <w:sz w:val="32"/>
                <w:szCs w:val="32"/>
                <w:u w:val="single" w:color="auto"/>
              </w:rPr>
              <w:t>如有正偏离需提供证明材料，证明材料附后(并注明页码)</w:t>
            </w:r>
          </w:p>
        </w:tc>
        <w:tc>
          <w:tcPr>
            <w:tcW w:w="704" w:type="dxa"/>
            <w:vAlign w:val="top"/>
          </w:tcPr>
          <w:p w14:paraId="5F301B09">
            <w:pPr>
              <w:rPr>
                <w:rFonts w:hint="eastAsia" w:ascii="仿宋" w:hAnsi="仿宋" w:eastAsia="仿宋" w:cs="仿宋"/>
                <w:sz w:val="32"/>
                <w:szCs w:val="32"/>
              </w:rPr>
            </w:pPr>
          </w:p>
        </w:tc>
      </w:tr>
      <w:tr w14:paraId="01B91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32" w:type="dxa"/>
            <w:vAlign w:val="top"/>
          </w:tcPr>
          <w:p w14:paraId="1A45C6D6">
            <w:pPr>
              <w:rPr>
                <w:rFonts w:hint="eastAsia" w:ascii="仿宋" w:hAnsi="仿宋" w:eastAsia="仿宋" w:cs="仿宋"/>
                <w:sz w:val="32"/>
                <w:szCs w:val="32"/>
              </w:rPr>
            </w:pPr>
          </w:p>
        </w:tc>
        <w:tc>
          <w:tcPr>
            <w:tcW w:w="946" w:type="dxa"/>
            <w:vAlign w:val="top"/>
          </w:tcPr>
          <w:p w14:paraId="6DD47C14">
            <w:pPr>
              <w:rPr>
                <w:rFonts w:hint="eastAsia" w:ascii="仿宋" w:hAnsi="仿宋" w:eastAsia="仿宋" w:cs="仿宋"/>
                <w:sz w:val="32"/>
                <w:szCs w:val="32"/>
              </w:rPr>
            </w:pPr>
          </w:p>
        </w:tc>
        <w:tc>
          <w:tcPr>
            <w:tcW w:w="1718" w:type="dxa"/>
            <w:vAlign w:val="top"/>
          </w:tcPr>
          <w:p w14:paraId="4E512E21">
            <w:pPr>
              <w:rPr>
                <w:rFonts w:hint="eastAsia" w:ascii="仿宋" w:hAnsi="仿宋" w:eastAsia="仿宋" w:cs="仿宋"/>
                <w:sz w:val="32"/>
                <w:szCs w:val="32"/>
              </w:rPr>
            </w:pPr>
          </w:p>
        </w:tc>
        <w:tc>
          <w:tcPr>
            <w:tcW w:w="1418" w:type="dxa"/>
            <w:vAlign w:val="top"/>
          </w:tcPr>
          <w:p w14:paraId="0EBE6ECC">
            <w:pPr>
              <w:rPr>
                <w:rFonts w:hint="eastAsia" w:ascii="仿宋" w:hAnsi="仿宋" w:eastAsia="仿宋" w:cs="仿宋"/>
                <w:sz w:val="32"/>
                <w:szCs w:val="32"/>
              </w:rPr>
            </w:pPr>
          </w:p>
        </w:tc>
        <w:tc>
          <w:tcPr>
            <w:tcW w:w="1281" w:type="dxa"/>
            <w:vAlign w:val="top"/>
          </w:tcPr>
          <w:p w14:paraId="210C1616">
            <w:pPr>
              <w:rPr>
                <w:rFonts w:hint="eastAsia" w:ascii="仿宋" w:hAnsi="仿宋" w:eastAsia="仿宋" w:cs="仿宋"/>
                <w:sz w:val="32"/>
                <w:szCs w:val="32"/>
              </w:rPr>
            </w:pPr>
          </w:p>
        </w:tc>
        <w:tc>
          <w:tcPr>
            <w:tcW w:w="2411" w:type="dxa"/>
            <w:vAlign w:val="top"/>
          </w:tcPr>
          <w:p w14:paraId="13FFB660">
            <w:pPr>
              <w:rPr>
                <w:rFonts w:hint="eastAsia" w:ascii="仿宋" w:hAnsi="仿宋" w:eastAsia="仿宋" w:cs="仿宋"/>
                <w:sz w:val="32"/>
                <w:szCs w:val="32"/>
              </w:rPr>
            </w:pPr>
          </w:p>
        </w:tc>
        <w:tc>
          <w:tcPr>
            <w:tcW w:w="704" w:type="dxa"/>
            <w:vAlign w:val="top"/>
          </w:tcPr>
          <w:p w14:paraId="6090EC24">
            <w:pPr>
              <w:rPr>
                <w:rFonts w:hint="eastAsia" w:ascii="仿宋" w:hAnsi="仿宋" w:eastAsia="仿宋" w:cs="仿宋"/>
                <w:sz w:val="32"/>
                <w:szCs w:val="32"/>
              </w:rPr>
            </w:pPr>
          </w:p>
        </w:tc>
      </w:tr>
      <w:tr w14:paraId="0F92B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32" w:type="dxa"/>
            <w:vAlign w:val="top"/>
          </w:tcPr>
          <w:p w14:paraId="7ADBD06E">
            <w:pPr>
              <w:rPr>
                <w:rFonts w:hint="eastAsia" w:ascii="仿宋" w:hAnsi="仿宋" w:eastAsia="仿宋" w:cs="仿宋"/>
                <w:sz w:val="32"/>
                <w:szCs w:val="32"/>
              </w:rPr>
            </w:pPr>
          </w:p>
        </w:tc>
        <w:tc>
          <w:tcPr>
            <w:tcW w:w="946" w:type="dxa"/>
            <w:vAlign w:val="top"/>
          </w:tcPr>
          <w:p w14:paraId="638553A2">
            <w:pPr>
              <w:rPr>
                <w:rFonts w:hint="eastAsia" w:ascii="仿宋" w:hAnsi="仿宋" w:eastAsia="仿宋" w:cs="仿宋"/>
                <w:sz w:val="32"/>
                <w:szCs w:val="32"/>
              </w:rPr>
            </w:pPr>
          </w:p>
        </w:tc>
        <w:tc>
          <w:tcPr>
            <w:tcW w:w="1718" w:type="dxa"/>
            <w:vAlign w:val="top"/>
          </w:tcPr>
          <w:p w14:paraId="52753B5E">
            <w:pPr>
              <w:rPr>
                <w:rFonts w:hint="eastAsia" w:ascii="仿宋" w:hAnsi="仿宋" w:eastAsia="仿宋" w:cs="仿宋"/>
                <w:sz w:val="32"/>
                <w:szCs w:val="32"/>
              </w:rPr>
            </w:pPr>
          </w:p>
        </w:tc>
        <w:tc>
          <w:tcPr>
            <w:tcW w:w="1418" w:type="dxa"/>
            <w:vAlign w:val="top"/>
          </w:tcPr>
          <w:p w14:paraId="59407241">
            <w:pPr>
              <w:rPr>
                <w:rFonts w:hint="eastAsia" w:ascii="仿宋" w:hAnsi="仿宋" w:eastAsia="仿宋" w:cs="仿宋"/>
                <w:sz w:val="32"/>
                <w:szCs w:val="32"/>
              </w:rPr>
            </w:pPr>
          </w:p>
        </w:tc>
        <w:tc>
          <w:tcPr>
            <w:tcW w:w="1281" w:type="dxa"/>
            <w:vAlign w:val="top"/>
          </w:tcPr>
          <w:p w14:paraId="3BF0D365">
            <w:pPr>
              <w:rPr>
                <w:rFonts w:hint="eastAsia" w:ascii="仿宋" w:hAnsi="仿宋" w:eastAsia="仿宋" w:cs="仿宋"/>
                <w:sz w:val="32"/>
                <w:szCs w:val="32"/>
              </w:rPr>
            </w:pPr>
          </w:p>
        </w:tc>
        <w:tc>
          <w:tcPr>
            <w:tcW w:w="2411" w:type="dxa"/>
            <w:vAlign w:val="top"/>
          </w:tcPr>
          <w:p w14:paraId="3DE69C53">
            <w:pPr>
              <w:rPr>
                <w:rFonts w:hint="eastAsia" w:ascii="仿宋" w:hAnsi="仿宋" w:eastAsia="仿宋" w:cs="仿宋"/>
                <w:sz w:val="32"/>
                <w:szCs w:val="32"/>
              </w:rPr>
            </w:pPr>
          </w:p>
        </w:tc>
        <w:tc>
          <w:tcPr>
            <w:tcW w:w="704" w:type="dxa"/>
            <w:vAlign w:val="top"/>
          </w:tcPr>
          <w:p w14:paraId="4FEDA7AC">
            <w:pPr>
              <w:rPr>
                <w:rFonts w:hint="eastAsia" w:ascii="仿宋" w:hAnsi="仿宋" w:eastAsia="仿宋" w:cs="仿宋"/>
                <w:sz w:val="32"/>
                <w:szCs w:val="32"/>
              </w:rPr>
            </w:pPr>
          </w:p>
        </w:tc>
      </w:tr>
      <w:tr w14:paraId="61340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32" w:type="dxa"/>
            <w:vAlign w:val="top"/>
          </w:tcPr>
          <w:p w14:paraId="67B7EDF8">
            <w:pPr>
              <w:rPr>
                <w:rFonts w:hint="eastAsia" w:ascii="仿宋" w:hAnsi="仿宋" w:eastAsia="仿宋" w:cs="仿宋"/>
                <w:sz w:val="32"/>
                <w:szCs w:val="32"/>
              </w:rPr>
            </w:pPr>
          </w:p>
        </w:tc>
        <w:tc>
          <w:tcPr>
            <w:tcW w:w="946" w:type="dxa"/>
            <w:vAlign w:val="top"/>
          </w:tcPr>
          <w:p w14:paraId="2324788C">
            <w:pPr>
              <w:rPr>
                <w:rFonts w:hint="eastAsia" w:ascii="仿宋" w:hAnsi="仿宋" w:eastAsia="仿宋" w:cs="仿宋"/>
                <w:sz w:val="32"/>
                <w:szCs w:val="32"/>
              </w:rPr>
            </w:pPr>
          </w:p>
        </w:tc>
        <w:tc>
          <w:tcPr>
            <w:tcW w:w="1718" w:type="dxa"/>
            <w:vAlign w:val="top"/>
          </w:tcPr>
          <w:p w14:paraId="5D9D62F0">
            <w:pPr>
              <w:rPr>
                <w:rFonts w:hint="eastAsia" w:ascii="仿宋" w:hAnsi="仿宋" w:eastAsia="仿宋" w:cs="仿宋"/>
                <w:sz w:val="32"/>
                <w:szCs w:val="32"/>
              </w:rPr>
            </w:pPr>
          </w:p>
        </w:tc>
        <w:tc>
          <w:tcPr>
            <w:tcW w:w="1418" w:type="dxa"/>
            <w:vAlign w:val="top"/>
          </w:tcPr>
          <w:p w14:paraId="753FE9AC">
            <w:pPr>
              <w:rPr>
                <w:rFonts w:hint="eastAsia" w:ascii="仿宋" w:hAnsi="仿宋" w:eastAsia="仿宋" w:cs="仿宋"/>
                <w:sz w:val="32"/>
                <w:szCs w:val="32"/>
              </w:rPr>
            </w:pPr>
          </w:p>
        </w:tc>
        <w:tc>
          <w:tcPr>
            <w:tcW w:w="1281" w:type="dxa"/>
            <w:vAlign w:val="top"/>
          </w:tcPr>
          <w:p w14:paraId="16671A67">
            <w:pPr>
              <w:rPr>
                <w:rFonts w:hint="eastAsia" w:ascii="仿宋" w:hAnsi="仿宋" w:eastAsia="仿宋" w:cs="仿宋"/>
                <w:sz w:val="32"/>
                <w:szCs w:val="32"/>
              </w:rPr>
            </w:pPr>
          </w:p>
        </w:tc>
        <w:tc>
          <w:tcPr>
            <w:tcW w:w="2411" w:type="dxa"/>
            <w:vAlign w:val="top"/>
          </w:tcPr>
          <w:p w14:paraId="2D8FFD6C">
            <w:pPr>
              <w:rPr>
                <w:rFonts w:hint="eastAsia" w:ascii="仿宋" w:hAnsi="仿宋" w:eastAsia="仿宋" w:cs="仿宋"/>
                <w:sz w:val="32"/>
                <w:szCs w:val="32"/>
              </w:rPr>
            </w:pPr>
          </w:p>
        </w:tc>
        <w:tc>
          <w:tcPr>
            <w:tcW w:w="704" w:type="dxa"/>
            <w:vAlign w:val="top"/>
          </w:tcPr>
          <w:p w14:paraId="620EDAC4">
            <w:pPr>
              <w:rPr>
                <w:rFonts w:hint="eastAsia" w:ascii="仿宋" w:hAnsi="仿宋" w:eastAsia="仿宋" w:cs="仿宋"/>
                <w:sz w:val="32"/>
                <w:szCs w:val="32"/>
              </w:rPr>
            </w:pPr>
          </w:p>
        </w:tc>
      </w:tr>
      <w:tr w14:paraId="56690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32" w:type="dxa"/>
            <w:vAlign w:val="top"/>
          </w:tcPr>
          <w:p w14:paraId="28C6036E">
            <w:pPr>
              <w:rPr>
                <w:rFonts w:hint="eastAsia" w:ascii="仿宋" w:hAnsi="仿宋" w:eastAsia="仿宋" w:cs="仿宋"/>
                <w:sz w:val="32"/>
                <w:szCs w:val="32"/>
              </w:rPr>
            </w:pPr>
          </w:p>
        </w:tc>
        <w:tc>
          <w:tcPr>
            <w:tcW w:w="946" w:type="dxa"/>
            <w:vAlign w:val="top"/>
          </w:tcPr>
          <w:p w14:paraId="4E9EA0E8">
            <w:pPr>
              <w:rPr>
                <w:rFonts w:hint="eastAsia" w:ascii="仿宋" w:hAnsi="仿宋" w:eastAsia="仿宋" w:cs="仿宋"/>
                <w:sz w:val="32"/>
                <w:szCs w:val="32"/>
              </w:rPr>
            </w:pPr>
          </w:p>
        </w:tc>
        <w:tc>
          <w:tcPr>
            <w:tcW w:w="1718" w:type="dxa"/>
            <w:vAlign w:val="top"/>
          </w:tcPr>
          <w:p w14:paraId="39FD2979">
            <w:pPr>
              <w:rPr>
                <w:rFonts w:hint="eastAsia" w:ascii="仿宋" w:hAnsi="仿宋" w:eastAsia="仿宋" w:cs="仿宋"/>
                <w:sz w:val="32"/>
                <w:szCs w:val="32"/>
              </w:rPr>
            </w:pPr>
          </w:p>
        </w:tc>
        <w:tc>
          <w:tcPr>
            <w:tcW w:w="1418" w:type="dxa"/>
            <w:vAlign w:val="top"/>
          </w:tcPr>
          <w:p w14:paraId="55281D1C">
            <w:pPr>
              <w:rPr>
                <w:rFonts w:hint="eastAsia" w:ascii="仿宋" w:hAnsi="仿宋" w:eastAsia="仿宋" w:cs="仿宋"/>
                <w:sz w:val="32"/>
                <w:szCs w:val="32"/>
              </w:rPr>
            </w:pPr>
          </w:p>
        </w:tc>
        <w:tc>
          <w:tcPr>
            <w:tcW w:w="1281" w:type="dxa"/>
            <w:vAlign w:val="top"/>
          </w:tcPr>
          <w:p w14:paraId="53379113">
            <w:pPr>
              <w:rPr>
                <w:rFonts w:hint="eastAsia" w:ascii="仿宋" w:hAnsi="仿宋" w:eastAsia="仿宋" w:cs="仿宋"/>
                <w:sz w:val="32"/>
                <w:szCs w:val="32"/>
              </w:rPr>
            </w:pPr>
          </w:p>
        </w:tc>
        <w:tc>
          <w:tcPr>
            <w:tcW w:w="2411" w:type="dxa"/>
            <w:vAlign w:val="top"/>
          </w:tcPr>
          <w:p w14:paraId="4CE2599F">
            <w:pPr>
              <w:rPr>
                <w:rFonts w:hint="eastAsia" w:ascii="仿宋" w:hAnsi="仿宋" w:eastAsia="仿宋" w:cs="仿宋"/>
                <w:sz w:val="32"/>
                <w:szCs w:val="32"/>
              </w:rPr>
            </w:pPr>
          </w:p>
        </w:tc>
        <w:tc>
          <w:tcPr>
            <w:tcW w:w="704" w:type="dxa"/>
            <w:vAlign w:val="top"/>
          </w:tcPr>
          <w:p w14:paraId="08B615DF">
            <w:pPr>
              <w:rPr>
                <w:rFonts w:hint="eastAsia" w:ascii="仿宋" w:hAnsi="仿宋" w:eastAsia="仿宋" w:cs="仿宋"/>
                <w:sz w:val="32"/>
                <w:szCs w:val="32"/>
              </w:rPr>
            </w:pPr>
          </w:p>
        </w:tc>
      </w:tr>
      <w:tr w14:paraId="53BE5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32" w:type="dxa"/>
            <w:vAlign w:val="top"/>
          </w:tcPr>
          <w:p w14:paraId="6BC1AEA7">
            <w:pPr>
              <w:rPr>
                <w:rFonts w:hint="eastAsia" w:ascii="仿宋" w:hAnsi="仿宋" w:eastAsia="仿宋" w:cs="仿宋"/>
                <w:sz w:val="32"/>
                <w:szCs w:val="32"/>
              </w:rPr>
            </w:pPr>
          </w:p>
        </w:tc>
        <w:tc>
          <w:tcPr>
            <w:tcW w:w="946" w:type="dxa"/>
            <w:vAlign w:val="top"/>
          </w:tcPr>
          <w:p w14:paraId="0D9858E1">
            <w:pPr>
              <w:rPr>
                <w:rFonts w:hint="eastAsia" w:ascii="仿宋" w:hAnsi="仿宋" w:eastAsia="仿宋" w:cs="仿宋"/>
                <w:sz w:val="32"/>
                <w:szCs w:val="32"/>
              </w:rPr>
            </w:pPr>
          </w:p>
        </w:tc>
        <w:tc>
          <w:tcPr>
            <w:tcW w:w="1718" w:type="dxa"/>
            <w:vAlign w:val="top"/>
          </w:tcPr>
          <w:p w14:paraId="30840B4F">
            <w:pPr>
              <w:rPr>
                <w:rFonts w:hint="eastAsia" w:ascii="仿宋" w:hAnsi="仿宋" w:eastAsia="仿宋" w:cs="仿宋"/>
                <w:sz w:val="32"/>
                <w:szCs w:val="32"/>
              </w:rPr>
            </w:pPr>
          </w:p>
        </w:tc>
        <w:tc>
          <w:tcPr>
            <w:tcW w:w="1418" w:type="dxa"/>
            <w:vAlign w:val="top"/>
          </w:tcPr>
          <w:p w14:paraId="1987C750">
            <w:pPr>
              <w:rPr>
                <w:rFonts w:hint="eastAsia" w:ascii="仿宋" w:hAnsi="仿宋" w:eastAsia="仿宋" w:cs="仿宋"/>
                <w:sz w:val="32"/>
                <w:szCs w:val="32"/>
              </w:rPr>
            </w:pPr>
          </w:p>
        </w:tc>
        <w:tc>
          <w:tcPr>
            <w:tcW w:w="1281" w:type="dxa"/>
            <w:vAlign w:val="top"/>
          </w:tcPr>
          <w:p w14:paraId="45213A97">
            <w:pPr>
              <w:rPr>
                <w:rFonts w:hint="eastAsia" w:ascii="仿宋" w:hAnsi="仿宋" w:eastAsia="仿宋" w:cs="仿宋"/>
                <w:sz w:val="32"/>
                <w:szCs w:val="32"/>
              </w:rPr>
            </w:pPr>
          </w:p>
        </w:tc>
        <w:tc>
          <w:tcPr>
            <w:tcW w:w="2411" w:type="dxa"/>
            <w:vAlign w:val="top"/>
          </w:tcPr>
          <w:p w14:paraId="2BBF87BE">
            <w:pPr>
              <w:rPr>
                <w:rFonts w:hint="eastAsia" w:ascii="仿宋" w:hAnsi="仿宋" w:eastAsia="仿宋" w:cs="仿宋"/>
                <w:sz w:val="32"/>
                <w:szCs w:val="32"/>
              </w:rPr>
            </w:pPr>
          </w:p>
        </w:tc>
        <w:tc>
          <w:tcPr>
            <w:tcW w:w="704" w:type="dxa"/>
            <w:vAlign w:val="top"/>
          </w:tcPr>
          <w:p w14:paraId="1C1D800E">
            <w:pPr>
              <w:rPr>
                <w:rFonts w:hint="eastAsia" w:ascii="仿宋" w:hAnsi="仿宋" w:eastAsia="仿宋" w:cs="仿宋"/>
                <w:sz w:val="32"/>
                <w:szCs w:val="32"/>
              </w:rPr>
            </w:pPr>
          </w:p>
        </w:tc>
      </w:tr>
      <w:tr w14:paraId="118A8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32" w:type="dxa"/>
            <w:vAlign w:val="top"/>
          </w:tcPr>
          <w:p w14:paraId="3838E942">
            <w:pPr>
              <w:rPr>
                <w:rFonts w:hint="eastAsia" w:ascii="仿宋" w:hAnsi="仿宋" w:eastAsia="仿宋" w:cs="仿宋"/>
                <w:sz w:val="32"/>
                <w:szCs w:val="32"/>
              </w:rPr>
            </w:pPr>
          </w:p>
        </w:tc>
        <w:tc>
          <w:tcPr>
            <w:tcW w:w="946" w:type="dxa"/>
            <w:vAlign w:val="top"/>
          </w:tcPr>
          <w:p w14:paraId="039AD629">
            <w:pPr>
              <w:rPr>
                <w:rFonts w:hint="eastAsia" w:ascii="仿宋" w:hAnsi="仿宋" w:eastAsia="仿宋" w:cs="仿宋"/>
                <w:sz w:val="32"/>
                <w:szCs w:val="32"/>
              </w:rPr>
            </w:pPr>
          </w:p>
        </w:tc>
        <w:tc>
          <w:tcPr>
            <w:tcW w:w="1718" w:type="dxa"/>
            <w:vAlign w:val="top"/>
          </w:tcPr>
          <w:p w14:paraId="49A33035">
            <w:pPr>
              <w:rPr>
                <w:rFonts w:hint="eastAsia" w:ascii="仿宋" w:hAnsi="仿宋" w:eastAsia="仿宋" w:cs="仿宋"/>
                <w:sz w:val="32"/>
                <w:szCs w:val="32"/>
              </w:rPr>
            </w:pPr>
          </w:p>
        </w:tc>
        <w:tc>
          <w:tcPr>
            <w:tcW w:w="1418" w:type="dxa"/>
            <w:vAlign w:val="top"/>
          </w:tcPr>
          <w:p w14:paraId="402714C0">
            <w:pPr>
              <w:rPr>
                <w:rFonts w:hint="eastAsia" w:ascii="仿宋" w:hAnsi="仿宋" w:eastAsia="仿宋" w:cs="仿宋"/>
                <w:sz w:val="32"/>
                <w:szCs w:val="32"/>
              </w:rPr>
            </w:pPr>
          </w:p>
        </w:tc>
        <w:tc>
          <w:tcPr>
            <w:tcW w:w="1281" w:type="dxa"/>
            <w:vAlign w:val="top"/>
          </w:tcPr>
          <w:p w14:paraId="24FC3EEA">
            <w:pPr>
              <w:rPr>
                <w:rFonts w:hint="eastAsia" w:ascii="仿宋" w:hAnsi="仿宋" w:eastAsia="仿宋" w:cs="仿宋"/>
                <w:sz w:val="32"/>
                <w:szCs w:val="32"/>
              </w:rPr>
            </w:pPr>
          </w:p>
        </w:tc>
        <w:tc>
          <w:tcPr>
            <w:tcW w:w="2411" w:type="dxa"/>
            <w:vAlign w:val="top"/>
          </w:tcPr>
          <w:p w14:paraId="4BA2C905">
            <w:pPr>
              <w:rPr>
                <w:rFonts w:hint="eastAsia" w:ascii="仿宋" w:hAnsi="仿宋" w:eastAsia="仿宋" w:cs="仿宋"/>
                <w:sz w:val="32"/>
                <w:szCs w:val="32"/>
              </w:rPr>
            </w:pPr>
          </w:p>
        </w:tc>
        <w:tc>
          <w:tcPr>
            <w:tcW w:w="704" w:type="dxa"/>
            <w:vAlign w:val="top"/>
          </w:tcPr>
          <w:p w14:paraId="22F65616">
            <w:pPr>
              <w:rPr>
                <w:rFonts w:hint="eastAsia" w:ascii="仿宋" w:hAnsi="仿宋" w:eastAsia="仿宋" w:cs="仿宋"/>
                <w:sz w:val="32"/>
                <w:szCs w:val="32"/>
              </w:rPr>
            </w:pPr>
          </w:p>
        </w:tc>
      </w:tr>
      <w:tr w14:paraId="73F88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6" w:hRule="atLeast"/>
        </w:trPr>
        <w:tc>
          <w:tcPr>
            <w:tcW w:w="832" w:type="dxa"/>
            <w:vAlign w:val="top"/>
          </w:tcPr>
          <w:p w14:paraId="577C87CD">
            <w:pPr>
              <w:rPr>
                <w:rFonts w:hint="eastAsia" w:ascii="仿宋" w:hAnsi="仿宋" w:eastAsia="仿宋" w:cs="仿宋"/>
                <w:sz w:val="32"/>
                <w:szCs w:val="32"/>
              </w:rPr>
            </w:pPr>
          </w:p>
        </w:tc>
        <w:tc>
          <w:tcPr>
            <w:tcW w:w="946" w:type="dxa"/>
            <w:vAlign w:val="top"/>
          </w:tcPr>
          <w:p w14:paraId="238C38AB">
            <w:pPr>
              <w:rPr>
                <w:rFonts w:hint="eastAsia" w:ascii="仿宋" w:hAnsi="仿宋" w:eastAsia="仿宋" w:cs="仿宋"/>
                <w:sz w:val="32"/>
                <w:szCs w:val="32"/>
              </w:rPr>
            </w:pPr>
          </w:p>
        </w:tc>
        <w:tc>
          <w:tcPr>
            <w:tcW w:w="1718" w:type="dxa"/>
            <w:vAlign w:val="top"/>
          </w:tcPr>
          <w:p w14:paraId="443815F1">
            <w:pPr>
              <w:rPr>
                <w:rFonts w:hint="eastAsia" w:ascii="仿宋" w:hAnsi="仿宋" w:eastAsia="仿宋" w:cs="仿宋"/>
                <w:sz w:val="32"/>
                <w:szCs w:val="32"/>
              </w:rPr>
            </w:pPr>
          </w:p>
        </w:tc>
        <w:tc>
          <w:tcPr>
            <w:tcW w:w="1418" w:type="dxa"/>
            <w:vAlign w:val="top"/>
          </w:tcPr>
          <w:p w14:paraId="153B88C0">
            <w:pPr>
              <w:rPr>
                <w:rFonts w:hint="eastAsia" w:ascii="仿宋" w:hAnsi="仿宋" w:eastAsia="仿宋" w:cs="仿宋"/>
                <w:sz w:val="32"/>
                <w:szCs w:val="32"/>
              </w:rPr>
            </w:pPr>
          </w:p>
        </w:tc>
        <w:tc>
          <w:tcPr>
            <w:tcW w:w="1281" w:type="dxa"/>
            <w:vAlign w:val="top"/>
          </w:tcPr>
          <w:p w14:paraId="7A8382F3">
            <w:pPr>
              <w:rPr>
                <w:rFonts w:hint="eastAsia" w:ascii="仿宋" w:hAnsi="仿宋" w:eastAsia="仿宋" w:cs="仿宋"/>
                <w:sz w:val="32"/>
                <w:szCs w:val="32"/>
              </w:rPr>
            </w:pPr>
          </w:p>
        </w:tc>
        <w:tc>
          <w:tcPr>
            <w:tcW w:w="2411" w:type="dxa"/>
            <w:vAlign w:val="top"/>
          </w:tcPr>
          <w:p w14:paraId="4CCD2BD1">
            <w:pPr>
              <w:rPr>
                <w:rFonts w:hint="eastAsia" w:ascii="仿宋" w:hAnsi="仿宋" w:eastAsia="仿宋" w:cs="仿宋"/>
                <w:sz w:val="32"/>
                <w:szCs w:val="32"/>
              </w:rPr>
            </w:pPr>
          </w:p>
        </w:tc>
        <w:tc>
          <w:tcPr>
            <w:tcW w:w="704" w:type="dxa"/>
            <w:vAlign w:val="top"/>
          </w:tcPr>
          <w:p w14:paraId="24B65133">
            <w:pPr>
              <w:rPr>
                <w:rFonts w:hint="eastAsia" w:ascii="仿宋" w:hAnsi="仿宋" w:eastAsia="仿宋" w:cs="仿宋"/>
                <w:sz w:val="32"/>
                <w:szCs w:val="32"/>
              </w:rPr>
            </w:pPr>
          </w:p>
        </w:tc>
      </w:tr>
    </w:tbl>
    <w:p w14:paraId="35BC4060">
      <w:pPr>
        <w:pStyle w:val="7"/>
        <w:spacing w:line="305" w:lineRule="auto"/>
        <w:rPr>
          <w:rFonts w:hint="eastAsia" w:ascii="仿宋" w:hAnsi="仿宋" w:eastAsia="仿宋" w:cs="仿宋"/>
          <w:sz w:val="32"/>
          <w:szCs w:val="32"/>
        </w:rPr>
      </w:pPr>
    </w:p>
    <w:p w14:paraId="53D40B92">
      <w:pPr>
        <w:spacing w:before="72" w:line="219" w:lineRule="auto"/>
        <w:ind w:left="3639"/>
        <w:rPr>
          <w:rFonts w:hint="eastAsia" w:ascii="仿宋" w:hAnsi="仿宋" w:eastAsia="仿宋" w:cs="仿宋"/>
          <w:sz w:val="32"/>
          <w:szCs w:val="32"/>
        </w:rPr>
      </w:pPr>
      <w:r>
        <w:rPr>
          <w:rFonts w:hint="eastAsia" w:ascii="仿宋" w:hAnsi="仿宋" w:eastAsia="仿宋" w:cs="仿宋"/>
          <w:sz w:val="32"/>
          <w:szCs w:val="32"/>
        </w:rPr>
        <w:t>投标人（公章）</w:t>
      </w:r>
      <w:r>
        <w:rPr>
          <w:rFonts w:hint="eastAsia" w:ascii="仿宋" w:hAnsi="仿宋" w:eastAsia="仿宋" w:cs="仿宋"/>
          <w:sz w:val="32"/>
          <w:szCs w:val="32"/>
          <w:u w:val="single" w:color="auto"/>
        </w:rPr>
        <w:t xml:space="preserve">                                 </w:t>
      </w:r>
    </w:p>
    <w:p w14:paraId="5FE734C1">
      <w:pPr>
        <w:pStyle w:val="7"/>
        <w:spacing w:line="315" w:lineRule="auto"/>
        <w:rPr>
          <w:rFonts w:hint="eastAsia" w:ascii="仿宋" w:hAnsi="仿宋" w:eastAsia="仿宋" w:cs="仿宋"/>
          <w:sz w:val="32"/>
          <w:szCs w:val="32"/>
        </w:rPr>
      </w:pPr>
    </w:p>
    <w:p w14:paraId="1C691AA6">
      <w:pPr>
        <w:spacing w:before="71" w:line="220" w:lineRule="auto"/>
        <w:ind w:firstLine="1620" w:firstLineChars="500"/>
        <w:rPr>
          <w:rFonts w:hint="eastAsia" w:ascii="仿宋" w:hAnsi="仿宋" w:eastAsia="仿宋" w:cs="仿宋"/>
          <w:sz w:val="32"/>
          <w:szCs w:val="32"/>
        </w:rPr>
      </w:pPr>
      <w:r>
        <w:rPr>
          <w:rFonts w:hint="eastAsia" w:ascii="仿宋" w:hAnsi="仿宋" w:eastAsia="仿宋" w:cs="仿宋"/>
          <w:spacing w:val="2"/>
          <w:sz w:val="32"/>
          <w:szCs w:val="32"/>
        </w:rPr>
        <w:t>法定代表人或授权委托代理人签字</w:t>
      </w:r>
      <w:r>
        <w:rPr>
          <w:rFonts w:hint="eastAsia" w:ascii="仿宋" w:hAnsi="仿宋" w:eastAsia="仿宋" w:cs="仿宋"/>
          <w:spacing w:val="-104"/>
          <w:sz w:val="32"/>
          <w:szCs w:val="32"/>
        </w:rPr>
        <w:t xml:space="preserve"> </w:t>
      </w:r>
      <w:r>
        <w:rPr>
          <w:rFonts w:hint="eastAsia" w:ascii="仿宋" w:hAnsi="仿宋" w:eastAsia="仿宋" w:cs="仿宋"/>
          <w:sz w:val="32"/>
          <w:szCs w:val="32"/>
          <w:u w:val="single" w:color="auto"/>
        </w:rPr>
        <w:t xml:space="preserve">                 </w:t>
      </w:r>
    </w:p>
    <w:p w14:paraId="31E65631">
      <w:pPr>
        <w:pStyle w:val="7"/>
        <w:spacing w:line="315" w:lineRule="auto"/>
        <w:rPr>
          <w:rFonts w:hint="eastAsia" w:ascii="仿宋" w:hAnsi="仿宋" w:eastAsia="仿宋" w:cs="仿宋"/>
          <w:sz w:val="32"/>
          <w:szCs w:val="32"/>
        </w:rPr>
      </w:pPr>
    </w:p>
    <w:p w14:paraId="0286E2EC">
      <w:pPr>
        <w:spacing w:before="71" w:line="220" w:lineRule="auto"/>
        <w:ind w:left="4567"/>
        <w:rPr>
          <w:rFonts w:hint="eastAsia" w:ascii="仿宋" w:hAnsi="仿宋" w:eastAsia="仿宋" w:cs="仿宋"/>
          <w:sz w:val="32"/>
          <w:szCs w:val="32"/>
        </w:rPr>
      </w:pPr>
      <w:r>
        <w:rPr>
          <w:rFonts w:hint="eastAsia" w:ascii="仿宋" w:hAnsi="仿宋" w:eastAsia="仿宋" w:cs="仿宋"/>
          <w:spacing w:val="-7"/>
          <w:sz w:val="32"/>
          <w:szCs w:val="32"/>
        </w:rPr>
        <w:t>日期：</w:t>
      </w:r>
      <w:r>
        <w:rPr>
          <w:rFonts w:hint="eastAsia" w:ascii="仿宋" w:hAnsi="仿宋" w:eastAsia="仿宋" w:cs="仿宋"/>
          <w:spacing w:val="-7"/>
          <w:sz w:val="32"/>
          <w:szCs w:val="32"/>
          <w:u w:val="single" w:color="auto"/>
        </w:rPr>
        <w:t xml:space="preserve">                                   </w:t>
      </w:r>
    </w:p>
    <w:p w14:paraId="1A6FE309">
      <w:pPr>
        <w:pStyle w:val="7"/>
        <w:spacing w:line="247" w:lineRule="auto"/>
        <w:rPr>
          <w:rFonts w:hint="eastAsia" w:ascii="仿宋" w:hAnsi="仿宋" w:eastAsia="仿宋" w:cs="仿宋"/>
          <w:sz w:val="32"/>
          <w:szCs w:val="32"/>
        </w:rPr>
      </w:pPr>
    </w:p>
    <w:p w14:paraId="1F82F30D">
      <w:pPr>
        <w:pStyle w:val="7"/>
        <w:spacing w:line="247" w:lineRule="auto"/>
        <w:rPr>
          <w:rFonts w:hint="eastAsia" w:ascii="仿宋" w:hAnsi="仿宋" w:eastAsia="仿宋" w:cs="仿宋"/>
          <w:sz w:val="21"/>
          <w:szCs w:val="21"/>
        </w:rPr>
      </w:pPr>
    </w:p>
    <w:p w14:paraId="5E2A6630">
      <w:pPr>
        <w:pStyle w:val="7"/>
        <w:spacing w:line="247" w:lineRule="auto"/>
        <w:rPr>
          <w:rFonts w:hint="eastAsia" w:ascii="仿宋" w:hAnsi="仿宋" w:eastAsia="仿宋" w:cs="仿宋"/>
          <w:sz w:val="21"/>
          <w:szCs w:val="21"/>
        </w:rPr>
      </w:pPr>
    </w:p>
    <w:p w14:paraId="68CA2ABA">
      <w:pPr>
        <w:pStyle w:val="7"/>
        <w:spacing w:line="247" w:lineRule="auto"/>
        <w:rPr>
          <w:rFonts w:hint="eastAsia" w:ascii="仿宋" w:hAnsi="仿宋" w:eastAsia="仿宋" w:cs="仿宋"/>
          <w:sz w:val="21"/>
          <w:szCs w:val="21"/>
        </w:rPr>
      </w:pPr>
    </w:p>
    <w:p w14:paraId="5779E55F">
      <w:pPr>
        <w:pStyle w:val="7"/>
        <w:spacing w:line="281" w:lineRule="auto"/>
        <w:rPr>
          <w:rFonts w:hint="eastAsia" w:ascii="仿宋" w:hAnsi="仿宋" w:eastAsia="仿宋" w:cs="仿宋"/>
          <w:sz w:val="21"/>
          <w:szCs w:val="21"/>
        </w:rPr>
      </w:pPr>
    </w:p>
    <w:p w14:paraId="58B02459">
      <w:pPr>
        <w:spacing w:before="78" w:line="220" w:lineRule="auto"/>
        <w:jc w:val="center"/>
        <w:rPr>
          <w:rFonts w:hint="eastAsia" w:ascii="仿宋" w:hAnsi="仿宋" w:eastAsia="仿宋" w:cs="仿宋"/>
          <w:sz w:val="32"/>
          <w:szCs w:val="32"/>
        </w:rPr>
      </w:pPr>
      <w:r>
        <w:rPr>
          <w:rFonts w:hint="eastAsia" w:ascii="仿宋" w:hAnsi="仿宋" w:eastAsia="仿宋" w:cs="仿宋"/>
          <w:b/>
          <w:bCs/>
          <w:sz w:val="32"/>
          <w:szCs w:val="32"/>
          <w:lang w:val="en-US" w:eastAsia="zh-CN"/>
        </w:rPr>
        <w:t>6</w:t>
      </w:r>
      <w:r>
        <w:rPr>
          <w:rFonts w:hint="eastAsia" w:ascii="仿宋" w:hAnsi="仿宋" w:eastAsia="仿宋" w:cs="仿宋"/>
          <w:b/>
          <w:bCs/>
          <w:sz w:val="32"/>
          <w:szCs w:val="32"/>
        </w:rPr>
        <w:t>、商务条款偏离表</w:t>
      </w:r>
    </w:p>
    <w:p w14:paraId="3F8B0DDB">
      <w:pPr>
        <w:pStyle w:val="7"/>
        <w:spacing w:line="304" w:lineRule="auto"/>
        <w:rPr>
          <w:rFonts w:hint="eastAsia" w:ascii="仿宋" w:hAnsi="仿宋" w:eastAsia="仿宋" w:cs="仿宋"/>
          <w:sz w:val="32"/>
          <w:szCs w:val="32"/>
        </w:rPr>
      </w:pPr>
    </w:p>
    <w:p w14:paraId="48F7A408">
      <w:pPr>
        <w:pStyle w:val="7"/>
        <w:spacing w:line="304" w:lineRule="auto"/>
        <w:rPr>
          <w:rFonts w:hint="eastAsia" w:ascii="仿宋" w:hAnsi="仿宋" w:eastAsia="仿宋" w:cs="仿宋"/>
          <w:sz w:val="32"/>
          <w:szCs w:val="32"/>
        </w:rPr>
      </w:pPr>
    </w:p>
    <w:p w14:paraId="28D4BBD9">
      <w:pPr>
        <w:spacing w:before="78" w:line="220" w:lineRule="auto"/>
        <w:rPr>
          <w:rFonts w:hint="eastAsia" w:ascii="仿宋" w:hAnsi="仿宋" w:eastAsia="仿宋" w:cs="仿宋"/>
          <w:sz w:val="32"/>
          <w:szCs w:val="32"/>
        </w:rPr>
      </w:pPr>
      <w:r>
        <w:rPr>
          <w:rFonts w:hint="eastAsia" w:ascii="仿宋" w:hAnsi="仿宋" w:eastAsia="仿宋" w:cs="仿宋"/>
          <w:spacing w:val="-1"/>
          <w:sz w:val="32"/>
          <w:szCs w:val="32"/>
        </w:rPr>
        <w:t>项目名称</w:t>
      </w:r>
      <w:r>
        <w:rPr>
          <w:rFonts w:hint="eastAsia" w:ascii="仿宋" w:hAnsi="仿宋" w:eastAsia="仿宋" w:cs="仿宋"/>
          <w:spacing w:val="-72"/>
          <w:sz w:val="32"/>
          <w:szCs w:val="32"/>
        </w:rPr>
        <w:t xml:space="preserve"> </w:t>
      </w:r>
      <w:r>
        <w:rPr>
          <w:rFonts w:hint="eastAsia" w:ascii="仿宋" w:hAnsi="仿宋" w:eastAsia="仿宋" w:cs="仿宋"/>
          <w:spacing w:val="-1"/>
          <w:sz w:val="32"/>
          <w:szCs w:val="32"/>
        </w:rPr>
        <w:t>:</w:t>
      </w:r>
    </w:p>
    <w:p w14:paraId="40D72870">
      <w:pPr>
        <w:spacing w:before="38" w:line="216" w:lineRule="auto"/>
        <w:rPr>
          <w:rFonts w:hint="eastAsia" w:ascii="仿宋" w:hAnsi="仿宋" w:eastAsia="仿宋" w:cs="仿宋"/>
          <w:sz w:val="32"/>
          <w:szCs w:val="32"/>
        </w:rPr>
      </w:pPr>
      <w:r>
        <w:rPr>
          <w:rFonts w:hint="eastAsia" w:ascii="仿宋" w:hAnsi="仿宋" w:eastAsia="仿宋" w:cs="仿宋"/>
          <w:spacing w:val="-1"/>
          <w:sz w:val="32"/>
          <w:szCs w:val="32"/>
        </w:rPr>
        <w:t>招标编号</w:t>
      </w:r>
      <w:r>
        <w:rPr>
          <w:rFonts w:hint="eastAsia" w:ascii="仿宋" w:hAnsi="仿宋" w:eastAsia="仿宋" w:cs="仿宋"/>
          <w:spacing w:val="-69"/>
          <w:sz w:val="32"/>
          <w:szCs w:val="32"/>
        </w:rPr>
        <w:t xml:space="preserve"> </w:t>
      </w:r>
      <w:r>
        <w:rPr>
          <w:rFonts w:hint="eastAsia" w:ascii="仿宋" w:hAnsi="仿宋" w:eastAsia="仿宋" w:cs="仿宋"/>
          <w:spacing w:val="-1"/>
          <w:sz w:val="32"/>
          <w:szCs w:val="32"/>
        </w:rPr>
        <w:t>:</w:t>
      </w:r>
    </w:p>
    <w:tbl>
      <w:tblPr>
        <w:tblStyle w:val="23"/>
        <w:tblW w:w="892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2"/>
        <w:gridCol w:w="2038"/>
        <w:gridCol w:w="2517"/>
        <w:gridCol w:w="2517"/>
        <w:gridCol w:w="904"/>
      </w:tblGrid>
      <w:tr w14:paraId="1AC9C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952" w:type="dxa"/>
            <w:vAlign w:val="top"/>
          </w:tcPr>
          <w:p w14:paraId="097FC8FA">
            <w:pPr>
              <w:pStyle w:val="24"/>
              <w:spacing w:before="44" w:line="221" w:lineRule="auto"/>
              <w:ind w:left="234"/>
              <w:rPr>
                <w:rFonts w:hint="eastAsia" w:ascii="仿宋" w:hAnsi="仿宋" w:eastAsia="仿宋" w:cs="仿宋"/>
                <w:sz w:val="32"/>
                <w:szCs w:val="32"/>
              </w:rPr>
            </w:pPr>
            <w:r>
              <w:rPr>
                <w:rFonts w:hint="eastAsia" w:ascii="仿宋" w:hAnsi="仿宋" w:eastAsia="仿宋" w:cs="仿宋"/>
                <w:spacing w:val="-3"/>
                <w:sz w:val="32"/>
                <w:szCs w:val="32"/>
              </w:rPr>
              <w:t>序号</w:t>
            </w:r>
          </w:p>
        </w:tc>
        <w:tc>
          <w:tcPr>
            <w:tcW w:w="2038" w:type="dxa"/>
            <w:vAlign w:val="top"/>
          </w:tcPr>
          <w:p w14:paraId="39D87BF1">
            <w:pPr>
              <w:pStyle w:val="24"/>
              <w:spacing w:before="43" w:line="220" w:lineRule="auto"/>
              <w:ind w:left="170"/>
              <w:rPr>
                <w:rFonts w:hint="eastAsia" w:ascii="仿宋" w:hAnsi="仿宋" w:eastAsia="仿宋" w:cs="仿宋"/>
                <w:sz w:val="32"/>
                <w:szCs w:val="32"/>
              </w:rPr>
            </w:pPr>
            <w:r>
              <w:rPr>
                <w:rFonts w:hint="eastAsia" w:ascii="仿宋" w:hAnsi="仿宋" w:eastAsia="仿宋" w:cs="仿宋"/>
                <w:spacing w:val="1"/>
                <w:sz w:val="32"/>
                <w:szCs w:val="32"/>
              </w:rPr>
              <w:t>招标文件条款号</w:t>
            </w:r>
          </w:p>
        </w:tc>
        <w:tc>
          <w:tcPr>
            <w:tcW w:w="2517" w:type="dxa"/>
            <w:vAlign w:val="top"/>
          </w:tcPr>
          <w:p w14:paraId="1D0D25B5">
            <w:pPr>
              <w:pStyle w:val="24"/>
              <w:spacing w:before="43" w:line="220" w:lineRule="auto"/>
              <w:ind w:left="169"/>
              <w:rPr>
                <w:rFonts w:hint="eastAsia" w:ascii="仿宋" w:hAnsi="仿宋" w:eastAsia="仿宋" w:cs="仿宋"/>
                <w:sz w:val="32"/>
                <w:szCs w:val="32"/>
              </w:rPr>
            </w:pPr>
            <w:r>
              <w:rPr>
                <w:rFonts w:hint="eastAsia" w:ascii="仿宋" w:hAnsi="仿宋" w:eastAsia="仿宋" w:cs="仿宋"/>
                <w:spacing w:val="1"/>
                <w:sz w:val="32"/>
                <w:szCs w:val="32"/>
              </w:rPr>
              <w:t>招标文件的商务条款</w:t>
            </w:r>
          </w:p>
        </w:tc>
        <w:tc>
          <w:tcPr>
            <w:tcW w:w="2517" w:type="dxa"/>
            <w:vAlign w:val="top"/>
          </w:tcPr>
          <w:p w14:paraId="00BEE44E">
            <w:pPr>
              <w:pStyle w:val="24"/>
              <w:spacing w:before="43" w:line="220" w:lineRule="auto"/>
              <w:ind w:left="174"/>
              <w:rPr>
                <w:rFonts w:hint="eastAsia" w:ascii="仿宋" w:hAnsi="仿宋" w:eastAsia="仿宋" w:cs="仿宋"/>
                <w:sz w:val="32"/>
                <w:szCs w:val="32"/>
              </w:rPr>
            </w:pPr>
            <w:r>
              <w:rPr>
                <w:rFonts w:hint="eastAsia" w:ascii="仿宋" w:hAnsi="仿宋" w:eastAsia="仿宋" w:cs="仿宋"/>
                <w:spacing w:val="1"/>
                <w:sz w:val="32"/>
                <w:szCs w:val="32"/>
              </w:rPr>
              <w:t>投标文件的商务条款</w:t>
            </w:r>
          </w:p>
        </w:tc>
        <w:tc>
          <w:tcPr>
            <w:tcW w:w="904" w:type="dxa"/>
            <w:vAlign w:val="top"/>
          </w:tcPr>
          <w:p w14:paraId="09DC5B9E">
            <w:pPr>
              <w:pStyle w:val="24"/>
              <w:spacing w:before="43" w:line="220" w:lineRule="auto"/>
              <w:ind w:left="218"/>
              <w:rPr>
                <w:rFonts w:hint="eastAsia" w:ascii="仿宋" w:hAnsi="仿宋" w:eastAsia="仿宋" w:cs="仿宋"/>
                <w:sz w:val="32"/>
                <w:szCs w:val="32"/>
              </w:rPr>
            </w:pPr>
            <w:r>
              <w:rPr>
                <w:rFonts w:hint="eastAsia" w:ascii="仿宋" w:hAnsi="仿宋" w:eastAsia="仿宋" w:cs="仿宋"/>
                <w:spacing w:val="-5"/>
                <w:sz w:val="32"/>
                <w:szCs w:val="32"/>
              </w:rPr>
              <w:t>说明</w:t>
            </w:r>
          </w:p>
        </w:tc>
      </w:tr>
      <w:tr w14:paraId="1EEEC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952" w:type="dxa"/>
            <w:vAlign w:val="top"/>
          </w:tcPr>
          <w:p w14:paraId="313E8371">
            <w:pPr>
              <w:rPr>
                <w:rFonts w:hint="eastAsia" w:ascii="仿宋" w:hAnsi="仿宋" w:eastAsia="仿宋" w:cs="仿宋"/>
                <w:sz w:val="32"/>
                <w:szCs w:val="32"/>
              </w:rPr>
            </w:pPr>
          </w:p>
        </w:tc>
        <w:tc>
          <w:tcPr>
            <w:tcW w:w="2038" w:type="dxa"/>
            <w:vAlign w:val="top"/>
          </w:tcPr>
          <w:p w14:paraId="18DCAE16">
            <w:pPr>
              <w:rPr>
                <w:rFonts w:hint="eastAsia" w:ascii="仿宋" w:hAnsi="仿宋" w:eastAsia="仿宋" w:cs="仿宋"/>
                <w:sz w:val="32"/>
                <w:szCs w:val="32"/>
              </w:rPr>
            </w:pPr>
          </w:p>
        </w:tc>
        <w:tc>
          <w:tcPr>
            <w:tcW w:w="2517" w:type="dxa"/>
            <w:vAlign w:val="top"/>
          </w:tcPr>
          <w:p w14:paraId="6CA9DB0B">
            <w:pPr>
              <w:rPr>
                <w:rFonts w:hint="eastAsia" w:ascii="仿宋" w:hAnsi="仿宋" w:eastAsia="仿宋" w:cs="仿宋"/>
                <w:sz w:val="32"/>
                <w:szCs w:val="32"/>
              </w:rPr>
            </w:pPr>
          </w:p>
        </w:tc>
        <w:tc>
          <w:tcPr>
            <w:tcW w:w="2517" w:type="dxa"/>
            <w:vAlign w:val="top"/>
          </w:tcPr>
          <w:p w14:paraId="71893C0F">
            <w:pPr>
              <w:rPr>
                <w:rFonts w:hint="eastAsia" w:ascii="仿宋" w:hAnsi="仿宋" w:eastAsia="仿宋" w:cs="仿宋"/>
                <w:sz w:val="32"/>
                <w:szCs w:val="32"/>
              </w:rPr>
            </w:pPr>
          </w:p>
        </w:tc>
        <w:tc>
          <w:tcPr>
            <w:tcW w:w="904" w:type="dxa"/>
            <w:vAlign w:val="top"/>
          </w:tcPr>
          <w:p w14:paraId="07B650F8">
            <w:pPr>
              <w:rPr>
                <w:rFonts w:hint="eastAsia" w:ascii="仿宋" w:hAnsi="仿宋" w:eastAsia="仿宋" w:cs="仿宋"/>
                <w:sz w:val="32"/>
                <w:szCs w:val="32"/>
              </w:rPr>
            </w:pPr>
          </w:p>
        </w:tc>
      </w:tr>
      <w:tr w14:paraId="312E8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952" w:type="dxa"/>
            <w:vAlign w:val="top"/>
          </w:tcPr>
          <w:p w14:paraId="6818CB28">
            <w:pPr>
              <w:rPr>
                <w:rFonts w:hint="eastAsia" w:ascii="仿宋" w:hAnsi="仿宋" w:eastAsia="仿宋" w:cs="仿宋"/>
                <w:sz w:val="32"/>
                <w:szCs w:val="32"/>
              </w:rPr>
            </w:pPr>
          </w:p>
        </w:tc>
        <w:tc>
          <w:tcPr>
            <w:tcW w:w="2038" w:type="dxa"/>
            <w:vAlign w:val="top"/>
          </w:tcPr>
          <w:p w14:paraId="22A97684">
            <w:pPr>
              <w:rPr>
                <w:rFonts w:hint="eastAsia" w:ascii="仿宋" w:hAnsi="仿宋" w:eastAsia="仿宋" w:cs="仿宋"/>
                <w:sz w:val="32"/>
                <w:szCs w:val="32"/>
              </w:rPr>
            </w:pPr>
          </w:p>
        </w:tc>
        <w:tc>
          <w:tcPr>
            <w:tcW w:w="2517" w:type="dxa"/>
            <w:vAlign w:val="top"/>
          </w:tcPr>
          <w:p w14:paraId="3F8AE124">
            <w:pPr>
              <w:rPr>
                <w:rFonts w:hint="eastAsia" w:ascii="仿宋" w:hAnsi="仿宋" w:eastAsia="仿宋" w:cs="仿宋"/>
                <w:sz w:val="32"/>
                <w:szCs w:val="32"/>
              </w:rPr>
            </w:pPr>
          </w:p>
        </w:tc>
        <w:tc>
          <w:tcPr>
            <w:tcW w:w="2517" w:type="dxa"/>
            <w:vAlign w:val="top"/>
          </w:tcPr>
          <w:p w14:paraId="71737B5C">
            <w:pPr>
              <w:rPr>
                <w:rFonts w:hint="eastAsia" w:ascii="仿宋" w:hAnsi="仿宋" w:eastAsia="仿宋" w:cs="仿宋"/>
                <w:sz w:val="32"/>
                <w:szCs w:val="32"/>
              </w:rPr>
            </w:pPr>
          </w:p>
        </w:tc>
        <w:tc>
          <w:tcPr>
            <w:tcW w:w="904" w:type="dxa"/>
            <w:vAlign w:val="top"/>
          </w:tcPr>
          <w:p w14:paraId="42CF7988">
            <w:pPr>
              <w:rPr>
                <w:rFonts w:hint="eastAsia" w:ascii="仿宋" w:hAnsi="仿宋" w:eastAsia="仿宋" w:cs="仿宋"/>
                <w:sz w:val="32"/>
                <w:szCs w:val="32"/>
              </w:rPr>
            </w:pPr>
          </w:p>
        </w:tc>
      </w:tr>
      <w:tr w14:paraId="77FE4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952" w:type="dxa"/>
            <w:vAlign w:val="top"/>
          </w:tcPr>
          <w:p w14:paraId="21CE09A8">
            <w:pPr>
              <w:rPr>
                <w:rFonts w:hint="eastAsia" w:ascii="仿宋" w:hAnsi="仿宋" w:eastAsia="仿宋" w:cs="仿宋"/>
                <w:sz w:val="32"/>
                <w:szCs w:val="32"/>
              </w:rPr>
            </w:pPr>
          </w:p>
        </w:tc>
        <w:tc>
          <w:tcPr>
            <w:tcW w:w="2038" w:type="dxa"/>
            <w:vAlign w:val="top"/>
          </w:tcPr>
          <w:p w14:paraId="599A8A8D">
            <w:pPr>
              <w:rPr>
                <w:rFonts w:hint="eastAsia" w:ascii="仿宋" w:hAnsi="仿宋" w:eastAsia="仿宋" w:cs="仿宋"/>
                <w:sz w:val="32"/>
                <w:szCs w:val="32"/>
              </w:rPr>
            </w:pPr>
          </w:p>
        </w:tc>
        <w:tc>
          <w:tcPr>
            <w:tcW w:w="2517" w:type="dxa"/>
            <w:vAlign w:val="top"/>
          </w:tcPr>
          <w:p w14:paraId="59708C1B">
            <w:pPr>
              <w:rPr>
                <w:rFonts w:hint="eastAsia" w:ascii="仿宋" w:hAnsi="仿宋" w:eastAsia="仿宋" w:cs="仿宋"/>
                <w:sz w:val="32"/>
                <w:szCs w:val="32"/>
              </w:rPr>
            </w:pPr>
          </w:p>
        </w:tc>
        <w:tc>
          <w:tcPr>
            <w:tcW w:w="2517" w:type="dxa"/>
            <w:vAlign w:val="top"/>
          </w:tcPr>
          <w:p w14:paraId="09450628">
            <w:pPr>
              <w:rPr>
                <w:rFonts w:hint="eastAsia" w:ascii="仿宋" w:hAnsi="仿宋" w:eastAsia="仿宋" w:cs="仿宋"/>
                <w:sz w:val="32"/>
                <w:szCs w:val="32"/>
              </w:rPr>
            </w:pPr>
          </w:p>
        </w:tc>
        <w:tc>
          <w:tcPr>
            <w:tcW w:w="904" w:type="dxa"/>
            <w:vAlign w:val="top"/>
          </w:tcPr>
          <w:p w14:paraId="60BB5524">
            <w:pPr>
              <w:rPr>
                <w:rFonts w:hint="eastAsia" w:ascii="仿宋" w:hAnsi="仿宋" w:eastAsia="仿宋" w:cs="仿宋"/>
                <w:sz w:val="32"/>
                <w:szCs w:val="32"/>
              </w:rPr>
            </w:pPr>
          </w:p>
        </w:tc>
      </w:tr>
      <w:tr w14:paraId="6DCDB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952" w:type="dxa"/>
            <w:vAlign w:val="top"/>
          </w:tcPr>
          <w:p w14:paraId="1FBED1AA">
            <w:pPr>
              <w:rPr>
                <w:rFonts w:hint="eastAsia" w:ascii="仿宋" w:hAnsi="仿宋" w:eastAsia="仿宋" w:cs="仿宋"/>
                <w:sz w:val="32"/>
                <w:szCs w:val="32"/>
              </w:rPr>
            </w:pPr>
          </w:p>
        </w:tc>
        <w:tc>
          <w:tcPr>
            <w:tcW w:w="2038" w:type="dxa"/>
            <w:vAlign w:val="top"/>
          </w:tcPr>
          <w:p w14:paraId="25E43C2A">
            <w:pPr>
              <w:rPr>
                <w:rFonts w:hint="eastAsia" w:ascii="仿宋" w:hAnsi="仿宋" w:eastAsia="仿宋" w:cs="仿宋"/>
                <w:sz w:val="32"/>
                <w:szCs w:val="32"/>
              </w:rPr>
            </w:pPr>
          </w:p>
        </w:tc>
        <w:tc>
          <w:tcPr>
            <w:tcW w:w="2517" w:type="dxa"/>
            <w:vAlign w:val="top"/>
          </w:tcPr>
          <w:p w14:paraId="0B5F10FA">
            <w:pPr>
              <w:rPr>
                <w:rFonts w:hint="eastAsia" w:ascii="仿宋" w:hAnsi="仿宋" w:eastAsia="仿宋" w:cs="仿宋"/>
                <w:sz w:val="32"/>
                <w:szCs w:val="32"/>
              </w:rPr>
            </w:pPr>
          </w:p>
        </w:tc>
        <w:tc>
          <w:tcPr>
            <w:tcW w:w="2517" w:type="dxa"/>
            <w:vAlign w:val="top"/>
          </w:tcPr>
          <w:p w14:paraId="6594F3DC">
            <w:pPr>
              <w:rPr>
                <w:rFonts w:hint="eastAsia" w:ascii="仿宋" w:hAnsi="仿宋" w:eastAsia="仿宋" w:cs="仿宋"/>
                <w:sz w:val="32"/>
                <w:szCs w:val="32"/>
              </w:rPr>
            </w:pPr>
          </w:p>
        </w:tc>
        <w:tc>
          <w:tcPr>
            <w:tcW w:w="904" w:type="dxa"/>
            <w:vAlign w:val="top"/>
          </w:tcPr>
          <w:p w14:paraId="385B3221">
            <w:pPr>
              <w:rPr>
                <w:rFonts w:hint="eastAsia" w:ascii="仿宋" w:hAnsi="仿宋" w:eastAsia="仿宋" w:cs="仿宋"/>
                <w:sz w:val="32"/>
                <w:szCs w:val="32"/>
              </w:rPr>
            </w:pPr>
          </w:p>
        </w:tc>
      </w:tr>
      <w:tr w14:paraId="4A73DE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952" w:type="dxa"/>
            <w:vAlign w:val="top"/>
          </w:tcPr>
          <w:p w14:paraId="6B6F9036">
            <w:pPr>
              <w:rPr>
                <w:rFonts w:hint="eastAsia" w:ascii="仿宋" w:hAnsi="仿宋" w:eastAsia="仿宋" w:cs="仿宋"/>
                <w:sz w:val="32"/>
                <w:szCs w:val="32"/>
              </w:rPr>
            </w:pPr>
          </w:p>
        </w:tc>
        <w:tc>
          <w:tcPr>
            <w:tcW w:w="2038" w:type="dxa"/>
            <w:vAlign w:val="top"/>
          </w:tcPr>
          <w:p w14:paraId="1414517C">
            <w:pPr>
              <w:rPr>
                <w:rFonts w:hint="eastAsia" w:ascii="仿宋" w:hAnsi="仿宋" w:eastAsia="仿宋" w:cs="仿宋"/>
                <w:sz w:val="32"/>
                <w:szCs w:val="32"/>
              </w:rPr>
            </w:pPr>
          </w:p>
        </w:tc>
        <w:tc>
          <w:tcPr>
            <w:tcW w:w="2517" w:type="dxa"/>
            <w:vAlign w:val="top"/>
          </w:tcPr>
          <w:p w14:paraId="216C6F71">
            <w:pPr>
              <w:rPr>
                <w:rFonts w:hint="eastAsia" w:ascii="仿宋" w:hAnsi="仿宋" w:eastAsia="仿宋" w:cs="仿宋"/>
                <w:sz w:val="32"/>
                <w:szCs w:val="32"/>
              </w:rPr>
            </w:pPr>
          </w:p>
        </w:tc>
        <w:tc>
          <w:tcPr>
            <w:tcW w:w="2517" w:type="dxa"/>
            <w:vAlign w:val="top"/>
          </w:tcPr>
          <w:p w14:paraId="79DCFDE9">
            <w:pPr>
              <w:rPr>
                <w:rFonts w:hint="eastAsia" w:ascii="仿宋" w:hAnsi="仿宋" w:eastAsia="仿宋" w:cs="仿宋"/>
                <w:sz w:val="32"/>
                <w:szCs w:val="32"/>
              </w:rPr>
            </w:pPr>
          </w:p>
        </w:tc>
        <w:tc>
          <w:tcPr>
            <w:tcW w:w="904" w:type="dxa"/>
            <w:vAlign w:val="top"/>
          </w:tcPr>
          <w:p w14:paraId="0938AAF3">
            <w:pPr>
              <w:rPr>
                <w:rFonts w:hint="eastAsia" w:ascii="仿宋" w:hAnsi="仿宋" w:eastAsia="仿宋" w:cs="仿宋"/>
                <w:sz w:val="32"/>
                <w:szCs w:val="32"/>
              </w:rPr>
            </w:pPr>
          </w:p>
        </w:tc>
      </w:tr>
      <w:tr w14:paraId="37D45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952" w:type="dxa"/>
            <w:vAlign w:val="top"/>
          </w:tcPr>
          <w:p w14:paraId="48A8D492">
            <w:pPr>
              <w:rPr>
                <w:rFonts w:hint="eastAsia" w:ascii="仿宋" w:hAnsi="仿宋" w:eastAsia="仿宋" w:cs="仿宋"/>
                <w:sz w:val="32"/>
                <w:szCs w:val="32"/>
              </w:rPr>
            </w:pPr>
          </w:p>
        </w:tc>
        <w:tc>
          <w:tcPr>
            <w:tcW w:w="2038" w:type="dxa"/>
            <w:vAlign w:val="top"/>
          </w:tcPr>
          <w:p w14:paraId="09DC3912">
            <w:pPr>
              <w:rPr>
                <w:rFonts w:hint="eastAsia" w:ascii="仿宋" w:hAnsi="仿宋" w:eastAsia="仿宋" w:cs="仿宋"/>
                <w:sz w:val="32"/>
                <w:szCs w:val="32"/>
              </w:rPr>
            </w:pPr>
          </w:p>
        </w:tc>
        <w:tc>
          <w:tcPr>
            <w:tcW w:w="2517" w:type="dxa"/>
            <w:vAlign w:val="top"/>
          </w:tcPr>
          <w:p w14:paraId="6DA12FF3">
            <w:pPr>
              <w:rPr>
                <w:rFonts w:hint="eastAsia" w:ascii="仿宋" w:hAnsi="仿宋" w:eastAsia="仿宋" w:cs="仿宋"/>
                <w:sz w:val="32"/>
                <w:szCs w:val="32"/>
              </w:rPr>
            </w:pPr>
          </w:p>
        </w:tc>
        <w:tc>
          <w:tcPr>
            <w:tcW w:w="2517" w:type="dxa"/>
            <w:vAlign w:val="top"/>
          </w:tcPr>
          <w:p w14:paraId="7D8F8341">
            <w:pPr>
              <w:rPr>
                <w:rFonts w:hint="eastAsia" w:ascii="仿宋" w:hAnsi="仿宋" w:eastAsia="仿宋" w:cs="仿宋"/>
                <w:sz w:val="32"/>
                <w:szCs w:val="32"/>
              </w:rPr>
            </w:pPr>
          </w:p>
        </w:tc>
        <w:tc>
          <w:tcPr>
            <w:tcW w:w="904" w:type="dxa"/>
            <w:vAlign w:val="top"/>
          </w:tcPr>
          <w:p w14:paraId="0EFF9CDB">
            <w:pPr>
              <w:rPr>
                <w:rFonts w:hint="eastAsia" w:ascii="仿宋" w:hAnsi="仿宋" w:eastAsia="仿宋" w:cs="仿宋"/>
                <w:sz w:val="32"/>
                <w:szCs w:val="32"/>
              </w:rPr>
            </w:pPr>
          </w:p>
        </w:tc>
      </w:tr>
      <w:tr w14:paraId="596A8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952" w:type="dxa"/>
            <w:vAlign w:val="top"/>
          </w:tcPr>
          <w:p w14:paraId="20CF2EAE">
            <w:pPr>
              <w:rPr>
                <w:rFonts w:hint="eastAsia" w:ascii="仿宋" w:hAnsi="仿宋" w:eastAsia="仿宋" w:cs="仿宋"/>
                <w:sz w:val="32"/>
                <w:szCs w:val="32"/>
              </w:rPr>
            </w:pPr>
          </w:p>
        </w:tc>
        <w:tc>
          <w:tcPr>
            <w:tcW w:w="2038" w:type="dxa"/>
            <w:vAlign w:val="top"/>
          </w:tcPr>
          <w:p w14:paraId="728FAF5E">
            <w:pPr>
              <w:rPr>
                <w:rFonts w:hint="eastAsia" w:ascii="仿宋" w:hAnsi="仿宋" w:eastAsia="仿宋" w:cs="仿宋"/>
                <w:sz w:val="32"/>
                <w:szCs w:val="32"/>
              </w:rPr>
            </w:pPr>
          </w:p>
        </w:tc>
        <w:tc>
          <w:tcPr>
            <w:tcW w:w="2517" w:type="dxa"/>
            <w:vAlign w:val="top"/>
          </w:tcPr>
          <w:p w14:paraId="613C5F96">
            <w:pPr>
              <w:rPr>
                <w:rFonts w:hint="eastAsia" w:ascii="仿宋" w:hAnsi="仿宋" w:eastAsia="仿宋" w:cs="仿宋"/>
                <w:sz w:val="32"/>
                <w:szCs w:val="32"/>
              </w:rPr>
            </w:pPr>
          </w:p>
        </w:tc>
        <w:tc>
          <w:tcPr>
            <w:tcW w:w="2517" w:type="dxa"/>
            <w:vAlign w:val="top"/>
          </w:tcPr>
          <w:p w14:paraId="381F1768">
            <w:pPr>
              <w:rPr>
                <w:rFonts w:hint="eastAsia" w:ascii="仿宋" w:hAnsi="仿宋" w:eastAsia="仿宋" w:cs="仿宋"/>
                <w:sz w:val="32"/>
                <w:szCs w:val="32"/>
              </w:rPr>
            </w:pPr>
          </w:p>
        </w:tc>
        <w:tc>
          <w:tcPr>
            <w:tcW w:w="904" w:type="dxa"/>
            <w:vAlign w:val="top"/>
          </w:tcPr>
          <w:p w14:paraId="57FEDC39">
            <w:pPr>
              <w:rPr>
                <w:rFonts w:hint="eastAsia" w:ascii="仿宋" w:hAnsi="仿宋" w:eastAsia="仿宋" w:cs="仿宋"/>
                <w:sz w:val="32"/>
                <w:szCs w:val="32"/>
              </w:rPr>
            </w:pPr>
          </w:p>
        </w:tc>
      </w:tr>
      <w:tr w14:paraId="0D21D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952" w:type="dxa"/>
            <w:vAlign w:val="top"/>
          </w:tcPr>
          <w:p w14:paraId="6067B2A2">
            <w:pPr>
              <w:rPr>
                <w:rFonts w:hint="eastAsia" w:ascii="仿宋" w:hAnsi="仿宋" w:eastAsia="仿宋" w:cs="仿宋"/>
                <w:sz w:val="32"/>
                <w:szCs w:val="32"/>
              </w:rPr>
            </w:pPr>
          </w:p>
        </w:tc>
        <w:tc>
          <w:tcPr>
            <w:tcW w:w="2038" w:type="dxa"/>
            <w:vAlign w:val="top"/>
          </w:tcPr>
          <w:p w14:paraId="1BB8D1F3">
            <w:pPr>
              <w:rPr>
                <w:rFonts w:hint="eastAsia" w:ascii="仿宋" w:hAnsi="仿宋" w:eastAsia="仿宋" w:cs="仿宋"/>
                <w:sz w:val="32"/>
                <w:szCs w:val="32"/>
              </w:rPr>
            </w:pPr>
          </w:p>
        </w:tc>
        <w:tc>
          <w:tcPr>
            <w:tcW w:w="2517" w:type="dxa"/>
            <w:vAlign w:val="top"/>
          </w:tcPr>
          <w:p w14:paraId="5EA3B000">
            <w:pPr>
              <w:rPr>
                <w:rFonts w:hint="eastAsia" w:ascii="仿宋" w:hAnsi="仿宋" w:eastAsia="仿宋" w:cs="仿宋"/>
                <w:sz w:val="32"/>
                <w:szCs w:val="32"/>
              </w:rPr>
            </w:pPr>
          </w:p>
        </w:tc>
        <w:tc>
          <w:tcPr>
            <w:tcW w:w="2517" w:type="dxa"/>
            <w:vAlign w:val="top"/>
          </w:tcPr>
          <w:p w14:paraId="0F0F727E">
            <w:pPr>
              <w:rPr>
                <w:rFonts w:hint="eastAsia" w:ascii="仿宋" w:hAnsi="仿宋" w:eastAsia="仿宋" w:cs="仿宋"/>
                <w:sz w:val="32"/>
                <w:szCs w:val="32"/>
              </w:rPr>
            </w:pPr>
          </w:p>
        </w:tc>
        <w:tc>
          <w:tcPr>
            <w:tcW w:w="904" w:type="dxa"/>
            <w:vAlign w:val="top"/>
          </w:tcPr>
          <w:p w14:paraId="074320B4">
            <w:pPr>
              <w:rPr>
                <w:rFonts w:hint="eastAsia" w:ascii="仿宋" w:hAnsi="仿宋" w:eastAsia="仿宋" w:cs="仿宋"/>
                <w:sz w:val="32"/>
                <w:szCs w:val="32"/>
              </w:rPr>
            </w:pPr>
          </w:p>
        </w:tc>
      </w:tr>
      <w:tr w14:paraId="6B383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952" w:type="dxa"/>
            <w:vAlign w:val="top"/>
          </w:tcPr>
          <w:p w14:paraId="0F2BA2B5">
            <w:pPr>
              <w:rPr>
                <w:rFonts w:hint="eastAsia" w:ascii="仿宋" w:hAnsi="仿宋" w:eastAsia="仿宋" w:cs="仿宋"/>
                <w:sz w:val="32"/>
                <w:szCs w:val="32"/>
              </w:rPr>
            </w:pPr>
          </w:p>
        </w:tc>
        <w:tc>
          <w:tcPr>
            <w:tcW w:w="2038" w:type="dxa"/>
            <w:vAlign w:val="top"/>
          </w:tcPr>
          <w:p w14:paraId="083208C8">
            <w:pPr>
              <w:rPr>
                <w:rFonts w:hint="eastAsia" w:ascii="仿宋" w:hAnsi="仿宋" w:eastAsia="仿宋" w:cs="仿宋"/>
                <w:sz w:val="32"/>
                <w:szCs w:val="32"/>
              </w:rPr>
            </w:pPr>
          </w:p>
        </w:tc>
        <w:tc>
          <w:tcPr>
            <w:tcW w:w="2517" w:type="dxa"/>
            <w:vAlign w:val="top"/>
          </w:tcPr>
          <w:p w14:paraId="60F9AADD">
            <w:pPr>
              <w:rPr>
                <w:rFonts w:hint="eastAsia" w:ascii="仿宋" w:hAnsi="仿宋" w:eastAsia="仿宋" w:cs="仿宋"/>
                <w:sz w:val="32"/>
                <w:szCs w:val="32"/>
              </w:rPr>
            </w:pPr>
          </w:p>
        </w:tc>
        <w:tc>
          <w:tcPr>
            <w:tcW w:w="2517" w:type="dxa"/>
            <w:vAlign w:val="top"/>
          </w:tcPr>
          <w:p w14:paraId="18287192">
            <w:pPr>
              <w:rPr>
                <w:rFonts w:hint="eastAsia" w:ascii="仿宋" w:hAnsi="仿宋" w:eastAsia="仿宋" w:cs="仿宋"/>
                <w:sz w:val="32"/>
                <w:szCs w:val="32"/>
              </w:rPr>
            </w:pPr>
          </w:p>
        </w:tc>
        <w:tc>
          <w:tcPr>
            <w:tcW w:w="904" w:type="dxa"/>
            <w:vAlign w:val="top"/>
          </w:tcPr>
          <w:p w14:paraId="0E930169">
            <w:pPr>
              <w:rPr>
                <w:rFonts w:hint="eastAsia" w:ascii="仿宋" w:hAnsi="仿宋" w:eastAsia="仿宋" w:cs="仿宋"/>
                <w:sz w:val="32"/>
                <w:szCs w:val="32"/>
              </w:rPr>
            </w:pPr>
          </w:p>
        </w:tc>
      </w:tr>
      <w:tr w14:paraId="7D15C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952" w:type="dxa"/>
            <w:vAlign w:val="top"/>
          </w:tcPr>
          <w:p w14:paraId="11D23DD5">
            <w:pPr>
              <w:rPr>
                <w:rFonts w:hint="eastAsia" w:ascii="仿宋" w:hAnsi="仿宋" w:eastAsia="仿宋" w:cs="仿宋"/>
                <w:sz w:val="32"/>
                <w:szCs w:val="32"/>
              </w:rPr>
            </w:pPr>
          </w:p>
        </w:tc>
        <w:tc>
          <w:tcPr>
            <w:tcW w:w="2038" w:type="dxa"/>
            <w:vAlign w:val="top"/>
          </w:tcPr>
          <w:p w14:paraId="00C28984">
            <w:pPr>
              <w:rPr>
                <w:rFonts w:hint="eastAsia" w:ascii="仿宋" w:hAnsi="仿宋" w:eastAsia="仿宋" w:cs="仿宋"/>
                <w:sz w:val="32"/>
                <w:szCs w:val="32"/>
              </w:rPr>
            </w:pPr>
          </w:p>
        </w:tc>
        <w:tc>
          <w:tcPr>
            <w:tcW w:w="2517" w:type="dxa"/>
            <w:vAlign w:val="top"/>
          </w:tcPr>
          <w:p w14:paraId="432F8489">
            <w:pPr>
              <w:rPr>
                <w:rFonts w:hint="eastAsia" w:ascii="仿宋" w:hAnsi="仿宋" w:eastAsia="仿宋" w:cs="仿宋"/>
                <w:sz w:val="32"/>
                <w:szCs w:val="32"/>
              </w:rPr>
            </w:pPr>
          </w:p>
        </w:tc>
        <w:tc>
          <w:tcPr>
            <w:tcW w:w="2517" w:type="dxa"/>
            <w:vAlign w:val="top"/>
          </w:tcPr>
          <w:p w14:paraId="69550DB5">
            <w:pPr>
              <w:rPr>
                <w:rFonts w:hint="eastAsia" w:ascii="仿宋" w:hAnsi="仿宋" w:eastAsia="仿宋" w:cs="仿宋"/>
                <w:sz w:val="32"/>
                <w:szCs w:val="32"/>
              </w:rPr>
            </w:pPr>
          </w:p>
        </w:tc>
        <w:tc>
          <w:tcPr>
            <w:tcW w:w="904" w:type="dxa"/>
            <w:vAlign w:val="top"/>
          </w:tcPr>
          <w:p w14:paraId="70443D1E">
            <w:pPr>
              <w:rPr>
                <w:rFonts w:hint="eastAsia" w:ascii="仿宋" w:hAnsi="仿宋" w:eastAsia="仿宋" w:cs="仿宋"/>
                <w:sz w:val="32"/>
                <w:szCs w:val="32"/>
              </w:rPr>
            </w:pPr>
          </w:p>
        </w:tc>
      </w:tr>
      <w:tr w14:paraId="5E541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952" w:type="dxa"/>
            <w:vAlign w:val="top"/>
          </w:tcPr>
          <w:p w14:paraId="6CF2F2EE">
            <w:pPr>
              <w:rPr>
                <w:rFonts w:hint="eastAsia" w:ascii="仿宋" w:hAnsi="仿宋" w:eastAsia="仿宋" w:cs="仿宋"/>
                <w:sz w:val="32"/>
                <w:szCs w:val="32"/>
              </w:rPr>
            </w:pPr>
          </w:p>
        </w:tc>
        <w:tc>
          <w:tcPr>
            <w:tcW w:w="2038" w:type="dxa"/>
            <w:vAlign w:val="top"/>
          </w:tcPr>
          <w:p w14:paraId="07B511F9">
            <w:pPr>
              <w:rPr>
                <w:rFonts w:hint="eastAsia" w:ascii="仿宋" w:hAnsi="仿宋" w:eastAsia="仿宋" w:cs="仿宋"/>
                <w:sz w:val="32"/>
                <w:szCs w:val="32"/>
              </w:rPr>
            </w:pPr>
          </w:p>
        </w:tc>
        <w:tc>
          <w:tcPr>
            <w:tcW w:w="2517" w:type="dxa"/>
            <w:vAlign w:val="top"/>
          </w:tcPr>
          <w:p w14:paraId="5AD4D26F">
            <w:pPr>
              <w:rPr>
                <w:rFonts w:hint="eastAsia" w:ascii="仿宋" w:hAnsi="仿宋" w:eastAsia="仿宋" w:cs="仿宋"/>
                <w:sz w:val="32"/>
                <w:szCs w:val="32"/>
              </w:rPr>
            </w:pPr>
          </w:p>
        </w:tc>
        <w:tc>
          <w:tcPr>
            <w:tcW w:w="2517" w:type="dxa"/>
            <w:vAlign w:val="top"/>
          </w:tcPr>
          <w:p w14:paraId="2D22FE92">
            <w:pPr>
              <w:rPr>
                <w:rFonts w:hint="eastAsia" w:ascii="仿宋" w:hAnsi="仿宋" w:eastAsia="仿宋" w:cs="仿宋"/>
                <w:sz w:val="32"/>
                <w:szCs w:val="32"/>
              </w:rPr>
            </w:pPr>
          </w:p>
        </w:tc>
        <w:tc>
          <w:tcPr>
            <w:tcW w:w="904" w:type="dxa"/>
            <w:vAlign w:val="top"/>
          </w:tcPr>
          <w:p w14:paraId="54AE9C2E">
            <w:pPr>
              <w:rPr>
                <w:rFonts w:hint="eastAsia" w:ascii="仿宋" w:hAnsi="仿宋" w:eastAsia="仿宋" w:cs="仿宋"/>
                <w:sz w:val="32"/>
                <w:szCs w:val="32"/>
              </w:rPr>
            </w:pPr>
          </w:p>
        </w:tc>
      </w:tr>
    </w:tbl>
    <w:p w14:paraId="048DDBBE">
      <w:pPr>
        <w:spacing w:before="78" w:line="386" w:lineRule="auto"/>
        <w:ind w:right="316"/>
        <w:jc w:val="both"/>
        <w:rPr>
          <w:rFonts w:hint="eastAsia" w:ascii="仿宋" w:hAnsi="仿宋" w:eastAsia="仿宋" w:cs="仿宋"/>
          <w:sz w:val="32"/>
          <w:szCs w:val="32"/>
        </w:rPr>
      </w:pPr>
      <w:r>
        <w:rPr>
          <w:rFonts w:hint="eastAsia" w:ascii="仿宋" w:hAnsi="仿宋" w:eastAsia="仿宋" w:cs="仿宋"/>
          <w:spacing w:val="4"/>
          <w:sz w:val="32"/>
          <w:szCs w:val="32"/>
        </w:rPr>
        <w:t>注：凡投标文件中商务条款（包括服务期、付款、合同条款以及其它所有</w:t>
      </w:r>
      <w:r>
        <w:rPr>
          <w:rFonts w:hint="eastAsia" w:ascii="仿宋" w:hAnsi="仿宋" w:eastAsia="仿宋" w:cs="仿宋"/>
          <w:spacing w:val="11"/>
          <w:sz w:val="32"/>
          <w:szCs w:val="32"/>
        </w:rPr>
        <w:t>商务内容）与招标文件存在正偏差的，均应在此表中列出（不允许存在负偏</w:t>
      </w:r>
      <w:r>
        <w:rPr>
          <w:rFonts w:hint="eastAsia" w:ascii="仿宋" w:hAnsi="仿宋" w:eastAsia="仿宋" w:cs="仿宋"/>
          <w:spacing w:val="1"/>
          <w:sz w:val="32"/>
          <w:szCs w:val="32"/>
        </w:rPr>
        <w:t>离</w:t>
      </w:r>
      <w:r>
        <w:rPr>
          <w:rFonts w:hint="eastAsia" w:ascii="仿宋" w:hAnsi="仿宋" w:eastAsia="仿宋" w:cs="仿宋"/>
          <w:spacing w:val="16"/>
          <w:sz w:val="32"/>
          <w:szCs w:val="32"/>
        </w:rPr>
        <w:t>），</w:t>
      </w:r>
      <w:r>
        <w:rPr>
          <w:rFonts w:hint="eastAsia" w:ascii="仿宋" w:hAnsi="仿宋" w:eastAsia="仿宋" w:cs="仿宋"/>
          <w:spacing w:val="1"/>
          <w:sz w:val="32"/>
          <w:szCs w:val="32"/>
        </w:rPr>
        <w:t>未在此表中列出的视同完全满足招标文件要求。</w:t>
      </w:r>
    </w:p>
    <w:p w14:paraId="3C56AE9A">
      <w:pPr>
        <w:spacing w:before="78" w:line="220" w:lineRule="auto"/>
        <w:ind w:left="871" w:firstLine="954" w:firstLineChars="300"/>
        <w:rPr>
          <w:rFonts w:hint="eastAsia" w:ascii="仿宋" w:hAnsi="仿宋" w:eastAsia="仿宋" w:cs="仿宋"/>
          <w:sz w:val="32"/>
          <w:szCs w:val="32"/>
        </w:rPr>
      </w:pPr>
      <w:r>
        <w:rPr>
          <w:rFonts w:hint="eastAsia" w:ascii="仿宋" w:hAnsi="仿宋" w:eastAsia="仿宋" w:cs="仿宋"/>
          <w:spacing w:val="-1"/>
          <w:sz w:val="32"/>
          <w:szCs w:val="32"/>
        </w:rPr>
        <w:t>法定代表人或其委托代理人签字</w:t>
      </w:r>
      <w:r>
        <w:rPr>
          <w:rFonts w:hint="eastAsia" w:ascii="仿宋" w:hAnsi="仿宋" w:eastAsia="仿宋" w:cs="仿宋"/>
          <w:spacing w:val="-72"/>
          <w:sz w:val="32"/>
          <w:szCs w:val="32"/>
        </w:rPr>
        <w:t xml:space="preserve"> </w:t>
      </w:r>
      <w:r>
        <w:rPr>
          <w:rFonts w:hint="eastAsia" w:ascii="仿宋" w:hAnsi="仿宋" w:eastAsia="仿宋" w:cs="仿宋"/>
          <w:spacing w:val="-1"/>
          <w:sz w:val="32"/>
          <w:szCs w:val="32"/>
        </w:rPr>
        <w:t>:</w:t>
      </w:r>
      <w:r>
        <w:rPr>
          <w:rFonts w:hint="eastAsia" w:ascii="仿宋" w:hAnsi="仿宋" w:eastAsia="仿宋" w:cs="仿宋"/>
          <w:sz w:val="32"/>
          <w:szCs w:val="32"/>
          <w:u w:val="single" w:color="auto"/>
        </w:rPr>
        <w:t xml:space="preserve">                   </w:t>
      </w:r>
    </w:p>
    <w:p w14:paraId="55DF0BE6">
      <w:pPr>
        <w:spacing w:before="39" w:line="219" w:lineRule="auto"/>
        <w:ind w:left="873" w:firstLine="1920" w:firstLineChars="600"/>
        <w:rPr>
          <w:rFonts w:hint="eastAsia" w:ascii="仿宋" w:hAnsi="仿宋" w:eastAsia="仿宋" w:cs="仿宋"/>
          <w:sz w:val="32"/>
          <w:szCs w:val="32"/>
        </w:rPr>
      </w:pPr>
      <w:r>
        <w:rPr>
          <w:rFonts w:hint="eastAsia" w:ascii="仿宋" w:hAnsi="仿宋" w:eastAsia="仿宋" w:cs="仿宋"/>
          <w:sz w:val="32"/>
          <w:szCs w:val="32"/>
        </w:rPr>
        <w:t>投标人(盖单位章):</w:t>
      </w:r>
      <w:r>
        <w:rPr>
          <w:rFonts w:hint="eastAsia" w:ascii="仿宋" w:hAnsi="仿宋" w:eastAsia="仿宋" w:cs="仿宋"/>
          <w:sz w:val="32"/>
          <w:szCs w:val="32"/>
          <w:u w:val="single" w:color="auto"/>
        </w:rPr>
        <w:t xml:space="preserve">                       </w:t>
      </w:r>
    </w:p>
    <w:p w14:paraId="7689820F">
      <w:pPr>
        <w:spacing w:before="56" w:line="220" w:lineRule="auto"/>
        <w:ind w:left="997" w:firstLine="2072" w:firstLineChars="700"/>
        <w:rPr>
          <w:rFonts w:hint="eastAsia" w:ascii="仿宋" w:hAnsi="仿宋" w:eastAsia="仿宋" w:cs="仿宋"/>
          <w:sz w:val="21"/>
          <w:szCs w:val="21"/>
        </w:rPr>
        <w:sectPr>
          <w:headerReference r:id="rId36" w:type="default"/>
          <w:footerReference r:id="rId37" w:type="default"/>
          <w:pgSz w:w="11905" w:h="16839"/>
          <w:pgMar w:top="1163" w:right="1483" w:bottom="2200" w:left="1483" w:header="825" w:footer="1584" w:gutter="0"/>
          <w:pgNumType w:fmt="decimal"/>
          <w:cols w:space="720" w:num="1"/>
        </w:sectPr>
      </w:pPr>
      <w:r>
        <w:rPr>
          <w:rFonts w:hint="eastAsia" w:ascii="仿宋" w:hAnsi="仿宋" w:eastAsia="仿宋" w:cs="仿宋"/>
          <w:spacing w:val="-12"/>
          <w:sz w:val="32"/>
          <w:szCs w:val="32"/>
        </w:rPr>
        <w:t>日期：</w:t>
      </w:r>
      <w:r>
        <w:rPr>
          <w:rFonts w:hint="eastAsia" w:ascii="仿宋" w:hAnsi="仿宋" w:eastAsia="仿宋" w:cs="仿宋"/>
          <w:sz w:val="32"/>
          <w:szCs w:val="32"/>
          <w:u w:val="single" w:color="auto"/>
        </w:rPr>
        <w:t xml:space="preserve">                                  </w:t>
      </w:r>
      <w:r>
        <w:rPr>
          <w:rFonts w:hint="eastAsia" w:ascii="仿宋" w:hAnsi="仿宋" w:eastAsia="仿宋" w:cs="仿宋"/>
          <w:sz w:val="21"/>
          <w:szCs w:val="21"/>
          <w:u w:val="single" w:color="auto"/>
        </w:rPr>
        <w:t xml:space="preserve">   </w:t>
      </w:r>
    </w:p>
    <w:p w14:paraId="0B2D0607">
      <w:pPr>
        <w:jc w:val="center"/>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kern w:val="0"/>
          <w:sz w:val="32"/>
          <w:szCs w:val="32"/>
          <w:highlight w:val="none"/>
          <w:u w:val="none"/>
          <w:lang w:val="en-US" w:eastAsia="zh-CN" w:bidi="ar-SA"/>
        </w:rPr>
        <w:t>7、中小企业声明函（服务）</w:t>
      </w:r>
    </w:p>
    <w:p w14:paraId="767B0DC9">
      <w:pPr>
        <w:widowControl/>
        <w:kinsoku/>
        <w:topLinePunct w:val="0"/>
        <w:bidi w:val="0"/>
        <w:spacing w:before="100" w:beforeAutospacing="1" w:after="100" w:afterAutospacing="1" w:line="380" w:lineRule="exact"/>
        <w:ind w:firstLine="420"/>
        <w:jc w:val="left"/>
        <w:rPr>
          <w:rFonts w:hint="eastAsia" w:ascii="仿宋" w:hAnsi="仿宋" w:eastAsia="仿宋" w:cs="仿宋"/>
          <w:color w:val="auto"/>
          <w:kern w:val="2"/>
          <w:sz w:val="32"/>
          <w:szCs w:val="32"/>
          <w:u w:val="none" w:color="000000"/>
          <w:lang w:val="en-US" w:eastAsia="zh-CN" w:bidi="ar-SA"/>
        </w:rPr>
      </w:pPr>
      <w:r>
        <w:rPr>
          <w:rFonts w:hint="eastAsia" w:ascii="仿宋" w:hAnsi="仿宋" w:eastAsia="仿宋" w:cs="仿宋"/>
          <w:color w:val="auto"/>
          <w:kern w:val="2"/>
          <w:sz w:val="32"/>
          <w:szCs w:val="32"/>
          <w:u w:val="none" w:color="000000"/>
          <w:lang w:val="en-US" w:eastAsia="zh-CN" w:bidi="ar-SA"/>
        </w:rPr>
        <w:t>本公司郑重声明，根据《政府采购促进中小企业发展管理办法》（财库﹝2020﹞46 号）的规定，本公司参加</w:t>
      </w:r>
      <w:r>
        <w:rPr>
          <w:rFonts w:hint="eastAsia" w:ascii="仿宋" w:hAnsi="仿宋" w:eastAsia="仿宋" w:cs="仿宋"/>
          <w:color w:val="auto"/>
          <w:kern w:val="2"/>
          <w:sz w:val="32"/>
          <w:szCs w:val="32"/>
          <w:u w:val="single" w:color="auto"/>
          <w:lang w:val="en-US" w:eastAsia="zh-CN" w:bidi="ar-SA"/>
        </w:rPr>
        <w:t>（单位名称）</w:t>
      </w:r>
      <w:r>
        <w:rPr>
          <w:rFonts w:hint="eastAsia" w:ascii="仿宋" w:hAnsi="仿宋" w:eastAsia="仿宋" w:cs="仿宋"/>
          <w:color w:val="auto"/>
          <w:kern w:val="2"/>
          <w:sz w:val="32"/>
          <w:szCs w:val="32"/>
          <w:u w:val="none" w:color="000000"/>
          <w:lang w:val="en-US" w:eastAsia="zh-CN" w:bidi="ar-SA"/>
        </w:rPr>
        <w:t>的</w:t>
      </w:r>
      <w:r>
        <w:rPr>
          <w:rFonts w:hint="eastAsia" w:ascii="仿宋" w:hAnsi="仿宋" w:eastAsia="仿宋" w:cs="仿宋"/>
          <w:color w:val="auto"/>
          <w:kern w:val="2"/>
          <w:sz w:val="32"/>
          <w:szCs w:val="32"/>
          <w:u w:val="single" w:color="auto"/>
          <w:lang w:val="en-US" w:eastAsia="zh-CN" w:bidi="ar-SA"/>
        </w:rPr>
        <w:t>（项目名称）</w:t>
      </w:r>
      <w:r>
        <w:rPr>
          <w:rFonts w:hint="eastAsia" w:ascii="仿宋" w:hAnsi="仿宋" w:eastAsia="仿宋" w:cs="仿宋"/>
          <w:color w:val="auto"/>
          <w:kern w:val="2"/>
          <w:sz w:val="32"/>
          <w:szCs w:val="32"/>
          <w:u w:val="none" w:color="000000"/>
          <w:lang w:val="en-US" w:eastAsia="zh-CN" w:bidi="ar-SA"/>
        </w:rPr>
        <w:t xml:space="preserve">采购活动，服务全部由符合政策要求的中小企业承接。相关企业 （含联合体中的中小企业、签订分包意向协议的中小企业） 的具体情况如下： </w:t>
      </w:r>
    </w:p>
    <w:p w14:paraId="4B05DF9E">
      <w:pPr>
        <w:widowControl/>
        <w:kinsoku/>
        <w:topLinePunct w:val="0"/>
        <w:bidi w:val="0"/>
        <w:spacing w:before="100" w:beforeAutospacing="1" w:after="100" w:afterAutospacing="1" w:line="380" w:lineRule="exact"/>
        <w:ind w:firstLine="420"/>
        <w:jc w:val="left"/>
        <w:rPr>
          <w:rFonts w:hint="eastAsia" w:ascii="仿宋" w:hAnsi="仿宋" w:eastAsia="仿宋" w:cs="仿宋"/>
          <w:color w:val="auto"/>
          <w:kern w:val="2"/>
          <w:sz w:val="32"/>
          <w:szCs w:val="32"/>
          <w:u w:val="none" w:color="000000"/>
          <w:lang w:val="en-US" w:eastAsia="zh-CN" w:bidi="ar-SA"/>
        </w:rPr>
      </w:pPr>
      <w:r>
        <w:rPr>
          <w:rFonts w:hint="eastAsia" w:ascii="仿宋" w:hAnsi="仿宋" w:eastAsia="仿宋" w:cs="仿宋"/>
          <w:color w:val="auto"/>
          <w:kern w:val="2"/>
          <w:sz w:val="32"/>
          <w:szCs w:val="32"/>
          <w:u w:val="none" w:color="000000"/>
          <w:lang w:val="en-US" w:eastAsia="zh-CN" w:bidi="ar-SA"/>
        </w:rPr>
        <w:t xml:space="preserve">1. </w:t>
      </w:r>
      <w:r>
        <w:rPr>
          <w:rFonts w:hint="eastAsia" w:ascii="仿宋" w:hAnsi="仿宋" w:eastAsia="仿宋" w:cs="仿宋"/>
          <w:color w:val="auto"/>
          <w:kern w:val="2"/>
          <w:sz w:val="32"/>
          <w:szCs w:val="32"/>
          <w:u w:val="single" w:color="auto"/>
          <w:lang w:val="en-US" w:eastAsia="zh-CN" w:bidi="ar-SA"/>
        </w:rPr>
        <w:t>（标的名称）</w:t>
      </w:r>
      <w:r>
        <w:rPr>
          <w:rFonts w:hint="eastAsia" w:ascii="仿宋" w:hAnsi="仿宋" w:eastAsia="仿宋" w:cs="仿宋"/>
          <w:color w:val="auto"/>
          <w:kern w:val="2"/>
          <w:sz w:val="32"/>
          <w:szCs w:val="32"/>
          <w:u w:val="none" w:color="000000"/>
          <w:lang w:val="en-US" w:eastAsia="zh-CN" w:bidi="ar-SA"/>
        </w:rPr>
        <w:t xml:space="preserve"> ，属于（采购文件中明确的所属行业） 行业；承建（承接）企业为</w:t>
      </w:r>
      <w:r>
        <w:rPr>
          <w:rFonts w:hint="eastAsia" w:ascii="仿宋" w:hAnsi="仿宋" w:eastAsia="仿宋" w:cs="仿宋"/>
          <w:color w:val="auto"/>
          <w:kern w:val="2"/>
          <w:sz w:val="32"/>
          <w:szCs w:val="32"/>
          <w:u w:val="single" w:color="auto"/>
          <w:lang w:val="en-US" w:eastAsia="zh-CN" w:bidi="ar-SA"/>
        </w:rPr>
        <w:t>（企业名称）</w:t>
      </w:r>
      <w:r>
        <w:rPr>
          <w:rFonts w:hint="eastAsia" w:ascii="仿宋" w:hAnsi="仿宋" w:eastAsia="仿宋" w:cs="仿宋"/>
          <w:color w:val="auto"/>
          <w:kern w:val="2"/>
          <w:sz w:val="32"/>
          <w:szCs w:val="32"/>
          <w:u w:val="none" w:color="000000"/>
          <w:lang w:val="en-US" w:eastAsia="zh-CN" w:bidi="ar-SA"/>
        </w:rPr>
        <w:t>，从业人员</w:t>
      </w:r>
      <w:r>
        <w:rPr>
          <w:rFonts w:hint="eastAsia" w:ascii="仿宋" w:hAnsi="仿宋" w:eastAsia="仿宋" w:cs="仿宋"/>
          <w:color w:val="auto"/>
          <w:kern w:val="2"/>
          <w:sz w:val="32"/>
          <w:szCs w:val="32"/>
          <w:u w:val="single" w:color="auto"/>
          <w:lang w:val="en-US" w:eastAsia="zh-CN" w:bidi="ar-SA"/>
        </w:rPr>
        <w:t xml:space="preserve">     </w:t>
      </w:r>
      <w:r>
        <w:rPr>
          <w:rFonts w:hint="eastAsia" w:ascii="仿宋" w:hAnsi="仿宋" w:eastAsia="仿宋" w:cs="仿宋"/>
          <w:color w:val="auto"/>
          <w:kern w:val="2"/>
          <w:sz w:val="32"/>
          <w:szCs w:val="32"/>
          <w:u w:val="none" w:color="000000"/>
          <w:lang w:val="en-US" w:eastAsia="zh-CN" w:bidi="ar-SA"/>
        </w:rPr>
        <w:t xml:space="preserve">人，营业收 入为 </w:t>
      </w:r>
      <w:r>
        <w:rPr>
          <w:rFonts w:hint="eastAsia" w:ascii="仿宋" w:hAnsi="仿宋" w:eastAsia="仿宋" w:cs="仿宋"/>
          <w:color w:val="auto"/>
          <w:kern w:val="2"/>
          <w:sz w:val="32"/>
          <w:szCs w:val="32"/>
          <w:u w:val="single" w:color="auto"/>
          <w:lang w:val="en-US" w:eastAsia="zh-CN" w:bidi="ar-SA"/>
        </w:rPr>
        <w:t xml:space="preserve">  </w:t>
      </w:r>
      <w:r>
        <w:rPr>
          <w:rFonts w:hint="eastAsia" w:ascii="仿宋" w:hAnsi="仿宋" w:eastAsia="仿宋" w:cs="仿宋"/>
          <w:color w:val="auto"/>
          <w:kern w:val="2"/>
          <w:sz w:val="32"/>
          <w:szCs w:val="32"/>
          <w:u w:val="none" w:color="000000"/>
          <w:lang w:val="en-US" w:eastAsia="zh-CN" w:bidi="ar-SA"/>
        </w:rPr>
        <w:t xml:space="preserve">万元，资产总额为 </w:t>
      </w:r>
      <w:r>
        <w:rPr>
          <w:rFonts w:hint="eastAsia" w:ascii="仿宋" w:hAnsi="仿宋" w:eastAsia="仿宋" w:cs="仿宋"/>
          <w:color w:val="auto"/>
          <w:kern w:val="2"/>
          <w:sz w:val="32"/>
          <w:szCs w:val="32"/>
          <w:u w:val="single" w:color="auto"/>
          <w:lang w:val="en-US" w:eastAsia="zh-CN" w:bidi="ar-SA"/>
        </w:rPr>
        <w:t xml:space="preserve">  </w:t>
      </w:r>
      <w:r>
        <w:rPr>
          <w:rFonts w:hint="eastAsia" w:ascii="仿宋" w:hAnsi="仿宋" w:eastAsia="仿宋" w:cs="仿宋"/>
          <w:color w:val="auto"/>
          <w:kern w:val="2"/>
          <w:sz w:val="32"/>
          <w:szCs w:val="32"/>
          <w:u w:val="none" w:color="000000"/>
          <w:lang w:val="en-US" w:eastAsia="zh-CN" w:bidi="ar-SA"/>
        </w:rPr>
        <w:t>万元，属于</w:t>
      </w:r>
      <w:r>
        <w:rPr>
          <w:rFonts w:hint="eastAsia" w:ascii="仿宋" w:hAnsi="仿宋" w:eastAsia="仿宋" w:cs="仿宋"/>
          <w:color w:val="auto"/>
          <w:kern w:val="2"/>
          <w:sz w:val="32"/>
          <w:szCs w:val="32"/>
          <w:u w:val="single" w:color="auto"/>
          <w:lang w:val="en-US" w:eastAsia="zh-CN" w:bidi="ar-SA"/>
        </w:rPr>
        <w:t xml:space="preserve">     （中型企业、小型企业、微型企业）</w:t>
      </w:r>
      <w:r>
        <w:rPr>
          <w:rFonts w:hint="eastAsia" w:ascii="仿宋" w:hAnsi="仿宋" w:eastAsia="仿宋" w:cs="仿宋"/>
          <w:color w:val="auto"/>
          <w:kern w:val="2"/>
          <w:sz w:val="32"/>
          <w:szCs w:val="32"/>
          <w:u w:val="none" w:color="000000"/>
          <w:lang w:val="en-US" w:eastAsia="zh-CN" w:bidi="ar-SA"/>
        </w:rPr>
        <w:t xml:space="preserve">； </w:t>
      </w:r>
    </w:p>
    <w:p w14:paraId="49830504">
      <w:pPr>
        <w:widowControl/>
        <w:kinsoku/>
        <w:topLinePunct w:val="0"/>
        <w:bidi w:val="0"/>
        <w:spacing w:before="100" w:beforeAutospacing="1" w:after="100" w:afterAutospacing="1" w:line="380" w:lineRule="exact"/>
        <w:ind w:firstLine="420"/>
        <w:jc w:val="left"/>
        <w:rPr>
          <w:rFonts w:hint="eastAsia" w:ascii="仿宋" w:hAnsi="仿宋" w:eastAsia="仿宋" w:cs="仿宋"/>
          <w:color w:val="auto"/>
          <w:kern w:val="2"/>
          <w:sz w:val="32"/>
          <w:szCs w:val="32"/>
          <w:u w:val="none" w:color="000000"/>
          <w:lang w:val="en-US" w:eastAsia="zh-CN" w:bidi="ar-SA"/>
        </w:rPr>
      </w:pPr>
      <w:r>
        <w:rPr>
          <w:rFonts w:hint="eastAsia" w:ascii="仿宋" w:hAnsi="仿宋" w:eastAsia="仿宋" w:cs="仿宋"/>
          <w:color w:val="auto"/>
          <w:kern w:val="2"/>
          <w:sz w:val="32"/>
          <w:szCs w:val="32"/>
          <w:u w:val="none" w:color="000000"/>
          <w:lang w:val="en-US" w:eastAsia="zh-CN" w:bidi="ar-SA"/>
        </w:rPr>
        <w:t xml:space="preserve">2. </w:t>
      </w:r>
      <w:r>
        <w:rPr>
          <w:rFonts w:hint="eastAsia" w:ascii="仿宋" w:hAnsi="仿宋" w:eastAsia="仿宋" w:cs="仿宋"/>
          <w:color w:val="auto"/>
          <w:kern w:val="2"/>
          <w:sz w:val="32"/>
          <w:szCs w:val="32"/>
          <w:u w:val="single" w:color="auto"/>
          <w:lang w:val="en-US" w:eastAsia="zh-CN" w:bidi="ar-SA"/>
        </w:rPr>
        <w:t>（标的名称）</w:t>
      </w:r>
      <w:r>
        <w:rPr>
          <w:rFonts w:hint="eastAsia" w:ascii="仿宋" w:hAnsi="仿宋" w:eastAsia="仿宋" w:cs="仿宋"/>
          <w:color w:val="auto"/>
          <w:kern w:val="2"/>
          <w:sz w:val="32"/>
          <w:szCs w:val="32"/>
          <w:u w:val="none" w:color="000000"/>
          <w:lang w:val="en-US" w:eastAsia="zh-CN" w:bidi="ar-SA"/>
        </w:rPr>
        <w:t xml:space="preserve"> ，属于（采购文件中明确的所属行业）行业；承建（承接）企业为</w:t>
      </w:r>
      <w:r>
        <w:rPr>
          <w:rFonts w:hint="eastAsia" w:ascii="仿宋" w:hAnsi="仿宋" w:eastAsia="仿宋" w:cs="仿宋"/>
          <w:color w:val="auto"/>
          <w:kern w:val="2"/>
          <w:sz w:val="32"/>
          <w:szCs w:val="32"/>
          <w:u w:val="single" w:color="auto"/>
          <w:lang w:val="en-US" w:eastAsia="zh-CN" w:bidi="ar-SA"/>
        </w:rPr>
        <w:t>（企业名称）</w:t>
      </w:r>
      <w:r>
        <w:rPr>
          <w:rFonts w:hint="eastAsia" w:ascii="仿宋" w:hAnsi="仿宋" w:eastAsia="仿宋" w:cs="仿宋"/>
          <w:color w:val="auto"/>
          <w:kern w:val="2"/>
          <w:sz w:val="32"/>
          <w:szCs w:val="32"/>
          <w:u w:val="none" w:color="000000"/>
          <w:lang w:val="en-US" w:eastAsia="zh-CN" w:bidi="ar-SA"/>
        </w:rPr>
        <w:t>，从业人员</w:t>
      </w:r>
      <w:r>
        <w:rPr>
          <w:rFonts w:hint="eastAsia" w:ascii="仿宋" w:hAnsi="仿宋" w:eastAsia="仿宋" w:cs="仿宋"/>
          <w:color w:val="auto"/>
          <w:kern w:val="2"/>
          <w:sz w:val="32"/>
          <w:szCs w:val="32"/>
          <w:u w:val="single" w:color="auto"/>
          <w:lang w:val="en-US" w:eastAsia="zh-CN" w:bidi="ar-SA"/>
        </w:rPr>
        <w:t xml:space="preserve">     </w:t>
      </w:r>
      <w:r>
        <w:rPr>
          <w:rFonts w:hint="eastAsia" w:ascii="仿宋" w:hAnsi="仿宋" w:eastAsia="仿宋" w:cs="仿宋"/>
          <w:color w:val="auto"/>
          <w:kern w:val="2"/>
          <w:sz w:val="32"/>
          <w:szCs w:val="32"/>
          <w:u w:val="none" w:color="000000"/>
          <w:lang w:val="en-US" w:eastAsia="zh-CN" w:bidi="ar-SA"/>
        </w:rPr>
        <w:t>人，营业收入为</w:t>
      </w:r>
      <w:r>
        <w:rPr>
          <w:rFonts w:hint="eastAsia" w:ascii="仿宋" w:hAnsi="仿宋" w:eastAsia="仿宋" w:cs="仿宋"/>
          <w:color w:val="auto"/>
          <w:kern w:val="2"/>
          <w:sz w:val="32"/>
          <w:szCs w:val="32"/>
          <w:u w:val="single" w:color="auto"/>
          <w:lang w:val="en-US" w:eastAsia="zh-CN" w:bidi="ar-SA"/>
        </w:rPr>
        <w:t xml:space="preserve">    </w:t>
      </w:r>
      <w:r>
        <w:rPr>
          <w:rFonts w:hint="eastAsia" w:ascii="仿宋" w:hAnsi="仿宋" w:eastAsia="仿宋" w:cs="仿宋"/>
          <w:color w:val="auto"/>
          <w:kern w:val="2"/>
          <w:sz w:val="32"/>
          <w:szCs w:val="32"/>
          <w:u w:val="none" w:color="000000"/>
          <w:lang w:val="en-US" w:eastAsia="zh-CN" w:bidi="ar-SA"/>
        </w:rPr>
        <w:t xml:space="preserve">万元，资产总额为员 </w:t>
      </w:r>
      <w:r>
        <w:rPr>
          <w:rFonts w:hint="eastAsia" w:ascii="仿宋" w:hAnsi="仿宋" w:eastAsia="仿宋" w:cs="仿宋"/>
          <w:color w:val="auto"/>
          <w:kern w:val="2"/>
          <w:sz w:val="32"/>
          <w:szCs w:val="32"/>
          <w:u w:val="single" w:color="auto"/>
          <w:lang w:val="en-US" w:eastAsia="zh-CN" w:bidi="ar-SA"/>
        </w:rPr>
        <w:t xml:space="preserve">    </w:t>
      </w:r>
      <w:r>
        <w:rPr>
          <w:rFonts w:hint="eastAsia" w:ascii="仿宋" w:hAnsi="仿宋" w:eastAsia="仿宋" w:cs="仿宋"/>
          <w:color w:val="auto"/>
          <w:kern w:val="2"/>
          <w:sz w:val="32"/>
          <w:szCs w:val="32"/>
          <w:u w:val="none" w:color="000000"/>
          <w:lang w:val="en-US" w:eastAsia="zh-CN" w:bidi="ar-SA"/>
        </w:rPr>
        <w:t>万元，属于</w:t>
      </w:r>
      <w:r>
        <w:rPr>
          <w:rFonts w:hint="eastAsia" w:ascii="仿宋" w:hAnsi="仿宋" w:eastAsia="仿宋" w:cs="仿宋"/>
          <w:color w:val="auto"/>
          <w:kern w:val="2"/>
          <w:sz w:val="32"/>
          <w:szCs w:val="32"/>
          <w:u w:val="single" w:color="auto"/>
          <w:lang w:val="en-US" w:eastAsia="zh-CN" w:bidi="ar-SA"/>
        </w:rPr>
        <w:t xml:space="preserve">     （中型企业、小型企业、微型企业）</w:t>
      </w:r>
      <w:r>
        <w:rPr>
          <w:rFonts w:hint="eastAsia" w:ascii="仿宋" w:hAnsi="仿宋" w:eastAsia="仿宋" w:cs="仿宋"/>
          <w:color w:val="auto"/>
          <w:kern w:val="2"/>
          <w:sz w:val="32"/>
          <w:szCs w:val="32"/>
          <w:u w:val="none" w:color="000000"/>
          <w:lang w:val="en-US" w:eastAsia="zh-CN" w:bidi="ar-SA"/>
        </w:rPr>
        <w:t>；</w:t>
      </w:r>
    </w:p>
    <w:p w14:paraId="60C9B7CB">
      <w:pPr>
        <w:keepNext w:val="0"/>
        <w:keepLines w:val="0"/>
        <w:pageBreakBefore w:val="0"/>
        <w:widowControl w:val="0"/>
        <w:kinsoku/>
        <w:wordWrap/>
        <w:overflowPunct/>
        <w:topLinePunct w:val="0"/>
        <w:autoSpaceDE/>
        <w:autoSpaceDN/>
        <w:bidi w:val="0"/>
        <w:adjustRightInd/>
        <w:snapToGrid/>
        <w:spacing w:line="520" w:lineRule="exact"/>
        <w:ind w:left="688"/>
        <w:textAlignment w:val="auto"/>
        <w:rPr>
          <w:rFonts w:hint="eastAsia" w:ascii="仿宋" w:hAnsi="仿宋" w:eastAsia="仿宋" w:cs="仿宋"/>
          <w:sz w:val="32"/>
          <w:szCs w:val="32"/>
        </w:rPr>
      </w:pPr>
      <w:r>
        <w:rPr>
          <w:rFonts w:hint="eastAsia" w:ascii="仿宋" w:hAnsi="仿宋" w:eastAsia="仿宋" w:cs="仿宋"/>
          <w:spacing w:val="5"/>
          <w:position w:val="4"/>
          <w:sz w:val="32"/>
          <w:szCs w:val="32"/>
        </w:rPr>
        <w:t>…</w:t>
      </w:r>
      <w:r>
        <w:rPr>
          <w:rFonts w:hint="eastAsia" w:ascii="仿宋" w:hAnsi="仿宋" w:eastAsia="仿宋" w:cs="仿宋"/>
          <w:spacing w:val="4"/>
          <w:position w:val="4"/>
          <w:sz w:val="32"/>
          <w:szCs w:val="32"/>
        </w:rPr>
        <w:t>…</w:t>
      </w:r>
    </w:p>
    <w:p w14:paraId="47D0D17A">
      <w:pPr>
        <w:widowControl/>
        <w:kinsoku/>
        <w:topLinePunct w:val="0"/>
        <w:bidi w:val="0"/>
        <w:spacing w:before="100" w:beforeAutospacing="1" w:after="100" w:afterAutospacing="1" w:line="380" w:lineRule="exact"/>
        <w:ind w:firstLine="420"/>
        <w:jc w:val="left"/>
        <w:rPr>
          <w:rFonts w:hint="eastAsia" w:ascii="仿宋" w:hAnsi="仿宋" w:eastAsia="仿宋" w:cs="仿宋"/>
          <w:color w:val="auto"/>
          <w:kern w:val="2"/>
          <w:sz w:val="32"/>
          <w:szCs w:val="32"/>
          <w:u w:val="none" w:color="000000"/>
          <w:lang w:val="en-US" w:eastAsia="zh-CN" w:bidi="ar-SA"/>
        </w:rPr>
      </w:pPr>
      <w:r>
        <w:rPr>
          <w:rFonts w:hint="eastAsia" w:ascii="仿宋" w:hAnsi="仿宋" w:eastAsia="仿宋" w:cs="仿宋"/>
          <w:color w:val="auto"/>
          <w:kern w:val="2"/>
          <w:sz w:val="32"/>
          <w:szCs w:val="32"/>
          <w:u w:val="none" w:color="000000"/>
          <w:lang w:val="en-US" w:eastAsia="zh-CN" w:bidi="ar-SA"/>
        </w:rPr>
        <w:t>以上企业，不属于大企业的分支机构，不存在控股股东为大企业的情形，也不存在与大企业的负责人为同一人的情形。</w:t>
      </w:r>
    </w:p>
    <w:p w14:paraId="09CB2695">
      <w:pPr>
        <w:widowControl/>
        <w:kinsoku/>
        <w:topLinePunct w:val="0"/>
        <w:bidi w:val="0"/>
        <w:spacing w:before="100" w:beforeAutospacing="1" w:after="100" w:afterAutospacing="1" w:line="380" w:lineRule="exact"/>
        <w:ind w:firstLine="420"/>
        <w:jc w:val="left"/>
        <w:rPr>
          <w:rFonts w:hint="eastAsia" w:ascii="仿宋" w:hAnsi="仿宋" w:eastAsia="仿宋" w:cs="仿宋"/>
          <w:color w:val="auto"/>
          <w:kern w:val="2"/>
          <w:sz w:val="32"/>
          <w:szCs w:val="32"/>
          <w:u w:val="none" w:color="000000"/>
          <w:lang w:val="en-US" w:eastAsia="zh-CN" w:bidi="ar-SA"/>
        </w:rPr>
      </w:pPr>
      <w:r>
        <w:rPr>
          <w:rFonts w:hint="eastAsia" w:ascii="仿宋" w:hAnsi="仿宋" w:eastAsia="仿宋" w:cs="仿宋"/>
          <w:b/>
          <w:bCs/>
          <w:color w:val="auto"/>
          <w:kern w:val="2"/>
          <w:sz w:val="32"/>
          <w:szCs w:val="32"/>
          <w:u w:val="none" w:color="000000"/>
          <w:lang w:val="en-US" w:eastAsia="zh-CN" w:bidi="ar-SA"/>
        </w:rPr>
        <w:t>本企业对上述声明内容的真实性负责。如有虚假，将依法承担相应责任。</w:t>
      </w:r>
      <w:r>
        <w:rPr>
          <w:rFonts w:hint="eastAsia" w:ascii="仿宋" w:hAnsi="仿宋" w:eastAsia="仿宋" w:cs="仿宋"/>
          <w:color w:val="auto"/>
          <w:kern w:val="2"/>
          <w:sz w:val="32"/>
          <w:szCs w:val="32"/>
          <w:u w:val="none" w:color="000000"/>
          <w:lang w:val="en-US" w:eastAsia="zh-CN" w:bidi="ar-SA"/>
        </w:rPr>
        <w:t xml:space="preserve"> </w:t>
      </w:r>
    </w:p>
    <w:p w14:paraId="13C36EEE">
      <w:pPr>
        <w:widowControl/>
        <w:kinsoku/>
        <w:topLinePunct w:val="0"/>
        <w:bidi w:val="0"/>
        <w:spacing w:before="100" w:beforeAutospacing="1" w:after="100" w:afterAutospacing="1" w:line="380" w:lineRule="exact"/>
        <w:ind w:firstLine="420"/>
        <w:jc w:val="left"/>
        <w:rPr>
          <w:rFonts w:hint="eastAsia" w:ascii="仿宋" w:hAnsi="仿宋" w:eastAsia="仿宋" w:cs="仿宋"/>
          <w:color w:val="auto"/>
          <w:kern w:val="2"/>
          <w:sz w:val="32"/>
          <w:szCs w:val="32"/>
          <w:u w:val="none" w:color="000000"/>
          <w:lang w:val="en-US" w:eastAsia="zh-CN" w:bidi="ar-SA"/>
        </w:rPr>
      </w:pPr>
      <w:r>
        <w:rPr>
          <w:rFonts w:hint="eastAsia" w:ascii="仿宋" w:hAnsi="仿宋" w:eastAsia="仿宋" w:cs="仿宋"/>
          <w:color w:val="auto"/>
          <w:kern w:val="2"/>
          <w:sz w:val="32"/>
          <w:szCs w:val="32"/>
          <w:u w:val="none" w:color="000000"/>
          <w:lang w:val="en-US" w:eastAsia="zh-CN" w:bidi="ar-SA"/>
        </w:rPr>
        <w:t xml:space="preserve">企业名称（盖章）：      </w:t>
      </w:r>
    </w:p>
    <w:p w14:paraId="7C8E547F">
      <w:pPr>
        <w:widowControl/>
        <w:kinsoku/>
        <w:topLinePunct w:val="0"/>
        <w:bidi w:val="0"/>
        <w:spacing w:before="100" w:beforeAutospacing="1" w:after="100" w:afterAutospacing="1" w:line="380" w:lineRule="exact"/>
        <w:ind w:firstLine="420"/>
        <w:jc w:val="left"/>
        <w:rPr>
          <w:rFonts w:hint="eastAsia" w:ascii="仿宋" w:hAnsi="仿宋" w:eastAsia="仿宋" w:cs="仿宋"/>
          <w:kern w:val="0"/>
          <w:sz w:val="32"/>
          <w:szCs w:val="32"/>
        </w:rPr>
      </w:pPr>
      <w:r>
        <w:rPr>
          <w:rFonts w:hint="eastAsia" w:ascii="仿宋" w:hAnsi="仿宋" w:eastAsia="仿宋" w:cs="仿宋"/>
          <w:color w:val="auto"/>
          <w:kern w:val="2"/>
          <w:sz w:val="32"/>
          <w:szCs w:val="32"/>
          <w:u w:val="none" w:color="000000"/>
          <w:lang w:val="en-US" w:eastAsia="zh-CN" w:bidi="ar-SA"/>
        </w:rPr>
        <w:t>日 期：</w:t>
      </w:r>
      <w:r>
        <w:rPr>
          <w:rFonts w:hint="eastAsia" w:ascii="仿宋" w:hAnsi="仿宋" w:eastAsia="仿宋" w:cs="仿宋"/>
          <w:kern w:val="0"/>
          <w:sz w:val="32"/>
          <w:szCs w:val="32"/>
        </w:rPr>
        <w:t xml:space="preserve">     </w:t>
      </w:r>
    </w:p>
    <w:p w14:paraId="258076F1">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备注：1、从业人员、营业收入、资产总额填报上一年度数据，无上一年度数据的新成立企业可不填报。 </w:t>
      </w:r>
    </w:p>
    <w:p w14:paraId="6F8C30D1">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b/>
          <w:bCs/>
          <w:color w:val="000000"/>
          <w:kern w:val="0"/>
          <w:sz w:val="32"/>
          <w:szCs w:val="32"/>
          <w:lang w:val="en-US" w:eastAsia="zh-CN" w:bidi="ar"/>
        </w:rPr>
        <w:t>2、投标人为中小企业时需提供本声明函，并完整填写从业人员、营业收入、资产总额等内容，否则评审时不能享受相应的价格扣除。</w:t>
      </w:r>
    </w:p>
    <w:p w14:paraId="3FAE5150">
      <w:pPr>
        <w:pStyle w:val="7"/>
        <w:spacing w:line="281" w:lineRule="auto"/>
        <w:rPr>
          <w:rFonts w:hint="eastAsia" w:ascii="仿宋" w:hAnsi="仿宋" w:eastAsia="仿宋" w:cs="仿宋"/>
          <w:sz w:val="21"/>
          <w:szCs w:val="21"/>
        </w:rPr>
      </w:pPr>
    </w:p>
    <w:p w14:paraId="7966CFF6">
      <w:pPr>
        <w:pStyle w:val="7"/>
        <w:spacing w:line="282" w:lineRule="auto"/>
        <w:rPr>
          <w:rFonts w:hint="eastAsia" w:ascii="仿宋" w:hAnsi="仿宋" w:eastAsia="仿宋" w:cs="仿宋"/>
          <w:sz w:val="21"/>
          <w:szCs w:val="21"/>
        </w:rPr>
      </w:pPr>
    </w:p>
    <w:p w14:paraId="63F45945">
      <w:pPr>
        <w:spacing w:before="78" w:line="220" w:lineRule="auto"/>
        <w:ind w:left="2795"/>
        <w:rPr>
          <w:rFonts w:hint="eastAsia" w:ascii="仿宋" w:hAnsi="仿宋" w:eastAsia="仿宋" w:cs="仿宋"/>
          <w:sz w:val="32"/>
          <w:szCs w:val="32"/>
        </w:rPr>
      </w:pPr>
      <w:r>
        <w:rPr>
          <w:rFonts w:hint="eastAsia" w:ascii="仿宋" w:hAnsi="仿宋" w:eastAsia="仿宋" w:cs="仿宋"/>
          <w:b/>
          <w:bCs/>
          <w:spacing w:val="-1"/>
          <w:sz w:val="32"/>
          <w:szCs w:val="32"/>
          <w:lang w:val="en-US" w:eastAsia="zh-CN"/>
        </w:rPr>
        <w:t>8</w:t>
      </w:r>
      <w:r>
        <w:rPr>
          <w:rFonts w:hint="eastAsia" w:ascii="仿宋" w:hAnsi="仿宋" w:eastAsia="仿宋" w:cs="仿宋"/>
          <w:b/>
          <w:bCs/>
          <w:spacing w:val="-1"/>
          <w:sz w:val="32"/>
          <w:szCs w:val="32"/>
        </w:rPr>
        <w:t>、投标人关联单位的说明</w:t>
      </w:r>
    </w:p>
    <w:p w14:paraId="43918016">
      <w:pPr>
        <w:pStyle w:val="7"/>
        <w:spacing w:line="361" w:lineRule="auto"/>
        <w:rPr>
          <w:rFonts w:hint="eastAsia" w:ascii="仿宋" w:hAnsi="仿宋" w:eastAsia="仿宋" w:cs="仿宋"/>
          <w:sz w:val="32"/>
          <w:szCs w:val="32"/>
        </w:rPr>
      </w:pPr>
    </w:p>
    <w:p w14:paraId="38D2A388">
      <w:pPr>
        <w:spacing w:before="78" w:line="219" w:lineRule="auto"/>
        <w:rPr>
          <w:rFonts w:hint="eastAsia" w:ascii="仿宋" w:hAnsi="仿宋" w:eastAsia="仿宋" w:cs="仿宋"/>
          <w:sz w:val="32"/>
          <w:szCs w:val="32"/>
        </w:rPr>
      </w:pPr>
      <w:r>
        <w:rPr>
          <w:rFonts w:hint="eastAsia" w:ascii="仿宋" w:hAnsi="仿宋" w:eastAsia="仿宋" w:cs="仿宋"/>
          <w:spacing w:val="2"/>
          <w:sz w:val="32"/>
          <w:szCs w:val="32"/>
        </w:rPr>
        <w:t>说明：投标人应当如实披露与本单位存在下列关联关系的单位名称：</w:t>
      </w:r>
    </w:p>
    <w:p w14:paraId="2509B8DC">
      <w:pPr>
        <w:spacing w:before="74" w:line="220" w:lineRule="auto"/>
        <w:rPr>
          <w:rFonts w:hint="eastAsia" w:ascii="仿宋" w:hAnsi="仿宋" w:eastAsia="仿宋" w:cs="仿宋"/>
          <w:sz w:val="32"/>
          <w:szCs w:val="32"/>
        </w:rPr>
      </w:pPr>
      <w:r>
        <w:rPr>
          <w:rFonts w:hint="eastAsia" w:ascii="仿宋" w:hAnsi="仿宋" w:eastAsia="仿宋" w:cs="仿宋"/>
          <w:spacing w:val="2"/>
          <w:sz w:val="32"/>
          <w:szCs w:val="32"/>
        </w:rPr>
        <w:t>（1）与投标人单位负责人为同一人的其他单位；</w:t>
      </w:r>
    </w:p>
    <w:p w14:paraId="071AFD92">
      <w:pPr>
        <w:spacing w:before="74" w:line="220" w:lineRule="auto"/>
        <w:rPr>
          <w:rFonts w:hint="eastAsia" w:ascii="仿宋" w:hAnsi="仿宋" w:eastAsia="仿宋" w:cs="仿宋"/>
          <w:sz w:val="32"/>
          <w:szCs w:val="32"/>
        </w:rPr>
        <w:sectPr>
          <w:headerReference r:id="rId38" w:type="default"/>
          <w:footerReference r:id="rId39" w:type="default"/>
          <w:pgSz w:w="11905" w:h="16839"/>
          <w:pgMar w:top="1163" w:right="1767" w:bottom="2200" w:left="1768" w:header="825" w:footer="1584" w:gutter="0"/>
          <w:pgNumType w:fmt="decimal"/>
          <w:cols w:space="720" w:num="1"/>
        </w:sectPr>
      </w:pPr>
      <w:r>
        <w:rPr>
          <w:rFonts w:hint="eastAsia" w:ascii="仿宋" w:hAnsi="仿宋" w:eastAsia="仿宋" w:cs="仿宋"/>
          <w:spacing w:val="2"/>
          <w:sz w:val="32"/>
          <w:szCs w:val="32"/>
        </w:rPr>
        <w:t>（2）与投标人存在直接控股、管理关系的其他单位。</w:t>
      </w:r>
    </w:p>
    <w:p w14:paraId="7E2B2F73">
      <w:pPr>
        <w:spacing w:before="78" w:line="219" w:lineRule="auto"/>
        <w:jc w:val="center"/>
        <w:rPr>
          <w:rFonts w:hint="eastAsia" w:ascii="仿宋" w:hAnsi="仿宋" w:eastAsia="仿宋" w:cs="仿宋"/>
          <w:sz w:val="32"/>
          <w:szCs w:val="32"/>
        </w:rPr>
      </w:pPr>
      <w:r>
        <w:rPr>
          <w:rFonts w:hint="eastAsia" w:ascii="仿宋" w:hAnsi="仿宋" w:eastAsia="仿宋" w:cs="仿宋"/>
          <w:b/>
          <w:bCs/>
          <w:sz w:val="32"/>
          <w:szCs w:val="32"/>
          <w:lang w:val="en-US" w:eastAsia="zh-CN"/>
        </w:rPr>
        <w:t>9</w:t>
      </w:r>
      <w:r>
        <w:rPr>
          <w:rFonts w:hint="eastAsia" w:ascii="仿宋" w:hAnsi="仿宋" w:eastAsia="仿宋" w:cs="仿宋"/>
          <w:b/>
          <w:bCs/>
          <w:sz w:val="32"/>
          <w:szCs w:val="32"/>
        </w:rPr>
        <w:t>、评分标准和细则中技术部分证明材料（格式自拟）</w:t>
      </w:r>
    </w:p>
    <w:p w14:paraId="65CF8FE4">
      <w:pPr>
        <w:pStyle w:val="7"/>
        <w:spacing w:line="304" w:lineRule="auto"/>
        <w:rPr>
          <w:rFonts w:hint="eastAsia" w:ascii="仿宋" w:hAnsi="仿宋" w:eastAsia="仿宋" w:cs="仿宋"/>
          <w:sz w:val="32"/>
          <w:szCs w:val="32"/>
        </w:rPr>
      </w:pPr>
    </w:p>
    <w:p w14:paraId="4A34E8AD">
      <w:pPr>
        <w:spacing w:before="78" w:line="250" w:lineRule="auto"/>
        <w:ind w:right="85"/>
        <w:rPr>
          <w:rFonts w:hint="eastAsia" w:ascii="仿宋" w:hAnsi="仿宋" w:eastAsia="仿宋" w:cs="仿宋"/>
          <w:sz w:val="32"/>
          <w:szCs w:val="32"/>
        </w:rPr>
      </w:pPr>
      <w:r>
        <w:rPr>
          <w:rFonts w:hint="eastAsia" w:ascii="仿宋" w:hAnsi="仿宋" w:eastAsia="仿宋" w:cs="仿宋"/>
          <w:spacing w:val="2"/>
          <w:sz w:val="32"/>
          <w:szCs w:val="32"/>
        </w:rPr>
        <w:t>说明：1.应提供评分标准和细则中技术部分要求的其他证明文件。</w:t>
      </w:r>
    </w:p>
    <w:p w14:paraId="04FBA990">
      <w:pPr>
        <w:numPr>
          <w:ilvl w:val="0"/>
          <w:numId w:val="8"/>
        </w:numPr>
        <w:spacing w:before="1" w:line="218" w:lineRule="auto"/>
        <w:ind w:left="304" w:leftChars="0" w:firstLine="0" w:firstLineChars="0"/>
        <w:jc w:val="left"/>
        <w:rPr>
          <w:rFonts w:hint="eastAsia" w:ascii="仿宋" w:hAnsi="仿宋" w:eastAsia="仿宋" w:cs="仿宋"/>
          <w:spacing w:val="-2"/>
          <w:sz w:val="32"/>
          <w:szCs w:val="32"/>
        </w:rPr>
      </w:pPr>
      <w:r>
        <w:rPr>
          <w:rFonts w:hint="eastAsia" w:ascii="仿宋" w:hAnsi="仿宋" w:eastAsia="仿宋" w:cs="仿宋"/>
          <w:spacing w:val="-1"/>
          <w:sz w:val="32"/>
          <w:szCs w:val="32"/>
        </w:rPr>
        <w:t>复印件上应加盖本单位章（自然人投标的无需盖章，</w:t>
      </w:r>
      <w:r>
        <w:rPr>
          <w:rFonts w:hint="eastAsia" w:ascii="仿宋" w:hAnsi="仿宋" w:eastAsia="仿宋" w:cs="仿宋"/>
          <w:spacing w:val="-2"/>
          <w:sz w:val="32"/>
          <w:szCs w:val="32"/>
        </w:rPr>
        <w:t>需要签字）。</w:t>
      </w:r>
    </w:p>
    <w:p w14:paraId="0E781E52">
      <w:pPr>
        <w:numPr>
          <w:ilvl w:val="0"/>
          <w:numId w:val="0"/>
        </w:numPr>
        <w:spacing w:before="1" w:line="218" w:lineRule="auto"/>
        <w:ind w:left="304" w:leftChars="0"/>
        <w:jc w:val="left"/>
        <w:rPr>
          <w:rFonts w:hint="eastAsia" w:ascii="仿宋" w:hAnsi="仿宋" w:eastAsia="仿宋" w:cs="仿宋"/>
          <w:sz w:val="32"/>
          <w:szCs w:val="32"/>
        </w:rPr>
      </w:pPr>
      <w:r>
        <w:rPr>
          <w:rFonts w:hint="eastAsia" w:ascii="仿宋" w:hAnsi="仿宋" w:eastAsia="仿宋" w:cs="仿宋"/>
          <w:spacing w:val="2"/>
          <w:sz w:val="32"/>
          <w:szCs w:val="32"/>
        </w:rPr>
        <w:t>3. （本项目不接受联合体）如果是联合体投标，联合体各方需提供</w:t>
      </w:r>
      <w:r>
        <w:rPr>
          <w:rFonts w:hint="eastAsia" w:ascii="仿宋" w:hAnsi="仿宋" w:eastAsia="仿宋" w:cs="仿宋"/>
          <w:spacing w:val="1"/>
          <w:sz w:val="32"/>
          <w:szCs w:val="32"/>
        </w:rPr>
        <w:t>的满足招标文件要求的其他资格证明文件。</w:t>
      </w:r>
    </w:p>
    <w:p w14:paraId="5B174755">
      <w:pPr>
        <w:spacing w:line="235" w:lineRule="auto"/>
        <w:jc w:val="left"/>
        <w:rPr>
          <w:rFonts w:hint="eastAsia" w:ascii="仿宋" w:hAnsi="仿宋" w:eastAsia="仿宋" w:cs="仿宋"/>
          <w:sz w:val="32"/>
          <w:szCs w:val="32"/>
        </w:rPr>
        <w:sectPr>
          <w:headerReference r:id="rId40" w:type="default"/>
          <w:footerReference r:id="rId41" w:type="default"/>
          <w:pgSz w:w="11905" w:h="16839"/>
          <w:pgMar w:top="1163" w:right="1715" w:bottom="2200" w:left="1768" w:header="825" w:footer="1584" w:gutter="0"/>
          <w:pgNumType w:fmt="decimal"/>
          <w:cols w:space="720" w:num="1"/>
        </w:sectPr>
      </w:pPr>
    </w:p>
    <w:p w14:paraId="09C4C91D">
      <w:pPr>
        <w:pStyle w:val="7"/>
        <w:spacing w:line="241" w:lineRule="auto"/>
        <w:rPr>
          <w:rFonts w:hint="eastAsia" w:ascii="仿宋" w:hAnsi="仿宋" w:eastAsia="仿宋" w:cs="仿宋"/>
          <w:sz w:val="21"/>
          <w:szCs w:val="21"/>
        </w:rPr>
      </w:pPr>
    </w:p>
    <w:p w14:paraId="347B129E">
      <w:pPr>
        <w:spacing w:before="78" w:line="219" w:lineRule="auto"/>
        <w:jc w:val="center"/>
        <w:rPr>
          <w:rFonts w:hint="eastAsia" w:ascii="仿宋" w:hAnsi="仿宋" w:eastAsia="仿宋" w:cs="仿宋"/>
          <w:sz w:val="32"/>
          <w:szCs w:val="32"/>
        </w:rPr>
      </w:pPr>
      <w:r>
        <w:rPr>
          <w:rFonts w:hint="eastAsia" w:ascii="仿宋" w:hAnsi="仿宋" w:eastAsia="仿宋" w:cs="仿宋"/>
          <w:b/>
          <w:bCs/>
          <w:spacing w:val="1"/>
          <w:sz w:val="32"/>
          <w:szCs w:val="32"/>
          <w:lang w:val="en-US" w:eastAsia="zh-CN"/>
        </w:rPr>
        <w:t>10</w:t>
      </w:r>
      <w:r>
        <w:rPr>
          <w:rFonts w:hint="eastAsia" w:ascii="仿宋" w:hAnsi="仿宋" w:eastAsia="仿宋" w:cs="仿宋"/>
          <w:b/>
          <w:bCs/>
          <w:spacing w:val="1"/>
          <w:sz w:val="32"/>
          <w:szCs w:val="32"/>
        </w:rPr>
        <w:t>、评分标准和细则中商务部分证明材</w:t>
      </w:r>
      <w:r>
        <w:rPr>
          <w:rFonts w:hint="eastAsia" w:ascii="仿宋" w:hAnsi="仿宋" w:eastAsia="仿宋" w:cs="仿宋"/>
          <w:b/>
          <w:bCs/>
          <w:sz w:val="32"/>
          <w:szCs w:val="32"/>
        </w:rPr>
        <w:t>料（格式自拟）</w:t>
      </w:r>
    </w:p>
    <w:p w14:paraId="57958F61">
      <w:pPr>
        <w:pStyle w:val="7"/>
        <w:spacing w:line="304" w:lineRule="auto"/>
        <w:rPr>
          <w:rFonts w:hint="eastAsia" w:ascii="仿宋" w:hAnsi="仿宋" w:eastAsia="仿宋" w:cs="仿宋"/>
          <w:sz w:val="32"/>
          <w:szCs w:val="32"/>
        </w:rPr>
      </w:pPr>
    </w:p>
    <w:p w14:paraId="0E651097">
      <w:pPr>
        <w:spacing w:before="78" w:line="250" w:lineRule="auto"/>
        <w:ind w:right="84"/>
        <w:jc w:val="both"/>
        <w:rPr>
          <w:rFonts w:hint="eastAsia" w:ascii="仿宋" w:hAnsi="仿宋" w:eastAsia="仿宋" w:cs="仿宋"/>
          <w:sz w:val="32"/>
          <w:szCs w:val="32"/>
        </w:rPr>
      </w:pPr>
      <w:r>
        <w:rPr>
          <w:rFonts w:hint="eastAsia" w:ascii="仿宋" w:hAnsi="仿宋" w:eastAsia="仿宋" w:cs="仿宋"/>
          <w:spacing w:val="4"/>
          <w:sz w:val="32"/>
          <w:szCs w:val="32"/>
        </w:rPr>
        <w:t>说明：1.应提供评分标准和细则中商务部分要求的其他资</w:t>
      </w:r>
      <w:r>
        <w:rPr>
          <w:rFonts w:hint="eastAsia" w:ascii="仿宋" w:hAnsi="仿宋" w:eastAsia="仿宋" w:cs="仿宋"/>
          <w:spacing w:val="3"/>
          <w:sz w:val="32"/>
          <w:szCs w:val="32"/>
        </w:rPr>
        <w:t>格证</w:t>
      </w:r>
      <w:r>
        <w:rPr>
          <w:rFonts w:hint="eastAsia" w:ascii="仿宋" w:hAnsi="仿宋" w:eastAsia="仿宋" w:cs="仿宋"/>
          <w:spacing w:val="4"/>
          <w:sz w:val="32"/>
          <w:szCs w:val="32"/>
        </w:rPr>
        <w:t>明文件。</w:t>
      </w:r>
    </w:p>
    <w:p w14:paraId="41B2ACEA">
      <w:pPr>
        <w:spacing w:before="1" w:line="218" w:lineRule="auto"/>
        <w:jc w:val="both"/>
        <w:rPr>
          <w:rFonts w:hint="eastAsia" w:ascii="仿宋" w:hAnsi="仿宋" w:eastAsia="仿宋" w:cs="仿宋"/>
          <w:sz w:val="32"/>
          <w:szCs w:val="32"/>
        </w:rPr>
      </w:pPr>
      <w:r>
        <w:rPr>
          <w:rFonts w:hint="eastAsia" w:ascii="仿宋" w:hAnsi="仿宋" w:eastAsia="仿宋" w:cs="仿宋"/>
          <w:spacing w:val="-1"/>
          <w:sz w:val="32"/>
          <w:szCs w:val="32"/>
        </w:rPr>
        <w:t>2.复印件上应加盖本单位章（自然人投标的无需盖章，</w:t>
      </w:r>
      <w:r>
        <w:rPr>
          <w:rFonts w:hint="eastAsia" w:ascii="仿宋" w:hAnsi="仿宋" w:eastAsia="仿宋" w:cs="仿宋"/>
          <w:spacing w:val="-2"/>
          <w:sz w:val="32"/>
          <w:szCs w:val="32"/>
        </w:rPr>
        <w:t>需要签字）。</w:t>
      </w:r>
    </w:p>
    <w:p w14:paraId="2E4A7849">
      <w:pPr>
        <w:spacing w:before="116" w:line="219" w:lineRule="auto"/>
        <w:rPr>
          <w:rFonts w:hint="eastAsia" w:ascii="仿宋" w:hAnsi="仿宋" w:eastAsia="仿宋" w:cs="仿宋"/>
          <w:spacing w:val="1"/>
          <w:sz w:val="32"/>
          <w:szCs w:val="32"/>
          <w:lang w:eastAsia="zh-CN"/>
        </w:rPr>
      </w:pPr>
      <w:r>
        <w:rPr>
          <w:rFonts w:hint="eastAsia" w:ascii="仿宋" w:hAnsi="仿宋" w:eastAsia="仿宋" w:cs="仿宋"/>
          <w:spacing w:val="3"/>
          <w:sz w:val="32"/>
          <w:szCs w:val="32"/>
        </w:rPr>
        <w:t>3.（本项目不接受联合体）如果是联合体投标，联合体各方需提供</w:t>
      </w:r>
      <w:r>
        <w:rPr>
          <w:rFonts w:hint="eastAsia" w:ascii="仿宋" w:hAnsi="仿宋" w:eastAsia="仿宋" w:cs="仿宋"/>
          <w:spacing w:val="1"/>
          <w:sz w:val="32"/>
          <w:szCs w:val="32"/>
        </w:rPr>
        <w:t>的满足招标文件要求的其他资格证明文件</w:t>
      </w:r>
      <w:r>
        <w:rPr>
          <w:rFonts w:hint="eastAsia" w:ascii="仿宋" w:hAnsi="仿宋" w:eastAsia="仿宋" w:cs="仿宋"/>
          <w:spacing w:val="1"/>
          <w:sz w:val="32"/>
          <w:szCs w:val="32"/>
          <w:lang w:eastAsia="zh-CN"/>
        </w:rPr>
        <w:t>。</w:t>
      </w:r>
    </w:p>
    <w:p w14:paraId="7B00AC1D">
      <w:pPr>
        <w:spacing w:before="116" w:line="219" w:lineRule="auto"/>
        <w:ind w:firstLine="644" w:firstLineChars="200"/>
        <w:rPr>
          <w:rFonts w:hint="eastAsia" w:ascii="仿宋" w:hAnsi="仿宋" w:eastAsia="仿宋" w:cs="仿宋"/>
          <w:spacing w:val="1"/>
          <w:sz w:val="32"/>
          <w:szCs w:val="32"/>
          <w:lang w:eastAsia="zh-CN"/>
        </w:rPr>
      </w:pPr>
    </w:p>
    <w:p w14:paraId="75E464B0">
      <w:pPr>
        <w:spacing w:before="116" w:line="219" w:lineRule="auto"/>
        <w:ind w:firstLine="644" w:firstLineChars="200"/>
        <w:rPr>
          <w:rFonts w:hint="eastAsia" w:ascii="仿宋" w:hAnsi="仿宋" w:eastAsia="仿宋" w:cs="仿宋"/>
          <w:spacing w:val="1"/>
          <w:sz w:val="32"/>
          <w:szCs w:val="32"/>
          <w:lang w:eastAsia="zh-CN"/>
        </w:rPr>
      </w:pPr>
    </w:p>
    <w:p w14:paraId="3A6DDF06">
      <w:pPr>
        <w:spacing w:before="116" w:line="219" w:lineRule="auto"/>
        <w:ind w:firstLine="424" w:firstLineChars="200"/>
        <w:rPr>
          <w:rFonts w:hint="eastAsia" w:ascii="仿宋" w:hAnsi="仿宋" w:eastAsia="仿宋" w:cs="仿宋"/>
          <w:spacing w:val="1"/>
          <w:sz w:val="21"/>
          <w:szCs w:val="21"/>
          <w:lang w:eastAsia="zh-CN"/>
        </w:rPr>
      </w:pPr>
    </w:p>
    <w:p w14:paraId="59EF15BC">
      <w:pPr>
        <w:spacing w:before="116" w:line="219" w:lineRule="auto"/>
        <w:ind w:firstLine="424" w:firstLineChars="200"/>
        <w:rPr>
          <w:rFonts w:hint="eastAsia" w:ascii="仿宋" w:hAnsi="仿宋" w:eastAsia="仿宋" w:cs="仿宋"/>
          <w:spacing w:val="1"/>
          <w:sz w:val="21"/>
          <w:szCs w:val="21"/>
          <w:lang w:eastAsia="zh-CN"/>
        </w:rPr>
      </w:pPr>
    </w:p>
    <w:p w14:paraId="6FA09D9C">
      <w:pPr>
        <w:spacing w:before="116" w:line="219" w:lineRule="auto"/>
        <w:ind w:firstLine="424" w:firstLineChars="200"/>
        <w:rPr>
          <w:rFonts w:hint="eastAsia" w:ascii="仿宋" w:hAnsi="仿宋" w:eastAsia="仿宋" w:cs="仿宋"/>
          <w:spacing w:val="1"/>
          <w:sz w:val="21"/>
          <w:szCs w:val="21"/>
          <w:lang w:eastAsia="zh-CN"/>
        </w:rPr>
      </w:pPr>
    </w:p>
    <w:p w14:paraId="51A37059">
      <w:pPr>
        <w:spacing w:before="116" w:line="219" w:lineRule="auto"/>
        <w:ind w:firstLine="424" w:firstLineChars="200"/>
        <w:rPr>
          <w:rFonts w:hint="eastAsia" w:ascii="仿宋" w:hAnsi="仿宋" w:eastAsia="仿宋" w:cs="仿宋"/>
          <w:spacing w:val="1"/>
          <w:sz w:val="21"/>
          <w:szCs w:val="21"/>
          <w:lang w:eastAsia="zh-CN"/>
        </w:rPr>
      </w:pPr>
    </w:p>
    <w:p w14:paraId="2512FD82">
      <w:pPr>
        <w:spacing w:before="116" w:line="219" w:lineRule="auto"/>
        <w:ind w:firstLine="424" w:firstLineChars="200"/>
        <w:rPr>
          <w:rFonts w:hint="eastAsia" w:ascii="仿宋" w:hAnsi="仿宋" w:eastAsia="仿宋" w:cs="仿宋"/>
          <w:spacing w:val="1"/>
          <w:sz w:val="21"/>
          <w:szCs w:val="21"/>
          <w:lang w:eastAsia="zh-CN"/>
        </w:rPr>
      </w:pPr>
    </w:p>
    <w:p w14:paraId="47F3ADAD">
      <w:pPr>
        <w:spacing w:before="116" w:line="219" w:lineRule="auto"/>
        <w:ind w:firstLine="424" w:firstLineChars="200"/>
        <w:rPr>
          <w:rFonts w:hint="eastAsia" w:ascii="仿宋" w:hAnsi="仿宋" w:eastAsia="仿宋" w:cs="仿宋"/>
          <w:spacing w:val="1"/>
          <w:sz w:val="21"/>
          <w:szCs w:val="21"/>
          <w:lang w:eastAsia="zh-CN"/>
        </w:rPr>
      </w:pPr>
    </w:p>
    <w:p w14:paraId="5F0AB411">
      <w:pPr>
        <w:spacing w:before="116" w:line="219" w:lineRule="auto"/>
        <w:jc w:val="center"/>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11、投标人认为有必要提供的其他证明材料（格式自拟）</w:t>
      </w:r>
    </w:p>
    <w:p w14:paraId="1CB916A5">
      <w:pPr>
        <w:spacing w:before="39" w:line="235" w:lineRule="auto"/>
        <w:ind w:right="93"/>
        <w:rPr>
          <w:rFonts w:hint="eastAsia" w:ascii="仿宋" w:hAnsi="仿宋" w:eastAsia="仿宋" w:cs="仿宋"/>
          <w:sz w:val="32"/>
          <w:szCs w:val="32"/>
          <w:lang w:eastAsia="zh-CN"/>
        </w:rPr>
      </w:pPr>
      <w:r>
        <w:rPr>
          <w:rFonts w:hint="eastAsia" w:ascii="仿宋" w:hAnsi="仿宋" w:eastAsia="仿宋" w:cs="仿宋"/>
          <w:sz w:val="32"/>
          <w:szCs w:val="32"/>
          <w:lang w:eastAsia="zh-CN"/>
        </w:rPr>
        <w:t>说明：1.复印件上应加盖本单位章（自然人投标的无需盖章，需要签字）。</w:t>
      </w:r>
    </w:p>
    <w:p w14:paraId="185726A1">
      <w:pPr>
        <w:spacing w:before="39" w:line="235" w:lineRule="auto"/>
        <w:ind w:right="93"/>
        <w:rPr>
          <w:rFonts w:hint="eastAsia" w:ascii="仿宋" w:hAnsi="仿宋" w:eastAsia="仿宋" w:cs="仿宋"/>
          <w:sz w:val="32"/>
          <w:szCs w:val="32"/>
          <w:lang w:eastAsia="zh-CN"/>
        </w:rPr>
      </w:pPr>
      <w:r>
        <w:rPr>
          <w:rFonts w:hint="eastAsia" w:ascii="仿宋" w:hAnsi="仿宋" w:eastAsia="仿宋" w:cs="仿宋"/>
          <w:sz w:val="32"/>
          <w:szCs w:val="32"/>
          <w:lang w:val="en-US" w:eastAsia="zh-CN"/>
        </w:rPr>
        <w:t>2.（本项目不接受联合体）如果是联合体投标，联合体各方需提供的满足招标文件要求的其他资格证明文件。</w:t>
      </w:r>
    </w:p>
    <w:p w14:paraId="3C964BD0">
      <w:pPr>
        <w:spacing w:before="39" w:line="235" w:lineRule="auto"/>
        <w:ind w:right="93" w:firstLine="1600" w:firstLineChars="500"/>
        <w:rPr>
          <w:rFonts w:hint="eastAsia" w:ascii="仿宋" w:hAnsi="仿宋" w:eastAsia="仿宋" w:cs="仿宋"/>
          <w:sz w:val="32"/>
          <w:szCs w:val="32"/>
          <w:lang w:eastAsia="zh-CN"/>
        </w:rPr>
      </w:pPr>
    </w:p>
    <w:sectPr>
      <w:headerReference r:id="rId42" w:type="default"/>
      <w:footerReference r:id="rId43" w:type="default"/>
      <w:pgSz w:w="11905" w:h="16839"/>
      <w:pgMar w:top="1163" w:right="1767" w:bottom="2200" w:left="1768" w:header="825" w:footer="1584"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moder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CC79A">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 name="文本框 1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AABFDE">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gl2PE0AgAAZQQAAA4AAABkcnMvZTJvRG9jLnhtbK1UzY7TMBC+I/EO&#10;lu80aVes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YJdjxNAIAAGUEAAAOAAAAAAAAAAEAIAAAAB8BAABkcnMvZTJvRG9jLnhtbFBL&#10;BQYAAAAABgAGAFkBAADFBQAAAAA=&#10;">
              <v:fill on="f" focussize="0,0"/>
              <v:stroke on="f" weight="0.5pt"/>
              <v:imagedata o:title=""/>
              <o:lock v:ext="edit" aspectratio="f"/>
              <v:textbox inset="0mm,0mm,0mm,0mm" style="mso-fit-shape-to-text:t;">
                <w:txbxContent>
                  <w:p w14:paraId="2BAABFDE">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3C341">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604C6B">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sc45A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I3lBimUfLTj++n&#10;nw+nX99IOoREjQszRN47xMb2nW0RPpwHHCbmbeV1+oITgR8CHy8CizYSni5NJ9NpDheHb9gAP3u8&#10;7nyI74XVJBkF9ahgJyw7bELsQ4eQlM3YtVSqq6IypCno1eu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sc45AzAgAAZQQAAA4AAAAAAAAAAQAgAAAAHwEAAGRycy9lMm9Eb2MueG1sUEsF&#10;BgAAAAAGAAYAWQEAAMQFAAAAAA==&#10;">
              <v:fill on="f" focussize="0,0"/>
              <v:stroke on="f" weight="0.5pt"/>
              <v:imagedata o:title=""/>
              <o:lock v:ext="edit" aspectratio="f"/>
              <v:textbox inset="0mm,0mm,0mm,0mm" style="mso-fit-shape-to-text:t;">
                <w:txbxContent>
                  <w:p w14:paraId="14604C6B">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96721">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BFA11F">
                          <w:pPr>
                            <w:pStyle w:val="11"/>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hHZsDICAABlBAAADgAAAAAAAAABACAAAAAfAQAAZHJzL2Uyb0RvYy54bWxQSwUG&#10;AAAAAAYABgBZAQAAwwUAAAAA&#10;">
              <v:fill on="f" focussize="0,0"/>
              <v:stroke on="f" weight="0.5pt"/>
              <v:imagedata o:title=""/>
              <o:lock v:ext="edit" aspectratio="f"/>
              <v:textbox inset="0mm,0mm,0mm,0mm" style="mso-fit-shape-to-text:t;">
                <w:txbxContent>
                  <w:p w14:paraId="6FBFA11F">
                    <w:pPr>
                      <w:pStyle w:val="11"/>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09708">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1DD580">
                          <w:pPr>
                            <w:pStyle w:val="11"/>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N9aMky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31oyTICAABlBAAADgAAAAAAAAABACAAAAAfAQAAZHJzL2Uyb0RvYy54bWxQSwUG&#10;AAAAAAYABgBZAQAAwwUAAAAA&#10;">
              <v:fill on="f" focussize="0,0"/>
              <v:stroke on="f" weight="0.5pt"/>
              <v:imagedata o:title=""/>
              <o:lock v:ext="edit" aspectratio="f"/>
              <v:textbox inset="0mm,0mm,0mm,0mm" style="mso-fit-shape-to-text:t;">
                <w:txbxContent>
                  <w:p w14:paraId="351DD580">
                    <w:pPr>
                      <w:pStyle w:val="11"/>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F8E13">
    <w:pPr>
      <w:pStyle w:val="11"/>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0" name="文本框 1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59C863">
                          <w:pPr>
                            <w:pStyle w:val="11"/>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tg+E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S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a2D4TICAABlBAAADgAAAAAAAAABACAAAAAfAQAAZHJzL2Uyb0RvYy54bWxQSwUG&#10;AAAAAAYABgBZAQAAwwUAAAAA&#10;">
              <v:fill on="f" focussize="0,0"/>
              <v:stroke on="f" weight="0.5pt"/>
              <v:imagedata o:title=""/>
              <o:lock v:ext="edit" aspectratio="f"/>
              <v:textbox inset="0mm,0mm,0mm,0mm" style="mso-fit-shape-to-text:t;">
                <w:txbxContent>
                  <w:p w14:paraId="7C59C863">
                    <w:pPr>
                      <w:pStyle w:val="11"/>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FB150">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 name="文本框 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795036">
                          <w:pPr>
                            <w:pStyle w:val="11"/>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b1M9k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A1pc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b1M9kzAgAAZQQAAA4AAAAAAAAAAQAgAAAAHwEAAGRycy9lMm9Eb2MueG1sUEsF&#10;BgAAAAAGAAYAWQEAAMQFAAAAAA==&#10;">
              <v:fill on="f" focussize="0,0"/>
              <v:stroke on="f" weight="0.5pt"/>
              <v:imagedata o:title=""/>
              <o:lock v:ext="edit" aspectratio="f"/>
              <v:textbox inset="0mm,0mm,0mm,0mm" style="mso-fit-shape-to-text:t;">
                <w:txbxContent>
                  <w:p w14:paraId="24795036">
                    <w:pPr>
                      <w:pStyle w:val="11"/>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52E60">
    <w:pPr>
      <w:pStyle w:val="11"/>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 name="文本框 1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0CF6B4">
                          <w:pPr>
                            <w:pStyle w:val="11"/>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1JrUUz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6ITplBLNFEp++fH9&#10;8vP35dc3Eg8hUW39HJE7i9jQvDMNwodzj8PIvCmcil9wIvBD4PNVYNEEwuOl2WQ2S+Hi8A0b4CdP&#10;163z4b0wikQjow4VbIVlp60PXegQErNps6mkbKsoNakzejN9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1JrUUzAgAAZQQAAA4AAAAAAAAAAQAgAAAAHwEAAGRycy9lMm9Eb2MueG1sUEsF&#10;BgAAAAAGAAYAWQEAAMQFAAAAAA==&#10;">
              <v:fill on="f" focussize="0,0"/>
              <v:stroke on="f" weight="0.5pt"/>
              <v:imagedata o:title=""/>
              <o:lock v:ext="edit" aspectratio="f"/>
              <v:textbox inset="0mm,0mm,0mm,0mm" style="mso-fit-shape-to-text:t;">
                <w:txbxContent>
                  <w:p w14:paraId="5A0CF6B4">
                    <w:pPr>
                      <w:pStyle w:val="11"/>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C9265">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 name="文本框 1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8D07A">
                          <w:pPr>
                            <w:pStyle w:val="11"/>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kO2sYz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NlBLNFEp++fH9&#10;8vP35dc3Eg8hUW39HJE7i9jQvDMNwodzj8PIvCmcil9wIvBD4PNVYNEEwuOl2WQ2S+Hi8A0b4CdP&#10;163z4b0wikQjow4VbIVlp60PXegQErNps6mkbKsoNakzOr15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kO2sYzAgAAZQQAAA4AAAAAAAAAAQAgAAAAHwEAAGRycy9lMm9Eb2MueG1sUEsF&#10;BgAAAAAGAAYAWQEAAMQFAAAAAA==&#10;">
              <v:fill on="f" focussize="0,0"/>
              <v:stroke on="f" weight="0.5pt"/>
              <v:imagedata o:title=""/>
              <o:lock v:ext="edit" aspectratio="f"/>
              <v:textbox inset="0mm,0mm,0mm,0mm" style="mso-fit-shape-to-text:t;">
                <w:txbxContent>
                  <w:p w14:paraId="3828D07A">
                    <w:pPr>
                      <w:pStyle w:val="11"/>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FB48A">
    <w:pPr>
      <w:pStyle w:val="11"/>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 name="文本框 1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21783">
                          <w:pPr>
                            <w:pStyle w:val="11"/>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TBMpg0AgAAZQ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69e59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kwTKYNAIAAGUEAAAOAAAAAAAAAAEAIAAAAB8BAABkcnMvZTJvRG9jLnhtbFBL&#10;BQYAAAAABgAGAFkBAADFBQAAAAA=&#10;">
              <v:fill on="f" focussize="0,0"/>
              <v:stroke on="f" weight="0.5pt"/>
              <v:imagedata o:title=""/>
              <o:lock v:ext="edit" aspectratio="f"/>
              <v:textbox inset="0mm,0mm,0mm,0mm" style="mso-fit-shape-to-text:t;">
                <w:txbxContent>
                  <w:p w14:paraId="4A921783">
                    <w:pPr>
                      <w:pStyle w:val="11"/>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4E62F">
    <w:pPr>
      <w:pStyle w:val="11"/>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 name="文本框 1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90125">
                          <w:pPr>
                            <w:pStyle w:val="11"/>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3Ohs4zAgAAZQ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3Ohs4zAgAAZQQAAA4AAAAAAAAAAQAgAAAAHwEAAGRycy9lMm9Eb2MueG1sUEsF&#10;BgAAAAAGAAYAWQEAAMQFAAAAAA==&#10;">
              <v:fill on="f" focussize="0,0"/>
              <v:stroke on="f" weight="0.5pt"/>
              <v:imagedata o:title=""/>
              <o:lock v:ext="edit" aspectratio="f"/>
              <v:textbox inset="0mm,0mm,0mm,0mm" style="mso-fit-shape-to-text:t;">
                <w:txbxContent>
                  <w:p w14:paraId="20990125">
                    <w:pPr>
                      <w:pStyle w:val="11"/>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E62ED">
    <w:pPr>
      <w:pStyle w:val="11"/>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 name="文本框 1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C5D230">
                          <w:pPr>
                            <w:pStyle w:val="11"/>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qwyiw0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15fUWKYRslP37+d&#10;fvw6/fxK0iEkalyYIfLBITa2b22L8OE84DAxbyuv0xecCPwQ+HgRWLSR8HRpOplOc7g4fMMG+Nnj&#10;dedDfCesJskoqEcFO2HZYRNiHzqEpGzGrqVSXRWVIU1Br6/e5N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qsMosNAIAAGUEAAAOAAAAAAAAAAEAIAAAAB8BAABkcnMvZTJvRG9jLnhtbFBL&#10;BQYAAAAABgAGAFkBAADFBQAAAAA=&#10;">
              <v:fill on="f" focussize="0,0"/>
              <v:stroke on="f" weight="0.5pt"/>
              <v:imagedata o:title=""/>
              <o:lock v:ext="edit" aspectratio="f"/>
              <v:textbox inset="0mm,0mm,0mm,0mm" style="mso-fit-shape-to-text:t;">
                <w:txbxContent>
                  <w:p w14:paraId="13C5D230">
                    <w:pPr>
                      <w:pStyle w:val="11"/>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61E7C">
    <w:pPr>
      <w:pStyle w:val="11"/>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 name="文本框 1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25E07">
                          <w:pPr>
                            <w:pStyle w:val="11"/>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mJ8U00AgAAZ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FSWaKZT89P3b&#10;6cev08+vJB5Cotb6GSIfLGJD99Z0CB/OPQ4j865yKn7BicAPgY8XgUUXCI+XppPpNIeLwzdsgJ89&#10;XrfOh3fCKBKNgjpUMAnLDhsf+tAhJGbTZt1ImaooNWkLev36T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5ifFNNAIAAGUEAAAOAAAAAAAAAAEAIAAAAB8BAABkcnMvZTJvRG9jLnhtbFBL&#10;BQYAAAAABgAGAFkBAADFBQAAAAA=&#10;">
              <v:fill on="f" focussize="0,0"/>
              <v:stroke on="f" weight="0.5pt"/>
              <v:imagedata o:title=""/>
              <o:lock v:ext="edit" aspectratio="f"/>
              <v:textbox inset="0mm,0mm,0mm,0mm" style="mso-fit-shape-to-text:t;">
                <w:txbxContent>
                  <w:p w14:paraId="54725E07">
                    <w:pPr>
                      <w:pStyle w:val="11"/>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75992">
    <w:pPr>
      <w:pStyle w:val="11"/>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 name="文本框 1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F9E952">
                          <w:pPr>
                            <w:pStyle w:val="11"/>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73va8zAgAAZQ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ngzpUQzhZJffny/&#10;/Hy4/PpG4iEkqq2fI3JnERuad6ZB+HDucRiZN4VT8QtOBH4IfL4KLJpAeLw0m8xmKVwcvmED/OTx&#10;unU+vBdGkWhk1KGCrbDstPWhCx1CYjZtNpWUbRWlJnVGp6/fpu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73va8zAgAAZQQAAA4AAAAAAAAAAQAgAAAAHwEAAGRycy9lMm9Eb2MueG1sUEsF&#10;BgAAAAAGAAYAWQEAAMQFAAAAAA==&#10;">
              <v:fill on="f" focussize="0,0"/>
              <v:stroke on="f" weight="0.5pt"/>
              <v:imagedata o:title=""/>
              <o:lock v:ext="edit" aspectratio="f"/>
              <v:textbox inset="0mm,0mm,0mm,0mm" style="mso-fit-shape-to-text:t;">
                <w:txbxContent>
                  <w:p w14:paraId="20F9E952">
                    <w:pPr>
                      <w:pStyle w:val="11"/>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A9BB2">
    <w:pPr>
      <w:spacing w:line="176"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F90713">
                          <w:pPr>
                            <w:pStyle w:val="11"/>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36F90713">
                    <w:pPr>
                      <w:pStyle w:val="11"/>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8B7EE">
    <w:pPr>
      <w:pStyle w:val="11"/>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18E226">
                          <w:pPr>
                            <w:pStyle w:val="11"/>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oehQzAgAAZQ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HoehQzAgAAZQQAAA4AAAAAAAAAAQAgAAAAHwEAAGRycy9lMm9Eb2MueG1sUEsF&#10;BgAAAAAGAAYAWQEAAMQFAAAAAA==&#10;">
              <v:fill on="f" focussize="0,0"/>
              <v:stroke on="f" weight="0.5pt"/>
              <v:imagedata o:title=""/>
              <o:lock v:ext="edit" aspectratio="f"/>
              <v:textbox inset="0mm,0mm,0mm,0mm" style="mso-fit-shape-to-text:t;">
                <w:txbxContent>
                  <w:p w14:paraId="7018E226">
                    <w:pPr>
                      <w:pStyle w:val="11"/>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BB7B6">
    <w:pPr>
      <w:pStyle w:val="11"/>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2" name="文本框 1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281035">
                          <w:pPr>
                            <w:pStyle w:val="11"/>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0qqGoz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A1pcQwjZKff3w/&#10;//x9/vWNpENIVLswR+SDQ2xs3tkG4cN5wGFi3pRepy84Efgh8OkisGgi4enSbDqbjeHi8A0b4GdP&#10;150P8b2wmiQjpx4VbIVlx22IXegQkrIZu5FKtVVUhtQ5vX57NW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0qqGozAgAAZQQAAA4AAAAAAAAAAQAgAAAAHwEAAGRycy9lMm9Eb2MueG1sUEsF&#10;BgAAAAAGAAYAWQEAAMQFAAAAAA==&#10;">
              <v:fill on="f" focussize="0,0"/>
              <v:stroke on="f" weight="0.5pt"/>
              <v:imagedata o:title=""/>
              <o:lock v:ext="edit" aspectratio="f"/>
              <v:textbox inset="0mm,0mm,0mm,0mm" style="mso-fit-shape-to-text:t;">
                <w:txbxContent>
                  <w:p w14:paraId="63281035">
                    <w:pPr>
                      <w:pStyle w:val="11"/>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E8AD6">
    <w:pPr>
      <w:pStyle w:val="11"/>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 name="文本框 1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A84009">
                          <w:pPr>
                            <w:pStyle w:val="11"/>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LIzM0AgAAZQ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dUbSgzTKPnp+7fT&#10;j1+nn19JOoREjQszRG4cYmP71rYIH84DDhPztvI6fcGJwA+BjxeBRRsJT5emk+k0h4vDN2yAnz1c&#10;dz7Ed8JqkoyCelSwE5YdbkPsQ4eQlM3YtVSqq6IypCno1cv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FSyMzNAIAAGUEAAAOAAAAAAAAAAEAIAAAAB8BAABkcnMvZTJvRG9jLnhtbFBL&#10;BQYAAAAABgAGAFkBAADFBQAAAAA=&#10;">
              <v:fill on="f" focussize="0,0"/>
              <v:stroke on="f" weight="0.5pt"/>
              <v:imagedata o:title=""/>
              <o:lock v:ext="edit" aspectratio="f"/>
              <v:textbox inset="0mm,0mm,0mm,0mm" style="mso-fit-shape-to-text:t;">
                <w:txbxContent>
                  <w:p w14:paraId="58A84009">
                    <w:pPr>
                      <w:pStyle w:val="11"/>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CB116">
    <w:pPr>
      <w:pStyle w:val="11"/>
      <w:ind w:right="360"/>
      <w:jc w:val="both"/>
      <w:rPr>
        <w:rFonts w:hint="eastAsia"/>
      </w:rPr>
    </w:pPr>
    <w:r>
      <w:rPr>
        <w:sz w:val="24"/>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A2D719">
                          <w:pPr>
                            <w:pStyle w:val="11"/>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DA2D719">
                    <w:pPr>
                      <w:pStyle w:val="11"/>
                    </w:pPr>
                    <w:r>
                      <w:fldChar w:fldCharType="begin"/>
                    </w:r>
                    <w:r>
                      <w:instrText xml:space="preserve"> PAGE  \* MERGEFORMAT </w:instrText>
                    </w:r>
                    <w:r>
                      <w:fldChar w:fldCharType="separate"/>
                    </w:r>
                    <w:r>
                      <w:t>50</w:t>
                    </w:r>
                    <w:r>
                      <w:fldChar w:fldCharType="end"/>
                    </w:r>
                  </w:p>
                </w:txbxContent>
              </v:textbox>
            </v:shape>
          </w:pict>
        </mc:Fallback>
      </mc:AlternateContent>
    </w:r>
    <w:r>
      <w:rPr>
        <w:rFonts w:hint="eastAsia" w:ascii="宋体" w:hAnsi="宋体" w:eastAsia="宋体" w:cs="宋体"/>
        <w:b w:val="0"/>
        <w:bCs w:val="0"/>
        <w:color w:val="auto"/>
        <w:sz w:val="24"/>
        <w:szCs w:val="24"/>
        <w:u w:val="none"/>
        <w:lang w:val="en-US" w:eastAsia="zh-CN"/>
      </w:rPr>
      <w:t xml:space="preserve">  </w:t>
    </w:r>
    <w:r>
      <w:rPr>
        <w:rFonts w:hint="eastAsia"/>
        <w:sz w:val="13"/>
        <w:szCs w:val="13"/>
      </w:rPr>
      <w:t xml:space="preserve"> </w:t>
    </w:r>
    <w:r>
      <w:rPr>
        <w:rFonts w:hint="eastAsia"/>
      </w:rPr>
      <w:t xml:space="preserve"> </w:t>
    </w:r>
    <w:r>
      <w:rPr>
        <w:rFonts w:hint="eastAsia"/>
        <w:color w:val="800000"/>
        <w:sz w:val="16"/>
        <w:szCs w:val="20"/>
        <w:lang w:val="en-US" w:eastAsia="zh-CN"/>
      </w:rPr>
      <w:t xml:space="preserve">      </w:t>
    </w:r>
  </w:p>
  <w:p w14:paraId="632F8B18">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7200" w:hanging="7200" w:hangingChars="4000"/>
      <w:jc w:val="both"/>
      <w:textAlignment w:val="auto"/>
      <w:rPr>
        <w:rFonts w:hint="default"/>
        <w:lang w:val="en-US"/>
      </w:rPr>
    </w:pPr>
  </w:p>
  <w:p w14:paraId="435F2964">
    <w:pPr>
      <w:pStyle w:val="11"/>
      <w:ind w:right="360"/>
      <w:jc w:val="right"/>
      <w:rPr>
        <w:rFonts w:hint="eastAsia"/>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BE5E8">
    <w:pPr>
      <w:pStyle w:val="11"/>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4" name="文本框 1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8CED63">
                          <w:pPr>
                            <w:pStyle w:val="11"/>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vDZc0AgAAZQ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G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Vrw2XNAIAAGUEAAAOAAAAAAAAAAEAIAAAAB8BAABkcnMvZTJvRG9jLnhtbFBL&#10;BQYAAAAABgAGAFkBAADFBQAAAAA=&#10;">
              <v:fill on="f" focussize="0,0"/>
              <v:stroke on="f" weight="0.5pt"/>
              <v:imagedata o:title=""/>
              <o:lock v:ext="edit" aspectratio="f"/>
              <v:textbox inset="0mm,0mm,0mm,0mm" style="mso-fit-shape-to-text:t;">
                <w:txbxContent>
                  <w:p w14:paraId="1B8CED63">
                    <w:pPr>
                      <w:pStyle w:val="11"/>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9B8C7">
    <w:pPr>
      <w:pStyle w:val="11"/>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6" name="文本框 1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84B44C">
                          <w:pPr>
                            <w:pStyle w:val="11"/>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RQXUzAgAAZQ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NlBLNFEp++fH9&#10;8vP35dc3Eg8hUW39HJE7i9jQvDMNwodzj8PIvCmcil9wIvBD4PNVYNEEwuOl2WQ2S+Hi8A0b4CdP&#10;163z4b0wikQjow4VbIVlp60PXegQErNps6mkbKsoNakzOn17k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LRQXUzAgAAZQQAAA4AAAAAAAAAAQAgAAAAHwEAAGRycy9lMm9Eb2MueG1sUEsF&#10;BgAAAAAGAAYAWQEAAMQFAAAAAA==&#10;">
              <v:fill on="f" focussize="0,0"/>
              <v:stroke on="f" weight="0.5pt"/>
              <v:imagedata o:title=""/>
              <o:lock v:ext="edit" aspectratio="f"/>
              <v:textbox inset="0mm,0mm,0mm,0mm" style="mso-fit-shape-to-text:t;">
                <w:txbxContent>
                  <w:p w14:paraId="5B84B44C">
                    <w:pPr>
                      <w:pStyle w:val="11"/>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10703">
    <w:pPr>
      <w:spacing w:line="226" w:lineRule="auto"/>
      <w:ind w:left="35"/>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0" name="文本框 1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21E38D">
                          <w:pPr>
                            <w:pStyle w:val="11"/>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4kTwy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ziRPDICAABlBAAADgAAAAAAAAABACAAAAAfAQAAZHJzL2Uyb0RvYy54bWxQSwUG&#10;AAAAAAYABgBZAQAAwwUAAAAA&#10;">
              <v:fill on="f" focussize="0,0"/>
              <v:stroke on="f" weight="0.5pt"/>
              <v:imagedata o:title=""/>
              <o:lock v:ext="edit" aspectratio="f"/>
              <v:textbox inset="0mm,0mm,0mm,0mm" style="mso-fit-shape-to-text:t;">
                <w:txbxContent>
                  <w:p w14:paraId="0F21E38D">
                    <w:pPr>
                      <w:pStyle w:val="11"/>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75897">
    <w:pPr>
      <w:spacing w:line="226" w:lineRule="auto"/>
      <w:ind w:left="35"/>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1" name="文本框 1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F61E0F">
                          <w:pPr>
                            <w:pStyle w:val="11"/>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IQPoDICAABlBAAADgAAAAAAAAABACAAAAAfAQAAZHJzL2Uyb0RvYy54bWxQSwUG&#10;AAAAAAYABgBZAQAAwwUAAAAA&#10;">
              <v:fill on="f" focussize="0,0"/>
              <v:stroke on="f" weight="0.5pt"/>
              <v:imagedata o:title=""/>
              <o:lock v:ext="edit" aspectratio="f"/>
              <v:textbox inset="0mm,0mm,0mm,0mm" style="mso-fit-shape-to-text:t;">
                <w:txbxContent>
                  <w:p w14:paraId="2AF61E0F">
                    <w:pPr>
                      <w:pStyle w:val="11"/>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89FCD">
    <w:pPr>
      <w:pStyle w:val="11"/>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3" name="文本框 1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5F1AE">
                          <w:pPr>
                            <w:pStyle w:val="11"/>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6Q0Iz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0hhLNFEp++fH9&#10;8vP35dc3Eg8hUW39HJE7i9jQvDMNwodzj8PIvCmcil9wIvBD4PNVYNEEwuOl2WQ2S+Hi8A0b4CdP&#10;163z4b0wikQjow4VbIVlp60PXegQErNps6mkbKsoNakzOr15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P6Q0IzAgAAZQQAAA4AAAAAAAAAAQAgAAAAHwEAAGRycy9lMm9Eb2MueG1sUEsF&#10;BgAAAAAGAAYAWQEAAMQFAAAAAA==&#10;">
              <v:fill on="f" focussize="0,0"/>
              <v:stroke on="f" weight="0.5pt"/>
              <v:imagedata o:title=""/>
              <o:lock v:ext="edit" aspectratio="f"/>
              <v:textbox inset="0mm,0mm,0mm,0mm" style="mso-fit-shape-to-text:t;">
                <w:txbxContent>
                  <w:p w14:paraId="56D5F1AE">
                    <w:pPr>
                      <w:pStyle w:val="11"/>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4F237">
    <w:pPr>
      <w:spacing w:before="58" w:line="220" w:lineRule="auto"/>
      <w:ind w:left="38"/>
      <w:rPr>
        <w:rFonts w:ascii="宋体" w:hAnsi="宋体" w:eastAsia="宋体" w:cs="宋体"/>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8F83C">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59CDA">
    <w:pPr>
      <w:pStyle w:val="1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FABA9">
    <w:pPr>
      <w:pStyle w:val="1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B7D94">
    <w:pPr>
      <w:pStyle w:val="1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6B85A">
    <w:pPr>
      <w:pStyle w:val="12"/>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0B6E2">
    <w:pPr>
      <w:pStyle w:val="12"/>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B918F">
    <w:pPr>
      <w:pStyle w:val="12"/>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3DAB9">
    <w:pPr>
      <w:pStyle w:val="7"/>
      <w:tabs>
        <w:tab w:val="left" w:pos="780"/>
      </w:tabs>
      <w:spacing w:line="46"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5C81D">
    <w:pPr>
      <w:pStyle w:val="12"/>
      <w:pBdr>
        <w:bottom w:val="none" w:color="auto" w:sz="0" w:space="1"/>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10AE6">
    <w:pPr>
      <w:pStyle w:val="12"/>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3F89A">
    <w:pPr>
      <w:pStyle w:val="12"/>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13D1E">
    <w:pPr>
      <w:pStyle w:val="12"/>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D4ADB">
    <w:pPr>
      <w:pStyle w:val="12"/>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CD838">
    <w:pPr>
      <w:pStyle w:val="12"/>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17D26">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D79E21"/>
    <w:multiLevelType w:val="singleLevel"/>
    <w:tmpl w:val="86D79E21"/>
    <w:lvl w:ilvl="0" w:tentative="0">
      <w:start w:val="4"/>
      <w:numFmt w:val="decimal"/>
      <w:suff w:val="nothing"/>
      <w:lvlText w:val="%1、"/>
      <w:lvlJc w:val="left"/>
    </w:lvl>
  </w:abstractNum>
  <w:abstractNum w:abstractNumId="1">
    <w:nsid w:val="CC5B8659"/>
    <w:multiLevelType w:val="singleLevel"/>
    <w:tmpl w:val="CC5B8659"/>
    <w:lvl w:ilvl="0" w:tentative="0">
      <w:start w:val="2"/>
      <w:numFmt w:val="decimal"/>
      <w:lvlText w:val="%1."/>
      <w:lvlJc w:val="left"/>
      <w:pPr>
        <w:tabs>
          <w:tab w:val="left" w:pos="312"/>
        </w:tabs>
        <w:ind w:left="304" w:leftChars="0" w:firstLine="0" w:firstLineChars="0"/>
      </w:pPr>
    </w:lvl>
  </w:abstractNum>
  <w:abstractNum w:abstractNumId="2">
    <w:nsid w:val="03F93AB2"/>
    <w:multiLevelType w:val="singleLevel"/>
    <w:tmpl w:val="03F93AB2"/>
    <w:lvl w:ilvl="0" w:tentative="0">
      <w:start w:val="1"/>
      <w:numFmt w:val="decimal"/>
      <w:suff w:val="nothing"/>
      <w:lvlText w:val="%1、"/>
      <w:lvlJc w:val="left"/>
    </w:lvl>
  </w:abstractNum>
  <w:abstractNum w:abstractNumId="3">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4">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2"/>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5">
    <w:nsid w:val="361B771A"/>
    <w:multiLevelType w:val="singleLevel"/>
    <w:tmpl w:val="361B771A"/>
    <w:lvl w:ilvl="0" w:tentative="0">
      <w:start w:val="8"/>
      <w:numFmt w:val="decimal"/>
      <w:suff w:val="nothing"/>
      <w:lvlText w:val="（%1）"/>
      <w:lvlJc w:val="left"/>
    </w:lvl>
  </w:abstractNum>
  <w:abstractNum w:abstractNumId="6">
    <w:nsid w:val="55CD4C99"/>
    <w:multiLevelType w:val="singleLevel"/>
    <w:tmpl w:val="55CD4C99"/>
    <w:lvl w:ilvl="0" w:tentative="0">
      <w:start w:val="1"/>
      <w:numFmt w:val="chineseCounting"/>
      <w:suff w:val="nothing"/>
      <w:lvlText w:val="%1、"/>
      <w:lvlJc w:val="left"/>
    </w:lvl>
  </w:abstractNum>
  <w:abstractNum w:abstractNumId="7">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4"/>
  </w:num>
  <w:num w:numId="2">
    <w:abstractNumId w:val="2"/>
  </w:num>
  <w:num w:numId="3">
    <w:abstractNumId w:val="6"/>
  </w:num>
  <w:num w:numId="4">
    <w:abstractNumId w:val="3"/>
  </w:num>
  <w:num w:numId="5">
    <w:abstractNumId w:val="7"/>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2145195"/>
    <w:rsid w:val="023A4BFB"/>
    <w:rsid w:val="030C174D"/>
    <w:rsid w:val="035C6DF3"/>
    <w:rsid w:val="03675EC4"/>
    <w:rsid w:val="03CC3E4B"/>
    <w:rsid w:val="041A1188"/>
    <w:rsid w:val="04473600"/>
    <w:rsid w:val="04CB5FDF"/>
    <w:rsid w:val="04D6512B"/>
    <w:rsid w:val="04DA26C6"/>
    <w:rsid w:val="056D52E8"/>
    <w:rsid w:val="05816FE5"/>
    <w:rsid w:val="05DE1D42"/>
    <w:rsid w:val="062933E0"/>
    <w:rsid w:val="063127B9"/>
    <w:rsid w:val="06F86E33"/>
    <w:rsid w:val="06FA704F"/>
    <w:rsid w:val="072E2ED3"/>
    <w:rsid w:val="07944DAE"/>
    <w:rsid w:val="07C264D8"/>
    <w:rsid w:val="08176BAA"/>
    <w:rsid w:val="08B17BE1"/>
    <w:rsid w:val="0A7D7D7B"/>
    <w:rsid w:val="0AE75B3C"/>
    <w:rsid w:val="0B9C6927"/>
    <w:rsid w:val="0BA92DF2"/>
    <w:rsid w:val="0BBA7AA3"/>
    <w:rsid w:val="0D181FDD"/>
    <w:rsid w:val="0D92661D"/>
    <w:rsid w:val="0DFE7425"/>
    <w:rsid w:val="0E7B0A75"/>
    <w:rsid w:val="0EB9334C"/>
    <w:rsid w:val="0F692FC4"/>
    <w:rsid w:val="0F972BE0"/>
    <w:rsid w:val="10521CAA"/>
    <w:rsid w:val="10A1053B"/>
    <w:rsid w:val="10F66AD9"/>
    <w:rsid w:val="1222745A"/>
    <w:rsid w:val="12F42BA4"/>
    <w:rsid w:val="13511544"/>
    <w:rsid w:val="135B0E75"/>
    <w:rsid w:val="138008DC"/>
    <w:rsid w:val="13E946D3"/>
    <w:rsid w:val="14057036"/>
    <w:rsid w:val="14172FEE"/>
    <w:rsid w:val="148E0DD7"/>
    <w:rsid w:val="150C0679"/>
    <w:rsid w:val="15B42ABF"/>
    <w:rsid w:val="15D8055B"/>
    <w:rsid w:val="17DD00AB"/>
    <w:rsid w:val="183323C1"/>
    <w:rsid w:val="188449CB"/>
    <w:rsid w:val="1A753B58"/>
    <w:rsid w:val="1AF37BE5"/>
    <w:rsid w:val="1B75684C"/>
    <w:rsid w:val="1B9F312A"/>
    <w:rsid w:val="1BB750B7"/>
    <w:rsid w:val="1BB83309"/>
    <w:rsid w:val="1BDD2D6F"/>
    <w:rsid w:val="1CE41EDC"/>
    <w:rsid w:val="1D183933"/>
    <w:rsid w:val="1D1F4CC2"/>
    <w:rsid w:val="1D57445C"/>
    <w:rsid w:val="1E352935"/>
    <w:rsid w:val="1E4C1AE7"/>
    <w:rsid w:val="1E4D585F"/>
    <w:rsid w:val="1E6E1896"/>
    <w:rsid w:val="1ECF44C6"/>
    <w:rsid w:val="1EE371AA"/>
    <w:rsid w:val="1EF72C39"/>
    <w:rsid w:val="1F1D3483"/>
    <w:rsid w:val="20232D1B"/>
    <w:rsid w:val="20337402"/>
    <w:rsid w:val="2040567B"/>
    <w:rsid w:val="20484530"/>
    <w:rsid w:val="207672EF"/>
    <w:rsid w:val="20D34741"/>
    <w:rsid w:val="210E39CB"/>
    <w:rsid w:val="223E5BEA"/>
    <w:rsid w:val="226E2973"/>
    <w:rsid w:val="23040BE2"/>
    <w:rsid w:val="23057CEA"/>
    <w:rsid w:val="232B0864"/>
    <w:rsid w:val="23333275"/>
    <w:rsid w:val="236D3EBA"/>
    <w:rsid w:val="246851A0"/>
    <w:rsid w:val="252C08C4"/>
    <w:rsid w:val="255112DB"/>
    <w:rsid w:val="25F767DC"/>
    <w:rsid w:val="26434223"/>
    <w:rsid w:val="26887D7C"/>
    <w:rsid w:val="26A10E3D"/>
    <w:rsid w:val="27FF7BCA"/>
    <w:rsid w:val="285A12A4"/>
    <w:rsid w:val="287560DE"/>
    <w:rsid w:val="29AE18A7"/>
    <w:rsid w:val="2A0616E3"/>
    <w:rsid w:val="2A47475D"/>
    <w:rsid w:val="2A5744DB"/>
    <w:rsid w:val="2A6276F5"/>
    <w:rsid w:val="2B2A2DA1"/>
    <w:rsid w:val="2BAC1E16"/>
    <w:rsid w:val="2BB331A5"/>
    <w:rsid w:val="2BB94533"/>
    <w:rsid w:val="2BF13CCD"/>
    <w:rsid w:val="2D6329A9"/>
    <w:rsid w:val="2DAC4350"/>
    <w:rsid w:val="2E1343CF"/>
    <w:rsid w:val="2E8E7EF9"/>
    <w:rsid w:val="2EBD433B"/>
    <w:rsid w:val="2F6F695D"/>
    <w:rsid w:val="2F8530AA"/>
    <w:rsid w:val="2FBC45F2"/>
    <w:rsid w:val="30327943"/>
    <w:rsid w:val="32222E32"/>
    <w:rsid w:val="32BD6FFF"/>
    <w:rsid w:val="32D43A27"/>
    <w:rsid w:val="33356B95"/>
    <w:rsid w:val="334B0167"/>
    <w:rsid w:val="33535743"/>
    <w:rsid w:val="34637066"/>
    <w:rsid w:val="346640E4"/>
    <w:rsid w:val="34B32468"/>
    <w:rsid w:val="35223149"/>
    <w:rsid w:val="363C023B"/>
    <w:rsid w:val="36BD75CE"/>
    <w:rsid w:val="37E34E12"/>
    <w:rsid w:val="381B0A50"/>
    <w:rsid w:val="382F62A9"/>
    <w:rsid w:val="397228F1"/>
    <w:rsid w:val="398919E9"/>
    <w:rsid w:val="3A8521B0"/>
    <w:rsid w:val="3B0F23C2"/>
    <w:rsid w:val="3B985F13"/>
    <w:rsid w:val="3C131A3E"/>
    <w:rsid w:val="3C8D3043"/>
    <w:rsid w:val="3E734A16"/>
    <w:rsid w:val="3EA6303D"/>
    <w:rsid w:val="3EB017C6"/>
    <w:rsid w:val="3EB2553E"/>
    <w:rsid w:val="3F43088C"/>
    <w:rsid w:val="3F9B06C8"/>
    <w:rsid w:val="408178BE"/>
    <w:rsid w:val="41A73FE6"/>
    <w:rsid w:val="441427F7"/>
    <w:rsid w:val="44C30DC2"/>
    <w:rsid w:val="457B0D80"/>
    <w:rsid w:val="457E617A"/>
    <w:rsid w:val="45CE2522"/>
    <w:rsid w:val="45E36925"/>
    <w:rsid w:val="47B661CF"/>
    <w:rsid w:val="482D3E87"/>
    <w:rsid w:val="48EC5AF0"/>
    <w:rsid w:val="48EC789E"/>
    <w:rsid w:val="4A404346"/>
    <w:rsid w:val="4B0215FB"/>
    <w:rsid w:val="4B1B446B"/>
    <w:rsid w:val="4B7D0C82"/>
    <w:rsid w:val="4C115F9A"/>
    <w:rsid w:val="4C1D0C5F"/>
    <w:rsid w:val="4C8D3147"/>
    <w:rsid w:val="4E7B3B9E"/>
    <w:rsid w:val="4F0A4E0F"/>
    <w:rsid w:val="4F98252E"/>
    <w:rsid w:val="4FA72771"/>
    <w:rsid w:val="4FF17EF4"/>
    <w:rsid w:val="50520F7B"/>
    <w:rsid w:val="505C17AE"/>
    <w:rsid w:val="50CC06E1"/>
    <w:rsid w:val="50DC644B"/>
    <w:rsid w:val="51530B60"/>
    <w:rsid w:val="51D73B18"/>
    <w:rsid w:val="53513120"/>
    <w:rsid w:val="54204E31"/>
    <w:rsid w:val="544C0892"/>
    <w:rsid w:val="551663CF"/>
    <w:rsid w:val="5579070C"/>
    <w:rsid w:val="55BE25C3"/>
    <w:rsid w:val="57566F57"/>
    <w:rsid w:val="57BB500C"/>
    <w:rsid w:val="58421289"/>
    <w:rsid w:val="59345076"/>
    <w:rsid w:val="598A2EE8"/>
    <w:rsid w:val="5AD308BE"/>
    <w:rsid w:val="5B022F52"/>
    <w:rsid w:val="5C084598"/>
    <w:rsid w:val="5C1967A5"/>
    <w:rsid w:val="5C696726"/>
    <w:rsid w:val="5DCD7847"/>
    <w:rsid w:val="5DF9063C"/>
    <w:rsid w:val="5FF22CD5"/>
    <w:rsid w:val="60E16518"/>
    <w:rsid w:val="61113EEE"/>
    <w:rsid w:val="616D381B"/>
    <w:rsid w:val="619A3EE4"/>
    <w:rsid w:val="628C1A7E"/>
    <w:rsid w:val="6292105F"/>
    <w:rsid w:val="62AD7C47"/>
    <w:rsid w:val="633839B4"/>
    <w:rsid w:val="637D3ABD"/>
    <w:rsid w:val="63A022D6"/>
    <w:rsid w:val="63A728E8"/>
    <w:rsid w:val="641C5084"/>
    <w:rsid w:val="67760F4F"/>
    <w:rsid w:val="67B35CFF"/>
    <w:rsid w:val="682409AB"/>
    <w:rsid w:val="682B3AE8"/>
    <w:rsid w:val="69CA7330"/>
    <w:rsid w:val="6A2627B9"/>
    <w:rsid w:val="6A5F216E"/>
    <w:rsid w:val="6AB2229E"/>
    <w:rsid w:val="6B00125C"/>
    <w:rsid w:val="6B2F41B9"/>
    <w:rsid w:val="6B685053"/>
    <w:rsid w:val="6B8E2D0B"/>
    <w:rsid w:val="6E9028F6"/>
    <w:rsid w:val="6EAE7221"/>
    <w:rsid w:val="6F6C250D"/>
    <w:rsid w:val="6FB76B67"/>
    <w:rsid w:val="70A66401"/>
    <w:rsid w:val="70B51259"/>
    <w:rsid w:val="729F135A"/>
    <w:rsid w:val="733E41F4"/>
    <w:rsid w:val="73D9089C"/>
    <w:rsid w:val="74081181"/>
    <w:rsid w:val="755D54FC"/>
    <w:rsid w:val="75790588"/>
    <w:rsid w:val="76F033DA"/>
    <w:rsid w:val="77F24622"/>
    <w:rsid w:val="7872306D"/>
    <w:rsid w:val="78E715F6"/>
    <w:rsid w:val="78F30652"/>
    <w:rsid w:val="79102FB2"/>
    <w:rsid w:val="7948087F"/>
    <w:rsid w:val="79FA5471"/>
    <w:rsid w:val="7A293BFF"/>
    <w:rsid w:val="7A440A39"/>
    <w:rsid w:val="7ABA37FC"/>
    <w:rsid w:val="7AC35E02"/>
    <w:rsid w:val="7B803CF3"/>
    <w:rsid w:val="7BC9550C"/>
    <w:rsid w:val="7BFC5A6F"/>
    <w:rsid w:val="7C350F81"/>
    <w:rsid w:val="7CFC7B38"/>
    <w:rsid w:val="7D5B4A17"/>
    <w:rsid w:val="7E843A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1"/>
    <w:next w:val="1"/>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adjustRightInd w:val="0"/>
      <w:spacing w:line="360" w:lineRule="atLeast"/>
      <w:ind w:firstLine="482"/>
      <w:textAlignment w:val="baseline"/>
    </w:pPr>
    <w:rPr>
      <w:kern w:val="0"/>
      <w:sz w:val="24"/>
      <w:szCs w:val="20"/>
    </w:rPr>
  </w:style>
  <w:style w:type="paragraph" w:styleId="6">
    <w:name w:val="toa heading"/>
    <w:basedOn w:val="1"/>
    <w:next w:val="1"/>
    <w:unhideWhenUsed/>
    <w:qFormat/>
    <w:uiPriority w:val="99"/>
    <w:pPr>
      <w:spacing w:before="120"/>
    </w:pPr>
    <w:rPr>
      <w:rFonts w:ascii="Cambria" w:hAnsi="Cambria"/>
      <w:sz w:val="24"/>
    </w:rPr>
  </w:style>
  <w:style w:type="paragraph" w:styleId="7">
    <w:name w:val="Body Text"/>
    <w:basedOn w:val="1"/>
    <w:semiHidden/>
    <w:qFormat/>
    <w:uiPriority w:val="0"/>
    <w:rPr>
      <w:rFonts w:ascii="Arial" w:hAnsi="Arial" w:eastAsia="Arial" w:cs="Arial"/>
      <w:sz w:val="21"/>
      <w:szCs w:val="21"/>
      <w:lang w:val="en-US" w:eastAsia="en-US" w:bidi="ar-SA"/>
    </w:rPr>
  </w:style>
  <w:style w:type="paragraph" w:styleId="8">
    <w:name w:val="Body Text Indent"/>
    <w:basedOn w:val="1"/>
    <w:qFormat/>
    <w:uiPriority w:val="0"/>
    <w:pPr>
      <w:spacing w:after="120"/>
      <w:ind w:left="200" w:leftChars="200"/>
    </w:pPr>
  </w:style>
  <w:style w:type="paragraph" w:styleId="9">
    <w:name w:val="Plain Text"/>
    <w:basedOn w:val="1"/>
    <w:next w:val="10"/>
    <w:qFormat/>
    <w:uiPriority w:val="0"/>
    <w:rPr>
      <w:rFonts w:ascii="宋体"/>
      <w:color w:val="000000"/>
      <w:szCs w:val="20"/>
      <w:u w:val="none" w:color="000000"/>
    </w:rPr>
  </w:style>
  <w:style w:type="paragraph" w:styleId="10">
    <w:name w:val="index 7"/>
    <w:basedOn w:val="1"/>
    <w:next w:val="1"/>
    <w:qFormat/>
    <w:uiPriority w:val="0"/>
    <w:pPr>
      <w:autoSpaceDE/>
      <w:autoSpaceDN/>
      <w:adjustRightInd/>
      <w:ind w:left="1200" w:leftChars="1200"/>
    </w:pPr>
    <w:rPr>
      <w:color w:val="auto"/>
      <w:kern w:val="2"/>
      <w:szCs w:val="24"/>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footnote text"/>
    <w:basedOn w:val="1"/>
    <w:qFormat/>
    <w:uiPriority w:val="99"/>
    <w:pPr>
      <w:snapToGrid w:val="0"/>
      <w:jc w:val="left"/>
    </w:pPr>
    <w:rPr>
      <w:sz w:val="18"/>
      <w:szCs w:val="18"/>
    </w:rPr>
  </w:style>
  <w:style w:type="paragraph" w:styleId="14">
    <w:name w:val="toc 6"/>
    <w:basedOn w:val="1"/>
    <w:next w:val="1"/>
    <w:qFormat/>
    <w:uiPriority w:val="0"/>
    <w:pPr>
      <w:ind w:left="2100" w:leftChars="1000"/>
    </w:pPr>
  </w:style>
  <w:style w:type="paragraph" w:styleId="15">
    <w:name w:val="Body Text 2"/>
    <w:basedOn w:val="1"/>
    <w:qFormat/>
    <w:uiPriority w:val="0"/>
    <w:pPr>
      <w:tabs>
        <w:tab w:val="left" w:pos="0"/>
      </w:tabs>
      <w:spacing w:line="400" w:lineRule="atLeast"/>
    </w:pPr>
    <w:rPr>
      <w:rFonts w:ascii="Arial" w:hAnsi="Arial"/>
      <w:color w:val="000000"/>
    </w:rPr>
  </w:style>
  <w:style w:type="paragraph" w:styleId="16">
    <w:name w:val="Normal (Web)"/>
    <w:basedOn w:val="1"/>
    <w:qFormat/>
    <w:uiPriority w:val="99"/>
    <w:pPr>
      <w:widowControl/>
    </w:pPr>
    <w:rPr>
      <w:rFonts w:ascii="宋体" w:hAnsi="宋体" w:eastAsia="宋体" w:cs="宋体"/>
    </w:rPr>
  </w:style>
  <w:style w:type="paragraph" w:styleId="17">
    <w:name w:val="Title"/>
    <w:basedOn w:val="1"/>
    <w:qFormat/>
    <w:uiPriority w:val="0"/>
    <w:pPr>
      <w:spacing w:before="240" w:after="60"/>
      <w:jc w:val="center"/>
      <w:outlineLvl w:val="0"/>
    </w:pPr>
    <w:rPr>
      <w:rFonts w:ascii="Cambria" w:hAnsi="Cambria"/>
      <w:b/>
      <w:bCs/>
      <w:sz w:val="32"/>
      <w:szCs w:val="32"/>
    </w:rPr>
  </w:style>
  <w:style w:type="paragraph" w:styleId="18">
    <w:name w:val="Body Text First Indent"/>
    <w:basedOn w:val="7"/>
    <w:next w:val="14"/>
    <w:qFormat/>
    <w:uiPriority w:val="0"/>
    <w:pPr>
      <w:tabs>
        <w:tab w:val="left" w:pos="780"/>
      </w:tabs>
      <w:spacing w:line="360" w:lineRule="auto"/>
      <w:ind w:firstLine="200" w:firstLineChars="200"/>
    </w:pPr>
    <w:rPr>
      <w:rFonts w:ascii="仿宋_GB2312" w:eastAsia="仿宋_GB2312"/>
      <w:sz w:val="30"/>
      <w:szCs w:val="30"/>
    </w:rPr>
  </w:style>
  <w:style w:type="character" w:styleId="21">
    <w:name w:val="Strong"/>
    <w:basedOn w:val="20"/>
    <w:qFormat/>
    <w:uiPriority w:val="0"/>
    <w:rPr>
      <w:b/>
    </w:rPr>
  </w:style>
  <w:style w:type="paragraph" w:customStyle="1" w:styleId="22">
    <w:name w:val="_Style 2"/>
    <w:basedOn w:val="1"/>
    <w:next w:val="1"/>
    <w:autoRedefine/>
    <w:qFormat/>
    <w:uiPriority w:val="0"/>
    <w:pPr>
      <w:ind w:firstLine="200" w:firstLineChars="200"/>
    </w:pPr>
    <w:rPr>
      <w:rFonts w:ascii="Calibri" w:hAnsi="Calibri"/>
      <w:sz w:val="28"/>
      <w:szCs w:val="22"/>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Table Text"/>
    <w:basedOn w:val="1"/>
    <w:semiHidden/>
    <w:qFormat/>
    <w:uiPriority w:val="0"/>
    <w:rPr>
      <w:rFonts w:ascii="宋体" w:hAnsi="宋体" w:eastAsia="宋体" w:cs="宋体"/>
      <w:sz w:val="24"/>
      <w:szCs w:val="24"/>
      <w:lang w:val="en-US" w:eastAsia="en-US" w:bidi="ar-SA"/>
    </w:rPr>
  </w:style>
  <w:style w:type="paragraph" w:customStyle="1" w:styleId="25">
    <w:name w:val="Heading #2|1"/>
    <w:basedOn w:val="1"/>
    <w:autoRedefine/>
    <w:qFormat/>
    <w:uiPriority w:val="0"/>
    <w:pPr>
      <w:spacing w:before="60" w:after="270"/>
      <w:jc w:val="center"/>
      <w:outlineLvl w:val="1"/>
    </w:pPr>
    <w:rPr>
      <w:rFonts w:ascii="宋体" w:hAnsi="宋体" w:eastAsia="宋体" w:cs="宋体"/>
      <w:sz w:val="36"/>
      <w:szCs w:val="36"/>
      <w:lang w:val="zh-TW" w:eastAsia="zh-TW" w:bidi="zh-TW"/>
    </w:rPr>
  </w:style>
  <w:style w:type="paragraph" w:styleId="26">
    <w:name w:val="No Spacing"/>
    <w:basedOn w:val="1"/>
    <w:qFormat/>
    <w:uiPriority w:val="0"/>
    <w:pPr>
      <w:widowControl w:val="0"/>
      <w:jc w:val="both"/>
    </w:pPr>
    <w:rPr>
      <w:rFonts w:ascii="Times New Roman" w:hAnsi="Times New Roman" w:eastAsia="Times New Roman" w:cs="Times New Roman"/>
      <w:kern w:val="2"/>
      <w:sz w:val="21"/>
      <w:lang w:val="en-US" w:eastAsia="zh-CN" w:bidi="ar-SA"/>
    </w:rPr>
  </w:style>
  <w:style w:type="paragraph" w:customStyle="1" w:styleId="27">
    <w:name w:val="Body text|2"/>
    <w:basedOn w:val="1"/>
    <w:autoRedefine/>
    <w:qFormat/>
    <w:uiPriority w:val="0"/>
    <w:pPr>
      <w:widowControl w:val="0"/>
      <w:shd w:val="clear" w:color="auto" w:fill="auto"/>
      <w:spacing w:after="260"/>
      <w:ind w:firstLine="140"/>
    </w:pPr>
    <w:rPr>
      <w:rFonts w:ascii="宋体" w:hAnsi="宋体" w:eastAsia="宋体" w:cs="宋体"/>
      <w:sz w:val="30"/>
      <w:szCs w:val="30"/>
      <w:u w:val="none"/>
      <w:shd w:val="clear" w:color="auto" w:fill="auto"/>
      <w:lang w:val="zh-TW" w:eastAsia="zh-TW" w:bidi="zh-TW"/>
    </w:rPr>
  </w:style>
  <w:style w:type="paragraph" w:customStyle="1" w:styleId="28">
    <w:name w:val="Table Paragraph"/>
    <w:basedOn w:val="1"/>
    <w:autoRedefine/>
    <w:qFormat/>
    <w:uiPriority w:val="1"/>
  </w:style>
  <w:style w:type="paragraph" w:customStyle="1" w:styleId="29">
    <w:name w:val="Body text|1"/>
    <w:basedOn w:val="1"/>
    <w:autoRedefine/>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30">
    <w:name w:val="Other|1"/>
    <w:basedOn w:val="1"/>
    <w:autoRedefine/>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31">
    <w:name w:val="正文格式"/>
    <w:basedOn w:val="1"/>
    <w:autoRedefine/>
    <w:qFormat/>
    <w:uiPriority w:val="99"/>
    <w:pPr>
      <w:widowControl/>
      <w:adjustRightInd w:val="0"/>
      <w:snapToGrid w:val="0"/>
      <w:spacing w:line="400" w:lineRule="atLeast"/>
      <w:ind w:firstLine="482"/>
      <w:textAlignment w:val="baseline"/>
    </w:pPr>
    <w:rPr>
      <w:rFonts w:ascii="Times New Roman" w:hAnsi="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header" Target="header1.xml"/><Relationship Id="rId49" Type="http://schemas.openxmlformats.org/officeDocument/2006/relationships/customXml" Target="../customXml/item1.xml"/><Relationship Id="rId48" Type="http://schemas.openxmlformats.org/officeDocument/2006/relationships/image" Target="media/image4.png"/><Relationship Id="rId47" Type="http://schemas.openxmlformats.org/officeDocument/2006/relationships/image" Target="media/image3.png"/><Relationship Id="rId46" Type="http://schemas.openxmlformats.org/officeDocument/2006/relationships/image" Target="media/image2.png"/><Relationship Id="rId45" Type="http://schemas.openxmlformats.org/officeDocument/2006/relationships/image" Target="media/image1.png"/><Relationship Id="rId44" Type="http://schemas.openxmlformats.org/officeDocument/2006/relationships/theme" Target="theme/theme1.xml"/><Relationship Id="rId43" Type="http://schemas.openxmlformats.org/officeDocument/2006/relationships/footer" Target="footer23.xml"/><Relationship Id="rId42" Type="http://schemas.openxmlformats.org/officeDocument/2006/relationships/header" Target="header16.xml"/><Relationship Id="rId41" Type="http://schemas.openxmlformats.org/officeDocument/2006/relationships/footer" Target="footer22.xml"/><Relationship Id="rId40" Type="http://schemas.openxmlformats.org/officeDocument/2006/relationships/header" Target="header15.xml"/><Relationship Id="rId4" Type="http://schemas.openxmlformats.org/officeDocument/2006/relationships/endnotes" Target="endnotes.xml"/><Relationship Id="rId39" Type="http://schemas.openxmlformats.org/officeDocument/2006/relationships/footer" Target="footer21.xml"/><Relationship Id="rId38" Type="http://schemas.openxmlformats.org/officeDocument/2006/relationships/header" Target="header14.xml"/><Relationship Id="rId37" Type="http://schemas.openxmlformats.org/officeDocument/2006/relationships/footer" Target="footer20.xml"/><Relationship Id="rId36" Type="http://schemas.openxmlformats.org/officeDocument/2006/relationships/header" Target="header13.xml"/><Relationship Id="rId35" Type="http://schemas.openxmlformats.org/officeDocument/2006/relationships/footer" Target="footer19.xml"/><Relationship Id="rId34" Type="http://schemas.openxmlformats.org/officeDocument/2006/relationships/header" Target="header12.xml"/><Relationship Id="rId33" Type="http://schemas.openxmlformats.org/officeDocument/2006/relationships/footer" Target="footer18.xml"/><Relationship Id="rId32" Type="http://schemas.openxmlformats.org/officeDocument/2006/relationships/footer" Target="footer17.xml"/><Relationship Id="rId31" Type="http://schemas.openxmlformats.org/officeDocument/2006/relationships/header" Target="header11.xml"/><Relationship Id="rId30" Type="http://schemas.openxmlformats.org/officeDocument/2006/relationships/footer" Target="footer16.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header" Target="header10.xml"/><Relationship Id="rId27" Type="http://schemas.openxmlformats.org/officeDocument/2006/relationships/footer" Target="footer14.xml"/><Relationship Id="rId26" Type="http://schemas.openxmlformats.org/officeDocument/2006/relationships/header" Target="header9.xml"/><Relationship Id="rId25" Type="http://schemas.openxmlformats.org/officeDocument/2006/relationships/footer" Target="footer13.xml"/><Relationship Id="rId24" Type="http://schemas.openxmlformats.org/officeDocument/2006/relationships/header" Target="header8.xml"/><Relationship Id="rId23" Type="http://schemas.openxmlformats.org/officeDocument/2006/relationships/footer" Target="footer12.xml"/><Relationship Id="rId22" Type="http://schemas.openxmlformats.org/officeDocument/2006/relationships/header" Target="header7.xml"/><Relationship Id="rId21" Type="http://schemas.openxmlformats.org/officeDocument/2006/relationships/footer" Target="footer11.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5.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98</Pages>
  <Words>91</Words>
  <Characters>139</Characters>
  <TotalTime>45</TotalTime>
  <ScaleCrop>false</ScaleCrop>
  <LinksUpToDate>false</LinksUpToDate>
  <CharactersWithSpaces>152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2024-09-13T06:03:00Z</dcterms:created>
  <dc:creator>陈倩倩</dc:creator>
  <cp:lastModifiedBy>Faith</cp:lastModifiedBy>
  <cp:lastPrinted>2025-10-21T02:41:00Z</cp:lastPrinted>
  <dcterms:modified xsi:type="dcterms:W3CDTF">2026-09-30T08:43:12Z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2025-10-16T10:58:15Z</vt:filetime>
  </property>
  <property fmtid="{D5CDD505-2E9C-101B-9397-08002B2CF9AE}" pid="4" name="KSOProductBuildVer">
    <vt:lpwstr>2052-12.1.0.28505</vt:lpwstr>
  </property>
  <property fmtid="{D5CDD505-2E9C-101B-9397-08002B2CF9AE}" pid="5" name="ICV">
    <vt:lpwstr>3CC33AD752984244A6156A6EB1E11598_13</vt:lpwstr>
  </property>
  <property fmtid="{D5CDD505-2E9C-101B-9397-08002B2CF9AE}" pid="6" name="KSOTemplateDocerSaveRecord">
    <vt:lpwstr>eyJoZGlkIjoiNzcwYzRhZjgxZTJlZGUxMDY1YmI2YmRlODEzMDQ5YWEiLCJ1c2VySWQiOiIzMjMyNzAyMzMifQ==</vt:lpwstr>
  </property>
</Properties>
</file>