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41A107">
      <w:pPr>
        <w:pStyle w:val="2"/>
        <w:spacing w:line="244" w:lineRule="auto"/>
      </w:pPr>
      <w:r>
        <w:drawing>
          <wp:anchor distT="0" distB="0" distL="0" distR="0" simplePos="0" relativeHeight="251659264" behindDoc="0" locked="0" layoutInCell="0" allowOverlap="1">
            <wp:simplePos x="0" y="0"/>
            <wp:positionH relativeFrom="page">
              <wp:posOffset>3735070</wp:posOffset>
            </wp:positionH>
            <wp:positionV relativeFrom="page">
              <wp:posOffset>142240</wp:posOffset>
            </wp:positionV>
            <wp:extent cx="88265" cy="10795"/>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46"/>
                    <a:stretch>
                      <a:fillRect/>
                    </a:stretch>
                  </pic:blipFill>
                  <pic:spPr>
                    <a:xfrm>
                      <a:off x="0" y="0"/>
                      <a:ext cx="88265" cy="11100"/>
                    </a:xfrm>
                    <a:prstGeom prst="rect">
                      <a:avLst/>
                    </a:prstGeom>
                  </pic:spPr>
                </pic:pic>
              </a:graphicData>
            </a:graphic>
          </wp:anchor>
        </w:drawing>
      </w:r>
    </w:p>
    <w:p w14:paraId="3686B736">
      <w:pPr>
        <w:pStyle w:val="2"/>
        <w:spacing w:line="244" w:lineRule="auto"/>
      </w:pPr>
    </w:p>
    <w:p w14:paraId="37D5F60A">
      <w:pPr>
        <w:pStyle w:val="2"/>
        <w:spacing w:line="244" w:lineRule="auto"/>
      </w:pPr>
    </w:p>
    <w:p w14:paraId="6B5B2887">
      <w:pPr>
        <w:pStyle w:val="2"/>
        <w:spacing w:line="244" w:lineRule="auto"/>
      </w:pPr>
    </w:p>
    <w:p w14:paraId="16E28001">
      <w:pPr>
        <w:pStyle w:val="2"/>
        <w:spacing w:line="244" w:lineRule="auto"/>
      </w:pPr>
    </w:p>
    <w:p w14:paraId="4D6144BC">
      <w:pPr>
        <w:pStyle w:val="2"/>
        <w:spacing w:line="244" w:lineRule="auto"/>
      </w:pPr>
    </w:p>
    <w:p w14:paraId="169E7E1F">
      <w:pPr>
        <w:pStyle w:val="2"/>
        <w:spacing w:line="244" w:lineRule="auto"/>
      </w:pPr>
    </w:p>
    <w:p w14:paraId="6A1284CE">
      <w:pPr>
        <w:pStyle w:val="2"/>
        <w:spacing w:line="244" w:lineRule="auto"/>
      </w:pPr>
    </w:p>
    <w:p w14:paraId="4C503FB8">
      <w:pPr>
        <w:pStyle w:val="2"/>
        <w:spacing w:line="244" w:lineRule="auto"/>
      </w:pPr>
    </w:p>
    <w:p w14:paraId="0E9707E5">
      <w:pPr>
        <w:pStyle w:val="2"/>
        <w:spacing w:line="244" w:lineRule="auto"/>
      </w:pPr>
    </w:p>
    <w:p w14:paraId="06E13895">
      <w:pPr>
        <w:spacing w:before="273" w:line="206" w:lineRule="auto"/>
        <w:ind w:left="755"/>
        <w:rPr>
          <w:rFonts w:ascii="方正小标宋简体" w:hAnsi="方正小标宋简体" w:eastAsia="方正小标宋简体" w:cs="方正小标宋简体"/>
          <w:sz w:val="72"/>
          <w:szCs w:val="72"/>
        </w:rPr>
      </w:pPr>
      <w:r>
        <w:rPr>
          <w:rFonts w:ascii="方正小标宋简体" w:hAnsi="方正小标宋简体" w:eastAsia="方正小标宋简体" w:cs="方正小标宋简体"/>
          <w:b/>
          <w:bCs/>
          <w:spacing w:val="26"/>
          <w:sz w:val="72"/>
          <w:szCs w:val="72"/>
          <w:u w:val="double" w:color="auto"/>
        </w:rPr>
        <w:t>库车市政府集中采购</w:t>
      </w:r>
    </w:p>
    <w:p w14:paraId="1F316B4F">
      <w:pPr>
        <w:pStyle w:val="2"/>
        <w:spacing w:line="265" w:lineRule="auto"/>
      </w:pPr>
    </w:p>
    <w:p w14:paraId="5FA4F6DF">
      <w:pPr>
        <w:pStyle w:val="2"/>
        <w:spacing w:line="265" w:lineRule="auto"/>
      </w:pPr>
    </w:p>
    <w:p w14:paraId="55408585">
      <w:pPr>
        <w:pStyle w:val="2"/>
        <w:spacing w:line="265" w:lineRule="auto"/>
      </w:pPr>
    </w:p>
    <w:p w14:paraId="7B43FCF0">
      <w:pPr>
        <w:pStyle w:val="2"/>
        <w:spacing w:line="265" w:lineRule="auto"/>
      </w:pPr>
    </w:p>
    <w:p w14:paraId="33F1A3B2">
      <w:pPr>
        <w:pStyle w:val="2"/>
        <w:spacing w:line="265" w:lineRule="auto"/>
      </w:pPr>
    </w:p>
    <w:p w14:paraId="4BB75B54">
      <w:pPr>
        <w:pStyle w:val="2"/>
        <w:spacing w:line="265" w:lineRule="auto"/>
      </w:pPr>
    </w:p>
    <w:p w14:paraId="0044CBE4">
      <w:pPr>
        <w:pStyle w:val="2"/>
        <w:spacing w:line="265" w:lineRule="auto"/>
      </w:pPr>
    </w:p>
    <w:p w14:paraId="671804F2">
      <w:pPr>
        <w:pStyle w:val="2"/>
        <w:spacing w:line="265" w:lineRule="auto"/>
      </w:pPr>
    </w:p>
    <w:p w14:paraId="175DDEB3">
      <w:pPr>
        <w:pStyle w:val="2"/>
        <w:spacing w:line="266" w:lineRule="auto"/>
      </w:pPr>
    </w:p>
    <w:p w14:paraId="7BF4A617">
      <w:pPr>
        <w:spacing w:before="212" w:line="241" w:lineRule="auto"/>
        <w:ind w:left="2218"/>
        <w:outlineLvl w:val="0"/>
        <w:rPr>
          <w:rFonts w:ascii="方正小标宋简体" w:hAnsi="方正小标宋简体" w:eastAsia="方正小标宋简体" w:cs="方正小标宋简体"/>
          <w:sz w:val="56"/>
          <w:szCs w:val="56"/>
        </w:rPr>
      </w:pPr>
      <w:r>
        <w:rPr>
          <w:rFonts w:ascii="方正小标宋简体" w:hAnsi="方正小标宋简体" w:eastAsia="方正小标宋简体" w:cs="方正小标宋简体"/>
          <w:spacing w:val="-2"/>
          <w:sz w:val="56"/>
          <w:szCs w:val="56"/>
        </w:rPr>
        <w:t>竞争性磋商文件</w:t>
      </w:r>
    </w:p>
    <w:p w14:paraId="25473215">
      <w:pPr>
        <w:pStyle w:val="2"/>
        <w:spacing w:line="270" w:lineRule="auto"/>
      </w:pPr>
    </w:p>
    <w:p w14:paraId="2862ED00">
      <w:pPr>
        <w:pStyle w:val="2"/>
        <w:spacing w:line="270" w:lineRule="auto"/>
      </w:pPr>
    </w:p>
    <w:p w14:paraId="02D0BC47">
      <w:pPr>
        <w:pStyle w:val="2"/>
        <w:spacing w:line="270" w:lineRule="auto"/>
      </w:pPr>
    </w:p>
    <w:p w14:paraId="000168EE">
      <w:pPr>
        <w:pStyle w:val="2"/>
        <w:spacing w:line="270" w:lineRule="auto"/>
      </w:pPr>
    </w:p>
    <w:p w14:paraId="16EB2A66">
      <w:pPr>
        <w:pStyle w:val="2"/>
        <w:spacing w:line="270" w:lineRule="auto"/>
      </w:pPr>
    </w:p>
    <w:p w14:paraId="6B78E1C9">
      <w:pPr>
        <w:pStyle w:val="2"/>
        <w:spacing w:line="270" w:lineRule="auto"/>
      </w:pPr>
    </w:p>
    <w:p w14:paraId="1F4761F4">
      <w:pPr>
        <w:spacing w:before="104" w:line="214" w:lineRule="auto"/>
        <w:jc w:val="right"/>
        <w:rPr>
          <w:rFonts w:ascii="仿宋" w:hAnsi="仿宋" w:eastAsia="仿宋" w:cs="仿宋"/>
          <w:sz w:val="32"/>
          <w:szCs w:val="32"/>
        </w:rPr>
      </w:pPr>
      <w:r>
        <w:rPr>
          <w:rFonts w:ascii="仿宋" w:hAnsi="仿宋" w:eastAsia="仿宋" w:cs="仿宋"/>
          <w:spacing w:val="-9"/>
          <w:sz w:val="32"/>
          <w:szCs w:val="32"/>
        </w:rPr>
        <w:t>项目名称：库车市幼儿园消防隐患整改及维修改造工程</w:t>
      </w:r>
    </w:p>
    <w:p w14:paraId="0495ED91">
      <w:pPr>
        <w:spacing w:before="187" w:line="219" w:lineRule="auto"/>
        <w:ind w:left="984"/>
        <w:rPr>
          <w:rFonts w:ascii="Times New Roman" w:hAnsi="Times New Roman" w:eastAsia="Times New Roman" w:cs="Times New Roman"/>
          <w:sz w:val="32"/>
          <w:szCs w:val="32"/>
        </w:rPr>
      </w:pPr>
      <w:r>
        <w:rPr>
          <w:rFonts w:ascii="仿宋" w:hAnsi="仿宋" w:eastAsia="仿宋" w:cs="仿宋"/>
          <w:spacing w:val="-2"/>
          <w:sz w:val="32"/>
          <w:szCs w:val="32"/>
        </w:rPr>
        <w:t>项目编号</w:t>
      </w:r>
      <w:r>
        <w:rPr>
          <w:rFonts w:ascii="仿宋" w:hAnsi="仿宋" w:eastAsia="仿宋" w:cs="仿宋"/>
          <w:spacing w:val="-49"/>
          <w:sz w:val="32"/>
          <w:szCs w:val="32"/>
        </w:rPr>
        <w:t xml:space="preserve"> </w:t>
      </w:r>
      <w:r>
        <w:rPr>
          <w:rFonts w:ascii="仿宋" w:hAnsi="仿宋" w:eastAsia="仿宋" w:cs="仿宋"/>
          <w:spacing w:val="-2"/>
          <w:sz w:val="32"/>
          <w:szCs w:val="32"/>
        </w:rPr>
        <w:t>：</w:t>
      </w:r>
      <w:r>
        <w:rPr>
          <w:rFonts w:ascii="Times New Roman" w:hAnsi="Times New Roman" w:eastAsia="Times New Roman" w:cs="Times New Roman"/>
          <w:spacing w:val="-2"/>
          <w:sz w:val="32"/>
          <w:szCs w:val="32"/>
        </w:rPr>
        <w:t>KC-ZFCG-2026-CS</w:t>
      </w:r>
      <w:r>
        <w:rPr>
          <w:rFonts w:ascii="Times New Roman" w:hAnsi="Times New Roman" w:eastAsia="Times New Roman" w:cs="Times New Roman"/>
          <w:spacing w:val="-3"/>
          <w:sz w:val="32"/>
          <w:szCs w:val="32"/>
        </w:rPr>
        <w:t>022</w:t>
      </w:r>
    </w:p>
    <w:p w14:paraId="202BC31C">
      <w:pPr>
        <w:spacing w:before="181" w:line="214" w:lineRule="auto"/>
        <w:ind w:left="980"/>
        <w:rPr>
          <w:rFonts w:ascii="仿宋" w:hAnsi="仿宋" w:eastAsia="仿宋" w:cs="仿宋"/>
          <w:sz w:val="32"/>
          <w:szCs w:val="32"/>
        </w:rPr>
      </w:pPr>
      <w:r>
        <w:rPr>
          <w:rFonts w:ascii="仿宋" w:hAnsi="仿宋" w:eastAsia="仿宋" w:cs="仿宋"/>
          <w:spacing w:val="-2"/>
          <w:sz w:val="32"/>
          <w:szCs w:val="32"/>
        </w:rPr>
        <w:t>采购单位：库车市教育局</w:t>
      </w:r>
    </w:p>
    <w:p w14:paraId="0EAA4518">
      <w:pPr>
        <w:spacing w:before="190" w:line="214" w:lineRule="auto"/>
        <w:ind w:left="985"/>
        <w:rPr>
          <w:rFonts w:ascii="仿宋" w:hAnsi="仿宋" w:eastAsia="仿宋" w:cs="仿宋"/>
          <w:sz w:val="32"/>
          <w:szCs w:val="32"/>
        </w:rPr>
      </w:pPr>
      <w:r>
        <w:rPr>
          <w:rFonts w:ascii="仿宋" w:hAnsi="仿宋" w:eastAsia="仿宋" w:cs="仿宋"/>
          <w:spacing w:val="-1"/>
          <w:sz w:val="32"/>
          <w:szCs w:val="32"/>
        </w:rPr>
        <w:t>招标机构名称：库车市政务服务和公共资源交易中心</w:t>
      </w:r>
    </w:p>
    <w:p w14:paraId="29FE4A31">
      <w:pPr>
        <w:spacing w:before="193" w:line="929" w:lineRule="exact"/>
        <w:ind w:firstLine="3430"/>
      </w:pPr>
    </w:p>
    <w:p w14:paraId="4527A73E">
      <w:pPr>
        <w:pStyle w:val="2"/>
        <w:spacing w:line="479" w:lineRule="auto"/>
      </w:pPr>
    </w:p>
    <w:p w14:paraId="34662D78">
      <w:pPr>
        <w:spacing w:before="118" w:line="217" w:lineRule="auto"/>
        <w:ind w:left="2640"/>
        <w:jc w:val="both"/>
        <w:outlineLvl w:val="1"/>
        <w:rPr>
          <w:rFonts w:ascii="仿宋" w:hAnsi="仿宋" w:eastAsia="仿宋" w:cs="仿宋"/>
          <w:sz w:val="36"/>
          <w:szCs w:val="36"/>
        </w:rPr>
      </w:pPr>
      <w:r>
        <w:rPr>
          <w:rFonts w:ascii="Times New Roman" w:hAnsi="Times New Roman" w:eastAsia="Times New Roman" w:cs="Times New Roman"/>
          <w:b/>
          <w:bCs/>
          <w:spacing w:val="-9"/>
          <w:sz w:val="36"/>
          <w:szCs w:val="36"/>
        </w:rPr>
        <w:t xml:space="preserve">2 </w:t>
      </w:r>
      <w:r>
        <w:rPr>
          <w:rFonts w:hint="eastAsia" w:ascii="Times New Roman" w:hAnsi="Times New Roman" w:eastAsia="宋体" w:cs="Times New Roman"/>
          <w:b/>
          <w:bCs/>
          <w:spacing w:val="-9"/>
          <w:sz w:val="36"/>
          <w:szCs w:val="36"/>
          <w:lang w:val="en-US" w:eastAsia="zh-CN"/>
        </w:rPr>
        <w:t xml:space="preserve"> </w:t>
      </w:r>
      <w:r>
        <w:rPr>
          <w:rFonts w:ascii="Times New Roman" w:hAnsi="Times New Roman" w:eastAsia="Times New Roman" w:cs="Times New Roman"/>
          <w:b/>
          <w:bCs/>
          <w:spacing w:val="-9"/>
          <w:sz w:val="36"/>
          <w:szCs w:val="36"/>
        </w:rPr>
        <w:t>0</w:t>
      </w:r>
      <w:r>
        <w:rPr>
          <w:rFonts w:hint="eastAsia" w:ascii="Times New Roman" w:hAnsi="Times New Roman" w:eastAsia="宋体" w:cs="Times New Roman"/>
          <w:b/>
          <w:bCs/>
          <w:spacing w:val="-9"/>
          <w:sz w:val="36"/>
          <w:szCs w:val="36"/>
          <w:lang w:val="en-US" w:eastAsia="zh-CN"/>
        </w:rPr>
        <w:t xml:space="preserve"> </w:t>
      </w:r>
      <w:r>
        <w:rPr>
          <w:rFonts w:ascii="Times New Roman" w:hAnsi="Times New Roman" w:eastAsia="Times New Roman" w:cs="Times New Roman"/>
          <w:b/>
          <w:bCs/>
          <w:spacing w:val="-9"/>
          <w:sz w:val="36"/>
          <w:szCs w:val="36"/>
        </w:rPr>
        <w:t>2</w:t>
      </w:r>
      <w:r>
        <w:rPr>
          <w:rFonts w:ascii="Times New Roman" w:hAnsi="Times New Roman" w:eastAsia="Times New Roman" w:cs="Times New Roman"/>
          <w:b/>
          <w:bCs/>
          <w:spacing w:val="1"/>
          <w:sz w:val="36"/>
          <w:szCs w:val="36"/>
        </w:rPr>
        <w:t xml:space="preserve"> </w:t>
      </w:r>
      <w:r>
        <w:rPr>
          <w:rFonts w:ascii="Times New Roman" w:hAnsi="Times New Roman" w:eastAsia="Times New Roman" w:cs="Times New Roman"/>
          <w:b/>
          <w:bCs/>
          <w:spacing w:val="-9"/>
          <w:sz w:val="36"/>
          <w:szCs w:val="36"/>
        </w:rPr>
        <w:t>6</w:t>
      </w:r>
      <w:r>
        <w:rPr>
          <w:rFonts w:ascii="Times New Roman" w:hAnsi="Times New Roman" w:eastAsia="Times New Roman" w:cs="Times New Roman"/>
          <w:b/>
          <w:bCs/>
          <w:spacing w:val="16"/>
          <w:sz w:val="36"/>
          <w:szCs w:val="36"/>
        </w:rPr>
        <w:t xml:space="preserve"> </w:t>
      </w:r>
      <w:r>
        <w:rPr>
          <w:rFonts w:ascii="仿宋" w:hAnsi="仿宋" w:eastAsia="仿宋" w:cs="仿宋"/>
          <w:b/>
          <w:bCs/>
          <w:spacing w:val="-9"/>
          <w:sz w:val="36"/>
          <w:szCs w:val="36"/>
        </w:rPr>
        <w:t>年</w:t>
      </w:r>
      <w:r>
        <w:rPr>
          <w:rFonts w:hint="eastAsia" w:ascii="仿宋" w:hAnsi="仿宋" w:eastAsia="仿宋" w:cs="仿宋"/>
          <w:b/>
          <w:bCs/>
          <w:spacing w:val="-9"/>
          <w:sz w:val="36"/>
          <w:szCs w:val="36"/>
          <w:lang w:val="en-US" w:eastAsia="zh-CN"/>
        </w:rPr>
        <w:t xml:space="preserve"> </w:t>
      </w:r>
      <w:r>
        <w:rPr>
          <w:rFonts w:hint="eastAsia" w:ascii="Times New Roman" w:hAnsi="Times New Roman" w:eastAsia="宋体" w:cs="Times New Roman"/>
          <w:b/>
          <w:bCs/>
          <w:spacing w:val="-9"/>
          <w:sz w:val="36"/>
          <w:szCs w:val="36"/>
          <w:lang w:val="en-US" w:eastAsia="zh-CN"/>
        </w:rPr>
        <w:t xml:space="preserve">10  </w:t>
      </w:r>
      <w:r>
        <w:rPr>
          <w:rFonts w:ascii="仿宋" w:hAnsi="仿宋" w:eastAsia="仿宋" w:cs="仿宋"/>
          <w:b/>
          <w:bCs/>
          <w:spacing w:val="-9"/>
          <w:sz w:val="36"/>
          <w:szCs w:val="36"/>
        </w:rPr>
        <w:t>月</w:t>
      </w:r>
    </w:p>
    <w:p w14:paraId="324E8116">
      <w:pPr>
        <w:spacing w:line="217" w:lineRule="auto"/>
        <w:jc w:val="both"/>
        <w:rPr>
          <w:rFonts w:ascii="仿宋" w:hAnsi="仿宋" w:eastAsia="仿宋" w:cs="仿宋"/>
          <w:sz w:val="36"/>
          <w:szCs w:val="36"/>
        </w:rPr>
        <w:sectPr>
          <w:headerReference r:id="rId5" w:type="default"/>
          <w:pgSz w:w="11906" w:h="16839"/>
          <w:pgMar w:top="400" w:right="1654" w:bottom="0" w:left="1785" w:header="0" w:footer="0" w:gutter="0"/>
          <w:cols w:space="720" w:num="1"/>
        </w:sectPr>
      </w:pPr>
    </w:p>
    <w:p w14:paraId="15530F73">
      <w:pPr>
        <w:pStyle w:val="2"/>
        <w:spacing w:line="256" w:lineRule="auto"/>
      </w:pPr>
      <w:r>
        <w:drawing>
          <wp:anchor distT="0" distB="0" distL="0" distR="0" simplePos="0" relativeHeight="251660288" behindDoc="0" locked="0" layoutInCell="0" allowOverlap="1">
            <wp:simplePos x="0" y="0"/>
            <wp:positionH relativeFrom="page">
              <wp:posOffset>3749040</wp:posOffset>
            </wp:positionH>
            <wp:positionV relativeFrom="page">
              <wp:posOffset>143510</wp:posOffset>
            </wp:positionV>
            <wp:extent cx="61595" cy="9525"/>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47"/>
                    <a:stretch>
                      <a:fillRect/>
                    </a:stretch>
                  </pic:blipFill>
                  <pic:spPr>
                    <a:xfrm>
                      <a:off x="0" y="0"/>
                      <a:ext cx="61391" cy="9525"/>
                    </a:xfrm>
                    <a:prstGeom prst="rect">
                      <a:avLst/>
                    </a:prstGeom>
                  </pic:spPr>
                </pic:pic>
              </a:graphicData>
            </a:graphic>
          </wp:anchor>
        </w:drawing>
      </w:r>
    </w:p>
    <w:p w14:paraId="5DF156DE">
      <w:pPr>
        <w:pStyle w:val="2"/>
        <w:spacing w:line="257" w:lineRule="auto"/>
      </w:pPr>
    </w:p>
    <w:p w14:paraId="5AB047D1">
      <w:pPr>
        <w:pStyle w:val="2"/>
        <w:spacing w:line="257" w:lineRule="auto"/>
      </w:pPr>
    </w:p>
    <w:p w14:paraId="4EF7A2EA">
      <w:pPr>
        <w:pStyle w:val="2"/>
        <w:spacing w:line="257" w:lineRule="auto"/>
      </w:pPr>
    </w:p>
    <w:p w14:paraId="42499BDA">
      <w:pPr>
        <w:pStyle w:val="2"/>
        <w:spacing w:line="257" w:lineRule="auto"/>
      </w:pPr>
    </w:p>
    <w:p w14:paraId="5AD6A28F">
      <w:pPr>
        <w:spacing w:before="117" w:line="218" w:lineRule="auto"/>
        <w:ind w:left="3947"/>
        <w:rPr>
          <w:rFonts w:ascii="仿宋" w:hAnsi="仿宋" w:eastAsia="仿宋" w:cs="仿宋"/>
          <w:sz w:val="36"/>
          <w:szCs w:val="36"/>
        </w:rPr>
      </w:pPr>
      <w:r>
        <w:rPr>
          <w:rFonts w:ascii="仿宋" w:hAnsi="仿宋" w:eastAsia="仿宋" w:cs="仿宋"/>
          <w:b/>
          <w:bCs/>
          <w:spacing w:val="-44"/>
          <w:sz w:val="36"/>
          <w:szCs w:val="36"/>
        </w:rPr>
        <w:t>目</w:t>
      </w:r>
      <w:r>
        <w:rPr>
          <w:rFonts w:ascii="仿宋" w:hAnsi="仿宋" w:eastAsia="仿宋" w:cs="仿宋"/>
          <w:spacing w:val="60"/>
          <w:sz w:val="36"/>
          <w:szCs w:val="36"/>
        </w:rPr>
        <w:t xml:space="preserve">  </w:t>
      </w:r>
      <w:r>
        <w:rPr>
          <w:rFonts w:ascii="仿宋" w:hAnsi="仿宋" w:eastAsia="仿宋" w:cs="仿宋"/>
          <w:b/>
          <w:bCs/>
          <w:spacing w:val="-44"/>
          <w:sz w:val="36"/>
          <w:szCs w:val="36"/>
        </w:rPr>
        <w:t>录</w:t>
      </w:r>
    </w:p>
    <w:p w14:paraId="29EA3CDC">
      <w:pPr>
        <w:pStyle w:val="2"/>
        <w:spacing w:line="283" w:lineRule="auto"/>
      </w:pPr>
    </w:p>
    <w:p w14:paraId="5A3AD9F2">
      <w:pPr>
        <w:pStyle w:val="2"/>
        <w:spacing w:line="284" w:lineRule="auto"/>
      </w:pPr>
    </w:p>
    <w:p w14:paraId="09674A8F">
      <w:pPr>
        <w:pStyle w:val="2"/>
        <w:spacing w:line="284" w:lineRule="auto"/>
      </w:pPr>
    </w:p>
    <w:p w14:paraId="4A3A2AA0">
      <w:pPr>
        <w:pStyle w:val="2"/>
        <w:spacing w:line="284" w:lineRule="auto"/>
      </w:pPr>
    </w:p>
    <w:p w14:paraId="54671790">
      <w:pPr>
        <w:pStyle w:val="2"/>
        <w:spacing w:line="284" w:lineRule="auto"/>
      </w:pPr>
    </w:p>
    <w:p w14:paraId="149D06AF">
      <w:pPr>
        <w:spacing w:before="97" w:line="215" w:lineRule="auto"/>
        <w:rPr>
          <w:rFonts w:ascii="仿宋" w:hAnsi="仿宋" w:eastAsia="仿宋" w:cs="仿宋"/>
          <w:sz w:val="30"/>
          <w:szCs w:val="30"/>
        </w:rPr>
      </w:pPr>
      <w:r>
        <w:rPr>
          <w:rFonts w:ascii="仿宋" w:hAnsi="仿宋" w:eastAsia="仿宋" w:cs="仿宋"/>
          <w:b/>
          <w:bCs/>
          <w:spacing w:val="-8"/>
          <w:sz w:val="28"/>
          <w:szCs w:val="28"/>
        </w:rPr>
        <w:t>第一部分</w:t>
      </w:r>
      <w:r>
        <w:rPr>
          <w:rFonts w:ascii="仿宋" w:hAnsi="仿宋" w:eastAsia="仿宋" w:cs="仿宋"/>
          <w:spacing w:val="41"/>
          <w:sz w:val="28"/>
          <w:szCs w:val="28"/>
        </w:rPr>
        <w:t xml:space="preserve"> </w:t>
      </w:r>
      <w:r>
        <w:rPr>
          <w:rFonts w:ascii="仿宋" w:hAnsi="仿宋" w:eastAsia="仿宋" w:cs="仿宋"/>
          <w:b/>
          <w:bCs/>
          <w:spacing w:val="-8"/>
          <w:sz w:val="30"/>
          <w:szCs w:val="30"/>
        </w:rPr>
        <w:t>竞争性磋商公告</w:t>
      </w:r>
    </w:p>
    <w:p w14:paraId="1C86CB8B">
      <w:pPr>
        <w:pStyle w:val="2"/>
        <w:spacing w:line="269" w:lineRule="auto"/>
      </w:pPr>
    </w:p>
    <w:p w14:paraId="18E4A632">
      <w:pPr>
        <w:pStyle w:val="2"/>
        <w:spacing w:line="270" w:lineRule="auto"/>
      </w:pPr>
    </w:p>
    <w:p w14:paraId="13551534">
      <w:pPr>
        <w:spacing w:before="98" w:line="215" w:lineRule="auto"/>
        <w:rPr>
          <w:rFonts w:ascii="仿宋" w:hAnsi="仿宋" w:eastAsia="仿宋" w:cs="仿宋"/>
          <w:sz w:val="30"/>
          <w:szCs w:val="30"/>
        </w:rPr>
      </w:pPr>
      <w:r>
        <w:rPr>
          <w:rFonts w:ascii="仿宋" w:hAnsi="仿宋" w:eastAsia="仿宋" w:cs="仿宋"/>
          <w:b/>
          <w:bCs/>
          <w:spacing w:val="-4"/>
          <w:sz w:val="28"/>
          <w:szCs w:val="28"/>
        </w:rPr>
        <w:t>第二部分</w:t>
      </w:r>
      <w:r>
        <w:rPr>
          <w:rFonts w:ascii="仿宋" w:hAnsi="仿宋" w:eastAsia="仿宋" w:cs="仿宋"/>
          <w:spacing w:val="-4"/>
          <w:sz w:val="28"/>
          <w:szCs w:val="28"/>
        </w:rPr>
        <w:t xml:space="preserve"> </w:t>
      </w:r>
      <w:r>
        <w:rPr>
          <w:rFonts w:ascii="仿宋" w:hAnsi="仿宋" w:eastAsia="仿宋" w:cs="仿宋"/>
          <w:b/>
          <w:bCs/>
          <w:spacing w:val="-4"/>
          <w:sz w:val="30"/>
          <w:szCs w:val="30"/>
        </w:rPr>
        <w:t>竞争性磋商投标须知</w:t>
      </w:r>
    </w:p>
    <w:p w14:paraId="343F6AE2">
      <w:pPr>
        <w:pStyle w:val="2"/>
        <w:spacing w:line="270" w:lineRule="auto"/>
      </w:pPr>
    </w:p>
    <w:p w14:paraId="61CCCC33">
      <w:pPr>
        <w:pStyle w:val="2"/>
        <w:spacing w:line="270" w:lineRule="auto"/>
      </w:pPr>
    </w:p>
    <w:p w14:paraId="470E316C">
      <w:pPr>
        <w:spacing w:before="97" w:line="217" w:lineRule="auto"/>
        <w:rPr>
          <w:rFonts w:ascii="仿宋" w:hAnsi="仿宋" w:eastAsia="仿宋" w:cs="仿宋"/>
          <w:sz w:val="30"/>
          <w:szCs w:val="30"/>
        </w:rPr>
      </w:pPr>
      <w:r>
        <w:rPr>
          <w:rFonts w:ascii="仿宋" w:hAnsi="仿宋" w:eastAsia="仿宋" w:cs="仿宋"/>
          <w:b/>
          <w:bCs/>
          <w:spacing w:val="-4"/>
          <w:sz w:val="28"/>
          <w:szCs w:val="28"/>
        </w:rPr>
        <w:t>第三部分</w:t>
      </w:r>
      <w:r>
        <w:rPr>
          <w:rFonts w:ascii="仿宋" w:hAnsi="仿宋" w:eastAsia="仿宋" w:cs="仿宋"/>
          <w:spacing w:val="-4"/>
          <w:sz w:val="28"/>
          <w:szCs w:val="28"/>
        </w:rPr>
        <w:t xml:space="preserve"> </w:t>
      </w:r>
      <w:r>
        <w:rPr>
          <w:rFonts w:ascii="仿宋" w:hAnsi="仿宋" w:eastAsia="仿宋" w:cs="仿宋"/>
          <w:b/>
          <w:bCs/>
          <w:spacing w:val="-4"/>
          <w:sz w:val="30"/>
          <w:szCs w:val="30"/>
        </w:rPr>
        <w:t>采购项目需求</w:t>
      </w:r>
    </w:p>
    <w:p w14:paraId="27C0407C">
      <w:pPr>
        <w:pStyle w:val="2"/>
        <w:spacing w:line="268" w:lineRule="auto"/>
      </w:pPr>
    </w:p>
    <w:p w14:paraId="4AD8E6EA">
      <w:pPr>
        <w:pStyle w:val="2"/>
        <w:spacing w:line="268" w:lineRule="auto"/>
      </w:pPr>
    </w:p>
    <w:p w14:paraId="7D1204CB">
      <w:pPr>
        <w:spacing w:before="97" w:line="218" w:lineRule="auto"/>
        <w:rPr>
          <w:rFonts w:ascii="仿宋" w:hAnsi="仿宋" w:eastAsia="仿宋" w:cs="仿宋"/>
          <w:sz w:val="30"/>
          <w:szCs w:val="30"/>
        </w:rPr>
      </w:pPr>
      <w:r>
        <w:rPr>
          <w:rFonts w:ascii="仿宋" w:hAnsi="仿宋" w:eastAsia="仿宋" w:cs="仿宋"/>
          <w:b/>
          <w:bCs/>
          <w:spacing w:val="-4"/>
          <w:sz w:val="28"/>
          <w:szCs w:val="28"/>
        </w:rPr>
        <w:t>第四部分</w:t>
      </w:r>
      <w:r>
        <w:rPr>
          <w:rFonts w:ascii="仿宋" w:hAnsi="仿宋" w:eastAsia="仿宋" w:cs="仿宋"/>
          <w:spacing w:val="-4"/>
          <w:sz w:val="28"/>
          <w:szCs w:val="28"/>
        </w:rPr>
        <w:t xml:space="preserve"> </w:t>
      </w:r>
      <w:r>
        <w:rPr>
          <w:rFonts w:ascii="仿宋" w:hAnsi="仿宋" w:eastAsia="仿宋" w:cs="仿宋"/>
          <w:b/>
          <w:bCs/>
          <w:spacing w:val="-4"/>
          <w:sz w:val="30"/>
          <w:szCs w:val="30"/>
        </w:rPr>
        <w:t>合同主要条款</w:t>
      </w:r>
    </w:p>
    <w:p w14:paraId="2FC1E649">
      <w:pPr>
        <w:pStyle w:val="2"/>
        <w:spacing w:line="267" w:lineRule="auto"/>
      </w:pPr>
    </w:p>
    <w:p w14:paraId="0D27A3CC">
      <w:pPr>
        <w:pStyle w:val="2"/>
        <w:spacing w:line="268" w:lineRule="auto"/>
      </w:pPr>
    </w:p>
    <w:p w14:paraId="3FE09205">
      <w:pPr>
        <w:spacing w:before="98" w:line="217" w:lineRule="auto"/>
        <w:rPr>
          <w:rFonts w:ascii="仿宋" w:hAnsi="仿宋" w:eastAsia="仿宋" w:cs="仿宋"/>
          <w:sz w:val="30"/>
          <w:szCs w:val="30"/>
        </w:rPr>
      </w:pPr>
      <w:r>
        <w:rPr>
          <w:rFonts w:ascii="仿宋" w:hAnsi="仿宋" w:eastAsia="仿宋" w:cs="仿宋"/>
          <w:b/>
          <w:bCs/>
          <w:spacing w:val="-8"/>
          <w:sz w:val="28"/>
          <w:szCs w:val="28"/>
        </w:rPr>
        <w:t>第五部分</w:t>
      </w:r>
      <w:r>
        <w:rPr>
          <w:rFonts w:ascii="仿宋" w:hAnsi="仿宋" w:eastAsia="仿宋" w:cs="仿宋"/>
          <w:spacing w:val="36"/>
          <w:sz w:val="28"/>
          <w:szCs w:val="28"/>
        </w:rPr>
        <w:t xml:space="preserve"> </w:t>
      </w:r>
      <w:r>
        <w:rPr>
          <w:rFonts w:ascii="仿宋" w:hAnsi="仿宋" w:eastAsia="仿宋" w:cs="仿宋"/>
          <w:b/>
          <w:bCs/>
          <w:spacing w:val="-8"/>
          <w:sz w:val="30"/>
          <w:szCs w:val="30"/>
        </w:rPr>
        <w:t>响应文件格式</w:t>
      </w:r>
    </w:p>
    <w:p w14:paraId="3425A96B">
      <w:pPr>
        <w:spacing w:line="217" w:lineRule="auto"/>
        <w:rPr>
          <w:rFonts w:ascii="仿宋" w:hAnsi="仿宋" w:eastAsia="仿宋" w:cs="仿宋"/>
          <w:sz w:val="30"/>
          <w:szCs w:val="30"/>
        </w:rPr>
        <w:sectPr>
          <w:headerReference r:id="rId6" w:type="default"/>
          <w:pgSz w:w="11906" w:h="16839"/>
          <w:pgMar w:top="400" w:right="1785" w:bottom="0" w:left="1499" w:header="0" w:footer="0" w:gutter="0"/>
          <w:cols w:space="720" w:num="1"/>
        </w:sectPr>
      </w:pPr>
    </w:p>
    <w:p w14:paraId="4E50B9DB">
      <w:pPr>
        <w:pStyle w:val="2"/>
        <w:spacing w:line="330" w:lineRule="auto"/>
      </w:pPr>
      <w:r>
        <w:pict>
          <v:shape id="_x0000_s1026" o:spid="_x0000_s1026" style="position:absolute;left:0pt;margin-left:294.15pt;margin-top:11.2pt;height:0.75pt;width:7pt;mso-position-horizontal-relative:page;mso-position-vertical-relative:page;z-index:251661312;mso-width-relative:page;mso-height-relative:page;" filled="f" stroked="t" coordsize="140,15" o:allowincell="f" path="m0,7l139,7e">
            <v:fill on="f" focussize="0,0"/>
            <v:stroke color="#000000" miterlimit="10" joinstyle="miter"/>
            <v:imagedata o:title=""/>
            <o:lock v:ext="edit"/>
          </v:shape>
        </w:pict>
      </w:r>
    </w:p>
    <w:p w14:paraId="38399442">
      <w:pPr>
        <w:pStyle w:val="2"/>
        <w:spacing w:line="331" w:lineRule="auto"/>
      </w:pPr>
    </w:p>
    <w:p w14:paraId="53852ED8">
      <w:pPr>
        <w:spacing w:before="137" w:line="188" w:lineRule="auto"/>
        <w:ind w:left="3834"/>
        <w:outlineLvl w:val="1"/>
        <w:rPr>
          <w:rFonts w:ascii="微软雅黑" w:hAnsi="微软雅黑" w:eastAsia="微软雅黑" w:cs="微软雅黑"/>
          <w:sz w:val="32"/>
          <w:szCs w:val="32"/>
        </w:rPr>
      </w:pPr>
      <w:r>
        <w:rPr>
          <w:rFonts w:ascii="微软雅黑" w:hAnsi="微软雅黑" w:eastAsia="微软雅黑" w:cs="微软雅黑"/>
          <w:b/>
          <w:bCs/>
          <w:spacing w:val="-4"/>
          <w:sz w:val="32"/>
          <w:szCs w:val="32"/>
        </w:rPr>
        <w:t>第一部分 竞争性磋商公告</w:t>
      </w:r>
    </w:p>
    <w:p w14:paraId="64AA3006">
      <w:pPr>
        <w:spacing w:before="113"/>
      </w:pPr>
    </w:p>
    <w:p w14:paraId="6F69A3CC">
      <w:pPr>
        <w:spacing w:before="113"/>
      </w:pPr>
    </w:p>
    <w:tbl>
      <w:tblPr>
        <w:tblStyle w:val="5"/>
        <w:tblW w:w="11100" w:type="dxa"/>
        <w:tblInd w:w="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11100"/>
      </w:tblGrid>
      <w:tr w14:paraId="3E7F060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350" w:hRule="atLeast"/>
        </w:trPr>
        <w:tc>
          <w:tcPr>
            <w:tcW w:w="11100" w:type="dxa"/>
            <w:vAlign w:val="top"/>
          </w:tcPr>
          <w:p w14:paraId="708185A7">
            <w:pPr>
              <w:pStyle w:val="6"/>
              <w:spacing w:before="45" w:line="217" w:lineRule="auto"/>
              <w:ind w:left="14"/>
              <w:rPr>
                <w:rFonts w:ascii="Times New Roman" w:hAnsi="Times New Roman" w:eastAsia="Times New Roman" w:cs="Times New Roman"/>
              </w:rPr>
            </w:pPr>
            <w:r>
              <w:rPr>
                <w:b/>
                <w:bCs/>
                <w:spacing w:val="-1"/>
              </w:rPr>
              <w:t>项目概况</w:t>
            </w:r>
            <w:r>
              <w:rPr>
                <w:rFonts w:ascii="Times New Roman" w:hAnsi="Times New Roman" w:eastAsia="Times New Roman" w:cs="Times New Roman"/>
                <w:b/>
                <w:bCs/>
                <w:spacing w:val="-1"/>
              </w:rPr>
              <w:t>:</w:t>
            </w:r>
          </w:p>
          <w:p w14:paraId="09FCA6ED">
            <w:pPr>
              <w:spacing w:line="430" w:lineRule="auto"/>
              <w:rPr>
                <w:rFonts w:ascii="Arial"/>
                <w:sz w:val="21"/>
              </w:rPr>
            </w:pPr>
          </w:p>
          <w:p w14:paraId="55B0D8A7">
            <w:pPr>
              <w:pStyle w:val="6"/>
              <w:spacing w:before="91" w:line="282" w:lineRule="auto"/>
              <w:ind w:left="183" w:right="38" w:firstLine="546"/>
              <w:jc w:val="both"/>
            </w:pPr>
            <w:r>
              <w:rPr>
                <w:spacing w:val="10"/>
                <w:u w:val="single" w:color="auto"/>
              </w:rPr>
              <w:t>库车市幼儿园消防隐患整改及维修改造工程</w:t>
            </w:r>
            <w:r>
              <w:rPr>
                <w:spacing w:val="10"/>
              </w:rPr>
              <w:t>的潜在供应商</w:t>
            </w:r>
            <w:r>
              <w:rPr>
                <w:spacing w:val="9"/>
              </w:rPr>
              <w:t>应在</w:t>
            </w:r>
            <w:r>
              <w:rPr>
                <w:spacing w:val="-103"/>
              </w:rPr>
              <w:t xml:space="preserve"> </w:t>
            </w:r>
            <w:r>
              <w:rPr>
                <w:spacing w:val="-95"/>
                <w:u w:val="single" w:color="auto"/>
              </w:rPr>
              <w:t xml:space="preserve"> </w:t>
            </w:r>
            <w:r>
              <w:rPr>
                <w:spacing w:val="9"/>
                <w:u w:val="single" w:color="auto"/>
              </w:rPr>
              <w:t>政采云平台</w:t>
            </w:r>
            <w:r>
              <w:rPr>
                <w:spacing w:val="-105"/>
                <w:u w:val="single" w:color="auto"/>
              </w:rPr>
              <w:t xml:space="preserve"> </w:t>
            </w:r>
            <w:r>
              <w:rPr>
                <w:spacing w:val="-89"/>
              </w:rPr>
              <w:t xml:space="preserve"> </w:t>
            </w:r>
            <w:r>
              <w:rPr>
                <w:spacing w:val="9"/>
              </w:rPr>
              <w:t>获取磋</w:t>
            </w:r>
            <w:r>
              <w:rPr>
                <w:spacing w:val="3"/>
              </w:rPr>
              <w:t>商文件，并于</w:t>
            </w:r>
            <w:r>
              <w:rPr>
                <w:spacing w:val="44"/>
              </w:rPr>
              <w:t xml:space="preserve"> </w:t>
            </w:r>
            <w:r>
              <w:rPr>
                <w:spacing w:val="3"/>
                <w:u w:val="single" w:color="auto"/>
              </w:rPr>
              <w:t>2026年10月2</w:t>
            </w:r>
            <w:r>
              <w:rPr>
                <w:rFonts w:hint="eastAsia"/>
                <w:spacing w:val="3"/>
                <w:u w:val="single" w:color="auto"/>
                <w:lang w:val="en-US" w:eastAsia="zh-CN"/>
              </w:rPr>
              <w:t>8</w:t>
            </w:r>
            <w:r>
              <w:rPr>
                <w:spacing w:val="-47"/>
                <w:u w:val="single" w:color="auto"/>
              </w:rPr>
              <w:t xml:space="preserve"> </w:t>
            </w:r>
            <w:r>
              <w:rPr>
                <w:spacing w:val="3"/>
                <w:u w:val="single" w:color="auto"/>
              </w:rPr>
              <w:t>日10:30</w:t>
            </w:r>
            <w:r>
              <w:rPr>
                <w:spacing w:val="45"/>
                <w:u w:val="single" w:color="auto"/>
              </w:rPr>
              <w:t xml:space="preserve"> </w:t>
            </w:r>
            <w:r>
              <w:rPr>
                <w:spacing w:val="3"/>
              </w:rPr>
              <w:t>前上传</w:t>
            </w:r>
            <w:r>
              <w:rPr>
                <w:spacing w:val="2"/>
              </w:rPr>
              <w:t>电子加密响应文件（</w:t>
            </w:r>
            <w:r>
              <w:rPr>
                <w:rFonts w:ascii="Times New Roman" w:hAnsi="Times New Roman" w:eastAsia="Times New Roman" w:cs="Times New Roman"/>
              </w:rPr>
              <w:t>PDF</w:t>
            </w:r>
            <w:r>
              <w:rPr>
                <w:rFonts w:ascii="Times New Roman" w:hAnsi="Times New Roman" w:eastAsia="Times New Roman" w:cs="Times New Roman"/>
                <w:spacing w:val="54"/>
                <w:w w:val="101"/>
              </w:rPr>
              <w:t xml:space="preserve"> </w:t>
            </w:r>
            <w:r>
              <w:rPr>
                <w:spacing w:val="2"/>
              </w:rPr>
              <w:t>格式）至政采云</w:t>
            </w:r>
            <w:r>
              <w:rPr>
                <w:spacing w:val="-7"/>
              </w:rPr>
              <w:t>平台投标客户端。</w:t>
            </w:r>
          </w:p>
        </w:tc>
      </w:tr>
    </w:tbl>
    <w:p w14:paraId="6FC7B450">
      <w:pPr>
        <w:spacing w:before="159" w:line="221" w:lineRule="auto"/>
        <w:ind w:left="580"/>
        <w:outlineLvl w:val="2"/>
        <w:rPr>
          <w:rFonts w:ascii="仿宋" w:hAnsi="仿宋" w:eastAsia="仿宋" w:cs="仿宋"/>
          <w:sz w:val="28"/>
          <w:szCs w:val="28"/>
        </w:rPr>
      </w:pPr>
      <w:r>
        <w:rPr>
          <w:rFonts w:ascii="仿宋" w:hAnsi="仿宋" w:eastAsia="仿宋" w:cs="仿宋"/>
          <w:spacing w:val="-7"/>
          <w:sz w:val="28"/>
          <w:szCs w:val="28"/>
        </w:rPr>
        <w:t>一、项目基本情况：</w:t>
      </w:r>
    </w:p>
    <w:p w14:paraId="2AB10955">
      <w:pPr>
        <w:spacing w:before="172" w:line="224" w:lineRule="auto"/>
        <w:ind w:left="740"/>
        <w:rPr>
          <w:rFonts w:ascii="仿宋" w:hAnsi="仿宋" w:eastAsia="仿宋" w:cs="仿宋"/>
          <w:sz w:val="28"/>
          <w:szCs w:val="28"/>
        </w:rPr>
      </w:pPr>
      <w:r>
        <w:rPr>
          <w:rFonts w:ascii="仿宋" w:hAnsi="仿宋" w:eastAsia="仿宋" w:cs="仿宋"/>
          <w:spacing w:val="-1"/>
          <w:sz w:val="28"/>
          <w:szCs w:val="28"/>
        </w:rPr>
        <w:t>项目编号：KC-ZFCG-2026-CS022</w:t>
      </w:r>
    </w:p>
    <w:p w14:paraId="138F2C1A">
      <w:pPr>
        <w:spacing w:before="161" w:line="219" w:lineRule="auto"/>
        <w:ind w:left="740"/>
        <w:rPr>
          <w:rFonts w:ascii="仿宋" w:hAnsi="仿宋" w:eastAsia="仿宋" w:cs="仿宋"/>
          <w:sz w:val="28"/>
          <w:szCs w:val="28"/>
        </w:rPr>
      </w:pPr>
      <w:r>
        <w:rPr>
          <w:rFonts w:ascii="仿宋" w:hAnsi="仿宋" w:eastAsia="仿宋" w:cs="仿宋"/>
          <w:spacing w:val="-1"/>
          <w:sz w:val="28"/>
          <w:szCs w:val="28"/>
        </w:rPr>
        <w:t>项目名称：库车市幼儿园消防隐患整改及维修改造工程</w:t>
      </w:r>
    </w:p>
    <w:p w14:paraId="6A2E6AD4">
      <w:pPr>
        <w:pStyle w:val="2"/>
        <w:spacing w:before="82" w:line="373" w:lineRule="exact"/>
        <w:ind w:left="743"/>
        <w:rPr>
          <w:rFonts w:ascii="仿宋" w:hAnsi="仿宋" w:eastAsia="仿宋" w:cs="仿宋"/>
          <w:sz w:val="28"/>
          <w:szCs w:val="28"/>
        </w:rPr>
      </w:pPr>
      <w:r>
        <w:rPr>
          <w:rFonts w:ascii="仿宋" w:hAnsi="仿宋" w:eastAsia="仿宋" w:cs="仿宋"/>
          <w:spacing w:val="-3"/>
          <w:position w:val="1"/>
          <w:sz w:val="28"/>
          <w:szCs w:val="28"/>
        </w:rPr>
        <w:t>预算金额：</w:t>
      </w:r>
      <w:r>
        <w:rPr>
          <w:spacing w:val="-3"/>
          <w:position w:val="1"/>
          <w:sz w:val="28"/>
          <w:szCs w:val="28"/>
        </w:rPr>
        <w:t>144.768944</w:t>
      </w:r>
      <w:r>
        <w:rPr>
          <w:rFonts w:ascii="仿宋" w:hAnsi="仿宋" w:eastAsia="仿宋" w:cs="仿宋"/>
          <w:spacing w:val="-3"/>
          <w:position w:val="1"/>
          <w:sz w:val="28"/>
          <w:szCs w:val="28"/>
        </w:rPr>
        <w:t>万元</w:t>
      </w:r>
    </w:p>
    <w:p w14:paraId="70933B1F">
      <w:pPr>
        <w:pStyle w:val="2"/>
        <w:spacing w:before="107" w:line="373" w:lineRule="exact"/>
        <w:ind w:left="761"/>
        <w:rPr>
          <w:rFonts w:ascii="仿宋" w:hAnsi="仿宋" w:eastAsia="仿宋" w:cs="仿宋"/>
          <w:sz w:val="28"/>
          <w:szCs w:val="28"/>
        </w:rPr>
      </w:pPr>
      <w:r>
        <w:rPr>
          <w:rFonts w:ascii="仿宋" w:hAnsi="仿宋" w:eastAsia="仿宋" w:cs="仿宋"/>
          <w:spacing w:val="-4"/>
          <w:position w:val="1"/>
          <w:sz w:val="28"/>
          <w:szCs w:val="28"/>
        </w:rPr>
        <w:t>最高限价：</w:t>
      </w:r>
      <w:r>
        <w:rPr>
          <w:spacing w:val="-4"/>
          <w:position w:val="1"/>
          <w:sz w:val="28"/>
          <w:szCs w:val="28"/>
        </w:rPr>
        <w:t>144.768944</w:t>
      </w:r>
      <w:r>
        <w:rPr>
          <w:rFonts w:ascii="仿宋" w:hAnsi="仿宋" w:eastAsia="仿宋" w:cs="仿宋"/>
          <w:spacing w:val="-4"/>
          <w:position w:val="1"/>
          <w:sz w:val="28"/>
          <w:szCs w:val="28"/>
        </w:rPr>
        <w:t>万元</w:t>
      </w:r>
    </w:p>
    <w:p w14:paraId="412F00F2">
      <w:pPr>
        <w:spacing w:before="145" w:line="220" w:lineRule="auto"/>
        <w:ind w:left="743"/>
        <w:rPr>
          <w:rFonts w:ascii="仿宋" w:hAnsi="仿宋" w:eastAsia="仿宋" w:cs="仿宋"/>
          <w:sz w:val="28"/>
          <w:szCs w:val="28"/>
        </w:rPr>
      </w:pPr>
      <w:r>
        <w:rPr>
          <w:rFonts w:ascii="仿宋" w:hAnsi="仿宋" w:eastAsia="仿宋" w:cs="仿宋"/>
          <w:spacing w:val="-6"/>
          <w:sz w:val="28"/>
          <w:szCs w:val="28"/>
        </w:rPr>
        <w:t>采购方式：竞争性磋商</w:t>
      </w:r>
    </w:p>
    <w:p w14:paraId="25118B08">
      <w:pPr>
        <w:spacing w:before="170" w:line="221" w:lineRule="auto"/>
        <w:ind w:left="743"/>
        <w:rPr>
          <w:rFonts w:ascii="仿宋" w:hAnsi="仿宋" w:eastAsia="仿宋" w:cs="仿宋"/>
          <w:sz w:val="28"/>
          <w:szCs w:val="28"/>
        </w:rPr>
      </w:pPr>
      <w:r>
        <w:rPr>
          <w:rFonts w:ascii="仿宋" w:hAnsi="仿宋" w:eastAsia="仿宋" w:cs="仿宋"/>
          <w:spacing w:val="-2"/>
          <w:sz w:val="28"/>
          <w:szCs w:val="28"/>
        </w:rPr>
        <w:t>采购需求：幼儿园消防隐患整改及维修改造（详见采购文件及工程量清单）。</w:t>
      </w:r>
    </w:p>
    <w:p w14:paraId="3E3D179D">
      <w:pPr>
        <w:spacing w:before="290" w:line="221" w:lineRule="auto"/>
        <w:ind w:left="749"/>
        <w:rPr>
          <w:rFonts w:ascii="仿宋" w:hAnsi="仿宋" w:eastAsia="仿宋" w:cs="仿宋"/>
          <w:sz w:val="28"/>
          <w:szCs w:val="28"/>
        </w:rPr>
      </w:pPr>
      <w:r>
        <w:rPr>
          <w:rFonts w:ascii="仿宋" w:hAnsi="仿宋" w:eastAsia="仿宋" w:cs="仿宋"/>
          <w:spacing w:val="-9"/>
          <w:sz w:val="28"/>
          <w:szCs w:val="28"/>
        </w:rPr>
        <w:t xml:space="preserve">合同履行期限：甲乙双方合同签订后 </w:t>
      </w:r>
      <w:r>
        <w:rPr>
          <w:rFonts w:hint="eastAsia" w:ascii="仿宋" w:hAnsi="仿宋" w:eastAsia="仿宋" w:cs="仿宋"/>
          <w:spacing w:val="-9"/>
          <w:sz w:val="28"/>
          <w:szCs w:val="28"/>
          <w:lang w:val="en-US" w:eastAsia="zh-CN"/>
        </w:rPr>
        <w:t>3</w:t>
      </w:r>
      <w:r>
        <w:rPr>
          <w:rFonts w:ascii="仿宋" w:hAnsi="仿宋" w:eastAsia="仿宋" w:cs="仿宋"/>
          <w:spacing w:val="-9"/>
          <w:sz w:val="28"/>
          <w:szCs w:val="28"/>
        </w:rPr>
        <w:t>0</w:t>
      </w:r>
      <w:r>
        <w:rPr>
          <w:rFonts w:ascii="仿宋" w:hAnsi="仿宋" w:eastAsia="仿宋" w:cs="仿宋"/>
          <w:spacing w:val="-10"/>
          <w:sz w:val="28"/>
          <w:szCs w:val="28"/>
        </w:rPr>
        <w:t>日历天。</w:t>
      </w:r>
    </w:p>
    <w:p w14:paraId="7400F65A">
      <w:pPr>
        <w:spacing w:before="289" w:line="222" w:lineRule="auto"/>
        <w:ind w:left="742"/>
        <w:rPr>
          <w:rFonts w:ascii="仿宋" w:hAnsi="仿宋" w:eastAsia="仿宋" w:cs="仿宋"/>
          <w:sz w:val="28"/>
          <w:szCs w:val="28"/>
        </w:rPr>
      </w:pPr>
      <w:r>
        <w:rPr>
          <w:rFonts w:ascii="仿宋" w:hAnsi="仿宋" w:eastAsia="仿宋" w:cs="仿宋"/>
          <w:spacing w:val="-4"/>
          <w:sz w:val="28"/>
          <w:szCs w:val="28"/>
        </w:rPr>
        <w:t>本项目专门面向中小企业</w:t>
      </w:r>
    </w:p>
    <w:p w14:paraId="486C76B8">
      <w:pPr>
        <w:spacing w:before="285" w:line="222" w:lineRule="auto"/>
        <w:ind w:left="883"/>
        <w:rPr>
          <w:rFonts w:ascii="仿宋" w:hAnsi="仿宋" w:eastAsia="仿宋" w:cs="仿宋"/>
          <w:sz w:val="28"/>
          <w:szCs w:val="28"/>
        </w:rPr>
      </w:pPr>
      <w:r>
        <w:rPr>
          <w:rFonts w:ascii="仿宋" w:hAnsi="仿宋" w:eastAsia="仿宋" w:cs="仿宋"/>
          <w:spacing w:val="-7"/>
          <w:sz w:val="28"/>
          <w:szCs w:val="28"/>
        </w:rPr>
        <w:t>本项目不接受联合体投标。</w:t>
      </w:r>
    </w:p>
    <w:p w14:paraId="3CC5645E">
      <w:pPr>
        <w:spacing w:before="136" w:line="219" w:lineRule="auto"/>
        <w:ind w:left="580"/>
        <w:outlineLvl w:val="2"/>
        <w:rPr>
          <w:rFonts w:ascii="仿宋" w:hAnsi="仿宋" w:eastAsia="仿宋" w:cs="仿宋"/>
          <w:sz w:val="28"/>
          <w:szCs w:val="28"/>
        </w:rPr>
      </w:pPr>
      <w:r>
        <w:rPr>
          <w:rFonts w:ascii="仿宋" w:hAnsi="仿宋" w:eastAsia="仿宋" w:cs="仿宋"/>
          <w:spacing w:val="-6"/>
          <w:sz w:val="28"/>
          <w:szCs w:val="28"/>
        </w:rPr>
        <w:t>二、申请人的资格要求：</w:t>
      </w:r>
    </w:p>
    <w:p w14:paraId="0F124803">
      <w:pPr>
        <w:spacing w:before="153" w:line="220" w:lineRule="auto"/>
        <w:ind w:left="634"/>
        <w:rPr>
          <w:rFonts w:ascii="仿宋" w:hAnsi="仿宋" w:eastAsia="仿宋" w:cs="仿宋"/>
          <w:sz w:val="28"/>
          <w:szCs w:val="28"/>
        </w:rPr>
      </w:pPr>
      <w:r>
        <w:rPr>
          <w:rFonts w:ascii="Times New Roman" w:hAnsi="Times New Roman" w:eastAsia="Times New Roman" w:cs="Times New Roman"/>
          <w:spacing w:val="-4"/>
          <w:sz w:val="28"/>
          <w:szCs w:val="28"/>
        </w:rPr>
        <w:t>1.</w:t>
      </w:r>
      <w:r>
        <w:rPr>
          <w:rFonts w:ascii="仿宋" w:hAnsi="仿宋" w:eastAsia="仿宋" w:cs="仿宋"/>
          <w:spacing w:val="-4"/>
          <w:sz w:val="28"/>
          <w:szCs w:val="28"/>
        </w:rPr>
        <w:t>满足《中华人民共和国政府采购法》第二十二条规定，并上传以下</w:t>
      </w:r>
      <w:r>
        <w:rPr>
          <w:rFonts w:ascii="仿宋" w:hAnsi="仿宋" w:eastAsia="仿宋" w:cs="仿宋"/>
          <w:spacing w:val="-5"/>
          <w:sz w:val="28"/>
          <w:szCs w:val="28"/>
        </w:rPr>
        <w:t>材料：</w:t>
      </w:r>
    </w:p>
    <w:p w14:paraId="2A9BE2E1">
      <w:pPr>
        <w:spacing w:before="168" w:line="222" w:lineRule="auto"/>
        <w:ind w:left="606"/>
        <w:rPr>
          <w:rFonts w:ascii="仿宋" w:hAnsi="仿宋" w:eastAsia="仿宋" w:cs="仿宋"/>
          <w:sz w:val="28"/>
          <w:szCs w:val="28"/>
        </w:rPr>
      </w:pPr>
      <w:r>
        <w:rPr>
          <w:rFonts w:ascii="仿宋" w:hAnsi="仿宋" w:eastAsia="仿宋" w:cs="仿宋"/>
          <w:spacing w:val="-6"/>
          <w:sz w:val="28"/>
          <w:szCs w:val="28"/>
        </w:rPr>
        <w:t>（</w:t>
      </w:r>
      <w:r>
        <w:rPr>
          <w:rFonts w:ascii="Times New Roman" w:hAnsi="Times New Roman" w:eastAsia="Times New Roman" w:cs="Times New Roman"/>
          <w:spacing w:val="-6"/>
          <w:sz w:val="28"/>
          <w:szCs w:val="28"/>
        </w:rPr>
        <w:t>1</w:t>
      </w:r>
      <w:r>
        <w:rPr>
          <w:rFonts w:ascii="仿宋" w:hAnsi="仿宋" w:eastAsia="仿宋" w:cs="仿宋"/>
          <w:spacing w:val="-6"/>
          <w:sz w:val="28"/>
          <w:szCs w:val="28"/>
        </w:rPr>
        <w:t>）</w:t>
      </w:r>
      <w:r>
        <w:rPr>
          <w:rFonts w:ascii="仿宋" w:hAnsi="仿宋" w:eastAsia="仿宋" w:cs="仿宋"/>
          <w:spacing w:val="-21"/>
          <w:sz w:val="28"/>
          <w:szCs w:val="28"/>
        </w:rPr>
        <w:t xml:space="preserve"> </w:t>
      </w:r>
      <w:r>
        <w:rPr>
          <w:rFonts w:ascii="仿宋" w:hAnsi="仿宋" w:eastAsia="仿宋" w:cs="仿宋"/>
          <w:spacing w:val="-6"/>
          <w:sz w:val="28"/>
          <w:szCs w:val="28"/>
        </w:rPr>
        <w:t>有效营业执照正本或副本原件扫描件。</w:t>
      </w:r>
    </w:p>
    <w:p w14:paraId="419F70D1">
      <w:pPr>
        <w:spacing w:before="141" w:line="318" w:lineRule="auto"/>
        <w:ind w:left="48" w:firstLine="556"/>
        <w:rPr>
          <w:rFonts w:ascii="仿宋" w:hAnsi="仿宋" w:eastAsia="仿宋" w:cs="仿宋"/>
          <w:sz w:val="28"/>
          <w:szCs w:val="28"/>
        </w:rPr>
      </w:pPr>
      <w:r>
        <w:rPr>
          <w:rFonts w:ascii="仿宋" w:hAnsi="仿宋" w:eastAsia="仿宋" w:cs="仿宋"/>
          <w:spacing w:val="-5"/>
          <w:sz w:val="28"/>
          <w:szCs w:val="28"/>
        </w:rPr>
        <w:t>（</w:t>
      </w:r>
      <w:r>
        <w:rPr>
          <w:rFonts w:ascii="Times New Roman" w:hAnsi="Times New Roman" w:eastAsia="Times New Roman" w:cs="Times New Roman"/>
          <w:spacing w:val="-5"/>
          <w:sz w:val="28"/>
          <w:szCs w:val="28"/>
        </w:rPr>
        <w:t>2</w:t>
      </w:r>
      <w:r>
        <w:rPr>
          <w:rFonts w:ascii="仿宋" w:hAnsi="仿宋" w:eastAsia="仿宋" w:cs="仿宋"/>
          <w:spacing w:val="-5"/>
          <w:sz w:val="28"/>
          <w:szCs w:val="28"/>
        </w:rPr>
        <w:t>）供应商须具有良好的信誉，未在</w:t>
      </w:r>
      <w:r>
        <w:rPr>
          <w:rFonts w:ascii="Times New Roman" w:hAnsi="Times New Roman" w:eastAsia="Times New Roman" w:cs="Times New Roman"/>
          <w:spacing w:val="-5"/>
          <w:sz w:val="28"/>
          <w:szCs w:val="28"/>
        </w:rPr>
        <w:t>“</w:t>
      </w:r>
      <w:r>
        <w:rPr>
          <w:rFonts w:ascii="仿宋" w:hAnsi="仿宋" w:eastAsia="仿宋" w:cs="仿宋"/>
          <w:spacing w:val="-5"/>
          <w:sz w:val="28"/>
          <w:szCs w:val="28"/>
        </w:rPr>
        <w:t>信用中国</w:t>
      </w:r>
      <w:r>
        <w:rPr>
          <w:rFonts w:ascii="Times New Roman" w:hAnsi="Times New Roman" w:eastAsia="Times New Roman" w:cs="Times New Roman"/>
          <w:spacing w:val="-5"/>
          <w:sz w:val="28"/>
          <w:szCs w:val="28"/>
        </w:rPr>
        <w:t>”</w:t>
      </w:r>
      <w:r>
        <w:rPr>
          <w:rFonts w:ascii="Times New Roman" w:hAnsi="Times New Roman" w:eastAsia="Times New Roman" w:cs="Times New Roman"/>
          <w:spacing w:val="-28"/>
          <w:sz w:val="28"/>
          <w:szCs w:val="28"/>
        </w:rPr>
        <w:t xml:space="preserve"> </w:t>
      </w:r>
      <w:r>
        <w:rPr>
          <w:rFonts w:ascii="仿宋" w:hAnsi="仿宋" w:eastAsia="仿宋" w:cs="仿宋"/>
          <w:spacing w:val="-5"/>
          <w:sz w:val="28"/>
          <w:szCs w:val="28"/>
        </w:rPr>
        <w:t>网站（</w:t>
      </w:r>
      <w:r>
        <w:fldChar w:fldCharType="begin"/>
      </w:r>
      <w:r>
        <w:instrText xml:space="preserve"> HYPERLINK "https://www.creditchina.gov.cn" </w:instrText>
      </w:r>
      <w:r>
        <w:fldChar w:fldCharType="separate"/>
      </w:r>
      <w:r>
        <w:rPr>
          <w:rFonts w:ascii="Times New Roman" w:hAnsi="Times New Roman" w:eastAsia="Times New Roman" w:cs="Times New Roman"/>
          <w:spacing w:val="-5"/>
          <w:sz w:val="28"/>
          <w:szCs w:val="28"/>
        </w:rPr>
        <w:t>www.creditchina.g</w:t>
      </w:r>
      <w:r>
        <w:rPr>
          <w:rFonts w:ascii="Times New Roman" w:hAnsi="Times New Roman" w:eastAsia="Times New Roman" w:cs="Times New Roman"/>
          <w:spacing w:val="-6"/>
          <w:sz w:val="28"/>
          <w:szCs w:val="28"/>
        </w:rPr>
        <w:t>ov.cn</w:t>
      </w:r>
      <w:r>
        <w:rPr>
          <w:rFonts w:ascii="Times New Roman" w:hAnsi="Times New Roman" w:eastAsia="Times New Roman" w:cs="Times New Roman"/>
          <w:spacing w:val="-6"/>
          <w:sz w:val="28"/>
          <w:szCs w:val="28"/>
        </w:rPr>
        <w:fldChar w:fldCharType="end"/>
      </w:r>
      <w:r>
        <w:rPr>
          <w:rFonts w:ascii="仿宋" w:hAnsi="仿宋" w:eastAsia="仿宋" w:cs="仿宋"/>
          <w:spacing w:val="-6"/>
          <w:sz w:val="28"/>
          <w:szCs w:val="28"/>
        </w:rPr>
        <w:t>）、中</w:t>
      </w:r>
      <w:r>
        <w:rPr>
          <w:rFonts w:ascii="仿宋" w:hAnsi="仿宋" w:eastAsia="仿宋" w:cs="仿宋"/>
          <w:sz w:val="28"/>
          <w:szCs w:val="28"/>
        </w:rPr>
        <w:t xml:space="preserve"> </w:t>
      </w:r>
      <w:r>
        <w:rPr>
          <w:rFonts w:ascii="仿宋" w:hAnsi="仿宋" w:eastAsia="仿宋" w:cs="仿宋"/>
          <w:spacing w:val="1"/>
          <w:sz w:val="28"/>
          <w:szCs w:val="28"/>
        </w:rPr>
        <w:t>国政府采购网（</w:t>
      </w:r>
      <w:r>
        <w:fldChar w:fldCharType="begin"/>
      </w:r>
      <w:r>
        <w:instrText xml:space="preserve"> HYPERLINK "https://www.ccgp.gov.cn" </w:instrText>
      </w:r>
      <w:r>
        <w:fldChar w:fldCharType="separate"/>
      </w:r>
      <w:r>
        <w:rPr>
          <w:rFonts w:ascii="Times New Roman" w:hAnsi="Times New Roman" w:eastAsia="Times New Roman" w:cs="Times New Roman"/>
          <w:sz w:val="28"/>
          <w:szCs w:val="28"/>
        </w:rPr>
        <w:t>www</w:t>
      </w:r>
      <w:r>
        <w:rPr>
          <w:rFonts w:ascii="Times New Roman" w:hAnsi="Times New Roman" w:eastAsia="Times New Roman" w:cs="Times New Roman"/>
          <w:spacing w:val="1"/>
          <w:sz w:val="28"/>
          <w:szCs w:val="28"/>
        </w:rPr>
        <w:t>.</w:t>
      </w:r>
      <w:r>
        <w:rPr>
          <w:rFonts w:ascii="Times New Roman" w:hAnsi="Times New Roman" w:eastAsia="Times New Roman" w:cs="Times New Roman"/>
          <w:sz w:val="28"/>
          <w:szCs w:val="28"/>
        </w:rPr>
        <w:t>ccgp</w:t>
      </w:r>
      <w:r>
        <w:rPr>
          <w:rFonts w:ascii="Times New Roman" w:hAnsi="Times New Roman" w:eastAsia="Times New Roman" w:cs="Times New Roman"/>
          <w:spacing w:val="1"/>
          <w:sz w:val="28"/>
          <w:szCs w:val="28"/>
        </w:rPr>
        <w:t>.</w:t>
      </w:r>
      <w:r>
        <w:rPr>
          <w:rFonts w:ascii="Times New Roman" w:hAnsi="Times New Roman" w:eastAsia="Times New Roman" w:cs="Times New Roman"/>
          <w:sz w:val="28"/>
          <w:szCs w:val="28"/>
        </w:rPr>
        <w:t>gov</w:t>
      </w:r>
      <w:r>
        <w:rPr>
          <w:rFonts w:ascii="Times New Roman" w:hAnsi="Times New Roman" w:eastAsia="Times New Roman" w:cs="Times New Roman"/>
          <w:spacing w:val="1"/>
          <w:sz w:val="28"/>
          <w:szCs w:val="28"/>
        </w:rPr>
        <w:t>.</w:t>
      </w:r>
      <w:r>
        <w:rPr>
          <w:rFonts w:ascii="Times New Roman" w:hAnsi="Times New Roman" w:eastAsia="Times New Roman" w:cs="Times New Roman"/>
          <w:sz w:val="28"/>
          <w:szCs w:val="28"/>
        </w:rPr>
        <w:t>cn</w:t>
      </w:r>
      <w:r>
        <w:rPr>
          <w:rFonts w:ascii="Times New Roman" w:hAnsi="Times New Roman" w:eastAsia="Times New Roman" w:cs="Times New Roman"/>
          <w:sz w:val="28"/>
          <w:szCs w:val="28"/>
        </w:rPr>
        <w:fldChar w:fldCharType="end"/>
      </w:r>
      <w:r>
        <w:rPr>
          <w:rFonts w:ascii="Times New Roman" w:hAnsi="Times New Roman" w:eastAsia="Times New Roman" w:cs="Times New Roman"/>
          <w:spacing w:val="19"/>
          <w:sz w:val="28"/>
          <w:szCs w:val="28"/>
        </w:rPr>
        <w:t xml:space="preserve"> </w:t>
      </w:r>
      <w:r>
        <w:rPr>
          <w:rFonts w:ascii="仿宋" w:hAnsi="仿宋" w:eastAsia="仿宋" w:cs="仿宋"/>
          <w:spacing w:val="1"/>
          <w:sz w:val="28"/>
          <w:szCs w:val="28"/>
        </w:rPr>
        <w:t>）被列入失信被执行人</w:t>
      </w:r>
      <w:r>
        <w:rPr>
          <w:rFonts w:ascii="仿宋" w:hAnsi="仿宋" w:eastAsia="仿宋" w:cs="仿宋"/>
          <w:sz w:val="28"/>
          <w:szCs w:val="28"/>
        </w:rPr>
        <w:t>、重大税收违法案件当事人名单、</w:t>
      </w:r>
      <w:r>
        <w:rPr>
          <w:rFonts w:ascii="仿宋" w:hAnsi="仿宋" w:eastAsia="仿宋" w:cs="仿宋"/>
          <w:spacing w:val="-8"/>
          <w:sz w:val="28"/>
          <w:szCs w:val="28"/>
        </w:rPr>
        <w:t>政府采购违法失信名单且在处罚期内（实时查询）。</w:t>
      </w:r>
    </w:p>
    <w:p w14:paraId="1DC03019">
      <w:pPr>
        <w:spacing w:before="90" w:line="330" w:lineRule="auto"/>
        <w:ind w:left="50" w:right="418" w:firstLine="554"/>
        <w:rPr>
          <w:rFonts w:ascii="仿宋" w:hAnsi="仿宋" w:eastAsia="仿宋" w:cs="仿宋"/>
          <w:sz w:val="28"/>
          <w:szCs w:val="28"/>
        </w:rPr>
      </w:pPr>
      <w:r>
        <w:rPr>
          <w:rFonts w:ascii="仿宋" w:hAnsi="仿宋" w:eastAsia="仿宋" w:cs="仿宋"/>
          <w:spacing w:val="-3"/>
          <w:sz w:val="28"/>
          <w:szCs w:val="28"/>
        </w:rPr>
        <w:t>（</w:t>
      </w:r>
      <w:r>
        <w:rPr>
          <w:rFonts w:ascii="Times New Roman" w:hAnsi="Times New Roman" w:eastAsia="Times New Roman" w:cs="Times New Roman"/>
          <w:spacing w:val="-3"/>
          <w:sz w:val="28"/>
          <w:szCs w:val="28"/>
        </w:rPr>
        <w:t>3</w:t>
      </w:r>
      <w:r>
        <w:rPr>
          <w:rFonts w:ascii="仿宋" w:hAnsi="仿宋" w:eastAsia="仿宋" w:cs="仿宋"/>
          <w:spacing w:val="-3"/>
          <w:sz w:val="28"/>
          <w:szCs w:val="28"/>
        </w:rPr>
        <w:t>）法定代表人应上传《法定代表人资格证明文件》原件扫描件，或者委托全权代</w:t>
      </w:r>
      <w:r>
        <w:rPr>
          <w:rFonts w:ascii="仿宋" w:hAnsi="仿宋" w:eastAsia="仿宋" w:cs="仿宋"/>
          <w:spacing w:val="-4"/>
          <w:sz w:val="28"/>
          <w:szCs w:val="28"/>
        </w:rPr>
        <w:t>理人上传《法定代表人授权委托书》原件扫描件。</w:t>
      </w:r>
    </w:p>
    <w:p w14:paraId="475686D9">
      <w:pPr>
        <w:spacing w:line="321" w:lineRule="auto"/>
        <w:ind w:left="48" w:right="361" w:firstLine="556"/>
        <w:rPr>
          <w:rFonts w:ascii="仿宋" w:hAnsi="仿宋" w:eastAsia="仿宋" w:cs="仿宋"/>
          <w:sz w:val="28"/>
          <w:szCs w:val="28"/>
        </w:rPr>
      </w:pPr>
      <w:r>
        <w:rPr>
          <w:rFonts w:ascii="仿宋" w:hAnsi="仿宋" w:eastAsia="仿宋" w:cs="仿宋"/>
          <w:spacing w:val="-1"/>
          <w:sz w:val="28"/>
          <w:szCs w:val="28"/>
        </w:rPr>
        <w:t>（</w:t>
      </w:r>
      <w:r>
        <w:rPr>
          <w:rFonts w:ascii="Times New Roman" w:hAnsi="Times New Roman" w:eastAsia="Times New Roman" w:cs="Times New Roman"/>
          <w:spacing w:val="-1"/>
          <w:sz w:val="28"/>
          <w:szCs w:val="28"/>
        </w:rPr>
        <w:t>4</w:t>
      </w:r>
      <w:r>
        <w:rPr>
          <w:rFonts w:ascii="仿宋" w:hAnsi="仿宋" w:eastAsia="仿宋" w:cs="仿宋"/>
          <w:spacing w:val="-1"/>
          <w:sz w:val="28"/>
          <w:szCs w:val="28"/>
        </w:rPr>
        <w:t>）供应商应上传本企业年度财务审计报告（</w:t>
      </w:r>
      <w:r>
        <w:rPr>
          <w:rFonts w:ascii="Times New Roman" w:hAnsi="Times New Roman" w:eastAsia="Times New Roman" w:cs="Times New Roman"/>
          <w:spacing w:val="-1"/>
          <w:sz w:val="28"/>
          <w:szCs w:val="28"/>
        </w:rPr>
        <w:t>2023</w:t>
      </w:r>
      <w:r>
        <w:rPr>
          <w:rFonts w:ascii="仿宋" w:hAnsi="仿宋" w:eastAsia="仿宋" w:cs="仿宋"/>
          <w:spacing w:val="-1"/>
          <w:sz w:val="28"/>
          <w:szCs w:val="28"/>
        </w:rPr>
        <w:t>年—</w:t>
      </w:r>
      <w:r>
        <w:rPr>
          <w:rFonts w:ascii="Times New Roman" w:hAnsi="Times New Roman" w:eastAsia="Times New Roman" w:cs="Times New Roman"/>
          <w:spacing w:val="-1"/>
          <w:sz w:val="28"/>
          <w:szCs w:val="28"/>
        </w:rPr>
        <w:t>2025</w:t>
      </w:r>
      <w:r>
        <w:rPr>
          <w:rFonts w:ascii="仿宋" w:hAnsi="仿宋" w:eastAsia="仿宋" w:cs="仿宋"/>
          <w:spacing w:val="-1"/>
          <w:sz w:val="28"/>
          <w:szCs w:val="28"/>
        </w:rPr>
        <w:t>年任意一年；成立满一</w:t>
      </w:r>
      <w:r>
        <w:rPr>
          <w:rFonts w:ascii="仿宋" w:hAnsi="仿宋" w:eastAsia="仿宋" w:cs="仿宋"/>
          <w:spacing w:val="-5"/>
          <w:sz w:val="28"/>
          <w:szCs w:val="28"/>
        </w:rPr>
        <w:t>个月、不足一年需提供会计“四表一注”，包括：负债表、利润</w:t>
      </w:r>
      <w:r>
        <w:rPr>
          <w:rFonts w:ascii="仿宋" w:hAnsi="仿宋" w:eastAsia="仿宋" w:cs="仿宋"/>
          <w:spacing w:val="-6"/>
          <w:sz w:val="28"/>
          <w:szCs w:val="28"/>
        </w:rPr>
        <w:t>表、所有者权益变动表、</w:t>
      </w:r>
    </w:p>
    <w:p w14:paraId="4F7BBA01">
      <w:pPr>
        <w:spacing w:before="1" w:line="220" w:lineRule="auto"/>
        <w:ind w:left="44"/>
        <w:rPr>
          <w:rFonts w:ascii="仿宋" w:hAnsi="仿宋" w:eastAsia="仿宋" w:cs="仿宋"/>
          <w:sz w:val="28"/>
          <w:szCs w:val="28"/>
        </w:rPr>
      </w:pPr>
      <w:r>
        <w:rPr>
          <w:rFonts w:ascii="仿宋" w:hAnsi="仿宋" w:eastAsia="仿宋" w:cs="仿宋"/>
          <w:spacing w:val="-8"/>
          <w:sz w:val="28"/>
          <w:szCs w:val="28"/>
        </w:rPr>
        <w:t>现金流量表，财务报表附注）、完税证明（近一年内任意一个月）、社保缴纳证明（近六个</w:t>
      </w:r>
    </w:p>
    <w:p w14:paraId="408D42AF">
      <w:pPr>
        <w:spacing w:line="220" w:lineRule="auto"/>
        <w:rPr>
          <w:rFonts w:ascii="仿宋" w:hAnsi="仿宋" w:eastAsia="仿宋" w:cs="仿宋"/>
          <w:sz w:val="28"/>
          <w:szCs w:val="28"/>
        </w:rPr>
        <w:sectPr>
          <w:pgSz w:w="11906" w:h="16840"/>
          <w:pgMar w:top="400" w:right="296" w:bottom="0" w:left="461" w:header="0" w:footer="0" w:gutter="0"/>
          <w:cols w:space="720" w:num="1"/>
        </w:sectPr>
      </w:pPr>
    </w:p>
    <w:p w14:paraId="7B70E182">
      <w:pPr>
        <w:spacing w:before="202" w:line="330" w:lineRule="auto"/>
        <w:ind w:left="14" w:right="225" w:firstLine="20"/>
        <w:rPr>
          <w:rFonts w:ascii="仿宋" w:hAnsi="仿宋" w:eastAsia="仿宋" w:cs="仿宋"/>
          <w:sz w:val="28"/>
          <w:szCs w:val="28"/>
        </w:rPr>
      </w:pPr>
      <w:r>
        <w:rPr>
          <w:rFonts w:ascii="仿宋" w:hAnsi="仿宋" w:eastAsia="仿宋" w:cs="仿宋"/>
          <w:spacing w:val="-2"/>
          <w:sz w:val="28"/>
          <w:szCs w:val="28"/>
        </w:rPr>
        <w:t>月内任意一个月）等材料的原件扫描件，成立不足一个月提供满足《中华人民共和国政府</w:t>
      </w:r>
      <w:r>
        <w:rPr>
          <w:rFonts w:ascii="仿宋" w:hAnsi="仿宋" w:eastAsia="仿宋" w:cs="仿宋"/>
          <w:spacing w:val="-6"/>
          <w:sz w:val="28"/>
          <w:szCs w:val="28"/>
        </w:rPr>
        <w:t>采购法》第二十二条规定的承诺函。</w:t>
      </w:r>
    </w:p>
    <w:p w14:paraId="7CA786B2">
      <w:pPr>
        <w:spacing w:before="1" w:line="323" w:lineRule="auto"/>
        <w:ind w:left="22" w:right="231" w:firstLine="546"/>
        <w:rPr>
          <w:rFonts w:ascii="仿宋" w:hAnsi="仿宋" w:eastAsia="仿宋" w:cs="仿宋"/>
          <w:sz w:val="28"/>
          <w:szCs w:val="28"/>
        </w:rPr>
      </w:pPr>
      <w:r>
        <w:rPr>
          <w:rFonts w:ascii="仿宋" w:hAnsi="仿宋" w:eastAsia="仿宋" w:cs="仿宋"/>
          <w:spacing w:val="-2"/>
          <w:sz w:val="28"/>
          <w:szCs w:val="28"/>
        </w:rPr>
        <w:t>（</w:t>
      </w:r>
      <w:r>
        <w:rPr>
          <w:rFonts w:ascii="Times New Roman" w:hAnsi="Times New Roman" w:eastAsia="Times New Roman" w:cs="Times New Roman"/>
          <w:spacing w:val="-2"/>
          <w:sz w:val="28"/>
          <w:szCs w:val="28"/>
        </w:rPr>
        <w:t>5</w:t>
      </w:r>
      <w:r>
        <w:rPr>
          <w:rFonts w:ascii="仿宋" w:hAnsi="仿宋" w:eastAsia="仿宋" w:cs="仿宋"/>
          <w:spacing w:val="-2"/>
          <w:sz w:val="28"/>
          <w:szCs w:val="28"/>
        </w:rPr>
        <w:t>）参加政府采购活动近三年内，在经营活动中无重大违法记录（供应商因违法经营受到刑事处罚或者责令停产停业、吊销许可证或者执照、较大数额罚款等行政处罚。格</w:t>
      </w:r>
      <w:r>
        <w:rPr>
          <w:rFonts w:ascii="仿宋" w:hAnsi="仿宋" w:eastAsia="仿宋" w:cs="仿宋"/>
          <w:spacing w:val="-27"/>
          <w:sz w:val="28"/>
          <w:szCs w:val="28"/>
        </w:rPr>
        <w:t>式自拟）。</w:t>
      </w:r>
    </w:p>
    <w:p w14:paraId="56E484F3">
      <w:pPr>
        <w:spacing w:line="221" w:lineRule="auto"/>
        <w:ind w:left="570"/>
        <w:rPr>
          <w:rFonts w:ascii="仿宋" w:hAnsi="仿宋" w:eastAsia="仿宋" w:cs="仿宋"/>
          <w:sz w:val="28"/>
          <w:szCs w:val="28"/>
        </w:rPr>
      </w:pPr>
      <w:r>
        <w:rPr>
          <w:rFonts w:ascii="仿宋" w:hAnsi="仿宋" w:eastAsia="仿宋" w:cs="仿宋"/>
          <w:spacing w:val="-3"/>
          <w:sz w:val="28"/>
          <w:szCs w:val="28"/>
        </w:rPr>
        <w:t>（</w:t>
      </w:r>
      <w:r>
        <w:rPr>
          <w:rFonts w:ascii="Times New Roman" w:hAnsi="Times New Roman" w:eastAsia="Times New Roman" w:cs="Times New Roman"/>
          <w:spacing w:val="-3"/>
          <w:sz w:val="28"/>
          <w:szCs w:val="28"/>
        </w:rPr>
        <w:t>6</w:t>
      </w:r>
      <w:r>
        <w:rPr>
          <w:rFonts w:ascii="仿宋" w:hAnsi="仿宋" w:eastAsia="仿宋" w:cs="仿宋"/>
          <w:spacing w:val="-3"/>
          <w:sz w:val="28"/>
          <w:szCs w:val="28"/>
        </w:rPr>
        <w:t>）本项目专门面向中小企业，需上传《中小企业声明函》原件扫描件。</w:t>
      </w:r>
    </w:p>
    <w:p w14:paraId="55360E74">
      <w:pPr>
        <w:spacing w:before="164" w:line="187" w:lineRule="auto"/>
        <w:ind w:left="551"/>
        <w:outlineLvl w:val="3"/>
        <w:rPr>
          <w:rFonts w:ascii="微软雅黑" w:hAnsi="微软雅黑" w:eastAsia="微软雅黑" w:cs="微软雅黑"/>
          <w:sz w:val="28"/>
          <w:szCs w:val="28"/>
        </w:rPr>
      </w:pPr>
      <w:r>
        <w:rPr>
          <w:rFonts w:ascii="微软雅黑" w:hAnsi="微软雅黑" w:eastAsia="微软雅黑" w:cs="微软雅黑"/>
          <w:b/>
          <w:bCs/>
          <w:spacing w:val="-4"/>
          <w:sz w:val="28"/>
          <w:szCs w:val="28"/>
        </w:rPr>
        <w:t>2.需落实的政府采购政策：</w:t>
      </w:r>
    </w:p>
    <w:p w14:paraId="584A101C">
      <w:pPr>
        <w:spacing w:before="138" w:line="222" w:lineRule="auto"/>
        <w:ind w:left="570"/>
        <w:rPr>
          <w:rFonts w:ascii="仿宋" w:hAnsi="仿宋" w:eastAsia="仿宋" w:cs="仿宋"/>
          <w:sz w:val="28"/>
          <w:szCs w:val="28"/>
        </w:rPr>
      </w:pPr>
      <w:r>
        <w:rPr>
          <w:rFonts w:ascii="仿宋" w:hAnsi="仿宋" w:eastAsia="仿宋" w:cs="仿宋"/>
          <w:spacing w:val="-3"/>
          <w:sz w:val="28"/>
          <w:szCs w:val="28"/>
        </w:rPr>
        <w:t>（</w:t>
      </w:r>
      <w:r>
        <w:rPr>
          <w:rFonts w:ascii="Times New Roman" w:hAnsi="Times New Roman" w:eastAsia="Times New Roman" w:cs="Times New Roman"/>
          <w:spacing w:val="-3"/>
          <w:sz w:val="28"/>
          <w:szCs w:val="28"/>
        </w:rPr>
        <w:t>1</w:t>
      </w:r>
      <w:r>
        <w:rPr>
          <w:rFonts w:ascii="仿宋" w:hAnsi="仿宋" w:eastAsia="仿宋" w:cs="仿宋"/>
          <w:spacing w:val="-3"/>
          <w:sz w:val="28"/>
          <w:szCs w:val="28"/>
        </w:rPr>
        <w:t>）《政府采购促进中小企业发展管理办法》（财库〔</w:t>
      </w:r>
      <w:r>
        <w:rPr>
          <w:rFonts w:ascii="Times New Roman" w:hAnsi="Times New Roman" w:eastAsia="Times New Roman" w:cs="Times New Roman"/>
          <w:spacing w:val="-3"/>
          <w:sz w:val="28"/>
          <w:szCs w:val="28"/>
        </w:rPr>
        <w:t>2020</w:t>
      </w:r>
      <w:r>
        <w:rPr>
          <w:rFonts w:ascii="仿宋" w:hAnsi="仿宋" w:eastAsia="仿宋" w:cs="仿宋"/>
          <w:spacing w:val="-3"/>
          <w:sz w:val="28"/>
          <w:szCs w:val="28"/>
        </w:rPr>
        <w:t>〕</w:t>
      </w:r>
      <w:r>
        <w:rPr>
          <w:rFonts w:ascii="Times New Roman" w:hAnsi="Times New Roman" w:eastAsia="Times New Roman" w:cs="Times New Roman"/>
          <w:spacing w:val="-3"/>
          <w:sz w:val="28"/>
          <w:szCs w:val="28"/>
        </w:rPr>
        <w:t>4</w:t>
      </w:r>
      <w:r>
        <w:rPr>
          <w:rFonts w:ascii="Times New Roman" w:hAnsi="Times New Roman" w:eastAsia="Times New Roman" w:cs="Times New Roman"/>
          <w:spacing w:val="-4"/>
          <w:sz w:val="28"/>
          <w:szCs w:val="28"/>
        </w:rPr>
        <w:t>6</w:t>
      </w:r>
      <w:r>
        <w:rPr>
          <w:rFonts w:ascii="Times New Roman" w:hAnsi="Times New Roman" w:eastAsia="Times New Roman" w:cs="Times New Roman"/>
          <w:spacing w:val="64"/>
          <w:sz w:val="28"/>
          <w:szCs w:val="28"/>
        </w:rPr>
        <w:t xml:space="preserve"> </w:t>
      </w:r>
      <w:r>
        <w:rPr>
          <w:rFonts w:ascii="仿宋" w:hAnsi="仿宋" w:eastAsia="仿宋" w:cs="仿宋"/>
          <w:spacing w:val="-4"/>
          <w:sz w:val="28"/>
          <w:szCs w:val="28"/>
        </w:rPr>
        <w:t>号）。</w:t>
      </w:r>
    </w:p>
    <w:p w14:paraId="338E69B3">
      <w:pPr>
        <w:spacing w:before="204" w:line="343" w:lineRule="auto"/>
        <w:ind w:right="1" w:firstLine="570"/>
        <w:rPr>
          <w:rFonts w:ascii="仿宋" w:hAnsi="仿宋" w:eastAsia="仿宋" w:cs="仿宋"/>
          <w:sz w:val="28"/>
          <w:szCs w:val="28"/>
        </w:rPr>
      </w:pPr>
      <w:r>
        <w:rPr>
          <w:rFonts w:ascii="仿宋" w:hAnsi="仿宋" w:eastAsia="仿宋" w:cs="仿宋"/>
          <w:spacing w:val="-3"/>
          <w:sz w:val="28"/>
          <w:szCs w:val="28"/>
        </w:rPr>
        <w:t>（</w:t>
      </w:r>
      <w:r>
        <w:rPr>
          <w:rFonts w:ascii="Times New Roman" w:hAnsi="Times New Roman" w:eastAsia="Times New Roman" w:cs="Times New Roman"/>
          <w:spacing w:val="-3"/>
          <w:sz w:val="28"/>
          <w:szCs w:val="28"/>
        </w:rPr>
        <w:t>2</w:t>
      </w:r>
      <w:r>
        <w:rPr>
          <w:rFonts w:ascii="仿宋" w:hAnsi="仿宋" w:eastAsia="仿宋" w:cs="仿宋"/>
          <w:spacing w:val="-3"/>
          <w:sz w:val="28"/>
          <w:szCs w:val="28"/>
        </w:rPr>
        <w:t>）《国务院办公厅关于建立政府强制采购节能产品制度的通知》 （国办发〔</w:t>
      </w:r>
      <w:r>
        <w:rPr>
          <w:rFonts w:ascii="Times New Roman" w:hAnsi="Times New Roman" w:eastAsia="Times New Roman" w:cs="Times New Roman"/>
          <w:spacing w:val="-3"/>
          <w:sz w:val="28"/>
          <w:szCs w:val="28"/>
        </w:rPr>
        <w:t>2007</w:t>
      </w:r>
      <w:r>
        <w:rPr>
          <w:rFonts w:ascii="仿宋" w:hAnsi="仿宋" w:eastAsia="仿宋" w:cs="仿宋"/>
          <w:spacing w:val="-3"/>
          <w:sz w:val="28"/>
          <w:szCs w:val="28"/>
        </w:rPr>
        <w:t>〕</w:t>
      </w:r>
      <w:r>
        <w:rPr>
          <w:rFonts w:ascii="仿宋" w:hAnsi="仿宋" w:eastAsia="仿宋" w:cs="仿宋"/>
          <w:spacing w:val="17"/>
          <w:sz w:val="28"/>
          <w:szCs w:val="28"/>
        </w:rPr>
        <w:t xml:space="preserve"> </w:t>
      </w:r>
      <w:r>
        <w:rPr>
          <w:rFonts w:ascii="Times New Roman" w:hAnsi="Times New Roman" w:eastAsia="Times New Roman" w:cs="Times New Roman"/>
          <w:spacing w:val="-13"/>
          <w:sz w:val="28"/>
          <w:szCs w:val="28"/>
        </w:rPr>
        <w:t>51</w:t>
      </w:r>
      <w:r>
        <w:rPr>
          <w:rFonts w:ascii="Times New Roman" w:hAnsi="Times New Roman" w:eastAsia="Times New Roman" w:cs="Times New Roman"/>
          <w:spacing w:val="50"/>
          <w:sz w:val="28"/>
          <w:szCs w:val="28"/>
        </w:rPr>
        <w:t xml:space="preserve"> </w:t>
      </w:r>
      <w:r>
        <w:rPr>
          <w:rFonts w:ascii="仿宋" w:hAnsi="仿宋" w:eastAsia="仿宋" w:cs="仿宋"/>
          <w:spacing w:val="-13"/>
          <w:sz w:val="28"/>
          <w:szCs w:val="28"/>
        </w:rPr>
        <w:t>号）。</w:t>
      </w:r>
    </w:p>
    <w:p w14:paraId="7D1E3793">
      <w:pPr>
        <w:spacing w:before="2" w:line="341" w:lineRule="auto"/>
        <w:ind w:left="10" w:right="239" w:firstLine="560"/>
        <w:rPr>
          <w:rFonts w:ascii="仿宋" w:hAnsi="仿宋" w:eastAsia="仿宋" w:cs="仿宋"/>
          <w:sz w:val="28"/>
          <w:szCs w:val="28"/>
        </w:rPr>
      </w:pPr>
      <w:r>
        <w:rPr>
          <w:rFonts w:ascii="仿宋" w:hAnsi="仿宋" w:eastAsia="仿宋" w:cs="仿宋"/>
          <w:spacing w:val="-8"/>
          <w:sz w:val="28"/>
          <w:szCs w:val="28"/>
        </w:rPr>
        <w:t>（</w:t>
      </w:r>
      <w:r>
        <w:rPr>
          <w:rFonts w:ascii="Times New Roman" w:hAnsi="Times New Roman" w:eastAsia="Times New Roman" w:cs="Times New Roman"/>
          <w:spacing w:val="-8"/>
          <w:sz w:val="28"/>
          <w:szCs w:val="28"/>
        </w:rPr>
        <w:t>3</w:t>
      </w:r>
      <w:r>
        <w:rPr>
          <w:rFonts w:ascii="仿宋" w:hAnsi="仿宋" w:eastAsia="仿宋" w:cs="仿宋"/>
          <w:spacing w:val="-8"/>
          <w:sz w:val="28"/>
          <w:szCs w:val="28"/>
        </w:rPr>
        <w:t>）《财政部</w:t>
      </w:r>
      <w:r>
        <w:rPr>
          <w:rFonts w:ascii="仿宋" w:hAnsi="仿宋" w:eastAsia="仿宋" w:cs="仿宋"/>
          <w:spacing w:val="47"/>
          <w:sz w:val="28"/>
          <w:szCs w:val="28"/>
        </w:rPr>
        <w:t xml:space="preserve"> </w:t>
      </w:r>
      <w:r>
        <w:rPr>
          <w:rFonts w:ascii="仿宋" w:hAnsi="仿宋" w:eastAsia="仿宋" w:cs="仿宋"/>
          <w:spacing w:val="-8"/>
          <w:sz w:val="28"/>
          <w:szCs w:val="28"/>
        </w:rPr>
        <w:t>民政部</w:t>
      </w:r>
      <w:r>
        <w:rPr>
          <w:rFonts w:ascii="仿宋" w:hAnsi="仿宋" w:eastAsia="仿宋" w:cs="仿宋"/>
          <w:spacing w:val="46"/>
          <w:sz w:val="28"/>
          <w:szCs w:val="28"/>
        </w:rPr>
        <w:t xml:space="preserve"> </w:t>
      </w:r>
      <w:r>
        <w:rPr>
          <w:rFonts w:ascii="仿宋" w:hAnsi="仿宋" w:eastAsia="仿宋" w:cs="仿宋"/>
          <w:spacing w:val="-8"/>
          <w:sz w:val="28"/>
          <w:szCs w:val="28"/>
        </w:rPr>
        <w:t>中国残疾人联合会关于促进残疾人就业政府采购政策的通知》</w:t>
      </w:r>
      <w:r>
        <w:rPr>
          <w:rFonts w:ascii="仿宋" w:hAnsi="仿宋" w:eastAsia="仿宋" w:cs="仿宋"/>
          <w:sz w:val="28"/>
          <w:szCs w:val="28"/>
        </w:rPr>
        <w:t xml:space="preserve"> </w:t>
      </w:r>
      <w:r>
        <w:rPr>
          <w:rFonts w:ascii="仿宋" w:hAnsi="仿宋" w:eastAsia="仿宋" w:cs="仿宋"/>
          <w:spacing w:val="-7"/>
          <w:sz w:val="28"/>
          <w:szCs w:val="28"/>
        </w:rPr>
        <w:t>（财库〔</w:t>
      </w:r>
      <w:r>
        <w:rPr>
          <w:rFonts w:ascii="Times New Roman" w:hAnsi="Times New Roman" w:eastAsia="Times New Roman" w:cs="Times New Roman"/>
          <w:spacing w:val="-7"/>
          <w:sz w:val="28"/>
          <w:szCs w:val="28"/>
        </w:rPr>
        <w:t>2017</w:t>
      </w:r>
      <w:r>
        <w:rPr>
          <w:rFonts w:ascii="仿宋" w:hAnsi="仿宋" w:eastAsia="仿宋" w:cs="仿宋"/>
          <w:spacing w:val="-7"/>
          <w:sz w:val="28"/>
          <w:szCs w:val="28"/>
        </w:rPr>
        <w:t>〕</w:t>
      </w:r>
      <w:r>
        <w:rPr>
          <w:rFonts w:ascii="Times New Roman" w:hAnsi="Times New Roman" w:eastAsia="Times New Roman" w:cs="Times New Roman"/>
          <w:spacing w:val="-7"/>
          <w:sz w:val="28"/>
          <w:szCs w:val="28"/>
        </w:rPr>
        <w:t xml:space="preserve">141  </w:t>
      </w:r>
      <w:r>
        <w:rPr>
          <w:rFonts w:ascii="仿宋" w:hAnsi="仿宋" w:eastAsia="仿宋" w:cs="仿宋"/>
          <w:spacing w:val="-7"/>
          <w:sz w:val="28"/>
          <w:szCs w:val="28"/>
        </w:rPr>
        <w:t>号）。</w:t>
      </w:r>
    </w:p>
    <w:p w14:paraId="05F72DAE">
      <w:pPr>
        <w:spacing w:before="1" w:line="342" w:lineRule="auto"/>
        <w:ind w:left="38" w:right="283" w:firstLine="530"/>
        <w:rPr>
          <w:rFonts w:ascii="仿宋" w:hAnsi="仿宋" w:eastAsia="仿宋" w:cs="仿宋"/>
          <w:sz w:val="28"/>
          <w:szCs w:val="28"/>
        </w:rPr>
      </w:pPr>
      <w:r>
        <w:rPr>
          <w:rFonts w:ascii="仿宋" w:hAnsi="仿宋" w:eastAsia="仿宋" w:cs="仿宋"/>
          <w:spacing w:val="-4"/>
          <w:sz w:val="28"/>
          <w:szCs w:val="28"/>
        </w:rPr>
        <w:t>（</w:t>
      </w:r>
      <w:r>
        <w:rPr>
          <w:rFonts w:ascii="Times New Roman" w:hAnsi="Times New Roman" w:eastAsia="Times New Roman" w:cs="Times New Roman"/>
          <w:spacing w:val="-4"/>
          <w:sz w:val="28"/>
          <w:szCs w:val="28"/>
        </w:rPr>
        <w:t>4</w:t>
      </w:r>
      <w:r>
        <w:rPr>
          <w:rFonts w:ascii="仿宋" w:hAnsi="仿宋" w:eastAsia="仿宋" w:cs="仿宋"/>
          <w:spacing w:val="-4"/>
          <w:sz w:val="28"/>
          <w:szCs w:val="28"/>
        </w:rPr>
        <w:t>）《财政部</w:t>
      </w:r>
      <w:r>
        <w:rPr>
          <w:rFonts w:ascii="仿宋" w:hAnsi="仿宋" w:eastAsia="仿宋" w:cs="仿宋"/>
          <w:spacing w:val="45"/>
          <w:sz w:val="28"/>
          <w:szCs w:val="28"/>
        </w:rPr>
        <w:t xml:space="preserve"> </w:t>
      </w:r>
      <w:r>
        <w:rPr>
          <w:rFonts w:ascii="仿宋" w:hAnsi="仿宋" w:eastAsia="仿宋" w:cs="仿宋"/>
          <w:spacing w:val="-4"/>
          <w:sz w:val="28"/>
          <w:szCs w:val="28"/>
        </w:rPr>
        <w:t>司法部关于政府采购支持监狱企业发展有关问题的通知》（财库〔</w:t>
      </w:r>
      <w:r>
        <w:rPr>
          <w:rFonts w:ascii="Times New Roman" w:hAnsi="Times New Roman" w:eastAsia="Times New Roman" w:cs="Times New Roman"/>
          <w:spacing w:val="-4"/>
          <w:sz w:val="28"/>
          <w:szCs w:val="28"/>
        </w:rPr>
        <w:t>20</w:t>
      </w:r>
      <w:r>
        <w:rPr>
          <w:rFonts w:ascii="Times New Roman" w:hAnsi="Times New Roman" w:eastAsia="Times New Roman" w:cs="Times New Roman"/>
          <w:sz w:val="28"/>
          <w:szCs w:val="28"/>
        </w:rPr>
        <w:t xml:space="preserve"> </w:t>
      </w:r>
      <w:r>
        <w:rPr>
          <w:rFonts w:ascii="Times New Roman" w:hAnsi="Times New Roman" w:eastAsia="Times New Roman" w:cs="Times New Roman"/>
          <w:spacing w:val="-14"/>
          <w:sz w:val="28"/>
          <w:szCs w:val="28"/>
        </w:rPr>
        <w:t>14</w:t>
      </w:r>
      <w:r>
        <w:rPr>
          <w:rFonts w:ascii="仿宋" w:hAnsi="仿宋" w:eastAsia="仿宋" w:cs="仿宋"/>
          <w:spacing w:val="-14"/>
          <w:sz w:val="28"/>
          <w:szCs w:val="28"/>
        </w:rPr>
        <w:t>〕</w:t>
      </w:r>
      <w:r>
        <w:rPr>
          <w:rFonts w:ascii="Times New Roman" w:hAnsi="Times New Roman" w:eastAsia="Times New Roman" w:cs="Times New Roman"/>
          <w:spacing w:val="-14"/>
          <w:sz w:val="28"/>
          <w:szCs w:val="28"/>
        </w:rPr>
        <w:t>68</w:t>
      </w:r>
      <w:r>
        <w:rPr>
          <w:rFonts w:ascii="Times New Roman" w:hAnsi="Times New Roman" w:eastAsia="Times New Roman" w:cs="Times New Roman"/>
          <w:spacing w:val="55"/>
          <w:sz w:val="28"/>
          <w:szCs w:val="28"/>
        </w:rPr>
        <w:t xml:space="preserve"> </w:t>
      </w:r>
      <w:r>
        <w:rPr>
          <w:rFonts w:ascii="仿宋" w:hAnsi="仿宋" w:eastAsia="仿宋" w:cs="仿宋"/>
          <w:spacing w:val="-14"/>
          <w:sz w:val="28"/>
          <w:szCs w:val="28"/>
        </w:rPr>
        <w:t>号）。</w:t>
      </w:r>
    </w:p>
    <w:p w14:paraId="19FDE594">
      <w:pPr>
        <w:spacing w:before="2" w:line="341" w:lineRule="auto"/>
        <w:ind w:left="38" w:firstLine="530"/>
        <w:rPr>
          <w:rFonts w:ascii="仿宋" w:hAnsi="仿宋" w:eastAsia="仿宋" w:cs="仿宋"/>
          <w:sz w:val="28"/>
          <w:szCs w:val="28"/>
        </w:rPr>
      </w:pPr>
      <w:r>
        <w:rPr>
          <w:rFonts w:ascii="仿宋" w:hAnsi="仿宋" w:eastAsia="仿宋" w:cs="仿宋"/>
          <w:sz w:val="28"/>
          <w:szCs w:val="28"/>
        </w:rPr>
        <w:t>（</w:t>
      </w:r>
      <w:r>
        <w:rPr>
          <w:rFonts w:ascii="Times New Roman" w:hAnsi="Times New Roman" w:eastAsia="Times New Roman" w:cs="Times New Roman"/>
          <w:sz w:val="28"/>
          <w:szCs w:val="28"/>
        </w:rPr>
        <w:t>5</w:t>
      </w:r>
      <w:r>
        <w:rPr>
          <w:rFonts w:ascii="仿宋" w:hAnsi="仿宋" w:eastAsia="仿宋" w:cs="仿宋"/>
          <w:sz w:val="28"/>
          <w:szCs w:val="28"/>
        </w:rPr>
        <w:t>）《关于印发</w:t>
      </w:r>
      <w:r>
        <w:rPr>
          <w:rFonts w:ascii="Times New Roman" w:hAnsi="Times New Roman" w:eastAsia="Times New Roman" w:cs="Times New Roman"/>
          <w:sz w:val="28"/>
          <w:szCs w:val="28"/>
        </w:rPr>
        <w:t>&lt;</w:t>
      </w:r>
      <w:r>
        <w:rPr>
          <w:rFonts w:ascii="仿宋" w:hAnsi="仿宋" w:eastAsia="仿宋" w:cs="仿宋"/>
          <w:sz w:val="28"/>
          <w:szCs w:val="28"/>
        </w:rPr>
        <w:t>政府采购合作创新采购方式管理暂行办法</w:t>
      </w:r>
      <w:r>
        <w:rPr>
          <w:rFonts w:ascii="Times New Roman" w:hAnsi="Times New Roman" w:eastAsia="Times New Roman" w:cs="Times New Roman"/>
          <w:sz w:val="28"/>
          <w:szCs w:val="28"/>
        </w:rPr>
        <w:t>&gt;</w:t>
      </w:r>
      <w:r>
        <w:rPr>
          <w:rFonts w:ascii="仿宋" w:hAnsi="仿宋" w:eastAsia="仿宋" w:cs="仿宋"/>
          <w:sz w:val="28"/>
          <w:szCs w:val="28"/>
        </w:rPr>
        <w:t>的通知》（财库〔</w:t>
      </w:r>
      <w:r>
        <w:rPr>
          <w:rFonts w:ascii="Times New Roman" w:hAnsi="Times New Roman" w:eastAsia="Times New Roman" w:cs="Times New Roman"/>
          <w:sz w:val="28"/>
          <w:szCs w:val="28"/>
        </w:rPr>
        <w:t>2024</w:t>
      </w:r>
      <w:r>
        <w:rPr>
          <w:rFonts w:ascii="仿宋" w:hAnsi="仿宋" w:eastAsia="仿宋" w:cs="仿宋"/>
          <w:sz w:val="28"/>
          <w:szCs w:val="28"/>
        </w:rPr>
        <w:t>〕</w:t>
      </w:r>
      <w:r>
        <w:rPr>
          <w:rFonts w:ascii="仿宋" w:hAnsi="仿宋" w:eastAsia="仿宋" w:cs="仿宋"/>
          <w:spacing w:val="1"/>
          <w:sz w:val="28"/>
          <w:szCs w:val="28"/>
        </w:rPr>
        <w:t xml:space="preserve"> </w:t>
      </w:r>
      <w:r>
        <w:rPr>
          <w:rFonts w:ascii="Times New Roman" w:hAnsi="Times New Roman" w:eastAsia="Times New Roman" w:cs="Times New Roman"/>
          <w:spacing w:val="-18"/>
          <w:sz w:val="28"/>
          <w:szCs w:val="28"/>
        </w:rPr>
        <w:t>13</w:t>
      </w:r>
      <w:r>
        <w:rPr>
          <w:rFonts w:ascii="Times New Roman" w:hAnsi="Times New Roman" w:eastAsia="Times New Roman" w:cs="Times New Roman"/>
          <w:spacing w:val="42"/>
          <w:w w:val="101"/>
          <w:sz w:val="28"/>
          <w:szCs w:val="28"/>
        </w:rPr>
        <w:t xml:space="preserve"> </w:t>
      </w:r>
      <w:r>
        <w:rPr>
          <w:rFonts w:ascii="仿宋" w:hAnsi="仿宋" w:eastAsia="仿宋" w:cs="仿宋"/>
          <w:spacing w:val="-18"/>
          <w:sz w:val="28"/>
          <w:szCs w:val="28"/>
        </w:rPr>
        <w:t>号）。</w:t>
      </w:r>
    </w:p>
    <w:p w14:paraId="00F92DBA">
      <w:pPr>
        <w:spacing w:before="1" w:line="334" w:lineRule="auto"/>
        <w:ind w:left="26" w:right="428" w:firstLine="542"/>
        <w:rPr>
          <w:rFonts w:ascii="仿宋" w:hAnsi="仿宋" w:eastAsia="仿宋" w:cs="仿宋"/>
          <w:sz w:val="28"/>
          <w:szCs w:val="28"/>
        </w:rPr>
      </w:pPr>
      <w:r>
        <w:rPr>
          <w:rFonts w:ascii="仿宋" w:hAnsi="仿宋" w:eastAsia="仿宋" w:cs="仿宋"/>
          <w:spacing w:val="-3"/>
          <w:sz w:val="28"/>
          <w:szCs w:val="28"/>
        </w:rPr>
        <w:t>（</w:t>
      </w:r>
      <w:r>
        <w:rPr>
          <w:rFonts w:ascii="Times New Roman" w:hAnsi="Times New Roman" w:eastAsia="Times New Roman" w:cs="Times New Roman"/>
          <w:spacing w:val="-3"/>
          <w:sz w:val="28"/>
          <w:szCs w:val="28"/>
        </w:rPr>
        <w:t>6</w:t>
      </w:r>
      <w:r>
        <w:rPr>
          <w:rFonts w:ascii="仿宋" w:hAnsi="仿宋" w:eastAsia="仿宋" w:cs="仿宋"/>
          <w:spacing w:val="-3"/>
          <w:sz w:val="28"/>
          <w:szCs w:val="28"/>
        </w:rPr>
        <w:t>）《国务院办公厅关于在政府采购中实施本国产品标准及相关政策的通知》（国</w:t>
      </w:r>
      <w:r>
        <w:rPr>
          <w:rFonts w:ascii="仿宋" w:hAnsi="仿宋" w:eastAsia="仿宋" w:cs="仿宋"/>
          <w:spacing w:val="-9"/>
          <w:sz w:val="28"/>
          <w:szCs w:val="28"/>
        </w:rPr>
        <w:t>办发〔</w:t>
      </w:r>
      <w:r>
        <w:rPr>
          <w:rFonts w:ascii="Times New Roman" w:hAnsi="Times New Roman" w:eastAsia="Times New Roman" w:cs="Times New Roman"/>
          <w:spacing w:val="-9"/>
          <w:sz w:val="28"/>
          <w:szCs w:val="28"/>
        </w:rPr>
        <w:t>2025</w:t>
      </w:r>
      <w:r>
        <w:rPr>
          <w:rFonts w:ascii="仿宋" w:hAnsi="仿宋" w:eastAsia="仿宋" w:cs="仿宋"/>
          <w:spacing w:val="-9"/>
          <w:sz w:val="28"/>
          <w:szCs w:val="28"/>
        </w:rPr>
        <w:t>〕</w:t>
      </w:r>
      <w:r>
        <w:rPr>
          <w:rFonts w:ascii="Times New Roman" w:hAnsi="Times New Roman" w:eastAsia="Times New Roman" w:cs="Times New Roman"/>
          <w:spacing w:val="-9"/>
          <w:sz w:val="28"/>
          <w:szCs w:val="28"/>
        </w:rPr>
        <w:t>34</w:t>
      </w:r>
      <w:r>
        <w:rPr>
          <w:rFonts w:ascii="Times New Roman" w:hAnsi="Times New Roman" w:eastAsia="Times New Roman" w:cs="Times New Roman"/>
          <w:spacing w:val="63"/>
          <w:sz w:val="28"/>
          <w:szCs w:val="28"/>
        </w:rPr>
        <w:t xml:space="preserve"> </w:t>
      </w:r>
      <w:r>
        <w:rPr>
          <w:rFonts w:ascii="仿宋" w:hAnsi="仿宋" w:eastAsia="仿宋" w:cs="仿宋"/>
          <w:spacing w:val="-9"/>
          <w:sz w:val="28"/>
          <w:szCs w:val="28"/>
        </w:rPr>
        <w:t>号）。</w:t>
      </w:r>
    </w:p>
    <w:p w14:paraId="55336DBB">
      <w:pPr>
        <w:spacing w:before="1" w:line="220" w:lineRule="auto"/>
        <w:ind w:left="570"/>
        <w:rPr>
          <w:rFonts w:ascii="仿宋" w:hAnsi="仿宋" w:eastAsia="仿宋" w:cs="仿宋"/>
          <w:sz w:val="28"/>
          <w:szCs w:val="28"/>
        </w:rPr>
      </w:pPr>
      <w:r>
        <w:rPr>
          <w:rFonts w:ascii="仿宋" w:hAnsi="仿宋" w:eastAsia="仿宋" w:cs="仿宋"/>
          <w:spacing w:val="-4"/>
          <w:sz w:val="28"/>
          <w:szCs w:val="28"/>
        </w:rPr>
        <w:t>（</w:t>
      </w:r>
      <w:r>
        <w:rPr>
          <w:rFonts w:ascii="Times New Roman" w:hAnsi="Times New Roman" w:eastAsia="Times New Roman" w:cs="Times New Roman"/>
          <w:spacing w:val="-4"/>
          <w:sz w:val="28"/>
          <w:szCs w:val="28"/>
        </w:rPr>
        <w:t>7</w:t>
      </w:r>
      <w:r>
        <w:rPr>
          <w:rFonts w:ascii="仿宋" w:hAnsi="仿宋" w:eastAsia="仿宋" w:cs="仿宋"/>
          <w:spacing w:val="-4"/>
          <w:sz w:val="28"/>
          <w:szCs w:val="28"/>
        </w:rPr>
        <w:t>）执行国家规定的其他政府采购政策。</w:t>
      </w:r>
    </w:p>
    <w:p w14:paraId="4972F4FC">
      <w:pPr>
        <w:spacing w:before="185" w:line="188" w:lineRule="auto"/>
        <w:ind w:left="537"/>
        <w:outlineLvl w:val="3"/>
        <w:rPr>
          <w:rFonts w:ascii="微软雅黑" w:hAnsi="微软雅黑" w:eastAsia="微软雅黑" w:cs="微软雅黑"/>
          <w:sz w:val="28"/>
          <w:szCs w:val="28"/>
        </w:rPr>
      </w:pPr>
      <w:r>
        <w:rPr>
          <w:rFonts w:ascii="Times New Roman" w:hAnsi="Times New Roman" w:eastAsia="Times New Roman" w:cs="Times New Roman"/>
          <w:b/>
          <w:bCs/>
          <w:spacing w:val="-6"/>
          <w:sz w:val="28"/>
          <w:szCs w:val="28"/>
        </w:rPr>
        <w:t>3</w:t>
      </w:r>
      <w:r>
        <w:rPr>
          <w:rFonts w:ascii="微软雅黑" w:hAnsi="微软雅黑" w:eastAsia="微软雅黑" w:cs="微软雅黑"/>
          <w:b/>
          <w:bCs/>
          <w:spacing w:val="-6"/>
          <w:sz w:val="28"/>
          <w:szCs w:val="28"/>
        </w:rPr>
        <w:t>、本项目的特定资格要求：</w:t>
      </w:r>
    </w:p>
    <w:p w14:paraId="38B03F25">
      <w:pPr>
        <w:spacing w:before="164" w:line="222" w:lineRule="auto"/>
        <w:ind w:left="557"/>
        <w:rPr>
          <w:rFonts w:ascii="仿宋" w:hAnsi="仿宋" w:eastAsia="仿宋" w:cs="仿宋"/>
          <w:sz w:val="28"/>
          <w:szCs w:val="28"/>
        </w:rPr>
      </w:pPr>
      <w:r>
        <w:rPr>
          <w:rFonts w:ascii="仿宋" w:hAnsi="仿宋" w:eastAsia="仿宋" w:cs="仿宋"/>
          <w:spacing w:val="-7"/>
          <w:sz w:val="28"/>
          <w:szCs w:val="28"/>
        </w:rPr>
        <w:t>（1）供应商须具备有效的安全生产许可证、建筑工程施工总承包三级及以</w:t>
      </w:r>
      <w:r>
        <w:rPr>
          <w:rFonts w:ascii="仿宋" w:hAnsi="仿宋" w:eastAsia="仿宋" w:cs="仿宋"/>
          <w:spacing w:val="-8"/>
          <w:sz w:val="28"/>
          <w:szCs w:val="28"/>
        </w:rPr>
        <w:t>上资质；</w:t>
      </w:r>
    </w:p>
    <w:p w14:paraId="511480F7">
      <w:pPr>
        <w:spacing w:before="120" w:line="340" w:lineRule="auto"/>
        <w:ind w:left="9" w:right="330" w:firstLine="566"/>
        <w:rPr>
          <w:rFonts w:ascii="仿宋" w:hAnsi="仿宋" w:eastAsia="仿宋" w:cs="仿宋"/>
          <w:sz w:val="28"/>
          <w:szCs w:val="28"/>
        </w:rPr>
      </w:pPr>
      <w:r>
        <w:rPr>
          <w:rFonts w:ascii="仿宋" w:hAnsi="仿宋" w:eastAsia="仿宋" w:cs="仿宋"/>
          <w:spacing w:val="-8"/>
          <w:sz w:val="28"/>
          <w:szCs w:val="28"/>
        </w:rPr>
        <w:t>（</w:t>
      </w:r>
      <w:r>
        <w:rPr>
          <w:rFonts w:ascii="Times New Roman" w:hAnsi="Times New Roman" w:eastAsia="Times New Roman" w:cs="Times New Roman"/>
          <w:spacing w:val="-8"/>
          <w:sz w:val="28"/>
          <w:szCs w:val="28"/>
        </w:rPr>
        <w:t>2</w:t>
      </w:r>
      <w:r>
        <w:rPr>
          <w:rFonts w:ascii="仿宋" w:hAnsi="仿宋" w:eastAsia="仿宋" w:cs="仿宋"/>
          <w:spacing w:val="-8"/>
          <w:sz w:val="28"/>
          <w:szCs w:val="28"/>
        </w:rPr>
        <w:t>）施工项目负责人具备有效的三级及以上建造师执业资格证书（建筑工程专业）和</w:t>
      </w:r>
      <w:r>
        <w:rPr>
          <w:rFonts w:ascii="仿宋" w:hAnsi="仿宋" w:eastAsia="仿宋" w:cs="仿宋"/>
          <w:spacing w:val="-6"/>
          <w:sz w:val="28"/>
          <w:szCs w:val="28"/>
        </w:rPr>
        <w:t>有效安全生产考核合格证书，在本单位注册，不接受临时建造师证书，本项目的项目经理</w:t>
      </w:r>
      <w:r>
        <w:rPr>
          <w:rFonts w:ascii="仿宋" w:hAnsi="仿宋" w:eastAsia="仿宋" w:cs="仿宋"/>
          <w:spacing w:val="9"/>
          <w:sz w:val="28"/>
          <w:szCs w:val="28"/>
        </w:rPr>
        <w:t xml:space="preserve"> </w:t>
      </w:r>
      <w:r>
        <w:rPr>
          <w:rFonts w:ascii="仿宋" w:hAnsi="仿宋" w:eastAsia="仿宋" w:cs="仿宋"/>
          <w:spacing w:val="-6"/>
          <w:sz w:val="28"/>
          <w:szCs w:val="28"/>
        </w:rPr>
        <w:t>、技术负责人、与安全员不得担任其它在施工建设工程项目的职位（需提供相关证件</w:t>
      </w:r>
      <w:r>
        <w:rPr>
          <w:rFonts w:ascii="仿宋" w:hAnsi="仿宋" w:eastAsia="仿宋" w:cs="仿宋"/>
          <w:spacing w:val="-9"/>
          <w:sz w:val="28"/>
          <w:szCs w:val="28"/>
        </w:rPr>
        <w:t>）；</w:t>
      </w:r>
    </w:p>
    <w:p w14:paraId="3AC64419">
      <w:pPr>
        <w:spacing w:before="165" w:line="187" w:lineRule="auto"/>
        <w:ind w:left="558"/>
        <w:rPr>
          <w:rFonts w:ascii="微软雅黑" w:hAnsi="微软雅黑" w:eastAsia="微软雅黑" w:cs="微软雅黑"/>
          <w:sz w:val="28"/>
          <w:szCs w:val="28"/>
        </w:rPr>
      </w:pPr>
      <w:r>
        <w:rPr>
          <w:rFonts w:ascii="微软雅黑" w:hAnsi="微软雅黑" w:eastAsia="微软雅黑" w:cs="微软雅黑"/>
          <w:b/>
          <w:bCs/>
          <w:spacing w:val="-8"/>
          <w:sz w:val="28"/>
          <w:szCs w:val="28"/>
        </w:rPr>
        <w:t>注：</w:t>
      </w:r>
      <w:r>
        <w:rPr>
          <w:rFonts w:ascii="微软雅黑" w:hAnsi="微软雅黑" w:eastAsia="微软雅黑" w:cs="微软雅黑"/>
          <w:b/>
          <w:bCs/>
          <w:spacing w:val="-40"/>
          <w:sz w:val="28"/>
          <w:szCs w:val="28"/>
        </w:rPr>
        <w:t xml:space="preserve"> </w:t>
      </w:r>
      <w:r>
        <w:rPr>
          <w:rFonts w:ascii="微软雅黑" w:hAnsi="微软雅黑" w:eastAsia="微软雅黑" w:cs="微软雅黑"/>
          <w:b/>
          <w:bCs/>
          <w:spacing w:val="-8"/>
          <w:sz w:val="28"/>
          <w:szCs w:val="28"/>
        </w:rPr>
        <w:t>上述证件齐全、满足要求的供应商为有效供应商。</w:t>
      </w:r>
    </w:p>
    <w:p w14:paraId="1A69722E">
      <w:pPr>
        <w:spacing w:before="114" w:line="222" w:lineRule="auto"/>
        <w:ind w:left="575"/>
        <w:rPr>
          <w:rFonts w:ascii="仿宋" w:hAnsi="仿宋" w:eastAsia="仿宋" w:cs="仿宋"/>
          <w:sz w:val="28"/>
          <w:szCs w:val="28"/>
        </w:rPr>
      </w:pPr>
      <w:r>
        <w:rPr>
          <w:rFonts w:ascii="仿宋" w:hAnsi="仿宋" w:eastAsia="仿宋" w:cs="仿宋"/>
          <w:spacing w:val="-6"/>
          <w:sz w:val="28"/>
          <w:szCs w:val="28"/>
        </w:rPr>
        <w:t>三、获取采购文件时间、地点和方式：</w:t>
      </w:r>
    </w:p>
    <w:p w14:paraId="51F887C0">
      <w:pPr>
        <w:pStyle w:val="2"/>
        <w:spacing w:before="122" w:line="328" w:lineRule="auto"/>
        <w:ind w:left="438" w:right="399" w:firstLine="30"/>
        <w:rPr>
          <w:rFonts w:ascii="仿宋" w:hAnsi="仿宋" w:eastAsia="仿宋" w:cs="仿宋"/>
          <w:sz w:val="28"/>
          <w:szCs w:val="28"/>
        </w:rPr>
      </w:pPr>
      <w:r>
        <w:rPr>
          <w:rFonts w:ascii="仿宋" w:hAnsi="仿宋" w:eastAsia="仿宋" w:cs="仿宋"/>
          <w:spacing w:val="-2"/>
          <w:sz w:val="28"/>
          <w:szCs w:val="28"/>
        </w:rPr>
        <w:t>时间：</w:t>
      </w:r>
      <w:r>
        <w:rPr>
          <w:rFonts w:ascii="Times New Roman" w:hAnsi="Times New Roman" w:eastAsia="Times New Roman" w:cs="Times New Roman"/>
          <w:spacing w:val="-2"/>
          <w:sz w:val="28"/>
          <w:szCs w:val="28"/>
        </w:rPr>
        <w:t>2026</w:t>
      </w:r>
      <w:r>
        <w:rPr>
          <w:rFonts w:ascii="仿宋" w:hAnsi="仿宋" w:eastAsia="仿宋" w:cs="仿宋"/>
          <w:spacing w:val="-2"/>
          <w:sz w:val="28"/>
          <w:szCs w:val="28"/>
        </w:rPr>
        <w:t>年</w:t>
      </w:r>
      <w:r>
        <w:rPr>
          <w:spacing w:val="-2"/>
          <w:sz w:val="28"/>
          <w:szCs w:val="28"/>
        </w:rPr>
        <w:t>10</w:t>
      </w:r>
      <w:r>
        <w:rPr>
          <w:rFonts w:ascii="仿宋" w:hAnsi="仿宋" w:eastAsia="仿宋" w:cs="仿宋"/>
          <w:spacing w:val="-2"/>
          <w:sz w:val="28"/>
          <w:szCs w:val="28"/>
        </w:rPr>
        <w:t>月</w:t>
      </w:r>
      <w:r>
        <w:rPr>
          <w:rFonts w:hint="eastAsia" w:eastAsia="仿宋"/>
          <w:spacing w:val="-2"/>
          <w:sz w:val="28"/>
          <w:szCs w:val="28"/>
          <w:lang w:val="en-US" w:eastAsia="zh-CN"/>
        </w:rPr>
        <w:t>8</w:t>
      </w:r>
      <w:r>
        <w:rPr>
          <w:rFonts w:ascii="仿宋" w:hAnsi="仿宋" w:eastAsia="仿宋" w:cs="仿宋"/>
          <w:spacing w:val="-2"/>
          <w:sz w:val="28"/>
          <w:szCs w:val="28"/>
        </w:rPr>
        <w:t>日至</w:t>
      </w:r>
      <w:r>
        <w:rPr>
          <w:rFonts w:ascii="Times New Roman" w:hAnsi="Times New Roman" w:eastAsia="Times New Roman" w:cs="Times New Roman"/>
          <w:spacing w:val="-2"/>
          <w:sz w:val="28"/>
          <w:szCs w:val="28"/>
        </w:rPr>
        <w:t>2026</w:t>
      </w:r>
      <w:r>
        <w:rPr>
          <w:rFonts w:ascii="仿宋" w:hAnsi="仿宋" w:eastAsia="仿宋" w:cs="仿宋"/>
          <w:spacing w:val="-2"/>
          <w:sz w:val="28"/>
          <w:szCs w:val="28"/>
        </w:rPr>
        <w:t>年</w:t>
      </w:r>
      <w:r>
        <w:rPr>
          <w:spacing w:val="-2"/>
          <w:sz w:val="28"/>
          <w:szCs w:val="28"/>
        </w:rPr>
        <w:t>10</w:t>
      </w:r>
      <w:r>
        <w:rPr>
          <w:rFonts w:ascii="仿宋" w:hAnsi="仿宋" w:eastAsia="仿宋" w:cs="仿宋"/>
          <w:spacing w:val="-2"/>
          <w:sz w:val="28"/>
          <w:szCs w:val="28"/>
        </w:rPr>
        <w:t>月</w:t>
      </w:r>
      <w:r>
        <w:rPr>
          <w:rFonts w:hint="eastAsia" w:eastAsia="仿宋"/>
          <w:spacing w:val="-2"/>
          <w:sz w:val="28"/>
          <w:szCs w:val="28"/>
          <w:lang w:val="en-US" w:eastAsia="zh-CN"/>
        </w:rPr>
        <w:t>1</w:t>
      </w:r>
      <w:bookmarkStart w:id="0" w:name="_GoBack"/>
      <w:bookmarkEnd w:id="0"/>
      <w:r>
        <w:rPr>
          <w:rFonts w:hint="eastAsia" w:eastAsia="仿宋"/>
          <w:spacing w:val="-2"/>
          <w:sz w:val="28"/>
          <w:szCs w:val="28"/>
          <w:lang w:val="en-US" w:eastAsia="zh-CN"/>
        </w:rPr>
        <w:t>4</w:t>
      </w:r>
      <w:r>
        <w:rPr>
          <w:rFonts w:ascii="仿宋" w:hAnsi="仿宋" w:eastAsia="仿宋" w:cs="仿宋"/>
          <w:spacing w:val="-2"/>
          <w:sz w:val="28"/>
          <w:szCs w:val="28"/>
        </w:rPr>
        <w:t>日上午</w:t>
      </w:r>
      <w:r>
        <w:rPr>
          <w:rFonts w:ascii="Times New Roman" w:hAnsi="Times New Roman" w:eastAsia="Times New Roman" w:cs="Times New Roman"/>
          <w:spacing w:val="-2"/>
          <w:sz w:val="28"/>
          <w:szCs w:val="28"/>
        </w:rPr>
        <w:t>00:00—14:00</w:t>
      </w:r>
      <w:r>
        <w:rPr>
          <w:rFonts w:ascii="仿宋" w:hAnsi="仿宋" w:eastAsia="仿宋" w:cs="仿宋"/>
          <w:spacing w:val="-2"/>
          <w:sz w:val="28"/>
          <w:szCs w:val="28"/>
        </w:rPr>
        <w:t>，下午</w:t>
      </w:r>
      <w:r>
        <w:rPr>
          <w:rFonts w:ascii="Times New Roman" w:hAnsi="Times New Roman" w:eastAsia="Times New Roman" w:cs="Times New Roman"/>
          <w:spacing w:val="-3"/>
          <w:sz w:val="28"/>
          <w:szCs w:val="28"/>
        </w:rPr>
        <w:t>14:00—23:59</w:t>
      </w:r>
      <w:r>
        <w:rPr>
          <w:rFonts w:ascii="仿宋" w:hAnsi="仿宋" w:eastAsia="仿宋" w:cs="仿宋"/>
          <w:spacing w:val="-3"/>
          <w:sz w:val="28"/>
          <w:szCs w:val="28"/>
        </w:rPr>
        <w:t>（法定</w:t>
      </w:r>
      <w:r>
        <w:rPr>
          <w:rFonts w:ascii="仿宋" w:hAnsi="仿宋" w:eastAsia="仿宋" w:cs="仿宋"/>
          <w:spacing w:val="-8"/>
          <w:sz w:val="28"/>
          <w:szCs w:val="28"/>
        </w:rPr>
        <w:t>节假日除外）</w:t>
      </w:r>
    </w:p>
    <w:p w14:paraId="61059D30">
      <w:pPr>
        <w:spacing w:before="101" w:line="221" w:lineRule="auto"/>
        <w:ind w:left="572"/>
        <w:rPr>
          <w:rFonts w:ascii="仿宋" w:hAnsi="仿宋" w:eastAsia="仿宋" w:cs="仿宋"/>
          <w:sz w:val="28"/>
          <w:szCs w:val="28"/>
        </w:rPr>
      </w:pPr>
      <w:r>
        <w:rPr>
          <w:rFonts w:ascii="仿宋" w:hAnsi="仿宋" w:eastAsia="仿宋" w:cs="仿宋"/>
          <w:spacing w:val="-4"/>
          <w:sz w:val="28"/>
          <w:szCs w:val="28"/>
        </w:rPr>
        <w:t>地点：政府采购云平台（政采云不见面开标平台）。</w:t>
      </w:r>
    </w:p>
    <w:p w14:paraId="65A541AB">
      <w:pPr>
        <w:spacing w:line="221" w:lineRule="auto"/>
        <w:rPr>
          <w:rFonts w:ascii="仿宋" w:hAnsi="仿宋" w:eastAsia="仿宋" w:cs="仿宋"/>
          <w:sz w:val="28"/>
          <w:szCs w:val="28"/>
        </w:rPr>
        <w:sectPr>
          <w:pgSz w:w="11906" w:h="16840"/>
          <w:pgMar w:top="400" w:right="301" w:bottom="0" w:left="497" w:header="0" w:footer="0" w:gutter="0"/>
          <w:cols w:space="720" w:num="1"/>
        </w:sectPr>
      </w:pPr>
    </w:p>
    <w:p w14:paraId="17B1F102">
      <w:pPr>
        <w:spacing w:before="217" w:line="327" w:lineRule="auto"/>
        <w:ind w:left="100" w:right="104" w:firstLine="474"/>
        <w:rPr>
          <w:rFonts w:ascii="仿宋" w:hAnsi="仿宋" w:eastAsia="仿宋" w:cs="仿宋"/>
          <w:sz w:val="28"/>
          <w:szCs w:val="28"/>
        </w:rPr>
      </w:pPr>
      <w:r>
        <w:rPr>
          <w:rFonts w:ascii="仿宋" w:hAnsi="仿宋" w:eastAsia="仿宋" w:cs="仿宋"/>
          <w:spacing w:val="-1"/>
          <w:sz w:val="28"/>
          <w:szCs w:val="28"/>
        </w:rPr>
        <w:t>方式：供应商登录政采云平台</w:t>
      </w:r>
      <w:r>
        <w:fldChar w:fldCharType="begin"/>
      </w:r>
      <w:r>
        <w:instrText xml:space="preserve"> HYPERLINK "https://www.zcygov.cn/" </w:instrText>
      </w:r>
      <w:r>
        <w:fldChar w:fldCharType="separate"/>
      </w:r>
      <w:r>
        <w:rPr>
          <w:rFonts w:ascii="Times New Roman" w:hAnsi="Times New Roman" w:eastAsia="Times New Roman" w:cs="Times New Roman"/>
          <w:spacing w:val="-1"/>
          <w:sz w:val="28"/>
          <w:szCs w:val="28"/>
        </w:rPr>
        <w:t>https://www.zcyg</w:t>
      </w:r>
      <w:r>
        <w:rPr>
          <w:rFonts w:ascii="Times New Roman" w:hAnsi="Times New Roman" w:eastAsia="Times New Roman" w:cs="Times New Roman"/>
          <w:spacing w:val="-2"/>
          <w:sz w:val="28"/>
          <w:szCs w:val="28"/>
        </w:rPr>
        <w:t>ov.cn/</w:t>
      </w:r>
      <w:r>
        <w:rPr>
          <w:rFonts w:ascii="Times New Roman" w:hAnsi="Times New Roman" w:eastAsia="Times New Roman" w:cs="Times New Roman"/>
          <w:spacing w:val="-2"/>
          <w:sz w:val="28"/>
          <w:szCs w:val="28"/>
        </w:rPr>
        <w:fldChar w:fldCharType="end"/>
      </w:r>
      <w:r>
        <w:rPr>
          <w:rFonts w:ascii="仿宋" w:hAnsi="仿宋" w:eastAsia="仿宋" w:cs="仿宋"/>
          <w:spacing w:val="-2"/>
          <w:sz w:val="28"/>
          <w:szCs w:val="28"/>
        </w:rPr>
        <w:t>在线申请获取采购文件（进入</w:t>
      </w:r>
      <w:r>
        <w:rPr>
          <w:rFonts w:ascii="Times New Roman" w:hAnsi="Times New Roman" w:eastAsia="Times New Roman" w:cs="Times New Roman"/>
          <w:spacing w:val="-2"/>
          <w:sz w:val="28"/>
          <w:szCs w:val="28"/>
        </w:rPr>
        <w:t>“</w:t>
      </w:r>
      <w:r>
        <w:rPr>
          <w:rFonts w:ascii="Times New Roman" w:hAnsi="Times New Roman" w:eastAsia="Times New Roman" w:cs="Times New Roman"/>
          <w:spacing w:val="-52"/>
          <w:sz w:val="28"/>
          <w:szCs w:val="28"/>
        </w:rPr>
        <w:t xml:space="preserve"> </w:t>
      </w:r>
      <w:r>
        <w:rPr>
          <w:rFonts w:ascii="仿宋" w:hAnsi="仿宋" w:eastAsia="仿宋" w:cs="仿宋"/>
          <w:spacing w:val="-2"/>
          <w:sz w:val="28"/>
          <w:szCs w:val="28"/>
        </w:rPr>
        <w:t>项</w:t>
      </w:r>
      <w:r>
        <w:rPr>
          <w:rFonts w:ascii="仿宋" w:hAnsi="仿宋" w:eastAsia="仿宋" w:cs="仿宋"/>
          <w:spacing w:val="-7"/>
          <w:sz w:val="28"/>
          <w:szCs w:val="28"/>
        </w:rPr>
        <w:t>目采购</w:t>
      </w:r>
      <w:r>
        <w:rPr>
          <w:rFonts w:ascii="Times New Roman" w:hAnsi="Times New Roman" w:eastAsia="Times New Roman" w:cs="Times New Roman"/>
          <w:spacing w:val="-7"/>
          <w:sz w:val="28"/>
          <w:szCs w:val="28"/>
        </w:rPr>
        <w:t>”</w:t>
      </w:r>
      <w:r>
        <w:rPr>
          <w:rFonts w:ascii="Times New Roman" w:hAnsi="Times New Roman" w:eastAsia="Times New Roman" w:cs="Times New Roman"/>
          <w:spacing w:val="-21"/>
          <w:sz w:val="28"/>
          <w:szCs w:val="28"/>
        </w:rPr>
        <w:t xml:space="preserve"> </w:t>
      </w:r>
      <w:r>
        <w:rPr>
          <w:rFonts w:ascii="仿宋" w:hAnsi="仿宋" w:eastAsia="仿宋" w:cs="仿宋"/>
          <w:spacing w:val="-7"/>
          <w:sz w:val="28"/>
          <w:szCs w:val="28"/>
        </w:rPr>
        <w:t>应用，在获取采购文件菜单中选择项目，申请获取采购文件）。</w:t>
      </w:r>
    </w:p>
    <w:p w14:paraId="3A057E5C">
      <w:pPr>
        <w:spacing w:before="23" w:line="222" w:lineRule="auto"/>
        <w:ind w:left="602"/>
        <w:rPr>
          <w:rFonts w:ascii="仿宋" w:hAnsi="仿宋" w:eastAsia="仿宋" w:cs="仿宋"/>
          <w:sz w:val="28"/>
          <w:szCs w:val="28"/>
        </w:rPr>
      </w:pPr>
      <w:r>
        <w:rPr>
          <w:rFonts w:ascii="仿宋" w:hAnsi="仿宋" w:eastAsia="仿宋" w:cs="仿宋"/>
          <w:spacing w:val="-8"/>
          <w:sz w:val="28"/>
          <w:szCs w:val="28"/>
        </w:rPr>
        <w:t>四、响应文件提交截止时间、地点：</w:t>
      </w:r>
    </w:p>
    <w:p w14:paraId="71416FBB">
      <w:pPr>
        <w:spacing w:before="181" w:line="222" w:lineRule="auto"/>
        <w:ind w:left="560"/>
        <w:rPr>
          <w:rFonts w:ascii="仿宋" w:hAnsi="仿宋" w:eastAsia="仿宋" w:cs="仿宋"/>
          <w:sz w:val="28"/>
          <w:szCs w:val="28"/>
        </w:rPr>
      </w:pPr>
      <w:r>
        <w:rPr>
          <w:rFonts w:ascii="仿宋" w:hAnsi="仿宋" w:eastAsia="仿宋" w:cs="仿宋"/>
          <w:spacing w:val="-6"/>
          <w:sz w:val="28"/>
          <w:szCs w:val="28"/>
        </w:rPr>
        <w:t>截止时间：</w:t>
      </w:r>
      <w:r>
        <w:rPr>
          <w:rFonts w:ascii="Times New Roman" w:hAnsi="Times New Roman" w:eastAsia="Times New Roman" w:cs="Times New Roman"/>
          <w:spacing w:val="-6"/>
          <w:sz w:val="28"/>
          <w:szCs w:val="28"/>
        </w:rPr>
        <w:t>2026</w:t>
      </w:r>
      <w:r>
        <w:rPr>
          <w:rFonts w:ascii="仿宋" w:hAnsi="仿宋" w:eastAsia="仿宋" w:cs="仿宋"/>
          <w:spacing w:val="-6"/>
          <w:sz w:val="28"/>
          <w:szCs w:val="28"/>
        </w:rPr>
        <w:t>年</w:t>
      </w:r>
      <w:r>
        <w:rPr>
          <w:rFonts w:ascii="Times New Roman" w:hAnsi="Times New Roman" w:eastAsia="Times New Roman" w:cs="Times New Roman"/>
          <w:spacing w:val="-6"/>
          <w:sz w:val="28"/>
          <w:szCs w:val="28"/>
        </w:rPr>
        <w:t>10</w:t>
      </w:r>
      <w:r>
        <w:rPr>
          <w:rFonts w:ascii="仿宋" w:hAnsi="仿宋" w:eastAsia="仿宋" w:cs="仿宋"/>
          <w:spacing w:val="-6"/>
          <w:sz w:val="28"/>
          <w:szCs w:val="28"/>
        </w:rPr>
        <w:t>月</w:t>
      </w:r>
      <w:r>
        <w:rPr>
          <w:rFonts w:hint="eastAsia" w:ascii="Times New Roman" w:hAnsi="Times New Roman" w:eastAsia="Times New Roman" w:cs="Times New Roman"/>
          <w:spacing w:val="-6"/>
          <w:sz w:val="28"/>
          <w:szCs w:val="28"/>
          <w:lang w:val="en-US" w:eastAsia="zh-CN"/>
        </w:rPr>
        <w:t>28</w:t>
      </w:r>
      <w:r>
        <w:rPr>
          <w:rFonts w:ascii="仿宋" w:hAnsi="仿宋" w:eastAsia="仿宋" w:cs="仿宋"/>
          <w:spacing w:val="-48"/>
          <w:sz w:val="28"/>
          <w:szCs w:val="28"/>
        </w:rPr>
        <w:t xml:space="preserve"> </w:t>
      </w:r>
      <w:r>
        <w:rPr>
          <w:rFonts w:ascii="仿宋" w:hAnsi="仿宋" w:eastAsia="仿宋" w:cs="仿宋"/>
          <w:spacing w:val="-6"/>
          <w:sz w:val="28"/>
          <w:szCs w:val="28"/>
        </w:rPr>
        <w:t>日</w:t>
      </w:r>
      <w:r>
        <w:rPr>
          <w:rFonts w:ascii="Times New Roman" w:hAnsi="Times New Roman" w:eastAsia="Times New Roman" w:cs="Times New Roman"/>
          <w:spacing w:val="-6"/>
          <w:sz w:val="28"/>
          <w:szCs w:val="28"/>
        </w:rPr>
        <w:t>10:30</w:t>
      </w:r>
      <w:r>
        <w:rPr>
          <w:rFonts w:ascii="仿宋" w:hAnsi="仿宋" w:eastAsia="仿宋" w:cs="仿宋"/>
          <w:spacing w:val="-6"/>
          <w:sz w:val="28"/>
          <w:szCs w:val="28"/>
        </w:rPr>
        <w:t>前</w:t>
      </w:r>
    </w:p>
    <w:p w14:paraId="071B6200">
      <w:pPr>
        <w:spacing w:before="184" w:line="222" w:lineRule="auto"/>
        <w:ind w:left="578"/>
        <w:rPr>
          <w:rFonts w:ascii="仿宋" w:hAnsi="仿宋" w:eastAsia="仿宋" w:cs="仿宋"/>
          <w:sz w:val="28"/>
          <w:szCs w:val="28"/>
        </w:rPr>
      </w:pPr>
      <w:r>
        <w:rPr>
          <w:rFonts w:ascii="仿宋" w:hAnsi="仿宋" w:eastAsia="仿宋" w:cs="仿宋"/>
          <w:spacing w:val="-3"/>
          <w:sz w:val="28"/>
          <w:szCs w:val="28"/>
        </w:rPr>
        <w:t>响应文件提交地点及格式：电子加密响应文件（</w:t>
      </w:r>
      <w:r>
        <w:rPr>
          <w:rFonts w:ascii="Times New Roman" w:hAnsi="Times New Roman" w:eastAsia="Times New Roman" w:cs="Times New Roman"/>
          <w:spacing w:val="-3"/>
          <w:sz w:val="28"/>
          <w:szCs w:val="28"/>
        </w:rPr>
        <w:t>PDF</w:t>
      </w:r>
      <w:r>
        <w:rPr>
          <w:rFonts w:ascii="仿宋" w:hAnsi="仿宋" w:eastAsia="仿宋" w:cs="仿宋"/>
          <w:spacing w:val="-3"/>
          <w:sz w:val="28"/>
          <w:szCs w:val="28"/>
        </w:rPr>
        <w:t>格式）。</w:t>
      </w:r>
    </w:p>
    <w:p w14:paraId="764742D5">
      <w:pPr>
        <w:spacing w:before="180" w:line="221" w:lineRule="auto"/>
        <w:ind w:left="566"/>
        <w:rPr>
          <w:rFonts w:ascii="仿宋" w:hAnsi="仿宋" w:eastAsia="仿宋" w:cs="仿宋"/>
          <w:sz w:val="28"/>
          <w:szCs w:val="28"/>
        </w:rPr>
      </w:pPr>
      <w:r>
        <w:rPr>
          <w:rFonts w:ascii="仿宋" w:hAnsi="仿宋" w:eastAsia="仿宋" w:cs="仿宋"/>
          <w:spacing w:val="-6"/>
          <w:sz w:val="28"/>
          <w:szCs w:val="28"/>
        </w:rPr>
        <w:t>上传地点：政府采购云平台投标客户端。</w:t>
      </w:r>
    </w:p>
    <w:p w14:paraId="3F3EF507">
      <w:pPr>
        <w:spacing w:before="184" w:line="222" w:lineRule="auto"/>
        <w:ind w:left="565"/>
        <w:rPr>
          <w:rFonts w:ascii="仿宋" w:hAnsi="仿宋" w:eastAsia="仿宋" w:cs="仿宋"/>
          <w:sz w:val="28"/>
          <w:szCs w:val="28"/>
        </w:rPr>
      </w:pPr>
      <w:r>
        <w:rPr>
          <w:rFonts w:ascii="仿宋" w:hAnsi="仿宋" w:eastAsia="仿宋" w:cs="仿宋"/>
          <w:spacing w:val="-6"/>
          <w:sz w:val="28"/>
          <w:szCs w:val="28"/>
        </w:rPr>
        <w:t>五、开标时间、地点及响应文件解密时长：</w:t>
      </w:r>
    </w:p>
    <w:p w14:paraId="152DB029">
      <w:pPr>
        <w:spacing w:before="184" w:line="222" w:lineRule="auto"/>
        <w:ind w:left="560"/>
        <w:rPr>
          <w:rFonts w:ascii="Times New Roman" w:hAnsi="Times New Roman" w:eastAsia="Times New Roman" w:cs="Times New Roman"/>
          <w:sz w:val="28"/>
          <w:szCs w:val="28"/>
        </w:rPr>
      </w:pPr>
      <w:r>
        <w:rPr>
          <w:rFonts w:ascii="仿宋" w:hAnsi="仿宋" w:eastAsia="仿宋" w:cs="仿宋"/>
          <w:spacing w:val="-6"/>
          <w:sz w:val="28"/>
          <w:szCs w:val="28"/>
        </w:rPr>
        <w:t>开标时间：</w:t>
      </w:r>
      <w:r>
        <w:rPr>
          <w:rFonts w:ascii="Times New Roman" w:hAnsi="Times New Roman" w:eastAsia="Times New Roman" w:cs="Times New Roman"/>
          <w:spacing w:val="-6"/>
          <w:sz w:val="28"/>
          <w:szCs w:val="28"/>
        </w:rPr>
        <w:t>2026</w:t>
      </w:r>
      <w:r>
        <w:rPr>
          <w:rFonts w:ascii="仿宋" w:hAnsi="仿宋" w:eastAsia="仿宋" w:cs="仿宋"/>
          <w:spacing w:val="-6"/>
          <w:sz w:val="28"/>
          <w:szCs w:val="28"/>
        </w:rPr>
        <w:t>年</w:t>
      </w:r>
      <w:r>
        <w:rPr>
          <w:rFonts w:ascii="Times New Roman" w:hAnsi="Times New Roman" w:eastAsia="Times New Roman" w:cs="Times New Roman"/>
          <w:spacing w:val="-6"/>
          <w:sz w:val="28"/>
          <w:szCs w:val="28"/>
        </w:rPr>
        <w:t>10</w:t>
      </w:r>
      <w:r>
        <w:rPr>
          <w:rFonts w:ascii="仿宋" w:hAnsi="仿宋" w:eastAsia="仿宋" w:cs="仿宋"/>
          <w:spacing w:val="-6"/>
          <w:sz w:val="28"/>
          <w:szCs w:val="28"/>
        </w:rPr>
        <w:t>月</w:t>
      </w:r>
      <w:r>
        <w:rPr>
          <w:rFonts w:hint="eastAsia" w:ascii="Times New Roman" w:hAnsi="Times New Roman" w:eastAsia="Times New Roman" w:cs="Times New Roman"/>
          <w:spacing w:val="-6"/>
          <w:sz w:val="28"/>
          <w:szCs w:val="28"/>
          <w:lang w:val="en-US" w:eastAsia="zh-CN"/>
        </w:rPr>
        <w:t>28</w:t>
      </w:r>
      <w:r>
        <w:rPr>
          <w:rFonts w:ascii="仿宋" w:hAnsi="仿宋" w:eastAsia="仿宋" w:cs="仿宋"/>
          <w:spacing w:val="-53"/>
          <w:sz w:val="28"/>
          <w:szCs w:val="28"/>
        </w:rPr>
        <w:t xml:space="preserve"> </w:t>
      </w:r>
      <w:r>
        <w:rPr>
          <w:rFonts w:ascii="仿宋" w:hAnsi="仿宋" w:eastAsia="仿宋" w:cs="仿宋"/>
          <w:spacing w:val="-6"/>
          <w:sz w:val="28"/>
          <w:szCs w:val="28"/>
        </w:rPr>
        <w:t>日</w:t>
      </w:r>
      <w:r>
        <w:rPr>
          <w:rFonts w:ascii="Times New Roman" w:hAnsi="Times New Roman" w:eastAsia="Times New Roman" w:cs="Times New Roman"/>
          <w:spacing w:val="-6"/>
          <w:sz w:val="28"/>
          <w:szCs w:val="28"/>
        </w:rPr>
        <w:t>10:30</w:t>
      </w:r>
    </w:p>
    <w:p w14:paraId="130F8EDC">
      <w:pPr>
        <w:spacing w:before="181" w:line="221" w:lineRule="auto"/>
        <w:ind w:left="562"/>
        <w:rPr>
          <w:rFonts w:ascii="仿宋" w:hAnsi="仿宋" w:eastAsia="仿宋" w:cs="仿宋"/>
          <w:sz w:val="28"/>
          <w:szCs w:val="28"/>
        </w:rPr>
      </w:pPr>
      <w:r>
        <w:rPr>
          <w:rFonts w:ascii="仿宋" w:hAnsi="仿宋" w:eastAsia="仿宋" w:cs="仿宋"/>
          <w:spacing w:val="-6"/>
          <w:sz w:val="28"/>
          <w:szCs w:val="28"/>
        </w:rPr>
        <w:t>地点：政府采购云平台投标客户端。</w:t>
      </w:r>
    </w:p>
    <w:p w14:paraId="5963D65A">
      <w:pPr>
        <w:spacing w:before="186" w:line="222" w:lineRule="auto"/>
        <w:ind w:left="714"/>
        <w:rPr>
          <w:rFonts w:ascii="仿宋" w:hAnsi="仿宋" w:eastAsia="仿宋" w:cs="仿宋"/>
          <w:sz w:val="28"/>
          <w:szCs w:val="28"/>
        </w:rPr>
      </w:pPr>
      <w:r>
        <w:rPr>
          <w:rFonts w:ascii="仿宋" w:hAnsi="仿宋" w:eastAsia="仿宋" w:cs="仿宋"/>
          <w:spacing w:val="-6"/>
          <w:sz w:val="28"/>
          <w:szCs w:val="28"/>
        </w:rPr>
        <w:t>响应文件解密时长：</w:t>
      </w:r>
      <w:r>
        <w:rPr>
          <w:rFonts w:ascii="Times New Roman" w:hAnsi="Times New Roman" w:eastAsia="Times New Roman" w:cs="Times New Roman"/>
          <w:spacing w:val="-6"/>
          <w:sz w:val="28"/>
          <w:szCs w:val="28"/>
        </w:rPr>
        <w:t>30</w:t>
      </w:r>
      <w:r>
        <w:rPr>
          <w:rFonts w:ascii="仿宋" w:hAnsi="仿宋" w:eastAsia="仿宋" w:cs="仿宋"/>
          <w:spacing w:val="-6"/>
          <w:sz w:val="28"/>
          <w:szCs w:val="28"/>
        </w:rPr>
        <w:t>分钟。</w:t>
      </w:r>
    </w:p>
    <w:p w14:paraId="4055267C">
      <w:pPr>
        <w:spacing w:before="181" w:line="222" w:lineRule="auto"/>
        <w:ind w:left="564"/>
        <w:rPr>
          <w:rFonts w:ascii="仿宋" w:hAnsi="仿宋" w:eastAsia="仿宋" w:cs="仿宋"/>
          <w:sz w:val="28"/>
          <w:szCs w:val="28"/>
        </w:rPr>
      </w:pPr>
      <w:r>
        <w:rPr>
          <w:rFonts w:ascii="仿宋" w:hAnsi="仿宋" w:eastAsia="仿宋" w:cs="仿宋"/>
          <w:spacing w:val="-10"/>
          <w:sz w:val="28"/>
          <w:szCs w:val="28"/>
        </w:rPr>
        <w:t>六、公告期限：</w:t>
      </w:r>
    </w:p>
    <w:p w14:paraId="228CF253">
      <w:pPr>
        <w:pStyle w:val="2"/>
        <w:spacing w:before="126" w:line="373" w:lineRule="exact"/>
        <w:ind w:left="666"/>
        <w:rPr>
          <w:rFonts w:ascii="仿宋" w:hAnsi="仿宋" w:eastAsia="仿宋" w:cs="仿宋"/>
          <w:sz w:val="28"/>
          <w:szCs w:val="28"/>
        </w:rPr>
      </w:pPr>
      <w:r>
        <w:rPr>
          <w:rFonts w:ascii="仿宋" w:hAnsi="仿宋" w:eastAsia="仿宋" w:cs="仿宋"/>
          <w:spacing w:val="-11"/>
          <w:position w:val="1"/>
          <w:sz w:val="28"/>
          <w:szCs w:val="28"/>
        </w:rPr>
        <w:t>自本公告发布之日起</w:t>
      </w:r>
      <w:r>
        <w:rPr>
          <w:spacing w:val="-11"/>
          <w:position w:val="1"/>
          <w:sz w:val="28"/>
          <w:szCs w:val="28"/>
        </w:rPr>
        <w:t>5</w:t>
      </w:r>
      <w:r>
        <w:rPr>
          <w:rFonts w:ascii="仿宋" w:hAnsi="仿宋" w:eastAsia="仿宋" w:cs="仿宋"/>
          <w:spacing w:val="-11"/>
          <w:position w:val="1"/>
          <w:sz w:val="28"/>
          <w:szCs w:val="28"/>
        </w:rPr>
        <w:t>个工作日。</w:t>
      </w:r>
    </w:p>
    <w:p w14:paraId="3BB87E9F">
      <w:pPr>
        <w:spacing w:before="201" w:line="222" w:lineRule="auto"/>
        <w:ind w:left="558"/>
        <w:rPr>
          <w:rFonts w:ascii="仿宋" w:hAnsi="仿宋" w:eastAsia="仿宋" w:cs="仿宋"/>
          <w:sz w:val="28"/>
          <w:szCs w:val="28"/>
        </w:rPr>
      </w:pPr>
      <w:r>
        <w:rPr>
          <w:rFonts w:ascii="仿宋" w:hAnsi="仿宋" w:eastAsia="仿宋" w:cs="仿宋"/>
          <w:spacing w:val="-8"/>
          <w:sz w:val="28"/>
          <w:szCs w:val="28"/>
        </w:rPr>
        <w:t>七、其它补充事宜：</w:t>
      </w:r>
    </w:p>
    <w:p w14:paraId="038B7E97">
      <w:pPr>
        <w:pStyle w:val="2"/>
        <w:spacing w:before="183" w:line="219" w:lineRule="auto"/>
        <w:ind w:left="560"/>
        <w:rPr>
          <w:rFonts w:ascii="仿宋" w:hAnsi="仿宋" w:eastAsia="仿宋" w:cs="仿宋"/>
          <w:sz w:val="28"/>
          <w:szCs w:val="28"/>
        </w:rPr>
      </w:pPr>
      <w:r>
        <w:rPr>
          <w:rFonts w:ascii="仿宋" w:hAnsi="仿宋" w:eastAsia="仿宋" w:cs="仿宋"/>
          <w:spacing w:val="-2"/>
          <w:sz w:val="28"/>
          <w:szCs w:val="28"/>
        </w:rPr>
        <w:t>（</w:t>
      </w:r>
      <w:r>
        <w:rPr>
          <w:spacing w:val="-2"/>
          <w:sz w:val="28"/>
          <w:szCs w:val="28"/>
        </w:rPr>
        <w:t>1</w:t>
      </w:r>
      <w:r>
        <w:rPr>
          <w:rFonts w:ascii="仿宋" w:hAnsi="仿宋" w:eastAsia="仿宋" w:cs="仿宋"/>
          <w:spacing w:val="-2"/>
          <w:sz w:val="28"/>
          <w:szCs w:val="28"/>
        </w:rPr>
        <w:t>）相互关联的存在实际控制、管理关系的两个企业，不得参加同一项目的投标。</w:t>
      </w:r>
    </w:p>
    <w:p w14:paraId="0A2BF23F">
      <w:pPr>
        <w:pStyle w:val="2"/>
        <w:spacing w:before="188" w:line="220" w:lineRule="auto"/>
        <w:ind w:left="560"/>
        <w:rPr>
          <w:rFonts w:ascii="仿宋" w:hAnsi="仿宋" w:eastAsia="仿宋" w:cs="仿宋"/>
          <w:sz w:val="28"/>
          <w:szCs w:val="28"/>
        </w:rPr>
      </w:pPr>
      <w:r>
        <w:rPr>
          <w:rFonts w:ascii="仿宋" w:hAnsi="仿宋" w:eastAsia="仿宋" w:cs="仿宋"/>
          <w:spacing w:val="-1"/>
          <w:sz w:val="28"/>
          <w:szCs w:val="28"/>
        </w:rPr>
        <w:t>（</w:t>
      </w:r>
      <w:r>
        <w:rPr>
          <w:spacing w:val="-1"/>
          <w:sz w:val="28"/>
          <w:szCs w:val="28"/>
        </w:rPr>
        <w:t>2</w:t>
      </w:r>
      <w:r>
        <w:rPr>
          <w:rFonts w:ascii="仿宋" w:hAnsi="仿宋" w:eastAsia="仿宋" w:cs="仿宋"/>
          <w:spacing w:val="-1"/>
          <w:sz w:val="28"/>
          <w:szCs w:val="28"/>
        </w:rPr>
        <w:t>）供应商应仔细阅读招标公告的所有内容，按公告的要求制作响应文件，并</w:t>
      </w:r>
    </w:p>
    <w:p w14:paraId="1F0A8EC3">
      <w:pPr>
        <w:pStyle w:val="2"/>
        <w:spacing w:before="124" w:line="338" w:lineRule="auto"/>
        <w:ind w:right="29" w:firstLine="560"/>
        <w:rPr>
          <w:rFonts w:ascii="仿宋" w:hAnsi="仿宋" w:eastAsia="仿宋" w:cs="仿宋"/>
          <w:sz w:val="28"/>
          <w:szCs w:val="28"/>
        </w:rPr>
      </w:pPr>
      <w:r>
        <w:rPr>
          <w:rFonts w:ascii="仿宋" w:hAnsi="仿宋" w:eastAsia="仿宋" w:cs="仿宋"/>
          <w:spacing w:val="-3"/>
          <w:sz w:val="28"/>
          <w:szCs w:val="28"/>
        </w:rPr>
        <w:t>（</w:t>
      </w:r>
      <w:r>
        <w:rPr>
          <w:spacing w:val="-3"/>
          <w:sz w:val="28"/>
          <w:szCs w:val="28"/>
        </w:rPr>
        <w:t>3</w:t>
      </w:r>
      <w:r>
        <w:rPr>
          <w:rFonts w:ascii="仿宋" w:hAnsi="仿宋" w:eastAsia="仿宋" w:cs="仿宋"/>
          <w:spacing w:val="-3"/>
          <w:sz w:val="28"/>
          <w:szCs w:val="28"/>
        </w:rPr>
        <w:t>）本项目实行不见面开标（网上投标，</w:t>
      </w:r>
      <w:r>
        <w:rPr>
          <w:rFonts w:ascii="仿宋" w:hAnsi="仿宋" w:eastAsia="仿宋" w:cs="仿宋"/>
          <w:spacing w:val="-30"/>
          <w:sz w:val="28"/>
          <w:szCs w:val="28"/>
        </w:rPr>
        <w:t xml:space="preserve"> </w:t>
      </w:r>
      <w:r>
        <w:rPr>
          <w:rFonts w:ascii="仿宋" w:hAnsi="仿宋" w:eastAsia="仿宋" w:cs="仿宋"/>
          <w:spacing w:val="-3"/>
          <w:sz w:val="28"/>
          <w:szCs w:val="28"/>
        </w:rPr>
        <w:t>网上开标、</w:t>
      </w:r>
      <w:r>
        <w:rPr>
          <w:rFonts w:ascii="仿宋" w:hAnsi="仿宋" w:eastAsia="仿宋" w:cs="仿宋"/>
          <w:spacing w:val="-4"/>
          <w:sz w:val="28"/>
          <w:szCs w:val="28"/>
        </w:rPr>
        <w:t>评标</w:t>
      </w:r>
      <w:r>
        <w:rPr>
          <w:rFonts w:ascii="仿宋" w:hAnsi="仿宋" w:eastAsia="仿宋" w:cs="仿宋"/>
          <w:spacing w:val="-1"/>
          <w:sz w:val="28"/>
          <w:szCs w:val="28"/>
        </w:rPr>
        <w:t>）</w:t>
      </w:r>
      <w:r>
        <w:rPr>
          <w:rFonts w:ascii="仿宋" w:hAnsi="仿宋" w:eastAsia="仿宋" w:cs="仿宋"/>
          <w:spacing w:val="-77"/>
          <w:sz w:val="28"/>
          <w:szCs w:val="28"/>
        </w:rPr>
        <w:t xml:space="preserve"> </w:t>
      </w:r>
      <w:r>
        <w:rPr>
          <w:rFonts w:ascii="仿宋" w:hAnsi="仿宋" w:eastAsia="仿宋" w:cs="仿宋"/>
          <w:spacing w:val="-1"/>
          <w:sz w:val="28"/>
          <w:szCs w:val="28"/>
        </w:rPr>
        <w:t>，</w:t>
      </w:r>
      <w:r>
        <w:rPr>
          <w:rFonts w:ascii="仿宋" w:hAnsi="仿宋" w:eastAsia="仿宋" w:cs="仿宋"/>
          <w:spacing w:val="-4"/>
          <w:sz w:val="28"/>
          <w:szCs w:val="28"/>
        </w:rPr>
        <w:t>供应商需办理</w:t>
      </w:r>
      <w:r>
        <w:rPr>
          <w:spacing w:val="-4"/>
          <w:sz w:val="28"/>
          <w:szCs w:val="28"/>
        </w:rPr>
        <w:t>CA</w:t>
      </w:r>
      <w:r>
        <w:rPr>
          <w:rFonts w:ascii="仿宋" w:hAnsi="仿宋" w:eastAsia="仿宋" w:cs="仿宋"/>
          <w:spacing w:val="-4"/>
          <w:sz w:val="28"/>
          <w:szCs w:val="28"/>
        </w:rPr>
        <w:t>锁。</w:t>
      </w:r>
      <w:r>
        <w:rPr>
          <w:rFonts w:ascii="仿宋" w:hAnsi="仿宋" w:eastAsia="仿宋" w:cs="仿宋"/>
          <w:spacing w:val="-2"/>
          <w:sz w:val="28"/>
          <w:szCs w:val="28"/>
        </w:rPr>
        <w:t>已办理</w:t>
      </w:r>
      <w:r>
        <w:rPr>
          <w:spacing w:val="-2"/>
          <w:sz w:val="28"/>
          <w:szCs w:val="28"/>
        </w:rPr>
        <w:t>CA</w:t>
      </w:r>
      <w:r>
        <w:rPr>
          <w:rFonts w:ascii="仿宋" w:hAnsi="仿宋" w:eastAsia="仿宋" w:cs="仿宋"/>
          <w:spacing w:val="-2"/>
          <w:sz w:val="28"/>
          <w:szCs w:val="28"/>
        </w:rPr>
        <w:t>锁的，需添加在政府采购云平台使用的功能。潜在供应商自行登录新疆数字认</w:t>
      </w:r>
      <w:r>
        <w:rPr>
          <w:rFonts w:ascii="仿宋" w:hAnsi="仿宋" w:eastAsia="仿宋" w:cs="仿宋"/>
          <w:sz w:val="28"/>
          <w:szCs w:val="28"/>
        </w:rPr>
        <w:t xml:space="preserve"> 证中心网站</w:t>
      </w:r>
      <w:r>
        <w:fldChar w:fldCharType="begin"/>
      </w:r>
      <w:r>
        <w:instrText xml:space="preserve"> HYPERLINK "https://www.xjca.com.cn/" </w:instrText>
      </w:r>
      <w:r>
        <w:fldChar w:fldCharType="separate"/>
      </w:r>
      <w:r>
        <w:rPr>
          <w:sz w:val="28"/>
          <w:szCs w:val="28"/>
        </w:rPr>
        <w:t>https://www.xjca.com.cn/</w:t>
      </w:r>
      <w:r>
        <w:rPr>
          <w:sz w:val="28"/>
          <w:szCs w:val="28"/>
        </w:rPr>
        <w:fldChar w:fldCharType="end"/>
      </w:r>
      <w:r>
        <w:rPr>
          <w:rFonts w:ascii="仿宋" w:hAnsi="仿宋" w:eastAsia="仿宋" w:cs="仿宋"/>
          <w:sz w:val="28"/>
          <w:szCs w:val="28"/>
        </w:rPr>
        <w:t>办理。供应商因未注册入政府采购云平台</w:t>
      </w:r>
      <w:r>
        <w:rPr>
          <w:sz w:val="28"/>
          <w:szCs w:val="28"/>
        </w:rPr>
        <w:t>“</w:t>
      </w:r>
      <w:r>
        <w:rPr>
          <w:spacing w:val="-23"/>
          <w:sz w:val="28"/>
          <w:szCs w:val="28"/>
        </w:rPr>
        <w:t xml:space="preserve"> </w:t>
      </w:r>
      <w:r>
        <w:rPr>
          <w:rFonts w:ascii="仿宋" w:hAnsi="仿宋" w:eastAsia="仿宋" w:cs="仿宋"/>
          <w:sz w:val="28"/>
          <w:szCs w:val="28"/>
        </w:rPr>
        <w:t>供应商库</w:t>
      </w:r>
      <w:r>
        <w:rPr>
          <w:sz w:val="28"/>
          <w:szCs w:val="28"/>
        </w:rPr>
        <w:t>”</w:t>
      </w:r>
      <w:r>
        <w:rPr>
          <w:rFonts w:ascii="仿宋" w:hAnsi="仿宋" w:eastAsia="仿宋" w:cs="仿宋"/>
          <w:spacing w:val="-2"/>
          <w:sz w:val="28"/>
          <w:szCs w:val="28"/>
        </w:rPr>
        <w:t>或未办理</w:t>
      </w:r>
      <w:r>
        <w:rPr>
          <w:spacing w:val="-2"/>
          <w:sz w:val="28"/>
          <w:szCs w:val="28"/>
        </w:rPr>
        <w:t>CA</w:t>
      </w:r>
      <w:r>
        <w:rPr>
          <w:rFonts w:ascii="仿宋" w:hAnsi="仿宋" w:eastAsia="仿宋" w:cs="仿宋"/>
          <w:spacing w:val="-2"/>
          <w:sz w:val="28"/>
          <w:szCs w:val="28"/>
        </w:rPr>
        <w:t>数字证书等原因造成无法投标或投</w:t>
      </w:r>
      <w:r>
        <w:rPr>
          <w:rFonts w:ascii="仿宋" w:hAnsi="仿宋" w:eastAsia="仿宋" w:cs="仿宋"/>
          <w:spacing w:val="-3"/>
          <w:sz w:val="28"/>
          <w:szCs w:val="28"/>
        </w:rPr>
        <w:t>标失败等后果由供应商自行承担。</w:t>
      </w:r>
    </w:p>
    <w:p w14:paraId="457E4D61">
      <w:pPr>
        <w:pStyle w:val="2"/>
        <w:spacing w:before="86" w:line="219" w:lineRule="auto"/>
        <w:ind w:left="560"/>
        <w:rPr>
          <w:rFonts w:ascii="仿宋" w:hAnsi="仿宋" w:eastAsia="仿宋" w:cs="仿宋"/>
          <w:sz w:val="28"/>
          <w:szCs w:val="28"/>
        </w:rPr>
      </w:pPr>
      <w:r>
        <w:rPr>
          <w:rFonts w:ascii="仿宋" w:hAnsi="仿宋" w:eastAsia="仿宋" w:cs="仿宋"/>
          <w:spacing w:val="-2"/>
          <w:sz w:val="28"/>
          <w:szCs w:val="28"/>
        </w:rPr>
        <w:t>（</w:t>
      </w:r>
      <w:r>
        <w:rPr>
          <w:spacing w:val="-2"/>
          <w:sz w:val="28"/>
          <w:szCs w:val="28"/>
        </w:rPr>
        <w:t>4</w:t>
      </w:r>
      <w:r>
        <w:rPr>
          <w:rFonts w:ascii="仿宋" w:hAnsi="仿宋" w:eastAsia="仿宋" w:cs="仿宋"/>
          <w:spacing w:val="-2"/>
          <w:sz w:val="28"/>
          <w:szCs w:val="28"/>
        </w:rPr>
        <w:t>）供应商在政府采购云平台实行不见面开标操作指南：请潜在供应商登录</w:t>
      </w:r>
    </w:p>
    <w:p w14:paraId="3305A9DD">
      <w:pPr>
        <w:pStyle w:val="2"/>
        <w:spacing w:before="127" w:line="343" w:lineRule="auto"/>
        <w:rPr>
          <w:rFonts w:ascii="仿宋" w:hAnsi="仿宋" w:eastAsia="仿宋" w:cs="仿宋"/>
          <w:sz w:val="28"/>
          <w:szCs w:val="28"/>
        </w:rPr>
      </w:pPr>
      <w:r>
        <w:fldChar w:fldCharType="begin"/>
      </w:r>
      <w:r>
        <w:instrText xml:space="preserve"> HYPERLINK "https://edu.zcygov.cn/l" </w:instrText>
      </w:r>
      <w:r>
        <w:fldChar w:fldCharType="separate"/>
      </w:r>
      <w:r>
        <w:rPr>
          <w:spacing w:val="-2"/>
          <w:sz w:val="28"/>
          <w:szCs w:val="28"/>
        </w:rPr>
        <w:t>https://edu.zcygov.cn/l</w:t>
      </w:r>
      <w:r>
        <w:rPr>
          <w:spacing w:val="-2"/>
          <w:sz w:val="28"/>
          <w:szCs w:val="28"/>
        </w:rPr>
        <w:fldChar w:fldCharType="end"/>
      </w:r>
      <w:r>
        <w:rPr>
          <w:spacing w:val="-2"/>
          <w:sz w:val="28"/>
          <w:szCs w:val="28"/>
        </w:rPr>
        <w:t>ive/hall/detail?id=afe2a098c89c426097379094cf6fec6f&amp;type=vod</w:t>
      </w:r>
      <w:r>
        <w:rPr>
          <w:rFonts w:ascii="仿宋" w:hAnsi="仿宋" w:eastAsia="仿宋" w:cs="仿宋"/>
          <w:spacing w:val="-2"/>
          <w:sz w:val="28"/>
          <w:szCs w:val="28"/>
        </w:rPr>
        <w:t>，</w:t>
      </w:r>
      <w:r>
        <w:rPr>
          <w:rFonts w:ascii="仿宋" w:hAnsi="仿宋" w:eastAsia="仿宋" w:cs="仿宋"/>
          <w:spacing w:val="-1"/>
          <w:sz w:val="28"/>
          <w:szCs w:val="28"/>
        </w:rPr>
        <w:t>观看政府采购云平台供应商电子标培训视频教程。如因供应商自身原因导致在规定时</w:t>
      </w:r>
      <w:r>
        <w:rPr>
          <w:rFonts w:ascii="仿宋" w:hAnsi="仿宋" w:eastAsia="仿宋" w:cs="仿宋"/>
          <w:spacing w:val="-2"/>
          <w:sz w:val="28"/>
          <w:szCs w:val="28"/>
        </w:rPr>
        <w:t>间内</w:t>
      </w:r>
      <w:r>
        <w:rPr>
          <w:rFonts w:ascii="仿宋" w:hAnsi="仿宋" w:eastAsia="仿宋" w:cs="仿宋"/>
          <w:spacing w:val="-1"/>
          <w:sz w:val="28"/>
          <w:szCs w:val="28"/>
        </w:rPr>
        <w:t>无法正常解密的（如：浏览器故障、未安装相关驱动、网络故障、加密</w:t>
      </w:r>
      <w:r>
        <w:rPr>
          <w:spacing w:val="-1"/>
          <w:sz w:val="28"/>
          <w:szCs w:val="28"/>
        </w:rPr>
        <w:t>CA</w:t>
      </w:r>
      <w:r>
        <w:rPr>
          <w:rFonts w:ascii="仿宋" w:hAnsi="仿宋" w:eastAsia="仿宋" w:cs="仿宋"/>
          <w:spacing w:val="-1"/>
          <w:sz w:val="28"/>
          <w:szCs w:val="28"/>
        </w:rPr>
        <w:t>与解密</w:t>
      </w:r>
      <w:r>
        <w:rPr>
          <w:spacing w:val="-1"/>
          <w:sz w:val="28"/>
          <w:szCs w:val="28"/>
        </w:rPr>
        <w:t>CA</w:t>
      </w:r>
      <w:r>
        <w:rPr>
          <w:rFonts w:ascii="仿宋" w:hAnsi="仿宋" w:eastAsia="仿宋" w:cs="仿宋"/>
          <w:spacing w:val="-1"/>
          <w:sz w:val="28"/>
          <w:szCs w:val="28"/>
        </w:rPr>
        <w:t>不一</w:t>
      </w:r>
      <w:r>
        <w:rPr>
          <w:rFonts w:ascii="仿宋" w:hAnsi="仿宋" w:eastAsia="仿宋" w:cs="仿宋"/>
          <w:spacing w:val="-7"/>
          <w:sz w:val="28"/>
          <w:szCs w:val="28"/>
        </w:rPr>
        <w:t>致等</w:t>
      </w:r>
      <w:r>
        <w:rPr>
          <w:rFonts w:ascii="仿宋" w:hAnsi="仿宋" w:eastAsia="仿宋" w:cs="仿宋"/>
          <w:spacing w:val="7"/>
          <w:sz w:val="28"/>
          <w:szCs w:val="28"/>
        </w:rPr>
        <w:t>），</w:t>
      </w:r>
      <w:r>
        <w:rPr>
          <w:rFonts w:ascii="仿宋" w:hAnsi="仿宋" w:eastAsia="仿宋" w:cs="仿宋"/>
          <w:spacing w:val="-7"/>
          <w:sz w:val="28"/>
          <w:szCs w:val="28"/>
        </w:rPr>
        <w:t>视为供应商自动弃标。</w:t>
      </w:r>
    </w:p>
    <w:p w14:paraId="4486BF0E">
      <w:pPr>
        <w:pStyle w:val="2"/>
        <w:spacing w:before="5" w:line="344" w:lineRule="auto"/>
        <w:ind w:right="104" w:firstLine="560"/>
        <w:rPr>
          <w:rFonts w:ascii="仿宋" w:hAnsi="仿宋" w:eastAsia="仿宋" w:cs="仿宋"/>
          <w:sz w:val="28"/>
          <w:szCs w:val="28"/>
        </w:rPr>
      </w:pPr>
      <w:r>
        <w:rPr>
          <w:rFonts w:ascii="仿宋" w:hAnsi="仿宋" w:eastAsia="仿宋" w:cs="仿宋"/>
          <w:spacing w:val="-2"/>
          <w:sz w:val="28"/>
          <w:szCs w:val="28"/>
        </w:rPr>
        <w:t>（</w:t>
      </w:r>
      <w:r>
        <w:rPr>
          <w:spacing w:val="-2"/>
          <w:sz w:val="28"/>
          <w:szCs w:val="28"/>
        </w:rPr>
        <w:t>5</w:t>
      </w:r>
      <w:r>
        <w:rPr>
          <w:rFonts w:ascii="仿宋" w:hAnsi="仿宋" w:eastAsia="仿宋" w:cs="仿宋"/>
          <w:spacing w:val="-2"/>
          <w:sz w:val="28"/>
          <w:szCs w:val="28"/>
        </w:rPr>
        <w:t>）开标当天，供应商应在开标前登录并在评标结束后才能退出政府采购云平台投</w:t>
      </w:r>
      <w:r>
        <w:rPr>
          <w:rFonts w:ascii="仿宋" w:hAnsi="仿宋" w:eastAsia="仿宋" w:cs="仿宋"/>
          <w:spacing w:val="-1"/>
          <w:sz w:val="28"/>
          <w:szCs w:val="28"/>
        </w:rPr>
        <w:t>标客户端，因响应文件在线解密、报价文件开标记录在线确认、评审专家在线提问等都需要供应商在政府采购云平台投标客户端操作响应，如供应商迟登或提前退出政府采购云平</w:t>
      </w:r>
      <w:r>
        <w:rPr>
          <w:rFonts w:ascii="仿宋" w:hAnsi="仿宋" w:eastAsia="仿宋" w:cs="仿宋"/>
          <w:spacing w:val="-7"/>
          <w:sz w:val="28"/>
          <w:szCs w:val="28"/>
        </w:rPr>
        <w:t>台投标客户端，后果自负。</w:t>
      </w:r>
    </w:p>
    <w:p w14:paraId="08935960">
      <w:pPr>
        <w:spacing w:line="213" w:lineRule="auto"/>
        <w:ind w:left="558"/>
        <w:outlineLvl w:val="2"/>
        <w:rPr>
          <w:rFonts w:ascii="仿宋" w:hAnsi="仿宋" w:eastAsia="仿宋" w:cs="仿宋"/>
          <w:sz w:val="28"/>
          <w:szCs w:val="28"/>
        </w:rPr>
      </w:pPr>
      <w:r>
        <w:rPr>
          <w:rFonts w:ascii="仿宋" w:hAnsi="仿宋" w:eastAsia="仿宋" w:cs="仿宋"/>
          <w:b/>
          <w:bCs/>
          <w:spacing w:val="-8"/>
          <w:sz w:val="28"/>
          <w:szCs w:val="28"/>
        </w:rPr>
        <w:t>八、凡对本次招标提出询问，请按以下方式联系：</w:t>
      </w:r>
    </w:p>
    <w:p w14:paraId="29D46500">
      <w:pPr>
        <w:pStyle w:val="2"/>
        <w:spacing w:before="143" w:line="222" w:lineRule="auto"/>
        <w:ind w:left="584"/>
        <w:rPr>
          <w:rFonts w:ascii="仿宋" w:hAnsi="仿宋" w:eastAsia="仿宋" w:cs="仿宋"/>
          <w:sz w:val="28"/>
          <w:szCs w:val="28"/>
        </w:rPr>
      </w:pPr>
      <w:r>
        <w:rPr>
          <w:spacing w:val="-9"/>
          <w:sz w:val="28"/>
          <w:szCs w:val="28"/>
        </w:rPr>
        <w:t>1.</w:t>
      </w:r>
      <w:r>
        <w:rPr>
          <w:rFonts w:ascii="仿宋" w:hAnsi="仿宋" w:eastAsia="仿宋" w:cs="仿宋"/>
          <w:spacing w:val="-9"/>
          <w:sz w:val="28"/>
          <w:szCs w:val="28"/>
        </w:rPr>
        <w:t>采购人信息</w:t>
      </w:r>
    </w:p>
    <w:p w14:paraId="5E8489BC">
      <w:pPr>
        <w:spacing w:before="137" w:line="219" w:lineRule="auto"/>
        <w:ind w:left="562"/>
        <w:rPr>
          <w:rFonts w:ascii="仿宋" w:hAnsi="仿宋" w:eastAsia="仿宋" w:cs="仿宋"/>
          <w:sz w:val="28"/>
          <w:szCs w:val="28"/>
        </w:rPr>
      </w:pPr>
      <w:r>
        <w:rPr>
          <w:rFonts w:ascii="仿宋" w:hAnsi="仿宋" w:eastAsia="仿宋" w:cs="仿宋"/>
          <w:spacing w:val="-8"/>
          <w:sz w:val="28"/>
          <w:szCs w:val="28"/>
        </w:rPr>
        <w:t>名</w:t>
      </w:r>
      <w:r>
        <w:rPr>
          <w:rFonts w:ascii="仿宋" w:hAnsi="仿宋" w:eastAsia="仿宋" w:cs="仿宋"/>
          <w:spacing w:val="-23"/>
          <w:sz w:val="28"/>
          <w:szCs w:val="28"/>
        </w:rPr>
        <w:t xml:space="preserve"> </w:t>
      </w:r>
      <w:r>
        <w:rPr>
          <w:rFonts w:ascii="仿宋" w:hAnsi="仿宋" w:eastAsia="仿宋" w:cs="仿宋"/>
          <w:spacing w:val="-8"/>
          <w:sz w:val="28"/>
          <w:szCs w:val="28"/>
        </w:rPr>
        <w:t>称：库车市教育局</w:t>
      </w:r>
    </w:p>
    <w:p w14:paraId="5CEFF91E">
      <w:pPr>
        <w:spacing w:line="219" w:lineRule="auto"/>
        <w:rPr>
          <w:rFonts w:ascii="仿宋" w:hAnsi="仿宋" w:eastAsia="仿宋" w:cs="仿宋"/>
          <w:sz w:val="28"/>
          <w:szCs w:val="28"/>
        </w:rPr>
        <w:sectPr>
          <w:pgSz w:w="11906" w:h="16840"/>
          <w:pgMar w:top="400" w:right="413" w:bottom="0" w:left="505" w:header="0" w:footer="0" w:gutter="0"/>
          <w:cols w:space="720" w:num="1"/>
        </w:sectPr>
      </w:pPr>
    </w:p>
    <w:p w14:paraId="74262372">
      <w:pPr>
        <w:pStyle w:val="2"/>
        <w:spacing w:before="140" w:line="372" w:lineRule="exact"/>
        <w:ind w:left="22"/>
        <w:rPr>
          <w:rFonts w:ascii="仿宋" w:hAnsi="仿宋" w:eastAsia="仿宋" w:cs="仿宋"/>
          <w:sz w:val="28"/>
          <w:szCs w:val="28"/>
        </w:rPr>
      </w:pPr>
      <w:r>
        <w:pict>
          <v:shape id="_x0000_s1027" o:spid="_x0000_s1027" style="position:absolute;left:0pt;margin-left:294.1pt;margin-top:12.75pt;height:0.8pt;width:7pt;mso-position-horizontal-relative:page;mso-position-vertical-relative:page;z-index:251662336;mso-width-relative:page;mso-height-relative:page;" filled="f" stroked="t" coordsize="140,16" o:allowincell="f" path="m0,7l139,7e">
            <v:fill on="f" focussize="0,0"/>
            <v:stroke weight="0.77pt" color="#000000" miterlimit="10" joinstyle="miter"/>
            <v:imagedata o:title=""/>
            <o:lock v:ext="edit"/>
          </v:shape>
        </w:pict>
      </w:r>
      <w:r>
        <w:rPr>
          <w:rFonts w:ascii="仿宋" w:hAnsi="仿宋" w:eastAsia="仿宋" w:cs="仿宋"/>
          <w:spacing w:val="-11"/>
          <w:position w:val="1"/>
          <w:sz w:val="28"/>
          <w:szCs w:val="28"/>
        </w:rPr>
        <w:t xml:space="preserve">地 址：库车市胜利路 </w:t>
      </w:r>
      <w:r>
        <w:rPr>
          <w:spacing w:val="-11"/>
          <w:position w:val="1"/>
          <w:sz w:val="28"/>
          <w:szCs w:val="28"/>
        </w:rPr>
        <w:t>10</w:t>
      </w:r>
      <w:r>
        <w:rPr>
          <w:spacing w:val="44"/>
          <w:position w:val="1"/>
          <w:sz w:val="28"/>
          <w:szCs w:val="28"/>
        </w:rPr>
        <w:t xml:space="preserve"> </w:t>
      </w:r>
      <w:r>
        <w:rPr>
          <w:rFonts w:ascii="仿宋" w:hAnsi="仿宋" w:eastAsia="仿宋" w:cs="仿宋"/>
          <w:spacing w:val="-11"/>
          <w:position w:val="1"/>
          <w:sz w:val="28"/>
          <w:szCs w:val="28"/>
        </w:rPr>
        <w:t>号（教育局</w:t>
      </w:r>
      <w:r>
        <w:rPr>
          <w:rFonts w:ascii="仿宋" w:hAnsi="仿宋" w:eastAsia="仿宋" w:cs="仿宋"/>
          <w:spacing w:val="-48"/>
          <w:position w:val="1"/>
          <w:sz w:val="28"/>
          <w:szCs w:val="28"/>
        </w:rPr>
        <w:t xml:space="preserve"> </w:t>
      </w:r>
      <w:r>
        <w:rPr>
          <w:spacing w:val="-11"/>
          <w:position w:val="1"/>
          <w:sz w:val="28"/>
          <w:szCs w:val="28"/>
        </w:rPr>
        <w:t xml:space="preserve">518 </w:t>
      </w:r>
      <w:r>
        <w:rPr>
          <w:spacing w:val="-12"/>
          <w:position w:val="1"/>
          <w:sz w:val="28"/>
          <w:szCs w:val="28"/>
        </w:rPr>
        <w:t xml:space="preserve"> </w:t>
      </w:r>
      <w:r>
        <w:rPr>
          <w:rFonts w:ascii="仿宋" w:hAnsi="仿宋" w:eastAsia="仿宋" w:cs="仿宋"/>
          <w:spacing w:val="-12"/>
          <w:position w:val="1"/>
          <w:sz w:val="28"/>
          <w:szCs w:val="28"/>
        </w:rPr>
        <w:t>室）</w:t>
      </w:r>
    </w:p>
    <w:p w14:paraId="1990AA36">
      <w:pPr>
        <w:pStyle w:val="2"/>
        <w:spacing w:before="146" w:line="373" w:lineRule="exact"/>
        <w:ind w:left="14"/>
        <w:rPr>
          <w:sz w:val="28"/>
          <w:szCs w:val="28"/>
        </w:rPr>
      </w:pPr>
      <w:r>
        <w:rPr>
          <w:rFonts w:ascii="仿宋" w:hAnsi="仿宋" w:eastAsia="仿宋" w:cs="仿宋"/>
          <w:spacing w:val="-2"/>
          <w:position w:val="1"/>
          <w:sz w:val="28"/>
          <w:szCs w:val="28"/>
        </w:rPr>
        <w:t>联系人及联系方式：韩勇，</w:t>
      </w:r>
      <w:r>
        <w:rPr>
          <w:spacing w:val="-2"/>
          <w:position w:val="1"/>
          <w:sz w:val="28"/>
          <w:szCs w:val="28"/>
        </w:rPr>
        <w:t>18894269089</w:t>
      </w:r>
    </w:p>
    <w:p w14:paraId="073B85FD">
      <w:pPr>
        <w:pStyle w:val="2"/>
        <w:spacing w:before="202" w:line="222" w:lineRule="auto"/>
        <w:rPr>
          <w:rFonts w:ascii="仿宋" w:hAnsi="仿宋" w:eastAsia="仿宋" w:cs="仿宋"/>
          <w:sz w:val="28"/>
          <w:szCs w:val="28"/>
        </w:rPr>
      </w:pPr>
      <w:r>
        <w:rPr>
          <w:spacing w:val="-2"/>
          <w:sz w:val="28"/>
          <w:szCs w:val="28"/>
        </w:rPr>
        <w:t>2.</w:t>
      </w:r>
      <w:r>
        <w:rPr>
          <w:rFonts w:ascii="仿宋" w:hAnsi="仿宋" w:eastAsia="仿宋" w:cs="仿宋"/>
          <w:spacing w:val="-2"/>
          <w:sz w:val="28"/>
          <w:szCs w:val="28"/>
        </w:rPr>
        <w:t>采购代理机构信息</w:t>
      </w:r>
    </w:p>
    <w:p w14:paraId="46B43757">
      <w:pPr>
        <w:spacing w:before="180" w:line="219" w:lineRule="auto"/>
        <w:ind w:left="22"/>
        <w:rPr>
          <w:rFonts w:ascii="仿宋" w:hAnsi="仿宋" w:eastAsia="仿宋" w:cs="仿宋"/>
          <w:sz w:val="28"/>
          <w:szCs w:val="28"/>
        </w:rPr>
      </w:pPr>
      <w:r>
        <w:rPr>
          <w:rFonts w:ascii="仿宋" w:hAnsi="仿宋" w:eastAsia="仿宋" w:cs="仿宋"/>
          <w:spacing w:val="-4"/>
          <w:sz w:val="28"/>
          <w:szCs w:val="28"/>
        </w:rPr>
        <w:t>名</w:t>
      </w:r>
      <w:r>
        <w:rPr>
          <w:rFonts w:ascii="仿宋" w:hAnsi="仿宋" w:eastAsia="仿宋" w:cs="仿宋"/>
          <w:spacing w:val="-26"/>
          <w:sz w:val="28"/>
          <w:szCs w:val="28"/>
        </w:rPr>
        <w:t xml:space="preserve"> </w:t>
      </w:r>
      <w:r>
        <w:rPr>
          <w:rFonts w:ascii="仿宋" w:hAnsi="仿宋" w:eastAsia="仿宋" w:cs="仿宋"/>
          <w:spacing w:val="-4"/>
          <w:sz w:val="28"/>
          <w:szCs w:val="28"/>
        </w:rPr>
        <w:t>称：库车市政务服务和公共资源交易中心</w:t>
      </w:r>
    </w:p>
    <w:p w14:paraId="3DAEA097">
      <w:pPr>
        <w:pStyle w:val="2"/>
        <w:spacing w:before="112" w:line="373" w:lineRule="exact"/>
        <w:ind w:left="22"/>
        <w:rPr>
          <w:sz w:val="28"/>
          <w:szCs w:val="28"/>
        </w:rPr>
      </w:pPr>
      <w:r>
        <w:rPr>
          <w:rFonts w:ascii="仿宋" w:hAnsi="仿宋" w:eastAsia="仿宋" w:cs="仿宋"/>
          <w:spacing w:val="-9"/>
          <w:position w:val="3"/>
          <w:sz w:val="28"/>
          <w:szCs w:val="28"/>
        </w:rPr>
        <w:t xml:space="preserve">地 址：库车市胜利路 </w:t>
      </w:r>
      <w:r>
        <w:rPr>
          <w:spacing w:val="-9"/>
          <w:position w:val="3"/>
          <w:sz w:val="28"/>
          <w:szCs w:val="28"/>
        </w:rPr>
        <w:t>10</w:t>
      </w:r>
      <w:r>
        <w:rPr>
          <w:spacing w:val="44"/>
          <w:w w:val="101"/>
          <w:position w:val="3"/>
          <w:sz w:val="28"/>
          <w:szCs w:val="28"/>
        </w:rPr>
        <w:t xml:space="preserve"> </w:t>
      </w:r>
      <w:r>
        <w:rPr>
          <w:rFonts w:ascii="仿宋" w:hAnsi="仿宋" w:eastAsia="仿宋" w:cs="仿宋"/>
          <w:spacing w:val="-9"/>
          <w:position w:val="3"/>
          <w:sz w:val="28"/>
          <w:szCs w:val="28"/>
        </w:rPr>
        <w:t>号</w:t>
      </w:r>
      <w:r>
        <w:rPr>
          <w:spacing w:val="-9"/>
          <w:position w:val="3"/>
          <w:sz w:val="28"/>
          <w:szCs w:val="28"/>
        </w:rPr>
        <w:t>(</w:t>
      </w:r>
      <w:r>
        <w:rPr>
          <w:rFonts w:ascii="仿宋" w:hAnsi="仿宋" w:eastAsia="仿宋" w:cs="仿宋"/>
          <w:spacing w:val="-9"/>
          <w:position w:val="3"/>
          <w:sz w:val="28"/>
          <w:szCs w:val="28"/>
        </w:rPr>
        <w:t>库车市市民服务中心大楼</w:t>
      </w:r>
      <w:r>
        <w:rPr>
          <w:rFonts w:ascii="仿宋" w:hAnsi="仿宋" w:eastAsia="仿宋" w:cs="仿宋"/>
          <w:spacing w:val="-58"/>
          <w:position w:val="3"/>
          <w:sz w:val="28"/>
          <w:szCs w:val="28"/>
        </w:rPr>
        <w:t xml:space="preserve"> </w:t>
      </w:r>
      <w:r>
        <w:rPr>
          <w:spacing w:val="-9"/>
          <w:position w:val="3"/>
          <w:sz w:val="28"/>
          <w:szCs w:val="28"/>
        </w:rPr>
        <w:t>2</w:t>
      </w:r>
      <w:r>
        <w:rPr>
          <w:spacing w:val="30"/>
          <w:position w:val="3"/>
          <w:sz w:val="28"/>
          <w:szCs w:val="28"/>
        </w:rPr>
        <w:t xml:space="preserve"> </w:t>
      </w:r>
      <w:r>
        <w:rPr>
          <w:rFonts w:ascii="仿宋" w:hAnsi="仿宋" w:eastAsia="仿宋" w:cs="仿宋"/>
          <w:spacing w:val="-9"/>
          <w:position w:val="3"/>
          <w:sz w:val="28"/>
          <w:szCs w:val="28"/>
        </w:rPr>
        <w:t>楼</w:t>
      </w:r>
      <w:r>
        <w:rPr>
          <w:rFonts w:ascii="仿宋" w:hAnsi="仿宋" w:eastAsia="仿宋" w:cs="仿宋"/>
          <w:spacing w:val="-52"/>
          <w:position w:val="3"/>
          <w:sz w:val="28"/>
          <w:szCs w:val="28"/>
        </w:rPr>
        <w:t xml:space="preserve"> </w:t>
      </w:r>
      <w:r>
        <w:rPr>
          <w:spacing w:val="-10"/>
          <w:position w:val="3"/>
          <w:sz w:val="28"/>
          <w:szCs w:val="28"/>
        </w:rPr>
        <w:t xml:space="preserve">202  </w:t>
      </w:r>
      <w:r>
        <w:rPr>
          <w:rFonts w:ascii="仿宋" w:hAnsi="仿宋" w:eastAsia="仿宋" w:cs="仿宋"/>
          <w:spacing w:val="-10"/>
          <w:position w:val="3"/>
          <w:sz w:val="28"/>
          <w:szCs w:val="28"/>
        </w:rPr>
        <w:t>室</w:t>
      </w:r>
      <w:r>
        <w:rPr>
          <w:spacing w:val="-10"/>
          <w:position w:val="3"/>
          <w:sz w:val="28"/>
          <w:szCs w:val="28"/>
        </w:rPr>
        <w:t>)</w:t>
      </w:r>
    </w:p>
    <w:p w14:paraId="65B8505A">
      <w:pPr>
        <w:pStyle w:val="2"/>
        <w:spacing w:before="167" w:line="373" w:lineRule="exact"/>
        <w:ind w:left="14"/>
        <w:rPr>
          <w:sz w:val="28"/>
          <w:szCs w:val="28"/>
        </w:rPr>
      </w:pPr>
      <w:r>
        <w:rPr>
          <w:rFonts w:ascii="仿宋" w:hAnsi="仿宋" w:eastAsia="仿宋" w:cs="仿宋"/>
          <w:spacing w:val="-2"/>
          <w:position w:val="1"/>
          <w:sz w:val="28"/>
          <w:szCs w:val="28"/>
        </w:rPr>
        <w:t>联系方式：</w:t>
      </w:r>
      <w:r>
        <w:rPr>
          <w:spacing w:val="-2"/>
          <w:position w:val="1"/>
          <w:sz w:val="28"/>
          <w:szCs w:val="28"/>
        </w:rPr>
        <w:t>0997-7120677</w:t>
      </w:r>
    </w:p>
    <w:p w14:paraId="427D78E6">
      <w:pPr>
        <w:pStyle w:val="2"/>
        <w:spacing w:before="147" w:line="373" w:lineRule="exact"/>
        <w:ind w:left="7"/>
        <w:rPr>
          <w:rFonts w:ascii="仿宋" w:hAnsi="仿宋" w:eastAsia="仿宋" w:cs="仿宋"/>
          <w:sz w:val="28"/>
          <w:szCs w:val="28"/>
        </w:rPr>
      </w:pPr>
      <w:r>
        <w:rPr>
          <w:spacing w:val="-3"/>
          <w:position w:val="1"/>
          <w:sz w:val="28"/>
          <w:szCs w:val="28"/>
        </w:rPr>
        <w:t>3.</w:t>
      </w:r>
      <w:r>
        <w:rPr>
          <w:rFonts w:ascii="仿宋" w:hAnsi="仿宋" w:eastAsia="仿宋" w:cs="仿宋"/>
          <w:spacing w:val="-3"/>
          <w:position w:val="1"/>
          <w:sz w:val="28"/>
          <w:szCs w:val="28"/>
        </w:rPr>
        <w:t>项目经办人联系方式</w:t>
      </w:r>
    </w:p>
    <w:p w14:paraId="137EB313">
      <w:pPr>
        <w:pStyle w:val="2"/>
        <w:spacing w:before="147" w:line="373" w:lineRule="exact"/>
        <w:ind w:left="31"/>
        <w:rPr>
          <w:sz w:val="28"/>
          <w:szCs w:val="28"/>
        </w:rPr>
      </w:pPr>
      <w:r>
        <w:rPr>
          <w:rFonts w:ascii="仿宋" w:hAnsi="仿宋" w:eastAsia="仿宋" w:cs="仿宋"/>
          <w:spacing w:val="-2"/>
          <w:position w:val="1"/>
          <w:sz w:val="28"/>
          <w:szCs w:val="28"/>
        </w:rPr>
        <w:t>古再努尔</w:t>
      </w:r>
      <w:r>
        <w:rPr>
          <w:spacing w:val="-2"/>
          <w:position w:val="1"/>
          <w:sz w:val="28"/>
          <w:szCs w:val="28"/>
        </w:rPr>
        <w:t>·</w:t>
      </w:r>
      <w:r>
        <w:rPr>
          <w:rFonts w:ascii="仿宋" w:hAnsi="仿宋" w:eastAsia="仿宋" w:cs="仿宋"/>
          <w:spacing w:val="-2"/>
          <w:position w:val="1"/>
          <w:sz w:val="28"/>
          <w:szCs w:val="28"/>
        </w:rPr>
        <w:t>阿布都，郭海茹；</w:t>
      </w:r>
      <w:r>
        <w:rPr>
          <w:spacing w:val="-2"/>
          <w:position w:val="1"/>
          <w:sz w:val="28"/>
          <w:szCs w:val="28"/>
        </w:rPr>
        <w:t>0997-7120677</w:t>
      </w:r>
    </w:p>
    <w:p w14:paraId="654B7DDE">
      <w:pPr>
        <w:pStyle w:val="2"/>
      </w:pPr>
    </w:p>
    <w:p w14:paraId="18542847">
      <w:pPr>
        <w:pStyle w:val="2"/>
      </w:pPr>
    </w:p>
    <w:p w14:paraId="38104746">
      <w:pPr>
        <w:pStyle w:val="2"/>
      </w:pPr>
    </w:p>
    <w:p w14:paraId="59CA7CB6">
      <w:pPr>
        <w:pStyle w:val="2"/>
      </w:pPr>
    </w:p>
    <w:p w14:paraId="16F7E351">
      <w:pPr>
        <w:pStyle w:val="2"/>
      </w:pPr>
    </w:p>
    <w:p w14:paraId="028B0C5A">
      <w:pPr>
        <w:pStyle w:val="2"/>
      </w:pPr>
    </w:p>
    <w:p w14:paraId="76F154DA">
      <w:pPr>
        <w:pStyle w:val="2"/>
      </w:pPr>
    </w:p>
    <w:p w14:paraId="3C870ED1">
      <w:pPr>
        <w:pStyle w:val="2"/>
        <w:spacing w:line="241" w:lineRule="auto"/>
      </w:pPr>
    </w:p>
    <w:p w14:paraId="42B51EA9">
      <w:pPr>
        <w:pStyle w:val="2"/>
        <w:spacing w:line="241" w:lineRule="auto"/>
      </w:pPr>
    </w:p>
    <w:p w14:paraId="3AAD6FD4">
      <w:pPr>
        <w:spacing w:before="91" w:line="219" w:lineRule="auto"/>
        <w:ind w:left="3523"/>
        <w:rPr>
          <w:rFonts w:ascii="仿宋" w:hAnsi="仿宋" w:eastAsia="仿宋" w:cs="仿宋"/>
          <w:sz w:val="28"/>
          <w:szCs w:val="28"/>
        </w:rPr>
      </w:pPr>
      <w:r>
        <w:rPr>
          <w:rFonts w:ascii="仿宋" w:hAnsi="仿宋" w:eastAsia="仿宋" w:cs="仿宋"/>
          <w:spacing w:val="-4"/>
          <w:sz w:val="28"/>
          <w:szCs w:val="28"/>
        </w:rPr>
        <w:t>库车市政务服务和公共资源交易中心</w:t>
      </w:r>
    </w:p>
    <w:p w14:paraId="3E201757">
      <w:pPr>
        <w:spacing w:before="170" w:line="222" w:lineRule="auto"/>
        <w:ind w:left="4549"/>
        <w:rPr>
          <w:rFonts w:ascii="仿宋" w:hAnsi="仿宋" w:eastAsia="仿宋" w:cs="仿宋"/>
          <w:snapToGrid w:val="0"/>
          <w:color w:val="000000"/>
          <w:spacing w:val="-2"/>
          <w:kern w:val="0"/>
          <w:position w:val="1"/>
          <w:sz w:val="28"/>
          <w:szCs w:val="28"/>
          <w:lang w:val="en-US" w:eastAsia="en-US" w:bidi="ar-SA"/>
        </w:rPr>
      </w:pPr>
      <w:r>
        <w:rPr>
          <w:rFonts w:ascii="仿宋" w:hAnsi="仿宋" w:eastAsia="仿宋" w:cs="仿宋"/>
          <w:snapToGrid w:val="0"/>
          <w:color w:val="000000"/>
          <w:spacing w:val="-2"/>
          <w:kern w:val="0"/>
          <w:position w:val="1"/>
          <w:sz w:val="28"/>
          <w:szCs w:val="28"/>
          <w:lang w:val="en-US" w:eastAsia="en-US" w:bidi="ar-SA"/>
        </w:rPr>
        <w:t>2026年</w:t>
      </w:r>
      <w:r>
        <w:rPr>
          <w:rFonts w:hint="eastAsia" w:ascii="仿宋" w:hAnsi="仿宋" w:eastAsia="仿宋" w:cs="仿宋"/>
          <w:snapToGrid w:val="0"/>
          <w:color w:val="000000"/>
          <w:spacing w:val="-2"/>
          <w:kern w:val="0"/>
          <w:position w:val="1"/>
          <w:sz w:val="28"/>
          <w:szCs w:val="28"/>
          <w:lang w:val="en-US" w:eastAsia="zh-CN" w:bidi="ar-SA"/>
        </w:rPr>
        <w:t>10</w:t>
      </w:r>
      <w:r>
        <w:rPr>
          <w:rFonts w:ascii="仿宋" w:hAnsi="仿宋" w:eastAsia="仿宋" w:cs="仿宋"/>
          <w:snapToGrid w:val="0"/>
          <w:color w:val="000000"/>
          <w:spacing w:val="-2"/>
          <w:kern w:val="0"/>
          <w:position w:val="1"/>
          <w:sz w:val="28"/>
          <w:szCs w:val="28"/>
          <w:lang w:val="en-US" w:eastAsia="en-US" w:bidi="ar-SA"/>
        </w:rPr>
        <w:t>月</w:t>
      </w:r>
      <w:r>
        <w:rPr>
          <w:rFonts w:hint="eastAsia" w:ascii="仿宋" w:hAnsi="仿宋" w:eastAsia="仿宋" w:cs="仿宋"/>
          <w:snapToGrid w:val="0"/>
          <w:color w:val="000000"/>
          <w:spacing w:val="-2"/>
          <w:kern w:val="0"/>
          <w:position w:val="1"/>
          <w:sz w:val="28"/>
          <w:szCs w:val="28"/>
          <w:lang w:val="en-US" w:eastAsia="zh-CN" w:bidi="ar-SA"/>
        </w:rPr>
        <w:t>2</w:t>
      </w:r>
      <w:r>
        <w:rPr>
          <w:rFonts w:ascii="仿宋" w:hAnsi="仿宋" w:eastAsia="仿宋" w:cs="仿宋"/>
          <w:snapToGrid w:val="0"/>
          <w:color w:val="000000"/>
          <w:spacing w:val="-2"/>
          <w:kern w:val="0"/>
          <w:position w:val="1"/>
          <w:sz w:val="28"/>
          <w:szCs w:val="28"/>
          <w:lang w:val="en-US" w:eastAsia="en-US" w:bidi="ar-SA"/>
        </w:rPr>
        <w:t>0日</w:t>
      </w:r>
    </w:p>
    <w:p w14:paraId="6A1288ED">
      <w:pPr>
        <w:spacing w:line="222" w:lineRule="auto"/>
        <w:rPr>
          <w:rFonts w:ascii="仿宋" w:hAnsi="仿宋" w:eastAsia="仿宋" w:cs="仿宋"/>
          <w:snapToGrid w:val="0"/>
          <w:color w:val="000000"/>
          <w:spacing w:val="-2"/>
          <w:kern w:val="0"/>
          <w:position w:val="1"/>
          <w:sz w:val="28"/>
          <w:szCs w:val="28"/>
          <w:lang w:val="en-US" w:eastAsia="en-US" w:bidi="ar-SA"/>
        </w:rPr>
        <w:sectPr>
          <w:pgSz w:w="11906" w:h="16840"/>
          <w:pgMar w:top="400" w:right="1785" w:bottom="0" w:left="1046" w:header="0" w:footer="0" w:gutter="0"/>
          <w:cols w:space="720" w:num="1"/>
        </w:sectPr>
      </w:pPr>
    </w:p>
    <w:p w14:paraId="57ECECBB">
      <w:pPr>
        <w:pStyle w:val="2"/>
        <w:tabs>
          <w:tab w:val="left" w:pos="5514"/>
        </w:tabs>
        <w:ind w:left="5375"/>
      </w:pPr>
      <w:r>
        <w:rPr>
          <w:u w:val="single" w:color="auto"/>
        </w:rPr>
        <w:tab/>
      </w:r>
    </w:p>
    <w:p w14:paraId="58442E79">
      <w:pPr>
        <w:spacing w:before="19" w:line="188" w:lineRule="auto"/>
        <w:ind w:left="3209"/>
        <w:outlineLvl w:val="1"/>
        <w:rPr>
          <w:rFonts w:ascii="微软雅黑" w:hAnsi="微软雅黑" w:eastAsia="微软雅黑" w:cs="微软雅黑"/>
          <w:sz w:val="32"/>
          <w:szCs w:val="32"/>
        </w:rPr>
      </w:pPr>
      <w:r>
        <w:rPr>
          <w:rFonts w:ascii="微软雅黑" w:hAnsi="微软雅黑" w:eastAsia="微软雅黑" w:cs="微软雅黑"/>
          <w:b/>
          <w:bCs/>
          <w:spacing w:val="-5"/>
          <w:sz w:val="32"/>
          <w:szCs w:val="32"/>
        </w:rPr>
        <w:t>第二部分  竞争性磋商投标须知</w:t>
      </w:r>
    </w:p>
    <w:p w14:paraId="31EF15BF">
      <w:pPr>
        <w:pStyle w:val="2"/>
        <w:spacing w:line="315" w:lineRule="auto"/>
      </w:pPr>
    </w:p>
    <w:p w14:paraId="283E7577">
      <w:pPr>
        <w:spacing w:before="91" w:line="224" w:lineRule="auto"/>
        <w:ind w:left="571"/>
        <w:rPr>
          <w:rFonts w:ascii="仿宋" w:hAnsi="仿宋" w:eastAsia="仿宋" w:cs="仿宋"/>
          <w:sz w:val="28"/>
          <w:szCs w:val="28"/>
        </w:rPr>
      </w:pPr>
      <w:r>
        <w:rPr>
          <w:rFonts w:ascii="仿宋" w:hAnsi="仿宋" w:eastAsia="仿宋" w:cs="仿宋"/>
          <w:spacing w:val="-13"/>
          <w:sz w:val="28"/>
          <w:szCs w:val="28"/>
        </w:rPr>
        <w:t>一、总</w:t>
      </w:r>
      <w:r>
        <w:rPr>
          <w:rFonts w:ascii="仿宋" w:hAnsi="仿宋" w:eastAsia="仿宋" w:cs="仿宋"/>
          <w:spacing w:val="36"/>
          <w:sz w:val="28"/>
          <w:szCs w:val="28"/>
        </w:rPr>
        <w:t xml:space="preserve">  </w:t>
      </w:r>
      <w:r>
        <w:rPr>
          <w:rFonts w:ascii="仿宋" w:hAnsi="仿宋" w:eastAsia="仿宋" w:cs="仿宋"/>
          <w:spacing w:val="-13"/>
          <w:sz w:val="28"/>
          <w:szCs w:val="28"/>
        </w:rPr>
        <w:t>则</w:t>
      </w:r>
    </w:p>
    <w:p w14:paraId="6D1EFD59">
      <w:pPr>
        <w:spacing w:before="97" w:line="223" w:lineRule="auto"/>
        <w:ind w:left="600"/>
        <w:rPr>
          <w:rFonts w:ascii="仿宋" w:hAnsi="仿宋" w:eastAsia="仿宋" w:cs="仿宋"/>
          <w:sz w:val="28"/>
          <w:szCs w:val="28"/>
        </w:rPr>
      </w:pPr>
      <w:r>
        <w:rPr>
          <w:rFonts w:ascii="Times New Roman" w:hAnsi="Times New Roman" w:eastAsia="Times New Roman" w:cs="Times New Roman"/>
          <w:spacing w:val="-15"/>
          <w:sz w:val="28"/>
          <w:szCs w:val="28"/>
        </w:rPr>
        <w:t>1</w:t>
      </w:r>
      <w:r>
        <w:rPr>
          <w:rFonts w:ascii="仿宋" w:hAnsi="仿宋" w:eastAsia="仿宋" w:cs="仿宋"/>
          <w:spacing w:val="-15"/>
          <w:sz w:val="28"/>
          <w:szCs w:val="28"/>
        </w:rPr>
        <w:t>、适用范围</w:t>
      </w:r>
    </w:p>
    <w:p w14:paraId="2C7AD6F2">
      <w:pPr>
        <w:spacing w:before="98" w:line="222" w:lineRule="auto"/>
        <w:ind w:left="600"/>
        <w:rPr>
          <w:rFonts w:ascii="仿宋" w:hAnsi="仿宋" w:eastAsia="仿宋" w:cs="仿宋"/>
          <w:sz w:val="28"/>
          <w:szCs w:val="28"/>
        </w:rPr>
      </w:pPr>
      <w:r>
        <w:rPr>
          <w:rFonts w:ascii="Times New Roman" w:hAnsi="Times New Roman" w:eastAsia="Times New Roman" w:cs="Times New Roman"/>
          <w:spacing w:val="-7"/>
          <w:sz w:val="28"/>
          <w:szCs w:val="28"/>
        </w:rPr>
        <w:t xml:space="preserve">1.1  </w:t>
      </w:r>
      <w:r>
        <w:rPr>
          <w:rFonts w:ascii="仿宋" w:hAnsi="仿宋" w:eastAsia="仿宋" w:cs="仿宋"/>
          <w:spacing w:val="-7"/>
          <w:sz w:val="28"/>
          <w:szCs w:val="28"/>
        </w:rPr>
        <w:t>本磋商文件仅适用于本次采购项目。</w:t>
      </w:r>
    </w:p>
    <w:p w14:paraId="133B0EB8">
      <w:pPr>
        <w:spacing w:before="141" w:line="289" w:lineRule="auto"/>
        <w:ind w:left="13" w:right="247" w:firstLine="586"/>
        <w:rPr>
          <w:rFonts w:ascii="仿宋" w:hAnsi="仿宋" w:eastAsia="仿宋" w:cs="仿宋"/>
          <w:sz w:val="28"/>
          <w:szCs w:val="28"/>
        </w:rPr>
      </w:pPr>
      <w:r>
        <w:rPr>
          <w:rFonts w:ascii="Times New Roman" w:hAnsi="Times New Roman" w:eastAsia="Times New Roman" w:cs="Times New Roman"/>
          <w:spacing w:val="-16"/>
          <w:sz w:val="28"/>
          <w:szCs w:val="28"/>
        </w:rPr>
        <w:t>1.2</w:t>
      </w:r>
      <w:r>
        <w:rPr>
          <w:rFonts w:ascii="Times New Roman" w:hAnsi="Times New Roman" w:eastAsia="Times New Roman" w:cs="Times New Roman"/>
          <w:spacing w:val="54"/>
          <w:w w:val="101"/>
          <w:sz w:val="28"/>
          <w:szCs w:val="28"/>
        </w:rPr>
        <w:t xml:space="preserve"> </w:t>
      </w:r>
      <w:r>
        <w:rPr>
          <w:rFonts w:ascii="仿宋" w:hAnsi="仿宋" w:eastAsia="仿宋" w:cs="仿宋"/>
          <w:spacing w:val="-16"/>
          <w:sz w:val="28"/>
          <w:szCs w:val="28"/>
        </w:rPr>
        <w:t>本磋商文件是根据《中华人民共和国政府采</w:t>
      </w:r>
      <w:r>
        <w:rPr>
          <w:rFonts w:ascii="仿宋" w:hAnsi="仿宋" w:eastAsia="仿宋" w:cs="仿宋"/>
          <w:spacing w:val="-17"/>
          <w:sz w:val="28"/>
          <w:szCs w:val="28"/>
        </w:rPr>
        <w:t>购法》、 《政府采购竞争性磋商采购方</w:t>
      </w:r>
      <w:r>
        <w:rPr>
          <w:rFonts w:ascii="仿宋" w:hAnsi="仿宋" w:eastAsia="仿宋" w:cs="仿宋"/>
          <w:spacing w:val="-6"/>
          <w:sz w:val="28"/>
          <w:szCs w:val="28"/>
        </w:rPr>
        <w:t>式管理暂行办法》及其他相关法律、法规编制。</w:t>
      </w:r>
    </w:p>
    <w:p w14:paraId="6D4218AD">
      <w:pPr>
        <w:spacing w:before="3" w:line="219" w:lineRule="auto"/>
        <w:ind w:left="527"/>
        <w:rPr>
          <w:rFonts w:ascii="仿宋" w:hAnsi="仿宋" w:eastAsia="仿宋" w:cs="仿宋"/>
          <w:sz w:val="28"/>
          <w:szCs w:val="28"/>
        </w:rPr>
      </w:pPr>
      <w:r>
        <w:rPr>
          <w:rFonts w:ascii="仿宋" w:hAnsi="仿宋" w:eastAsia="仿宋" w:cs="仿宋"/>
          <w:spacing w:val="-2"/>
          <w:sz w:val="28"/>
          <w:szCs w:val="28"/>
        </w:rPr>
        <w:t>2 项目名称：库车市幼儿园消防隐患整改及维修改造工程</w:t>
      </w:r>
    </w:p>
    <w:p w14:paraId="685D55AA">
      <w:pPr>
        <w:spacing w:before="33" w:line="221" w:lineRule="auto"/>
        <w:ind w:left="557"/>
        <w:rPr>
          <w:rFonts w:ascii="仿宋" w:hAnsi="仿宋" w:eastAsia="仿宋" w:cs="仿宋"/>
          <w:sz w:val="28"/>
          <w:szCs w:val="28"/>
        </w:rPr>
      </w:pPr>
      <w:r>
        <w:rPr>
          <w:rFonts w:ascii="仿宋" w:hAnsi="仿宋" w:eastAsia="仿宋" w:cs="仿宋"/>
          <w:spacing w:val="-3"/>
          <w:sz w:val="28"/>
          <w:szCs w:val="28"/>
        </w:rPr>
        <w:t>3、合格的供应商应符合以下条件</w:t>
      </w:r>
    </w:p>
    <w:p w14:paraId="7EEAF8BE">
      <w:pPr>
        <w:spacing w:before="102" w:line="220" w:lineRule="auto"/>
        <w:ind w:left="566"/>
        <w:rPr>
          <w:rFonts w:ascii="仿宋" w:hAnsi="仿宋" w:eastAsia="仿宋" w:cs="仿宋"/>
          <w:sz w:val="28"/>
          <w:szCs w:val="28"/>
        </w:rPr>
      </w:pPr>
      <w:r>
        <w:rPr>
          <w:rFonts w:ascii="仿宋" w:hAnsi="仿宋" w:eastAsia="仿宋" w:cs="仿宋"/>
          <w:spacing w:val="-5"/>
          <w:sz w:val="28"/>
          <w:szCs w:val="28"/>
        </w:rPr>
        <w:t>（1）本磋商文件“竞争性磋商公告”第二条规定的条件；</w:t>
      </w:r>
    </w:p>
    <w:p w14:paraId="5B3AB942">
      <w:pPr>
        <w:spacing w:before="102" w:line="219" w:lineRule="auto"/>
        <w:ind w:left="566"/>
        <w:rPr>
          <w:rFonts w:ascii="仿宋" w:hAnsi="仿宋" w:eastAsia="仿宋" w:cs="仿宋"/>
          <w:sz w:val="28"/>
          <w:szCs w:val="28"/>
        </w:rPr>
      </w:pPr>
      <w:r>
        <w:rPr>
          <w:rFonts w:ascii="仿宋" w:hAnsi="仿宋" w:eastAsia="仿宋" w:cs="仿宋"/>
          <w:spacing w:val="-6"/>
          <w:sz w:val="28"/>
          <w:szCs w:val="28"/>
        </w:rPr>
        <w:t>（2）在政府采购云平台报名成功，并获取磋商文件；</w:t>
      </w:r>
    </w:p>
    <w:p w14:paraId="123FB83B">
      <w:pPr>
        <w:spacing w:before="107" w:line="220" w:lineRule="auto"/>
        <w:ind w:left="566"/>
        <w:rPr>
          <w:rFonts w:ascii="仿宋" w:hAnsi="仿宋" w:eastAsia="仿宋" w:cs="仿宋"/>
          <w:sz w:val="28"/>
          <w:szCs w:val="28"/>
        </w:rPr>
      </w:pPr>
      <w:r>
        <w:rPr>
          <w:rFonts w:ascii="仿宋" w:hAnsi="仿宋" w:eastAsia="仿宋" w:cs="仿宋"/>
          <w:spacing w:val="-4"/>
          <w:sz w:val="28"/>
          <w:szCs w:val="28"/>
        </w:rPr>
        <w:t>（3）有履行采购项目的能力，并对磋商文件进行了实质性响应。</w:t>
      </w:r>
    </w:p>
    <w:p w14:paraId="1426175B">
      <w:pPr>
        <w:spacing w:before="105" w:line="220" w:lineRule="auto"/>
        <w:ind w:left="537"/>
        <w:rPr>
          <w:rFonts w:ascii="仿宋" w:hAnsi="仿宋" w:eastAsia="仿宋" w:cs="仿宋"/>
          <w:sz w:val="28"/>
          <w:szCs w:val="28"/>
        </w:rPr>
      </w:pPr>
      <w:r>
        <w:rPr>
          <w:rFonts w:ascii="仿宋" w:hAnsi="仿宋" w:eastAsia="仿宋" w:cs="仿宋"/>
          <w:spacing w:val="-3"/>
          <w:sz w:val="28"/>
          <w:szCs w:val="28"/>
        </w:rPr>
        <w:t>4、竞争性磋商费用</w:t>
      </w:r>
    </w:p>
    <w:p w14:paraId="61D5719E">
      <w:pPr>
        <w:spacing w:before="130" w:line="221" w:lineRule="auto"/>
        <w:ind w:left="569"/>
        <w:rPr>
          <w:rFonts w:ascii="仿宋" w:hAnsi="仿宋" w:eastAsia="仿宋" w:cs="仿宋"/>
          <w:sz w:val="28"/>
          <w:szCs w:val="28"/>
        </w:rPr>
      </w:pPr>
      <w:r>
        <w:rPr>
          <w:rFonts w:ascii="仿宋" w:hAnsi="仿宋" w:eastAsia="仿宋" w:cs="仿宋"/>
          <w:spacing w:val="-3"/>
          <w:sz w:val="28"/>
          <w:szCs w:val="28"/>
        </w:rPr>
        <w:t>供应商应自行承担所有与准备和参加磋商有关的费用，采购单位不承担上述费用。</w:t>
      </w:r>
    </w:p>
    <w:p w14:paraId="663EF837">
      <w:pPr>
        <w:spacing w:before="131" w:line="217" w:lineRule="auto"/>
        <w:ind w:left="557"/>
        <w:outlineLvl w:val="3"/>
        <w:rPr>
          <w:rFonts w:ascii="楷体" w:hAnsi="楷体" w:eastAsia="楷体" w:cs="楷体"/>
          <w:sz w:val="28"/>
          <w:szCs w:val="28"/>
        </w:rPr>
      </w:pPr>
      <w:r>
        <w:rPr>
          <w:rFonts w:ascii="楷体" w:hAnsi="楷体" w:eastAsia="楷体" w:cs="楷体"/>
          <w:b/>
          <w:bCs/>
          <w:spacing w:val="-7"/>
          <w:sz w:val="28"/>
          <w:szCs w:val="28"/>
        </w:rPr>
        <w:t>5、代理服务费收费标准及金额</w:t>
      </w:r>
    </w:p>
    <w:p w14:paraId="62096F99">
      <w:pPr>
        <w:spacing w:before="81" w:line="222" w:lineRule="auto"/>
        <w:ind w:left="548"/>
        <w:outlineLvl w:val="4"/>
        <w:rPr>
          <w:rFonts w:ascii="仿宋" w:hAnsi="仿宋" w:eastAsia="仿宋" w:cs="仿宋"/>
          <w:sz w:val="28"/>
          <w:szCs w:val="28"/>
        </w:rPr>
      </w:pPr>
      <w:r>
        <w:rPr>
          <w:rFonts w:ascii="Times New Roman" w:hAnsi="Times New Roman" w:eastAsia="Times New Roman" w:cs="Times New Roman"/>
          <w:spacing w:val="-2"/>
          <w:sz w:val="28"/>
          <w:szCs w:val="28"/>
        </w:rPr>
        <w:t>5.1</w:t>
      </w:r>
      <w:r>
        <w:rPr>
          <w:rFonts w:ascii="Times New Roman" w:hAnsi="Times New Roman" w:eastAsia="Times New Roman" w:cs="Times New Roman"/>
          <w:spacing w:val="66"/>
          <w:w w:val="101"/>
          <w:sz w:val="28"/>
          <w:szCs w:val="28"/>
        </w:rPr>
        <w:t xml:space="preserve"> </w:t>
      </w:r>
      <w:r>
        <w:rPr>
          <w:rFonts w:ascii="仿宋" w:hAnsi="仿宋" w:eastAsia="仿宋" w:cs="仿宋"/>
          <w:spacing w:val="-2"/>
          <w:sz w:val="28"/>
          <w:szCs w:val="28"/>
        </w:rPr>
        <w:t>收费标准：本项目属于集中采购目录项</w:t>
      </w:r>
      <w:r>
        <w:rPr>
          <w:rFonts w:ascii="仿宋" w:hAnsi="仿宋" w:eastAsia="仿宋" w:cs="仿宋"/>
          <w:spacing w:val="-3"/>
          <w:sz w:val="28"/>
          <w:szCs w:val="28"/>
        </w:rPr>
        <w:t>目，由集中采购机构组织实施，依据政府</w:t>
      </w:r>
    </w:p>
    <w:p w14:paraId="6C7C4177">
      <w:pPr>
        <w:spacing w:before="102" w:line="222" w:lineRule="auto"/>
        <w:ind w:left="4"/>
        <w:rPr>
          <w:rFonts w:ascii="仿宋" w:hAnsi="仿宋" w:eastAsia="仿宋" w:cs="仿宋"/>
          <w:sz w:val="28"/>
          <w:szCs w:val="28"/>
        </w:rPr>
      </w:pPr>
      <w:r>
        <w:rPr>
          <w:rFonts w:ascii="仿宋" w:hAnsi="仿宋" w:eastAsia="仿宋" w:cs="仿宋"/>
          <w:spacing w:val="-5"/>
          <w:sz w:val="28"/>
          <w:szCs w:val="28"/>
        </w:rPr>
        <w:t>采购相关管理规定，免收采购代理服务费。</w:t>
      </w:r>
    </w:p>
    <w:p w14:paraId="02812575">
      <w:pPr>
        <w:spacing w:before="83" w:line="222" w:lineRule="auto"/>
        <w:ind w:left="549"/>
        <w:outlineLvl w:val="4"/>
        <w:rPr>
          <w:rFonts w:ascii="仿宋" w:hAnsi="仿宋" w:eastAsia="仿宋" w:cs="仿宋"/>
          <w:sz w:val="28"/>
          <w:szCs w:val="28"/>
        </w:rPr>
      </w:pPr>
      <w:r>
        <w:rPr>
          <w:rFonts w:ascii="Times New Roman" w:hAnsi="Times New Roman" w:eastAsia="Times New Roman" w:cs="Times New Roman"/>
          <w:spacing w:val="-6"/>
          <w:sz w:val="28"/>
          <w:szCs w:val="28"/>
        </w:rPr>
        <w:t>5.2</w:t>
      </w:r>
      <w:r>
        <w:rPr>
          <w:rFonts w:ascii="Times New Roman" w:hAnsi="Times New Roman" w:eastAsia="Times New Roman" w:cs="Times New Roman"/>
          <w:spacing w:val="68"/>
          <w:sz w:val="28"/>
          <w:szCs w:val="28"/>
        </w:rPr>
        <w:t xml:space="preserve"> </w:t>
      </w:r>
      <w:r>
        <w:rPr>
          <w:rFonts w:ascii="仿宋" w:hAnsi="仿宋" w:eastAsia="仿宋" w:cs="仿宋"/>
          <w:spacing w:val="-6"/>
          <w:sz w:val="28"/>
          <w:szCs w:val="28"/>
        </w:rPr>
        <w:t>代理服务费总金额：</w:t>
      </w:r>
      <w:r>
        <w:rPr>
          <w:rFonts w:ascii="Times New Roman" w:hAnsi="Times New Roman" w:eastAsia="Times New Roman" w:cs="Times New Roman"/>
          <w:spacing w:val="-6"/>
          <w:sz w:val="28"/>
          <w:szCs w:val="28"/>
        </w:rPr>
        <w:t>0.00</w:t>
      </w:r>
      <w:r>
        <w:rPr>
          <w:rFonts w:ascii="仿宋" w:hAnsi="仿宋" w:eastAsia="仿宋" w:cs="仿宋"/>
          <w:spacing w:val="-6"/>
          <w:sz w:val="28"/>
          <w:szCs w:val="28"/>
        </w:rPr>
        <w:t>元。</w:t>
      </w:r>
    </w:p>
    <w:p w14:paraId="770D3C1E">
      <w:pPr>
        <w:spacing w:before="61" w:line="221" w:lineRule="auto"/>
        <w:ind w:left="557"/>
        <w:outlineLvl w:val="3"/>
        <w:rPr>
          <w:rFonts w:ascii="仿宋" w:hAnsi="仿宋" w:eastAsia="仿宋" w:cs="仿宋"/>
          <w:sz w:val="28"/>
          <w:szCs w:val="28"/>
        </w:rPr>
      </w:pPr>
      <w:r>
        <w:rPr>
          <w:rFonts w:ascii="楷体" w:hAnsi="楷体" w:eastAsia="楷体" w:cs="楷体"/>
          <w:b/>
          <w:bCs/>
          <w:spacing w:val="-4"/>
          <w:sz w:val="28"/>
          <w:szCs w:val="28"/>
        </w:rPr>
        <w:t>6</w:t>
      </w:r>
      <w:r>
        <w:rPr>
          <w:rFonts w:ascii="楷体" w:hAnsi="楷体" w:eastAsia="楷体" w:cs="楷体"/>
          <w:spacing w:val="-4"/>
          <w:sz w:val="28"/>
          <w:szCs w:val="28"/>
        </w:rPr>
        <w:t xml:space="preserve"> </w:t>
      </w:r>
      <w:r>
        <w:rPr>
          <w:rFonts w:ascii="楷体" w:hAnsi="楷体" w:eastAsia="楷体" w:cs="楷体"/>
          <w:b/>
          <w:bCs/>
          <w:spacing w:val="-4"/>
          <w:sz w:val="28"/>
          <w:szCs w:val="28"/>
        </w:rPr>
        <w:t>、磋商保证金：/</w:t>
      </w:r>
      <w:r>
        <w:rPr>
          <w:rFonts w:ascii="仿宋" w:hAnsi="仿宋" w:eastAsia="仿宋" w:cs="仿宋"/>
          <w:spacing w:val="-4"/>
          <w:sz w:val="28"/>
          <w:szCs w:val="28"/>
        </w:rPr>
        <w:t>（本项目不做要求）。</w:t>
      </w:r>
    </w:p>
    <w:p w14:paraId="48159488">
      <w:pPr>
        <w:spacing w:before="51" w:line="218" w:lineRule="auto"/>
        <w:ind w:left="557"/>
        <w:outlineLvl w:val="3"/>
        <w:rPr>
          <w:rFonts w:ascii="楷体" w:hAnsi="楷体" w:eastAsia="楷体" w:cs="楷体"/>
          <w:sz w:val="28"/>
          <w:szCs w:val="28"/>
        </w:rPr>
      </w:pPr>
      <w:r>
        <w:rPr>
          <w:rFonts w:ascii="楷体" w:hAnsi="楷体" w:eastAsia="楷体" w:cs="楷体"/>
          <w:b/>
          <w:bCs/>
          <w:spacing w:val="-8"/>
          <w:sz w:val="28"/>
          <w:szCs w:val="28"/>
        </w:rPr>
        <w:t>7</w:t>
      </w:r>
      <w:r>
        <w:rPr>
          <w:rFonts w:ascii="楷体" w:hAnsi="楷体" w:eastAsia="楷体" w:cs="楷体"/>
          <w:spacing w:val="-8"/>
          <w:sz w:val="28"/>
          <w:szCs w:val="28"/>
        </w:rPr>
        <w:t xml:space="preserve"> </w:t>
      </w:r>
      <w:r>
        <w:rPr>
          <w:rFonts w:ascii="楷体" w:hAnsi="楷体" w:eastAsia="楷体" w:cs="楷体"/>
          <w:b/>
          <w:bCs/>
          <w:spacing w:val="-8"/>
          <w:sz w:val="28"/>
          <w:szCs w:val="28"/>
        </w:rPr>
        <w:t>、竞争性磋商</w:t>
      </w:r>
    </w:p>
    <w:p w14:paraId="2EE9ECA1">
      <w:pPr>
        <w:spacing w:before="78" w:line="270" w:lineRule="auto"/>
        <w:ind w:left="2" w:firstLine="572"/>
        <w:jc w:val="both"/>
        <w:rPr>
          <w:rFonts w:ascii="仿宋" w:hAnsi="仿宋" w:eastAsia="仿宋" w:cs="仿宋"/>
          <w:sz w:val="28"/>
          <w:szCs w:val="28"/>
        </w:rPr>
      </w:pPr>
      <w:r>
        <w:rPr>
          <w:rFonts w:ascii="仿宋" w:hAnsi="仿宋" w:eastAsia="仿宋" w:cs="仿宋"/>
          <w:spacing w:val="-1"/>
          <w:sz w:val="28"/>
          <w:szCs w:val="28"/>
        </w:rPr>
        <w:t>竞争性磋商是指采购人、政府采购代理机构通过组建</w:t>
      </w:r>
      <w:r>
        <w:rPr>
          <w:rFonts w:ascii="仿宋" w:hAnsi="仿宋" w:eastAsia="仿宋" w:cs="仿宋"/>
          <w:spacing w:val="-2"/>
          <w:sz w:val="28"/>
          <w:szCs w:val="28"/>
        </w:rPr>
        <w:t>竞争性磋商小组，与符合条件的</w:t>
      </w:r>
      <w:r>
        <w:rPr>
          <w:rFonts w:ascii="仿宋" w:hAnsi="仿宋" w:eastAsia="仿宋" w:cs="仿宋"/>
          <w:spacing w:val="-1"/>
          <w:sz w:val="28"/>
          <w:szCs w:val="28"/>
        </w:rPr>
        <w:t>供应商就采购服务事宜进行磋商，供应商按照磋商文件的要求提交响应文件和报价，采购</w:t>
      </w:r>
      <w:r>
        <w:rPr>
          <w:rFonts w:ascii="仿宋" w:hAnsi="仿宋" w:eastAsia="仿宋" w:cs="仿宋"/>
          <w:spacing w:val="-3"/>
          <w:sz w:val="28"/>
          <w:szCs w:val="28"/>
        </w:rPr>
        <w:t>人从磋商小组评审后提出的候选供应商名单中确定成交供应商的采购方式。</w:t>
      </w:r>
    </w:p>
    <w:p w14:paraId="03A197B9">
      <w:pPr>
        <w:spacing w:before="42" w:line="218" w:lineRule="auto"/>
        <w:ind w:left="557"/>
        <w:outlineLvl w:val="3"/>
        <w:rPr>
          <w:rFonts w:ascii="楷体" w:hAnsi="楷体" w:eastAsia="楷体" w:cs="楷体"/>
          <w:sz w:val="28"/>
          <w:szCs w:val="28"/>
        </w:rPr>
      </w:pPr>
      <w:r>
        <w:rPr>
          <w:rFonts w:ascii="楷体" w:hAnsi="楷体" w:eastAsia="楷体" w:cs="楷体"/>
          <w:b/>
          <w:bCs/>
          <w:spacing w:val="-8"/>
          <w:sz w:val="28"/>
          <w:szCs w:val="28"/>
        </w:rPr>
        <w:t>8、履约保证金</w:t>
      </w:r>
    </w:p>
    <w:p w14:paraId="7F798CDA">
      <w:pPr>
        <w:spacing w:before="203" w:line="328" w:lineRule="auto"/>
        <w:ind w:left="11" w:right="62" w:firstLine="552"/>
        <w:jc w:val="both"/>
        <w:rPr>
          <w:rFonts w:ascii="仿宋" w:hAnsi="仿宋" w:eastAsia="仿宋" w:cs="仿宋"/>
          <w:sz w:val="28"/>
          <w:szCs w:val="28"/>
        </w:rPr>
      </w:pPr>
      <w:r>
        <w:rPr>
          <w:rFonts w:ascii="仿宋" w:hAnsi="仿宋" w:eastAsia="仿宋" w:cs="仿宋"/>
          <w:spacing w:val="1"/>
          <w:sz w:val="28"/>
          <w:szCs w:val="28"/>
        </w:rPr>
        <w:t>本项目履约保证金按合同总金额的 10%计取，成交供应商须在成交通知书发出后10日内、合同签订前，以支票、汇票、本票、银行转账或金融机构 /</w:t>
      </w:r>
      <w:r>
        <w:rPr>
          <w:rFonts w:ascii="仿宋" w:hAnsi="仿宋" w:eastAsia="仿宋" w:cs="仿宋"/>
          <w:sz w:val="28"/>
          <w:szCs w:val="28"/>
        </w:rPr>
        <w:t xml:space="preserve"> 担保机构出具的保函</w:t>
      </w:r>
      <w:r>
        <w:rPr>
          <w:rFonts w:ascii="仿宋" w:hAnsi="仿宋" w:eastAsia="仿宋" w:cs="仿宋"/>
          <w:spacing w:val="4"/>
          <w:sz w:val="28"/>
          <w:szCs w:val="28"/>
        </w:rPr>
        <w:t>等非现金形式，足额缴纳至采购单位指定账户；未按期足额缴纳的，视为自</w:t>
      </w:r>
      <w:r>
        <w:rPr>
          <w:rFonts w:ascii="仿宋" w:hAnsi="仿宋" w:eastAsia="仿宋" w:cs="仿宋"/>
          <w:spacing w:val="3"/>
          <w:sz w:val="28"/>
          <w:szCs w:val="28"/>
        </w:rPr>
        <w:t>动放弃成交</w:t>
      </w:r>
      <w:r>
        <w:rPr>
          <w:rFonts w:ascii="仿宋" w:hAnsi="仿宋" w:eastAsia="仿宋" w:cs="仿宋"/>
          <w:spacing w:val="-4"/>
          <w:sz w:val="28"/>
          <w:szCs w:val="28"/>
        </w:rPr>
        <w:t>资格。项目履约完毕且验收合格后，履约保证金无息全额</w:t>
      </w:r>
      <w:r>
        <w:rPr>
          <w:rFonts w:ascii="仿宋" w:hAnsi="仿宋" w:eastAsia="仿宋" w:cs="仿宋"/>
          <w:spacing w:val="-5"/>
          <w:sz w:val="28"/>
          <w:szCs w:val="28"/>
        </w:rPr>
        <w:t>退还。</w:t>
      </w:r>
    </w:p>
    <w:p w14:paraId="0147F56F">
      <w:pPr>
        <w:spacing w:before="139" w:line="187" w:lineRule="auto"/>
        <w:ind w:left="578"/>
        <w:outlineLvl w:val="2"/>
        <w:rPr>
          <w:rFonts w:ascii="微软雅黑" w:hAnsi="微软雅黑" w:eastAsia="微软雅黑" w:cs="微软雅黑"/>
          <w:sz w:val="28"/>
          <w:szCs w:val="28"/>
        </w:rPr>
      </w:pPr>
      <w:r>
        <w:rPr>
          <w:rFonts w:ascii="微软雅黑" w:hAnsi="微软雅黑" w:eastAsia="微软雅黑" w:cs="微软雅黑"/>
          <w:b/>
          <w:bCs/>
          <w:spacing w:val="-7"/>
          <w:sz w:val="28"/>
          <w:szCs w:val="28"/>
        </w:rPr>
        <w:t>二、磋商文件说明</w:t>
      </w:r>
    </w:p>
    <w:p w14:paraId="43E5DBB7">
      <w:pPr>
        <w:spacing w:before="193" w:line="222" w:lineRule="auto"/>
        <w:ind w:left="588"/>
        <w:rPr>
          <w:rFonts w:ascii="仿宋" w:hAnsi="仿宋" w:eastAsia="仿宋" w:cs="仿宋"/>
          <w:sz w:val="28"/>
          <w:szCs w:val="28"/>
        </w:rPr>
      </w:pPr>
      <w:r>
        <w:rPr>
          <w:rFonts w:ascii="Times New Roman" w:hAnsi="Times New Roman" w:eastAsia="Times New Roman" w:cs="Times New Roman"/>
          <w:spacing w:val="-15"/>
          <w:sz w:val="28"/>
          <w:szCs w:val="28"/>
        </w:rPr>
        <w:t>1</w:t>
      </w:r>
      <w:r>
        <w:rPr>
          <w:rFonts w:ascii="仿宋" w:hAnsi="仿宋" w:eastAsia="仿宋" w:cs="仿宋"/>
          <w:spacing w:val="-15"/>
          <w:sz w:val="28"/>
          <w:szCs w:val="28"/>
        </w:rPr>
        <w:t>、概述</w:t>
      </w:r>
    </w:p>
    <w:p w14:paraId="79C501EB">
      <w:pPr>
        <w:spacing w:before="122" w:line="290" w:lineRule="auto"/>
        <w:ind w:left="17" w:right="144" w:firstLine="570"/>
        <w:rPr>
          <w:rFonts w:ascii="仿宋" w:hAnsi="仿宋" w:eastAsia="仿宋" w:cs="仿宋"/>
          <w:sz w:val="28"/>
          <w:szCs w:val="28"/>
        </w:rPr>
      </w:pPr>
      <w:r>
        <w:rPr>
          <w:rFonts w:ascii="Times New Roman" w:hAnsi="Times New Roman" w:eastAsia="Times New Roman" w:cs="Times New Roman"/>
          <w:spacing w:val="-3"/>
          <w:sz w:val="28"/>
          <w:szCs w:val="28"/>
        </w:rPr>
        <w:t>1.1</w:t>
      </w:r>
      <w:r>
        <w:rPr>
          <w:rFonts w:ascii="Times New Roman" w:hAnsi="Times New Roman" w:eastAsia="Times New Roman" w:cs="Times New Roman"/>
          <w:spacing w:val="45"/>
          <w:sz w:val="28"/>
          <w:szCs w:val="28"/>
        </w:rPr>
        <w:t xml:space="preserve"> </w:t>
      </w:r>
      <w:r>
        <w:rPr>
          <w:rFonts w:ascii="仿宋" w:hAnsi="仿宋" w:eastAsia="仿宋" w:cs="仿宋"/>
          <w:spacing w:val="-3"/>
          <w:sz w:val="28"/>
          <w:szCs w:val="28"/>
        </w:rPr>
        <w:t>本磋商文件阐明了供应商所需提供项目范围和磋商的程序，是本次采购活动具有</w:t>
      </w:r>
      <w:r>
        <w:rPr>
          <w:rFonts w:ascii="仿宋" w:hAnsi="仿宋" w:eastAsia="仿宋" w:cs="仿宋"/>
          <w:spacing w:val="-10"/>
          <w:sz w:val="28"/>
          <w:szCs w:val="28"/>
        </w:rPr>
        <w:t>法律效力的文件。</w:t>
      </w:r>
    </w:p>
    <w:p w14:paraId="325D9A41">
      <w:pPr>
        <w:spacing w:before="2" w:line="253" w:lineRule="auto"/>
        <w:ind w:right="4" w:firstLine="588"/>
        <w:rPr>
          <w:rFonts w:ascii="仿宋" w:hAnsi="仿宋" w:eastAsia="仿宋" w:cs="仿宋"/>
          <w:sz w:val="28"/>
          <w:szCs w:val="28"/>
        </w:rPr>
      </w:pPr>
      <w:r>
        <w:rPr>
          <w:rFonts w:ascii="Times New Roman" w:hAnsi="Times New Roman" w:eastAsia="Times New Roman" w:cs="Times New Roman"/>
          <w:spacing w:val="-3"/>
          <w:sz w:val="28"/>
          <w:szCs w:val="28"/>
        </w:rPr>
        <w:t>1.2</w:t>
      </w:r>
      <w:r>
        <w:rPr>
          <w:rFonts w:ascii="Times New Roman" w:hAnsi="Times New Roman" w:eastAsia="Times New Roman" w:cs="Times New Roman"/>
          <w:spacing w:val="45"/>
          <w:sz w:val="28"/>
          <w:szCs w:val="28"/>
        </w:rPr>
        <w:t xml:space="preserve"> </w:t>
      </w:r>
      <w:r>
        <w:rPr>
          <w:rFonts w:ascii="仿宋" w:hAnsi="仿宋" w:eastAsia="仿宋" w:cs="仿宋"/>
          <w:spacing w:val="-3"/>
          <w:sz w:val="28"/>
          <w:szCs w:val="28"/>
        </w:rPr>
        <w:t>供应商应认真阅读磋商文件中所有的事项、格式条款和规范等要求。供应商没有</w:t>
      </w:r>
      <w:r>
        <w:rPr>
          <w:rFonts w:ascii="仿宋" w:hAnsi="仿宋" w:eastAsia="仿宋" w:cs="仿宋"/>
          <w:spacing w:val="-1"/>
          <w:sz w:val="28"/>
          <w:szCs w:val="28"/>
        </w:rPr>
        <w:t>按照磋商文件要求解密响应文件、上传相关资料，或者响应文件未对磋商文件做出实</w:t>
      </w:r>
      <w:r>
        <w:rPr>
          <w:rFonts w:ascii="仿宋" w:hAnsi="仿宋" w:eastAsia="仿宋" w:cs="仿宋"/>
          <w:spacing w:val="-2"/>
          <w:sz w:val="28"/>
          <w:szCs w:val="28"/>
        </w:rPr>
        <w:t>质性</w:t>
      </w:r>
      <w:r>
        <w:rPr>
          <w:rFonts w:ascii="仿宋" w:hAnsi="仿宋" w:eastAsia="仿宋" w:cs="仿宋"/>
          <w:spacing w:val="-1"/>
          <w:sz w:val="28"/>
          <w:szCs w:val="28"/>
        </w:rPr>
        <w:t>响应而导致发生影响竞争、响应文件被拒绝或按照无效标处理的不利后果，由供应商</w:t>
      </w:r>
      <w:r>
        <w:rPr>
          <w:rFonts w:ascii="仿宋" w:hAnsi="仿宋" w:eastAsia="仿宋" w:cs="仿宋"/>
          <w:spacing w:val="-2"/>
          <w:sz w:val="28"/>
          <w:szCs w:val="28"/>
        </w:rPr>
        <w:t>自行</w:t>
      </w:r>
    </w:p>
    <w:p w14:paraId="4C0AED54">
      <w:pPr>
        <w:spacing w:line="253" w:lineRule="auto"/>
        <w:rPr>
          <w:rFonts w:ascii="仿宋" w:hAnsi="仿宋" w:eastAsia="仿宋" w:cs="仿宋"/>
          <w:sz w:val="28"/>
          <w:szCs w:val="28"/>
        </w:rPr>
        <w:sectPr>
          <w:pgSz w:w="11906" w:h="16840"/>
          <w:pgMar w:top="65" w:right="513" w:bottom="0" w:left="506" w:header="0" w:footer="0" w:gutter="0"/>
          <w:cols w:space="720" w:num="1"/>
        </w:sectPr>
      </w:pPr>
    </w:p>
    <w:p w14:paraId="08DFC19B">
      <w:pPr>
        <w:spacing w:before="131" w:line="222" w:lineRule="auto"/>
        <w:rPr>
          <w:rFonts w:ascii="仿宋" w:hAnsi="仿宋" w:eastAsia="仿宋" w:cs="仿宋"/>
          <w:sz w:val="28"/>
          <w:szCs w:val="28"/>
        </w:rPr>
      </w:pPr>
      <w:r>
        <w:rPr>
          <w:rFonts w:ascii="仿宋" w:hAnsi="仿宋" w:eastAsia="仿宋" w:cs="仿宋"/>
          <w:spacing w:val="-8"/>
          <w:sz w:val="28"/>
          <w:szCs w:val="28"/>
        </w:rPr>
        <w:t>承担相关风险。</w:t>
      </w:r>
    </w:p>
    <w:p w14:paraId="7EA1E3A3">
      <w:pPr>
        <w:spacing w:before="104" w:line="222" w:lineRule="auto"/>
        <w:ind w:left="534"/>
        <w:rPr>
          <w:rFonts w:ascii="仿宋" w:hAnsi="仿宋" w:eastAsia="仿宋" w:cs="仿宋"/>
          <w:sz w:val="28"/>
          <w:szCs w:val="28"/>
        </w:rPr>
      </w:pPr>
      <w:r>
        <w:rPr>
          <w:rFonts w:ascii="Times New Roman" w:hAnsi="Times New Roman" w:eastAsia="Times New Roman" w:cs="Times New Roman"/>
          <w:spacing w:val="-5"/>
          <w:sz w:val="28"/>
          <w:szCs w:val="28"/>
        </w:rPr>
        <w:t>2</w:t>
      </w:r>
      <w:r>
        <w:rPr>
          <w:rFonts w:ascii="仿宋" w:hAnsi="仿宋" w:eastAsia="仿宋" w:cs="仿宋"/>
          <w:spacing w:val="-5"/>
          <w:sz w:val="28"/>
          <w:szCs w:val="28"/>
        </w:rPr>
        <w:t>、磋商文件的构成</w:t>
      </w:r>
    </w:p>
    <w:p w14:paraId="12D67945">
      <w:pPr>
        <w:spacing w:before="102" w:line="222" w:lineRule="auto"/>
        <w:ind w:left="558"/>
        <w:rPr>
          <w:rFonts w:ascii="仿宋" w:hAnsi="仿宋" w:eastAsia="仿宋" w:cs="仿宋"/>
          <w:sz w:val="28"/>
          <w:szCs w:val="28"/>
        </w:rPr>
      </w:pPr>
      <w:r>
        <w:rPr>
          <w:rFonts w:ascii="仿宋" w:hAnsi="仿宋" w:eastAsia="仿宋" w:cs="仿宋"/>
          <w:spacing w:val="-5"/>
          <w:sz w:val="28"/>
          <w:szCs w:val="28"/>
        </w:rPr>
        <w:t>磋商文件由磋商文件总目录所列内容组成（不限于</w:t>
      </w:r>
      <w:r>
        <w:rPr>
          <w:rFonts w:ascii="仿宋" w:hAnsi="仿宋" w:eastAsia="仿宋" w:cs="仿宋"/>
          <w:sz w:val="28"/>
          <w:szCs w:val="28"/>
        </w:rPr>
        <w:t>）：</w:t>
      </w:r>
    </w:p>
    <w:p w14:paraId="3557F2D6">
      <w:pPr>
        <w:spacing w:before="99" w:line="220" w:lineRule="auto"/>
        <w:ind w:left="534"/>
        <w:rPr>
          <w:rFonts w:ascii="仿宋" w:hAnsi="仿宋" w:eastAsia="仿宋" w:cs="仿宋"/>
          <w:sz w:val="28"/>
          <w:szCs w:val="28"/>
        </w:rPr>
      </w:pPr>
      <w:r>
        <w:rPr>
          <w:rFonts w:ascii="Times New Roman" w:hAnsi="Times New Roman" w:eastAsia="Times New Roman" w:cs="Times New Roman"/>
          <w:spacing w:val="-9"/>
          <w:sz w:val="28"/>
          <w:szCs w:val="28"/>
        </w:rPr>
        <w:t>2.1</w:t>
      </w:r>
      <w:r>
        <w:rPr>
          <w:rFonts w:ascii="Times New Roman" w:hAnsi="Times New Roman" w:eastAsia="Times New Roman" w:cs="Times New Roman"/>
          <w:spacing w:val="52"/>
          <w:w w:val="101"/>
          <w:sz w:val="28"/>
          <w:szCs w:val="28"/>
        </w:rPr>
        <w:t xml:space="preserve"> </w:t>
      </w:r>
      <w:r>
        <w:rPr>
          <w:rFonts w:ascii="仿宋" w:hAnsi="仿宋" w:eastAsia="仿宋" w:cs="仿宋"/>
          <w:spacing w:val="-9"/>
          <w:sz w:val="28"/>
          <w:szCs w:val="28"/>
        </w:rPr>
        <w:t>竞争性磋商公告；</w:t>
      </w:r>
    </w:p>
    <w:p w14:paraId="18D8FA96">
      <w:pPr>
        <w:spacing w:before="105" w:line="220" w:lineRule="auto"/>
        <w:ind w:left="534"/>
        <w:rPr>
          <w:rFonts w:ascii="仿宋" w:hAnsi="仿宋" w:eastAsia="仿宋" w:cs="仿宋"/>
          <w:sz w:val="28"/>
          <w:szCs w:val="28"/>
        </w:rPr>
      </w:pPr>
      <w:r>
        <w:rPr>
          <w:rFonts w:ascii="Times New Roman" w:hAnsi="Times New Roman" w:eastAsia="Times New Roman" w:cs="Times New Roman"/>
          <w:spacing w:val="-9"/>
          <w:sz w:val="28"/>
          <w:szCs w:val="28"/>
        </w:rPr>
        <w:t>2.2</w:t>
      </w:r>
      <w:r>
        <w:rPr>
          <w:rFonts w:ascii="Times New Roman" w:hAnsi="Times New Roman" w:eastAsia="Times New Roman" w:cs="Times New Roman"/>
          <w:spacing w:val="52"/>
          <w:w w:val="101"/>
          <w:sz w:val="28"/>
          <w:szCs w:val="28"/>
        </w:rPr>
        <w:t xml:space="preserve"> </w:t>
      </w:r>
      <w:r>
        <w:rPr>
          <w:rFonts w:ascii="仿宋" w:hAnsi="仿宋" w:eastAsia="仿宋" w:cs="仿宋"/>
          <w:spacing w:val="-9"/>
          <w:sz w:val="28"/>
          <w:szCs w:val="28"/>
        </w:rPr>
        <w:t>竞争性磋商须知；</w:t>
      </w:r>
    </w:p>
    <w:p w14:paraId="1E66FD0C">
      <w:pPr>
        <w:spacing w:before="108" w:line="222" w:lineRule="auto"/>
        <w:ind w:left="534"/>
        <w:rPr>
          <w:rFonts w:ascii="仿宋" w:hAnsi="仿宋" w:eastAsia="仿宋" w:cs="仿宋"/>
          <w:sz w:val="28"/>
          <w:szCs w:val="28"/>
        </w:rPr>
      </w:pPr>
      <w:r>
        <w:rPr>
          <w:rFonts w:ascii="Times New Roman" w:hAnsi="Times New Roman" w:eastAsia="Times New Roman" w:cs="Times New Roman"/>
          <w:spacing w:val="-9"/>
          <w:sz w:val="28"/>
          <w:szCs w:val="28"/>
        </w:rPr>
        <w:t>2.3</w:t>
      </w:r>
      <w:r>
        <w:rPr>
          <w:rFonts w:ascii="Times New Roman" w:hAnsi="Times New Roman" w:eastAsia="Times New Roman" w:cs="Times New Roman"/>
          <w:spacing w:val="43"/>
          <w:w w:val="101"/>
          <w:sz w:val="28"/>
          <w:szCs w:val="28"/>
        </w:rPr>
        <w:t xml:space="preserve"> </w:t>
      </w:r>
      <w:r>
        <w:rPr>
          <w:rFonts w:ascii="仿宋" w:hAnsi="仿宋" w:eastAsia="仿宋" w:cs="仿宋"/>
          <w:spacing w:val="-9"/>
          <w:sz w:val="28"/>
          <w:szCs w:val="28"/>
        </w:rPr>
        <w:t>采购项目需求；</w:t>
      </w:r>
    </w:p>
    <w:p w14:paraId="50D56FD7">
      <w:pPr>
        <w:spacing w:before="102" w:line="222" w:lineRule="auto"/>
        <w:ind w:left="534"/>
        <w:rPr>
          <w:rFonts w:ascii="仿宋" w:hAnsi="仿宋" w:eastAsia="仿宋" w:cs="仿宋"/>
          <w:sz w:val="28"/>
          <w:szCs w:val="28"/>
        </w:rPr>
      </w:pPr>
      <w:r>
        <w:rPr>
          <w:rFonts w:ascii="Times New Roman" w:hAnsi="Times New Roman" w:eastAsia="Times New Roman" w:cs="Times New Roman"/>
          <w:spacing w:val="-10"/>
          <w:sz w:val="28"/>
          <w:szCs w:val="28"/>
        </w:rPr>
        <w:t>2.4</w:t>
      </w:r>
      <w:r>
        <w:rPr>
          <w:rFonts w:ascii="Times New Roman" w:hAnsi="Times New Roman" w:eastAsia="Times New Roman" w:cs="Times New Roman"/>
          <w:spacing w:val="56"/>
          <w:sz w:val="28"/>
          <w:szCs w:val="28"/>
        </w:rPr>
        <w:t xml:space="preserve"> </w:t>
      </w:r>
      <w:r>
        <w:rPr>
          <w:rFonts w:ascii="仿宋" w:hAnsi="仿宋" w:eastAsia="仿宋" w:cs="仿宋"/>
          <w:spacing w:val="-10"/>
          <w:sz w:val="28"/>
          <w:szCs w:val="28"/>
        </w:rPr>
        <w:t>合同主要条款；</w:t>
      </w:r>
    </w:p>
    <w:p w14:paraId="487CFAAA">
      <w:pPr>
        <w:spacing w:before="103" w:line="222" w:lineRule="auto"/>
        <w:ind w:left="534"/>
        <w:rPr>
          <w:rFonts w:ascii="仿宋" w:hAnsi="仿宋" w:eastAsia="仿宋" w:cs="仿宋"/>
          <w:sz w:val="28"/>
          <w:szCs w:val="28"/>
        </w:rPr>
      </w:pPr>
      <w:r>
        <w:rPr>
          <w:rFonts w:ascii="Times New Roman" w:hAnsi="Times New Roman" w:eastAsia="Times New Roman" w:cs="Times New Roman"/>
          <w:spacing w:val="-10"/>
          <w:sz w:val="28"/>
          <w:szCs w:val="28"/>
        </w:rPr>
        <w:t>2.5</w:t>
      </w:r>
      <w:r>
        <w:rPr>
          <w:rFonts w:ascii="Times New Roman" w:hAnsi="Times New Roman" w:eastAsia="Times New Roman" w:cs="Times New Roman"/>
          <w:spacing w:val="56"/>
          <w:sz w:val="28"/>
          <w:szCs w:val="28"/>
        </w:rPr>
        <w:t xml:space="preserve"> </w:t>
      </w:r>
      <w:r>
        <w:rPr>
          <w:rFonts w:ascii="仿宋" w:hAnsi="仿宋" w:eastAsia="仿宋" w:cs="仿宋"/>
          <w:spacing w:val="-10"/>
          <w:sz w:val="28"/>
          <w:szCs w:val="28"/>
        </w:rPr>
        <w:t>响应文件格式；</w:t>
      </w:r>
    </w:p>
    <w:p w14:paraId="6CA8616C">
      <w:pPr>
        <w:spacing w:before="102" w:line="222" w:lineRule="auto"/>
        <w:ind w:left="546"/>
        <w:rPr>
          <w:rFonts w:ascii="仿宋" w:hAnsi="仿宋" w:eastAsia="仿宋" w:cs="仿宋"/>
          <w:sz w:val="28"/>
          <w:szCs w:val="28"/>
        </w:rPr>
      </w:pPr>
      <w:r>
        <w:rPr>
          <w:rFonts w:ascii="Times New Roman" w:hAnsi="Times New Roman" w:eastAsia="Times New Roman" w:cs="Times New Roman"/>
          <w:spacing w:val="-4"/>
          <w:sz w:val="28"/>
          <w:szCs w:val="28"/>
        </w:rPr>
        <w:t>3</w:t>
      </w:r>
      <w:r>
        <w:rPr>
          <w:rFonts w:ascii="仿宋" w:hAnsi="仿宋" w:eastAsia="仿宋" w:cs="仿宋"/>
          <w:spacing w:val="-4"/>
          <w:sz w:val="28"/>
          <w:szCs w:val="28"/>
        </w:rPr>
        <w:t>、磋商文件的澄清或修改</w:t>
      </w:r>
    </w:p>
    <w:p w14:paraId="39E458D1">
      <w:pPr>
        <w:spacing w:before="125" w:line="286" w:lineRule="auto"/>
        <w:ind w:firstLine="546"/>
        <w:rPr>
          <w:rFonts w:ascii="仿宋" w:hAnsi="仿宋" w:eastAsia="仿宋" w:cs="仿宋"/>
          <w:sz w:val="28"/>
          <w:szCs w:val="28"/>
        </w:rPr>
      </w:pPr>
      <w:r>
        <w:rPr>
          <w:rFonts w:ascii="Times New Roman" w:hAnsi="Times New Roman" w:eastAsia="Times New Roman" w:cs="Times New Roman"/>
          <w:spacing w:val="-2"/>
          <w:sz w:val="28"/>
          <w:szCs w:val="28"/>
        </w:rPr>
        <w:t>3.1</w:t>
      </w:r>
      <w:r>
        <w:rPr>
          <w:rFonts w:ascii="Times New Roman" w:hAnsi="Times New Roman" w:eastAsia="Times New Roman" w:cs="Times New Roman"/>
          <w:spacing w:val="48"/>
          <w:sz w:val="28"/>
          <w:szCs w:val="28"/>
        </w:rPr>
        <w:t xml:space="preserve"> </w:t>
      </w:r>
      <w:r>
        <w:rPr>
          <w:rFonts w:ascii="仿宋" w:hAnsi="仿宋" w:eastAsia="仿宋" w:cs="仿宋"/>
          <w:spacing w:val="-2"/>
          <w:sz w:val="28"/>
          <w:szCs w:val="28"/>
        </w:rPr>
        <w:t>提交首次响应文件截止之日前，采购人、采购代理机构或者磋商小组可以对已发出的磋商文件进行必要的澄清或者修改，澄清或者修改的内容作为磋商文件的组成部分。</w:t>
      </w:r>
      <w:r>
        <w:rPr>
          <w:rFonts w:ascii="仿宋" w:hAnsi="仿宋" w:eastAsia="仿宋" w:cs="仿宋"/>
          <w:spacing w:val="-1"/>
          <w:sz w:val="28"/>
          <w:szCs w:val="28"/>
        </w:rPr>
        <w:t>澄清或者修改的内容可能影响响应文件编制的，采购人、采购代理机构应当在提交首</w:t>
      </w:r>
      <w:r>
        <w:rPr>
          <w:rFonts w:ascii="仿宋" w:hAnsi="仿宋" w:eastAsia="仿宋" w:cs="仿宋"/>
          <w:spacing w:val="-2"/>
          <w:sz w:val="28"/>
          <w:szCs w:val="28"/>
        </w:rPr>
        <w:t>次响</w:t>
      </w:r>
      <w:r>
        <w:rPr>
          <w:rFonts w:ascii="仿宋" w:hAnsi="仿宋" w:eastAsia="仿宋" w:cs="仿宋"/>
          <w:spacing w:val="-8"/>
          <w:sz w:val="28"/>
          <w:szCs w:val="28"/>
        </w:rPr>
        <w:t>应文件截止时间至少</w:t>
      </w:r>
      <w:r>
        <w:rPr>
          <w:rFonts w:ascii="仿宋" w:hAnsi="仿宋" w:eastAsia="仿宋" w:cs="仿宋"/>
          <w:spacing w:val="-44"/>
          <w:sz w:val="28"/>
          <w:szCs w:val="28"/>
        </w:rPr>
        <w:t xml:space="preserve"> </w:t>
      </w:r>
      <w:r>
        <w:rPr>
          <w:rFonts w:ascii="Times New Roman" w:hAnsi="Times New Roman" w:eastAsia="Times New Roman" w:cs="Times New Roman"/>
          <w:spacing w:val="-8"/>
          <w:sz w:val="28"/>
          <w:szCs w:val="28"/>
        </w:rPr>
        <w:t xml:space="preserve">5   </w:t>
      </w:r>
      <w:r>
        <w:rPr>
          <w:rFonts w:ascii="仿宋" w:hAnsi="仿宋" w:eastAsia="仿宋" w:cs="仿宋"/>
          <w:spacing w:val="-8"/>
          <w:sz w:val="28"/>
          <w:szCs w:val="28"/>
        </w:rPr>
        <w:t>日前，通知所有获取磋商文件的供应商；不足</w:t>
      </w:r>
      <w:r>
        <w:rPr>
          <w:rFonts w:ascii="仿宋" w:hAnsi="仿宋" w:eastAsia="仿宋" w:cs="仿宋"/>
          <w:spacing w:val="-41"/>
          <w:sz w:val="28"/>
          <w:szCs w:val="28"/>
        </w:rPr>
        <w:t xml:space="preserve"> </w:t>
      </w:r>
      <w:r>
        <w:rPr>
          <w:rFonts w:ascii="Times New Roman" w:hAnsi="Times New Roman" w:eastAsia="Times New Roman" w:cs="Times New Roman"/>
          <w:spacing w:val="-8"/>
          <w:sz w:val="28"/>
          <w:szCs w:val="28"/>
        </w:rPr>
        <w:t xml:space="preserve">5   </w:t>
      </w:r>
      <w:r>
        <w:rPr>
          <w:rFonts w:ascii="仿宋" w:hAnsi="仿宋" w:eastAsia="仿宋" w:cs="仿宋"/>
          <w:spacing w:val="-8"/>
          <w:sz w:val="28"/>
          <w:szCs w:val="28"/>
        </w:rPr>
        <w:t>日的，采购人、采</w:t>
      </w:r>
      <w:r>
        <w:rPr>
          <w:rFonts w:ascii="仿宋" w:hAnsi="仿宋" w:eastAsia="仿宋" w:cs="仿宋"/>
          <w:spacing w:val="-4"/>
          <w:sz w:val="28"/>
          <w:szCs w:val="28"/>
        </w:rPr>
        <w:t>购代理机构应当顺延提交首次响应文件截止时间。</w:t>
      </w:r>
    </w:p>
    <w:p w14:paraId="0B094BFB">
      <w:pPr>
        <w:spacing w:before="1" w:line="220" w:lineRule="auto"/>
        <w:ind w:left="546"/>
        <w:rPr>
          <w:rFonts w:ascii="仿宋" w:hAnsi="仿宋" w:eastAsia="仿宋" w:cs="仿宋"/>
          <w:sz w:val="28"/>
          <w:szCs w:val="28"/>
        </w:rPr>
      </w:pPr>
      <w:r>
        <w:rPr>
          <w:rFonts w:ascii="Times New Roman" w:hAnsi="Times New Roman" w:eastAsia="Times New Roman" w:cs="Times New Roman"/>
          <w:spacing w:val="-3"/>
          <w:sz w:val="28"/>
          <w:szCs w:val="28"/>
        </w:rPr>
        <w:t>3.2</w:t>
      </w:r>
      <w:r>
        <w:rPr>
          <w:rFonts w:ascii="Times New Roman" w:hAnsi="Times New Roman" w:eastAsia="Times New Roman" w:cs="Times New Roman"/>
          <w:spacing w:val="34"/>
          <w:sz w:val="28"/>
          <w:szCs w:val="28"/>
        </w:rPr>
        <w:t xml:space="preserve"> </w:t>
      </w:r>
      <w:r>
        <w:rPr>
          <w:rFonts w:ascii="仿宋" w:hAnsi="仿宋" w:eastAsia="仿宋" w:cs="仿宋"/>
          <w:spacing w:val="-3"/>
          <w:sz w:val="28"/>
          <w:szCs w:val="28"/>
        </w:rPr>
        <w:t>磋商文件的澄清或修改将以发布澄清或变更公告为准（同招标公告发</w:t>
      </w:r>
      <w:r>
        <w:rPr>
          <w:rFonts w:ascii="仿宋" w:hAnsi="仿宋" w:eastAsia="仿宋" w:cs="仿宋"/>
          <w:spacing w:val="-4"/>
          <w:sz w:val="28"/>
          <w:szCs w:val="28"/>
        </w:rPr>
        <w:t>布网站</w:t>
      </w:r>
      <w:r>
        <w:rPr>
          <w:rFonts w:ascii="仿宋" w:hAnsi="仿宋" w:eastAsia="仿宋" w:cs="仿宋"/>
          <w:spacing w:val="-1"/>
          <w:sz w:val="28"/>
          <w:szCs w:val="28"/>
        </w:rPr>
        <w:t>），</w:t>
      </w:r>
    </w:p>
    <w:p w14:paraId="21428C60">
      <w:pPr>
        <w:spacing w:before="127" w:line="283" w:lineRule="auto"/>
        <w:ind w:left="10" w:right="35" w:hanging="8"/>
        <w:rPr>
          <w:rFonts w:ascii="仿宋" w:hAnsi="仿宋" w:eastAsia="仿宋" w:cs="仿宋"/>
          <w:sz w:val="28"/>
          <w:szCs w:val="28"/>
        </w:rPr>
      </w:pPr>
      <w:r>
        <w:rPr>
          <w:rFonts w:ascii="仿宋" w:hAnsi="仿宋" w:eastAsia="仿宋" w:cs="仿宋"/>
          <w:spacing w:val="-2"/>
          <w:sz w:val="28"/>
          <w:szCs w:val="28"/>
        </w:rPr>
        <w:t>所有供应商应关注网站及时查看，采购人不再进行书面或其他形式通知，未看变更或澄清</w:t>
      </w:r>
      <w:r>
        <w:rPr>
          <w:rFonts w:ascii="仿宋" w:hAnsi="仿宋" w:eastAsia="仿宋" w:cs="仿宋"/>
          <w:spacing w:val="-4"/>
          <w:sz w:val="28"/>
          <w:szCs w:val="28"/>
        </w:rPr>
        <w:t>公告并由此导致的一切后果均由投标供应商</w:t>
      </w:r>
      <w:r>
        <w:rPr>
          <w:rFonts w:ascii="仿宋" w:hAnsi="仿宋" w:eastAsia="仿宋" w:cs="仿宋"/>
          <w:spacing w:val="-5"/>
          <w:sz w:val="28"/>
          <w:szCs w:val="28"/>
        </w:rPr>
        <w:t>自负。</w:t>
      </w:r>
    </w:p>
    <w:p w14:paraId="7467B99D">
      <w:pPr>
        <w:spacing w:before="1" w:line="222" w:lineRule="auto"/>
        <w:ind w:left="546"/>
        <w:rPr>
          <w:rFonts w:ascii="仿宋" w:hAnsi="仿宋" w:eastAsia="仿宋" w:cs="仿宋"/>
          <w:sz w:val="28"/>
          <w:szCs w:val="28"/>
        </w:rPr>
      </w:pPr>
      <w:r>
        <w:rPr>
          <w:rFonts w:ascii="Times New Roman" w:hAnsi="Times New Roman" w:eastAsia="Times New Roman" w:cs="Times New Roman"/>
          <w:spacing w:val="-3"/>
          <w:sz w:val="28"/>
          <w:szCs w:val="28"/>
        </w:rPr>
        <w:t>3.3</w:t>
      </w:r>
      <w:r>
        <w:rPr>
          <w:rFonts w:ascii="Times New Roman" w:hAnsi="Times New Roman" w:eastAsia="Times New Roman" w:cs="Times New Roman"/>
          <w:spacing w:val="37"/>
          <w:sz w:val="28"/>
          <w:szCs w:val="28"/>
        </w:rPr>
        <w:t xml:space="preserve"> </w:t>
      </w:r>
      <w:r>
        <w:rPr>
          <w:rFonts w:ascii="仿宋" w:hAnsi="仿宋" w:eastAsia="仿宋" w:cs="仿宋"/>
          <w:spacing w:val="-3"/>
          <w:sz w:val="28"/>
          <w:szCs w:val="28"/>
        </w:rPr>
        <w:t>磋商文件有多次澄清或修改时，以最后发出的澄清或修改公告为准。</w:t>
      </w:r>
    </w:p>
    <w:p w14:paraId="2A7A6E99">
      <w:pPr>
        <w:spacing w:before="102" w:line="222" w:lineRule="auto"/>
        <w:ind w:left="574"/>
        <w:rPr>
          <w:rFonts w:ascii="仿宋" w:hAnsi="仿宋" w:eastAsia="仿宋" w:cs="仿宋"/>
          <w:sz w:val="28"/>
          <w:szCs w:val="28"/>
        </w:rPr>
      </w:pPr>
      <w:r>
        <w:rPr>
          <w:rFonts w:ascii="仿宋" w:hAnsi="仿宋" w:eastAsia="仿宋" w:cs="仿宋"/>
          <w:spacing w:val="-5"/>
          <w:sz w:val="28"/>
          <w:szCs w:val="28"/>
        </w:rPr>
        <w:t>三、响应文件的编写与上传</w:t>
      </w:r>
    </w:p>
    <w:p w14:paraId="63A5DC5E">
      <w:pPr>
        <w:spacing w:before="102" w:line="222" w:lineRule="auto"/>
        <w:ind w:left="588"/>
        <w:rPr>
          <w:rFonts w:ascii="仿宋" w:hAnsi="仿宋" w:eastAsia="仿宋" w:cs="仿宋"/>
          <w:sz w:val="28"/>
          <w:szCs w:val="28"/>
        </w:rPr>
      </w:pPr>
      <w:r>
        <w:rPr>
          <w:rFonts w:ascii="Times New Roman" w:hAnsi="Times New Roman" w:eastAsia="Times New Roman" w:cs="Times New Roman"/>
          <w:spacing w:val="-7"/>
          <w:sz w:val="28"/>
          <w:szCs w:val="28"/>
        </w:rPr>
        <w:t>1.</w:t>
      </w:r>
      <w:r>
        <w:rPr>
          <w:rFonts w:ascii="仿宋" w:hAnsi="仿宋" w:eastAsia="仿宋" w:cs="仿宋"/>
          <w:spacing w:val="-7"/>
          <w:sz w:val="28"/>
          <w:szCs w:val="28"/>
        </w:rPr>
        <w:t>响应文件的组成（见附件）</w:t>
      </w:r>
    </w:p>
    <w:p w14:paraId="6936F252">
      <w:pPr>
        <w:spacing w:before="100" w:line="221" w:lineRule="auto"/>
        <w:ind w:left="588"/>
        <w:rPr>
          <w:rFonts w:ascii="仿宋" w:hAnsi="仿宋" w:eastAsia="仿宋" w:cs="仿宋"/>
          <w:sz w:val="28"/>
          <w:szCs w:val="28"/>
        </w:rPr>
      </w:pPr>
      <w:r>
        <w:rPr>
          <w:rFonts w:ascii="Times New Roman" w:hAnsi="Times New Roman" w:eastAsia="Times New Roman" w:cs="Times New Roman"/>
          <w:spacing w:val="-6"/>
          <w:sz w:val="28"/>
          <w:szCs w:val="28"/>
        </w:rPr>
        <w:t>1.1</w:t>
      </w:r>
      <w:r>
        <w:rPr>
          <w:rFonts w:ascii="Times New Roman" w:hAnsi="Times New Roman" w:eastAsia="Times New Roman" w:cs="Times New Roman"/>
          <w:spacing w:val="63"/>
          <w:sz w:val="28"/>
          <w:szCs w:val="28"/>
        </w:rPr>
        <w:t xml:space="preserve"> </w:t>
      </w:r>
      <w:r>
        <w:rPr>
          <w:rFonts w:ascii="仿宋" w:hAnsi="仿宋" w:eastAsia="仿宋" w:cs="仿宋"/>
          <w:spacing w:val="-6"/>
          <w:sz w:val="28"/>
          <w:szCs w:val="28"/>
        </w:rPr>
        <w:t>响应文件应以中文书写，行间不得插字、涂改</w:t>
      </w:r>
      <w:r>
        <w:rPr>
          <w:rFonts w:ascii="仿宋" w:hAnsi="仿宋" w:eastAsia="仿宋" w:cs="仿宋"/>
          <w:spacing w:val="-7"/>
          <w:sz w:val="28"/>
          <w:szCs w:val="28"/>
        </w:rPr>
        <w:t>和增删。</w:t>
      </w:r>
    </w:p>
    <w:p w14:paraId="13D782C8">
      <w:pPr>
        <w:spacing w:before="106" w:line="222" w:lineRule="auto"/>
        <w:ind w:left="588"/>
        <w:rPr>
          <w:rFonts w:ascii="仿宋" w:hAnsi="仿宋" w:eastAsia="仿宋" w:cs="仿宋"/>
          <w:sz w:val="28"/>
          <w:szCs w:val="28"/>
        </w:rPr>
      </w:pPr>
      <w:r>
        <w:rPr>
          <w:rFonts w:ascii="Times New Roman" w:hAnsi="Times New Roman" w:eastAsia="Times New Roman" w:cs="Times New Roman"/>
          <w:spacing w:val="-8"/>
          <w:sz w:val="28"/>
          <w:szCs w:val="28"/>
        </w:rPr>
        <w:t>1.2</w:t>
      </w:r>
      <w:r>
        <w:rPr>
          <w:rFonts w:ascii="Times New Roman" w:hAnsi="Times New Roman" w:eastAsia="Times New Roman" w:cs="Times New Roman"/>
          <w:spacing w:val="55"/>
          <w:sz w:val="28"/>
          <w:szCs w:val="28"/>
        </w:rPr>
        <w:t xml:space="preserve"> </w:t>
      </w:r>
      <w:r>
        <w:rPr>
          <w:rFonts w:ascii="仿宋" w:hAnsi="仿宋" w:eastAsia="仿宋" w:cs="仿宋"/>
          <w:spacing w:val="-8"/>
          <w:sz w:val="28"/>
          <w:szCs w:val="28"/>
        </w:rPr>
        <w:t>响应文件的组成：主要包括以下内容：</w:t>
      </w:r>
    </w:p>
    <w:p w14:paraId="080F4C17">
      <w:pPr>
        <w:spacing w:before="101" w:line="221" w:lineRule="auto"/>
        <w:ind w:left="560"/>
        <w:rPr>
          <w:rFonts w:ascii="仿宋" w:hAnsi="仿宋" w:eastAsia="仿宋" w:cs="仿宋"/>
          <w:sz w:val="28"/>
          <w:szCs w:val="28"/>
        </w:rPr>
      </w:pPr>
      <w:r>
        <w:rPr>
          <w:rFonts w:ascii="仿宋" w:hAnsi="仿宋" w:eastAsia="仿宋" w:cs="仿宋"/>
          <w:spacing w:val="-7"/>
          <w:sz w:val="28"/>
          <w:szCs w:val="28"/>
        </w:rPr>
        <w:t>（1）投标函（详见附件 1</w:t>
      </w:r>
      <w:r>
        <w:rPr>
          <w:rFonts w:ascii="仿宋" w:hAnsi="仿宋" w:eastAsia="仿宋" w:cs="仿宋"/>
          <w:spacing w:val="6"/>
          <w:sz w:val="28"/>
          <w:szCs w:val="28"/>
        </w:rPr>
        <w:t>）；</w:t>
      </w:r>
    </w:p>
    <w:p w14:paraId="524C559E">
      <w:pPr>
        <w:spacing w:before="104" w:line="221" w:lineRule="auto"/>
        <w:ind w:left="560"/>
        <w:rPr>
          <w:rFonts w:ascii="仿宋" w:hAnsi="仿宋" w:eastAsia="仿宋" w:cs="仿宋"/>
          <w:sz w:val="28"/>
          <w:szCs w:val="28"/>
        </w:rPr>
      </w:pPr>
      <w:r>
        <w:rPr>
          <w:rFonts w:ascii="仿宋" w:hAnsi="仿宋" w:eastAsia="仿宋" w:cs="仿宋"/>
          <w:spacing w:val="-11"/>
          <w:sz w:val="28"/>
          <w:szCs w:val="28"/>
        </w:rPr>
        <w:t>（2）法定代表人资格证明文件、法定代表人授权委托书（详见附件</w:t>
      </w:r>
      <w:r>
        <w:rPr>
          <w:rFonts w:ascii="仿宋" w:hAnsi="仿宋" w:eastAsia="仿宋" w:cs="仿宋"/>
          <w:spacing w:val="-70"/>
          <w:sz w:val="28"/>
          <w:szCs w:val="28"/>
        </w:rPr>
        <w:t xml:space="preserve"> </w:t>
      </w:r>
      <w:r>
        <w:rPr>
          <w:rFonts w:ascii="仿宋" w:hAnsi="仿宋" w:eastAsia="仿宋" w:cs="仿宋"/>
          <w:spacing w:val="-11"/>
          <w:sz w:val="28"/>
          <w:szCs w:val="28"/>
        </w:rPr>
        <w:t>2、3</w:t>
      </w:r>
      <w:r>
        <w:rPr>
          <w:rFonts w:ascii="仿宋" w:hAnsi="仿宋" w:eastAsia="仿宋" w:cs="仿宋"/>
          <w:spacing w:val="1"/>
          <w:sz w:val="28"/>
          <w:szCs w:val="28"/>
        </w:rPr>
        <w:t>）；</w:t>
      </w:r>
    </w:p>
    <w:p w14:paraId="2D316639">
      <w:pPr>
        <w:spacing w:before="104" w:line="221" w:lineRule="auto"/>
        <w:ind w:left="560"/>
        <w:rPr>
          <w:rFonts w:ascii="仿宋" w:hAnsi="仿宋" w:eastAsia="仿宋" w:cs="仿宋"/>
          <w:sz w:val="28"/>
          <w:szCs w:val="28"/>
        </w:rPr>
      </w:pPr>
      <w:r>
        <w:rPr>
          <w:rFonts w:ascii="仿宋" w:hAnsi="仿宋" w:eastAsia="仿宋" w:cs="仿宋"/>
          <w:spacing w:val="-5"/>
          <w:sz w:val="28"/>
          <w:szCs w:val="28"/>
        </w:rPr>
        <w:t>（3）供应商资格声明函（详见附件</w:t>
      </w:r>
      <w:r>
        <w:rPr>
          <w:rFonts w:ascii="仿宋" w:hAnsi="仿宋" w:eastAsia="仿宋" w:cs="仿宋"/>
          <w:spacing w:val="-33"/>
          <w:sz w:val="28"/>
          <w:szCs w:val="28"/>
        </w:rPr>
        <w:t xml:space="preserve"> </w:t>
      </w:r>
      <w:r>
        <w:rPr>
          <w:rFonts w:ascii="仿宋" w:hAnsi="仿宋" w:eastAsia="仿宋" w:cs="仿宋"/>
          <w:spacing w:val="-5"/>
          <w:sz w:val="28"/>
          <w:szCs w:val="28"/>
        </w:rPr>
        <w:t>4</w:t>
      </w:r>
      <w:r>
        <w:rPr>
          <w:rFonts w:ascii="仿宋" w:hAnsi="仿宋" w:eastAsia="仿宋" w:cs="仿宋"/>
          <w:spacing w:val="2"/>
          <w:sz w:val="28"/>
          <w:szCs w:val="28"/>
        </w:rPr>
        <w:t>）；</w:t>
      </w:r>
    </w:p>
    <w:p w14:paraId="0DEBCA6A">
      <w:pPr>
        <w:spacing w:before="104" w:line="221" w:lineRule="auto"/>
        <w:ind w:left="560"/>
        <w:rPr>
          <w:rFonts w:ascii="仿宋" w:hAnsi="仿宋" w:eastAsia="仿宋" w:cs="仿宋"/>
          <w:sz w:val="28"/>
          <w:szCs w:val="28"/>
        </w:rPr>
      </w:pPr>
      <w:r>
        <w:rPr>
          <w:rFonts w:ascii="仿宋" w:hAnsi="仿宋" w:eastAsia="仿宋" w:cs="仿宋"/>
          <w:spacing w:val="-6"/>
          <w:sz w:val="28"/>
          <w:szCs w:val="28"/>
        </w:rPr>
        <w:t>（4）开标一览表（详见附件</w:t>
      </w:r>
      <w:r>
        <w:rPr>
          <w:rFonts w:ascii="仿宋" w:hAnsi="仿宋" w:eastAsia="仿宋" w:cs="仿宋"/>
          <w:spacing w:val="-39"/>
          <w:sz w:val="28"/>
          <w:szCs w:val="28"/>
        </w:rPr>
        <w:t xml:space="preserve"> </w:t>
      </w:r>
      <w:r>
        <w:rPr>
          <w:rFonts w:ascii="仿宋" w:hAnsi="仿宋" w:eastAsia="仿宋" w:cs="仿宋"/>
          <w:spacing w:val="-6"/>
          <w:sz w:val="28"/>
          <w:szCs w:val="28"/>
        </w:rPr>
        <w:t>5</w:t>
      </w:r>
      <w:r>
        <w:rPr>
          <w:rFonts w:ascii="仿宋" w:hAnsi="仿宋" w:eastAsia="仿宋" w:cs="仿宋"/>
          <w:spacing w:val="3"/>
          <w:sz w:val="28"/>
          <w:szCs w:val="28"/>
        </w:rPr>
        <w:t>）；</w:t>
      </w:r>
    </w:p>
    <w:p w14:paraId="2C112A02">
      <w:pPr>
        <w:spacing w:before="104" w:line="221" w:lineRule="auto"/>
        <w:ind w:left="560"/>
        <w:rPr>
          <w:rFonts w:ascii="仿宋" w:hAnsi="仿宋" w:eastAsia="仿宋" w:cs="仿宋"/>
          <w:sz w:val="28"/>
          <w:szCs w:val="28"/>
        </w:rPr>
      </w:pPr>
      <w:r>
        <w:rPr>
          <w:rFonts w:ascii="仿宋" w:hAnsi="仿宋" w:eastAsia="仿宋" w:cs="仿宋"/>
          <w:spacing w:val="-7"/>
          <w:sz w:val="28"/>
          <w:szCs w:val="28"/>
        </w:rPr>
        <w:t>（5）投标报价（详见附件</w:t>
      </w:r>
      <w:r>
        <w:rPr>
          <w:rFonts w:ascii="仿宋" w:hAnsi="仿宋" w:eastAsia="仿宋" w:cs="仿宋"/>
          <w:spacing w:val="-27"/>
          <w:sz w:val="28"/>
          <w:szCs w:val="28"/>
        </w:rPr>
        <w:t xml:space="preserve"> </w:t>
      </w:r>
      <w:r>
        <w:rPr>
          <w:rFonts w:ascii="仿宋" w:hAnsi="仿宋" w:eastAsia="仿宋" w:cs="仿宋"/>
          <w:spacing w:val="-7"/>
          <w:sz w:val="28"/>
          <w:szCs w:val="28"/>
        </w:rPr>
        <w:t>6</w:t>
      </w:r>
      <w:r>
        <w:rPr>
          <w:rFonts w:ascii="仿宋" w:hAnsi="仿宋" w:eastAsia="仿宋" w:cs="仿宋"/>
          <w:spacing w:val="3"/>
          <w:sz w:val="28"/>
          <w:szCs w:val="28"/>
        </w:rPr>
        <w:t>）；</w:t>
      </w:r>
    </w:p>
    <w:p w14:paraId="6A06B2C0">
      <w:pPr>
        <w:spacing w:before="104" w:line="221" w:lineRule="auto"/>
        <w:ind w:left="560"/>
        <w:rPr>
          <w:rFonts w:ascii="仿宋" w:hAnsi="仿宋" w:eastAsia="仿宋" w:cs="仿宋"/>
          <w:sz w:val="28"/>
          <w:szCs w:val="28"/>
        </w:rPr>
      </w:pPr>
      <w:r>
        <w:rPr>
          <w:rFonts w:ascii="仿宋" w:hAnsi="仿宋" w:eastAsia="仿宋" w:cs="仿宋"/>
          <w:spacing w:val="-7"/>
          <w:sz w:val="28"/>
          <w:szCs w:val="28"/>
        </w:rPr>
        <w:t>（6）投标报价清单（详见附件 7</w:t>
      </w:r>
      <w:r>
        <w:rPr>
          <w:rFonts w:ascii="仿宋" w:hAnsi="仿宋" w:eastAsia="仿宋" w:cs="仿宋"/>
          <w:spacing w:val="-1"/>
          <w:sz w:val="28"/>
          <w:szCs w:val="28"/>
        </w:rPr>
        <w:t>）；</w:t>
      </w:r>
    </w:p>
    <w:p w14:paraId="087041C1">
      <w:pPr>
        <w:spacing w:before="104" w:line="221" w:lineRule="auto"/>
        <w:ind w:left="560"/>
        <w:rPr>
          <w:rFonts w:ascii="仿宋" w:hAnsi="仿宋" w:eastAsia="仿宋" w:cs="仿宋"/>
          <w:sz w:val="28"/>
          <w:szCs w:val="28"/>
        </w:rPr>
      </w:pPr>
      <w:r>
        <w:rPr>
          <w:rFonts w:ascii="仿宋" w:hAnsi="仿宋" w:eastAsia="仿宋" w:cs="仿宋"/>
          <w:spacing w:val="-5"/>
          <w:sz w:val="28"/>
          <w:szCs w:val="28"/>
        </w:rPr>
        <w:t>（7）投标项目需求技术响应偏离表（详见附件</w:t>
      </w:r>
      <w:r>
        <w:rPr>
          <w:rFonts w:ascii="仿宋" w:hAnsi="仿宋" w:eastAsia="仿宋" w:cs="仿宋"/>
          <w:spacing w:val="-26"/>
          <w:sz w:val="28"/>
          <w:szCs w:val="28"/>
        </w:rPr>
        <w:t xml:space="preserve"> </w:t>
      </w:r>
      <w:r>
        <w:rPr>
          <w:rFonts w:ascii="仿宋" w:hAnsi="仿宋" w:eastAsia="仿宋" w:cs="仿宋"/>
          <w:spacing w:val="-5"/>
          <w:sz w:val="28"/>
          <w:szCs w:val="28"/>
        </w:rPr>
        <w:t>8</w:t>
      </w:r>
      <w:r>
        <w:rPr>
          <w:rFonts w:ascii="仿宋" w:hAnsi="仿宋" w:eastAsia="仿宋" w:cs="仿宋"/>
          <w:spacing w:val="5"/>
          <w:sz w:val="28"/>
          <w:szCs w:val="28"/>
        </w:rPr>
        <w:t>）；</w:t>
      </w:r>
    </w:p>
    <w:p w14:paraId="5922C8A5">
      <w:pPr>
        <w:spacing w:before="104" w:line="221" w:lineRule="auto"/>
        <w:ind w:left="560"/>
        <w:rPr>
          <w:rFonts w:ascii="仿宋" w:hAnsi="仿宋" w:eastAsia="仿宋" w:cs="仿宋"/>
          <w:sz w:val="28"/>
          <w:szCs w:val="28"/>
        </w:rPr>
      </w:pPr>
      <w:r>
        <w:rPr>
          <w:rFonts w:ascii="仿宋" w:hAnsi="仿宋" w:eastAsia="仿宋" w:cs="仿宋"/>
          <w:spacing w:val="-5"/>
          <w:sz w:val="28"/>
          <w:szCs w:val="28"/>
        </w:rPr>
        <w:t>（8）投标项目需求商务条款偏离表（详见附件</w:t>
      </w:r>
      <w:r>
        <w:rPr>
          <w:rFonts w:ascii="仿宋" w:hAnsi="仿宋" w:eastAsia="仿宋" w:cs="仿宋"/>
          <w:spacing w:val="-26"/>
          <w:sz w:val="28"/>
          <w:szCs w:val="28"/>
        </w:rPr>
        <w:t xml:space="preserve"> </w:t>
      </w:r>
      <w:r>
        <w:rPr>
          <w:rFonts w:ascii="仿宋" w:hAnsi="仿宋" w:eastAsia="仿宋" w:cs="仿宋"/>
          <w:spacing w:val="-5"/>
          <w:sz w:val="28"/>
          <w:szCs w:val="28"/>
        </w:rPr>
        <w:t>9</w:t>
      </w:r>
      <w:r>
        <w:rPr>
          <w:rFonts w:ascii="仿宋" w:hAnsi="仿宋" w:eastAsia="仿宋" w:cs="仿宋"/>
          <w:spacing w:val="5"/>
          <w:sz w:val="28"/>
          <w:szCs w:val="28"/>
        </w:rPr>
        <w:t>）；</w:t>
      </w:r>
    </w:p>
    <w:p w14:paraId="3345AF44">
      <w:pPr>
        <w:spacing w:before="104" w:line="221" w:lineRule="auto"/>
        <w:ind w:left="560"/>
        <w:rPr>
          <w:rFonts w:ascii="仿宋" w:hAnsi="仿宋" w:eastAsia="仿宋" w:cs="仿宋"/>
          <w:sz w:val="28"/>
          <w:szCs w:val="28"/>
        </w:rPr>
      </w:pPr>
      <w:r>
        <w:rPr>
          <w:rFonts w:ascii="仿宋" w:hAnsi="仿宋" w:eastAsia="仿宋" w:cs="仿宋"/>
          <w:spacing w:val="-7"/>
          <w:sz w:val="28"/>
          <w:szCs w:val="28"/>
        </w:rPr>
        <w:t>（9）中小企业声明函（详见附件 10</w:t>
      </w:r>
      <w:r>
        <w:rPr>
          <w:rFonts w:ascii="仿宋" w:hAnsi="仿宋" w:eastAsia="仿宋" w:cs="仿宋"/>
          <w:spacing w:val="6"/>
          <w:sz w:val="28"/>
          <w:szCs w:val="28"/>
        </w:rPr>
        <w:t>）；</w:t>
      </w:r>
    </w:p>
    <w:p w14:paraId="7D83CC63">
      <w:pPr>
        <w:spacing w:before="104" w:line="222" w:lineRule="auto"/>
        <w:ind w:left="560"/>
        <w:rPr>
          <w:rFonts w:ascii="仿宋" w:hAnsi="仿宋" w:eastAsia="仿宋" w:cs="仿宋"/>
          <w:sz w:val="28"/>
          <w:szCs w:val="28"/>
        </w:rPr>
      </w:pPr>
      <w:r>
        <w:rPr>
          <w:rFonts w:ascii="仿宋" w:hAnsi="仿宋" w:eastAsia="仿宋" w:cs="仿宋"/>
          <w:spacing w:val="-4"/>
          <w:sz w:val="28"/>
          <w:szCs w:val="28"/>
        </w:rPr>
        <w:t>（10）供应商资格情况及通过相关认证情况（格式自定</w:t>
      </w:r>
      <w:r>
        <w:rPr>
          <w:rFonts w:ascii="仿宋" w:hAnsi="仿宋" w:eastAsia="仿宋" w:cs="仿宋"/>
          <w:sz w:val="28"/>
          <w:szCs w:val="28"/>
        </w:rPr>
        <w:t>）；</w:t>
      </w:r>
    </w:p>
    <w:p w14:paraId="30F405A6">
      <w:pPr>
        <w:spacing w:before="103" w:line="221" w:lineRule="auto"/>
        <w:ind w:left="560"/>
        <w:rPr>
          <w:rFonts w:ascii="仿宋" w:hAnsi="仿宋" w:eastAsia="仿宋" w:cs="仿宋"/>
          <w:sz w:val="28"/>
          <w:szCs w:val="28"/>
        </w:rPr>
      </w:pPr>
      <w:r>
        <w:rPr>
          <w:rFonts w:ascii="仿宋" w:hAnsi="仿宋" w:eastAsia="仿宋" w:cs="仿宋"/>
          <w:spacing w:val="-6"/>
          <w:sz w:val="28"/>
          <w:szCs w:val="28"/>
        </w:rPr>
        <w:t>（11）近三年业绩一览表（详见附件 11</w:t>
      </w:r>
      <w:r>
        <w:rPr>
          <w:rFonts w:ascii="仿宋" w:hAnsi="仿宋" w:eastAsia="仿宋" w:cs="仿宋"/>
          <w:spacing w:val="1"/>
          <w:sz w:val="28"/>
          <w:szCs w:val="28"/>
        </w:rPr>
        <w:t>）；</w:t>
      </w:r>
    </w:p>
    <w:p w14:paraId="3BAA5CD6">
      <w:pPr>
        <w:spacing w:before="104" w:line="222" w:lineRule="auto"/>
        <w:ind w:left="560"/>
        <w:rPr>
          <w:rFonts w:ascii="仿宋" w:hAnsi="仿宋" w:eastAsia="仿宋" w:cs="仿宋"/>
          <w:sz w:val="28"/>
          <w:szCs w:val="28"/>
        </w:rPr>
      </w:pPr>
      <w:r>
        <w:rPr>
          <w:rFonts w:ascii="仿宋" w:hAnsi="仿宋" w:eastAsia="仿宋" w:cs="仿宋"/>
          <w:spacing w:val="-7"/>
          <w:sz w:val="28"/>
          <w:szCs w:val="28"/>
        </w:rPr>
        <w:t>（12）供应商服务能力（格式自定</w:t>
      </w:r>
      <w:r>
        <w:rPr>
          <w:rFonts w:ascii="仿宋" w:hAnsi="仿宋" w:eastAsia="仿宋" w:cs="仿宋"/>
          <w:spacing w:val="5"/>
          <w:sz w:val="28"/>
          <w:szCs w:val="28"/>
        </w:rPr>
        <w:t>）；</w:t>
      </w:r>
    </w:p>
    <w:p w14:paraId="0B34EC21">
      <w:pPr>
        <w:spacing w:before="105" w:line="222" w:lineRule="auto"/>
        <w:ind w:left="560"/>
        <w:rPr>
          <w:rFonts w:ascii="仿宋" w:hAnsi="仿宋" w:eastAsia="仿宋" w:cs="仿宋"/>
          <w:sz w:val="28"/>
          <w:szCs w:val="28"/>
        </w:rPr>
      </w:pPr>
      <w:r>
        <w:rPr>
          <w:rFonts w:ascii="仿宋" w:hAnsi="仿宋" w:eastAsia="仿宋" w:cs="仿宋"/>
          <w:spacing w:val="-7"/>
          <w:sz w:val="28"/>
          <w:szCs w:val="28"/>
        </w:rPr>
        <w:t>（13）拟投入团队人员（格式自定</w:t>
      </w:r>
      <w:r>
        <w:rPr>
          <w:rFonts w:ascii="仿宋" w:hAnsi="仿宋" w:eastAsia="仿宋" w:cs="仿宋"/>
          <w:spacing w:val="5"/>
          <w:sz w:val="28"/>
          <w:szCs w:val="28"/>
        </w:rPr>
        <w:t>）；</w:t>
      </w:r>
    </w:p>
    <w:p w14:paraId="3C3E1D69">
      <w:pPr>
        <w:spacing w:before="102" w:line="222" w:lineRule="auto"/>
        <w:ind w:left="560"/>
        <w:rPr>
          <w:rFonts w:ascii="仿宋" w:hAnsi="仿宋" w:eastAsia="仿宋" w:cs="仿宋"/>
          <w:sz w:val="28"/>
          <w:szCs w:val="28"/>
        </w:rPr>
      </w:pPr>
      <w:r>
        <w:rPr>
          <w:rFonts w:ascii="仿宋" w:hAnsi="仿宋" w:eastAsia="仿宋" w:cs="仿宋"/>
          <w:spacing w:val="-6"/>
          <w:sz w:val="28"/>
          <w:szCs w:val="28"/>
        </w:rPr>
        <w:t>（14）项目总体概述及理解（格式自定</w:t>
      </w:r>
      <w:r>
        <w:rPr>
          <w:rFonts w:ascii="仿宋" w:hAnsi="仿宋" w:eastAsia="仿宋" w:cs="仿宋"/>
          <w:spacing w:val="7"/>
          <w:sz w:val="28"/>
          <w:szCs w:val="28"/>
        </w:rPr>
        <w:t>）；</w:t>
      </w:r>
    </w:p>
    <w:p w14:paraId="42219E74">
      <w:pPr>
        <w:spacing w:before="54" w:line="221" w:lineRule="auto"/>
        <w:ind w:left="560"/>
        <w:rPr>
          <w:rFonts w:ascii="仿宋" w:hAnsi="仿宋" w:eastAsia="仿宋" w:cs="仿宋"/>
          <w:sz w:val="28"/>
          <w:szCs w:val="28"/>
        </w:rPr>
      </w:pPr>
      <w:r>
        <w:rPr>
          <w:rFonts w:ascii="仿宋" w:hAnsi="仿宋" w:eastAsia="仿宋" w:cs="仿宋"/>
          <w:spacing w:val="-4"/>
          <w:sz w:val="28"/>
          <w:szCs w:val="28"/>
        </w:rPr>
        <w:t>（15）其它磋商文件要求的内容及供应商认为需要补充的内容（详见附件 12，格式</w:t>
      </w:r>
    </w:p>
    <w:p w14:paraId="62F9AB6A">
      <w:pPr>
        <w:spacing w:line="221" w:lineRule="auto"/>
        <w:rPr>
          <w:rFonts w:ascii="仿宋" w:hAnsi="仿宋" w:eastAsia="仿宋" w:cs="仿宋"/>
          <w:sz w:val="28"/>
          <w:szCs w:val="28"/>
        </w:rPr>
        <w:sectPr>
          <w:pgSz w:w="11906" w:h="16840"/>
          <w:pgMar w:top="400" w:right="501" w:bottom="0" w:left="507" w:header="0" w:footer="0" w:gutter="0"/>
          <w:cols w:space="720" w:num="1"/>
        </w:sectPr>
      </w:pPr>
    </w:p>
    <w:p w14:paraId="1FCCB291">
      <w:pPr>
        <w:spacing w:before="137" w:line="224" w:lineRule="auto"/>
        <w:ind w:left="122"/>
        <w:rPr>
          <w:rFonts w:ascii="仿宋" w:hAnsi="仿宋" w:eastAsia="仿宋" w:cs="仿宋"/>
          <w:sz w:val="28"/>
          <w:szCs w:val="28"/>
        </w:rPr>
      </w:pPr>
      <w:r>
        <w:rPr>
          <w:rFonts w:ascii="仿宋" w:hAnsi="仿宋" w:eastAsia="仿宋" w:cs="仿宋"/>
          <w:spacing w:val="-24"/>
          <w:sz w:val="28"/>
          <w:szCs w:val="28"/>
        </w:rPr>
        <w:t>自定）。</w:t>
      </w:r>
    </w:p>
    <w:p w14:paraId="3BC924EE">
      <w:pPr>
        <w:spacing w:before="114" w:line="289" w:lineRule="auto"/>
        <w:ind w:left="30" w:right="249" w:firstLine="574"/>
        <w:rPr>
          <w:rFonts w:ascii="仿宋" w:hAnsi="仿宋" w:eastAsia="仿宋" w:cs="仿宋"/>
          <w:sz w:val="28"/>
          <w:szCs w:val="28"/>
        </w:rPr>
      </w:pPr>
      <w:r>
        <w:rPr>
          <w:rFonts w:ascii="Times New Roman" w:hAnsi="Times New Roman" w:eastAsia="Times New Roman" w:cs="Times New Roman"/>
          <w:sz w:val="28"/>
          <w:szCs w:val="28"/>
        </w:rPr>
        <w:t>1.3</w:t>
      </w:r>
      <w:r>
        <w:rPr>
          <w:rFonts w:ascii="Times New Roman" w:hAnsi="Times New Roman" w:eastAsia="Times New Roman" w:cs="Times New Roman"/>
          <w:spacing w:val="56"/>
          <w:sz w:val="28"/>
          <w:szCs w:val="28"/>
        </w:rPr>
        <w:t xml:space="preserve"> </w:t>
      </w:r>
      <w:r>
        <w:rPr>
          <w:rFonts w:ascii="仿宋" w:hAnsi="仿宋" w:eastAsia="仿宋" w:cs="仿宋"/>
          <w:sz w:val="28"/>
          <w:szCs w:val="28"/>
        </w:rPr>
        <w:t>制作电子版响应文件时应将编辑页面设置为</w:t>
      </w:r>
      <w:r>
        <w:rPr>
          <w:rFonts w:ascii="Times New Roman" w:hAnsi="Times New Roman" w:eastAsia="Times New Roman" w:cs="Times New Roman"/>
          <w:sz w:val="28"/>
          <w:szCs w:val="28"/>
        </w:rPr>
        <w:t>A</w:t>
      </w:r>
      <w:r>
        <w:rPr>
          <w:rFonts w:ascii="Times New Roman" w:hAnsi="Times New Roman" w:eastAsia="Times New Roman" w:cs="Times New Roman"/>
          <w:spacing w:val="-1"/>
          <w:sz w:val="28"/>
          <w:szCs w:val="28"/>
        </w:rPr>
        <w:t>4</w:t>
      </w:r>
      <w:r>
        <w:rPr>
          <w:rFonts w:ascii="仿宋" w:hAnsi="仿宋" w:eastAsia="仿宋" w:cs="仿宋"/>
          <w:spacing w:val="-1"/>
          <w:sz w:val="28"/>
          <w:szCs w:val="28"/>
        </w:rPr>
        <w:t>纸尺寸，封面按照响应文件封皮格</w:t>
      </w:r>
      <w:r>
        <w:rPr>
          <w:rFonts w:ascii="仿宋" w:hAnsi="仿宋" w:eastAsia="仿宋" w:cs="仿宋"/>
          <w:spacing w:val="-4"/>
          <w:sz w:val="28"/>
          <w:szCs w:val="28"/>
        </w:rPr>
        <w:t>式制作，编制文件目录、插入完整页码，具体样式附</w:t>
      </w:r>
      <w:r>
        <w:rPr>
          <w:rFonts w:ascii="仿宋" w:hAnsi="仿宋" w:eastAsia="仿宋" w:cs="仿宋"/>
          <w:spacing w:val="-5"/>
          <w:sz w:val="28"/>
          <w:szCs w:val="28"/>
        </w:rPr>
        <w:t>后。</w:t>
      </w:r>
    </w:p>
    <w:p w14:paraId="33668A26">
      <w:pPr>
        <w:spacing w:before="1" w:line="283" w:lineRule="auto"/>
        <w:ind w:left="18" w:right="424" w:firstLine="588"/>
        <w:rPr>
          <w:rFonts w:ascii="Times New Roman" w:hAnsi="Times New Roman" w:eastAsia="Times New Roman" w:cs="Times New Roman"/>
          <w:sz w:val="28"/>
          <w:szCs w:val="28"/>
        </w:rPr>
      </w:pPr>
      <w:r>
        <w:rPr>
          <w:rFonts w:ascii="Times New Roman" w:hAnsi="Times New Roman" w:eastAsia="Times New Roman" w:cs="Times New Roman"/>
          <w:spacing w:val="-8"/>
          <w:sz w:val="28"/>
          <w:szCs w:val="28"/>
        </w:rPr>
        <w:t>1.4</w:t>
      </w:r>
      <w:r>
        <w:rPr>
          <w:rFonts w:ascii="Times New Roman" w:hAnsi="Times New Roman" w:eastAsia="Times New Roman" w:cs="Times New Roman"/>
          <w:spacing w:val="16"/>
          <w:sz w:val="28"/>
          <w:szCs w:val="28"/>
        </w:rPr>
        <w:t xml:space="preserve">  </w:t>
      </w:r>
      <w:r>
        <w:rPr>
          <w:rFonts w:ascii="仿宋" w:hAnsi="仿宋" w:eastAsia="仿宋" w:cs="仿宋"/>
          <w:spacing w:val="-8"/>
          <w:sz w:val="28"/>
          <w:szCs w:val="28"/>
        </w:rPr>
        <w:t>电子版磋商文件编辑完成后，供应商需将电子版响应文件转</w:t>
      </w:r>
      <w:r>
        <w:rPr>
          <w:rFonts w:ascii="仿宋" w:hAnsi="仿宋" w:eastAsia="仿宋" w:cs="仿宋"/>
          <w:spacing w:val="-9"/>
          <w:sz w:val="28"/>
          <w:szCs w:val="28"/>
        </w:rPr>
        <w:t>换为</w:t>
      </w:r>
      <w:r>
        <w:rPr>
          <w:rFonts w:ascii="仿宋" w:hAnsi="仿宋" w:eastAsia="仿宋" w:cs="仿宋"/>
          <w:spacing w:val="-55"/>
          <w:sz w:val="28"/>
          <w:szCs w:val="28"/>
        </w:rPr>
        <w:t xml:space="preserve"> </w:t>
      </w:r>
      <w:r>
        <w:rPr>
          <w:rFonts w:ascii="Times New Roman" w:hAnsi="Times New Roman" w:eastAsia="Times New Roman" w:cs="Times New Roman"/>
          <w:spacing w:val="-9"/>
          <w:sz w:val="28"/>
          <w:szCs w:val="28"/>
        </w:rPr>
        <w:t>PDF</w:t>
      </w:r>
      <w:r>
        <w:rPr>
          <w:rFonts w:ascii="Times New Roman" w:hAnsi="Times New Roman" w:eastAsia="Times New Roman" w:cs="Times New Roman"/>
          <w:spacing w:val="38"/>
          <w:sz w:val="28"/>
          <w:szCs w:val="28"/>
        </w:rPr>
        <w:t xml:space="preserve"> </w:t>
      </w:r>
      <w:r>
        <w:rPr>
          <w:rFonts w:ascii="仿宋" w:hAnsi="仿宋" w:eastAsia="仿宋" w:cs="仿宋"/>
          <w:spacing w:val="-9"/>
          <w:sz w:val="28"/>
          <w:szCs w:val="28"/>
        </w:rPr>
        <w:t>格式文件，</w:t>
      </w:r>
      <w:r>
        <w:rPr>
          <w:rFonts w:ascii="仿宋" w:hAnsi="仿宋" w:eastAsia="仿宋" w:cs="仿宋"/>
          <w:spacing w:val="-2"/>
          <w:sz w:val="28"/>
          <w:szCs w:val="28"/>
        </w:rPr>
        <w:t>并在招标公告规定的开标时间前将电子加密响应文件上传至政府采购云平台投标客户端</w:t>
      </w:r>
      <w:r>
        <w:rPr>
          <w:rFonts w:ascii="仿宋" w:hAnsi="仿宋" w:eastAsia="仿宋" w:cs="仿宋"/>
          <w:sz w:val="28"/>
          <w:szCs w:val="28"/>
        </w:rPr>
        <w:t>（政府采购云平台投标客户端下载地址：</w:t>
      </w:r>
      <w:r>
        <w:fldChar w:fldCharType="begin"/>
      </w:r>
      <w:r>
        <w:instrText xml:space="preserve"> HYPERLINK "https://customer.zcygov.cn/CA-driver-download?utm=web-ca-front." </w:instrText>
      </w:r>
      <w:r>
        <w:fldChar w:fldCharType="separate"/>
      </w:r>
      <w:r>
        <w:rPr>
          <w:rFonts w:ascii="Times New Roman" w:hAnsi="Times New Roman" w:eastAsia="Times New Roman" w:cs="Times New Roman"/>
          <w:sz w:val="28"/>
          <w:szCs w:val="28"/>
        </w:rPr>
        <w:t>htt</w:t>
      </w:r>
      <w:r>
        <w:rPr>
          <w:rFonts w:ascii="Times New Roman" w:hAnsi="Times New Roman" w:eastAsia="Times New Roman" w:cs="Times New Roman"/>
          <w:spacing w:val="-1"/>
          <w:sz w:val="28"/>
          <w:szCs w:val="28"/>
        </w:rPr>
        <w:t>ps://customer.zcygov.cn/CA-driver-</w:t>
      </w:r>
      <w:r>
        <w:rPr>
          <w:rFonts w:ascii="Times New Roman" w:hAnsi="Times New Roman" w:eastAsia="Times New Roman" w:cs="Times New Roman"/>
          <w:spacing w:val="-1"/>
          <w:sz w:val="28"/>
          <w:szCs w:val="28"/>
        </w:rPr>
        <w:fldChar w:fldCharType="end"/>
      </w:r>
    </w:p>
    <w:p w14:paraId="091AEC22">
      <w:pPr>
        <w:spacing w:before="25" w:line="236" w:lineRule="auto"/>
        <w:rPr>
          <w:rFonts w:ascii="仿宋" w:hAnsi="仿宋" w:eastAsia="仿宋" w:cs="仿宋"/>
          <w:sz w:val="28"/>
          <w:szCs w:val="28"/>
        </w:rPr>
      </w:pPr>
      <w:r>
        <w:fldChar w:fldCharType="begin"/>
      </w:r>
      <w:r>
        <w:instrText xml:space="preserve"> HYPERLINK "https://customer.zcygov.cn/CA-driver-download?utm=web-ca-front." </w:instrText>
      </w:r>
      <w:r>
        <w:fldChar w:fldCharType="separate"/>
      </w:r>
      <w:r>
        <w:rPr>
          <w:rFonts w:ascii="Times New Roman" w:hAnsi="Times New Roman" w:eastAsia="Times New Roman" w:cs="Times New Roman"/>
          <w:sz w:val="28"/>
          <w:szCs w:val="28"/>
        </w:rPr>
        <w:t>download?utm=web-ca-front.</w:t>
      </w:r>
      <w:r>
        <w:rPr>
          <w:rFonts w:ascii="Times New Roman" w:hAnsi="Times New Roman" w:eastAsia="Times New Roman" w:cs="Times New Roman"/>
          <w:sz w:val="28"/>
          <w:szCs w:val="28"/>
        </w:rPr>
        <w:fldChar w:fldCharType="end"/>
      </w:r>
      <w:r>
        <w:rPr>
          <w:rFonts w:ascii="Times New Roman" w:hAnsi="Times New Roman" w:eastAsia="Times New Roman" w:cs="Times New Roman"/>
          <w:sz w:val="28"/>
          <w:szCs w:val="28"/>
        </w:rPr>
        <w:t>3ddc8fbb.</w:t>
      </w:r>
      <w:r>
        <w:rPr>
          <w:rFonts w:ascii="Times New Roman" w:hAnsi="Times New Roman" w:eastAsia="Times New Roman" w:cs="Times New Roman"/>
          <w:spacing w:val="-1"/>
          <w:sz w:val="28"/>
          <w:szCs w:val="28"/>
        </w:rPr>
        <w:t>0.0.744734903d5911ec80b1370c1c0d466e</w:t>
      </w:r>
      <w:r>
        <w:rPr>
          <w:rFonts w:ascii="仿宋" w:hAnsi="仿宋" w:eastAsia="仿宋" w:cs="仿宋"/>
          <w:spacing w:val="-1"/>
          <w:sz w:val="28"/>
          <w:szCs w:val="28"/>
        </w:rPr>
        <w:t>）。</w:t>
      </w:r>
    </w:p>
    <w:p w14:paraId="66313D40">
      <w:pPr>
        <w:spacing w:before="86" w:line="289" w:lineRule="auto"/>
        <w:ind w:left="22" w:right="420" w:firstLine="584"/>
        <w:rPr>
          <w:rFonts w:ascii="仿宋" w:hAnsi="仿宋" w:eastAsia="仿宋" w:cs="仿宋"/>
          <w:sz w:val="28"/>
          <w:szCs w:val="28"/>
        </w:rPr>
      </w:pPr>
      <w:r>
        <w:rPr>
          <w:rFonts w:ascii="Times New Roman" w:hAnsi="Times New Roman" w:eastAsia="Times New Roman" w:cs="Times New Roman"/>
          <w:spacing w:val="-3"/>
          <w:sz w:val="28"/>
          <w:szCs w:val="28"/>
        </w:rPr>
        <w:t>1.5</w:t>
      </w:r>
      <w:r>
        <w:rPr>
          <w:rFonts w:ascii="Times New Roman" w:hAnsi="Times New Roman" w:eastAsia="Times New Roman" w:cs="Times New Roman"/>
          <w:spacing w:val="45"/>
          <w:sz w:val="28"/>
          <w:szCs w:val="28"/>
        </w:rPr>
        <w:t xml:space="preserve"> </w:t>
      </w:r>
      <w:r>
        <w:rPr>
          <w:rFonts w:ascii="仿宋" w:hAnsi="仿宋" w:eastAsia="仿宋" w:cs="仿宋"/>
          <w:spacing w:val="-3"/>
          <w:sz w:val="28"/>
          <w:szCs w:val="28"/>
        </w:rPr>
        <w:t>未按以上标准制作响应文件的有可能被拒绝，其风险和法律责任由供应商自行承</w:t>
      </w:r>
      <w:r>
        <w:rPr>
          <w:rFonts w:ascii="仿宋" w:hAnsi="仿宋" w:eastAsia="仿宋" w:cs="仿宋"/>
          <w:spacing w:val="-11"/>
          <w:sz w:val="28"/>
          <w:szCs w:val="28"/>
        </w:rPr>
        <w:t>担。</w:t>
      </w:r>
    </w:p>
    <w:p w14:paraId="3CEB8451">
      <w:pPr>
        <w:spacing w:before="1" w:line="282" w:lineRule="auto"/>
        <w:ind w:left="24" w:right="424" w:firstLine="580"/>
        <w:rPr>
          <w:rFonts w:ascii="仿宋" w:hAnsi="仿宋" w:eastAsia="仿宋" w:cs="仿宋"/>
          <w:sz w:val="28"/>
          <w:szCs w:val="28"/>
        </w:rPr>
      </w:pPr>
      <w:r>
        <w:rPr>
          <w:rFonts w:ascii="Times New Roman" w:hAnsi="Times New Roman" w:eastAsia="Times New Roman" w:cs="Times New Roman"/>
          <w:spacing w:val="-4"/>
          <w:sz w:val="28"/>
          <w:szCs w:val="28"/>
        </w:rPr>
        <w:t>1.6</w:t>
      </w:r>
      <w:r>
        <w:rPr>
          <w:rFonts w:ascii="Times New Roman" w:hAnsi="Times New Roman" w:eastAsia="Times New Roman" w:cs="Times New Roman"/>
          <w:spacing w:val="79"/>
          <w:w w:val="101"/>
          <w:sz w:val="28"/>
          <w:szCs w:val="28"/>
        </w:rPr>
        <w:t xml:space="preserve"> </w:t>
      </w:r>
      <w:r>
        <w:rPr>
          <w:rFonts w:ascii="仿宋" w:hAnsi="仿宋" w:eastAsia="仿宋" w:cs="仿宋"/>
          <w:spacing w:val="-4"/>
          <w:sz w:val="28"/>
          <w:szCs w:val="28"/>
        </w:rPr>
        <w:t>响应文件中的文字表述不清、前后矛盾，导致非唯一理解的响应文件将被认定为</w:t>
      </w:r>
      <w:r>
        <w:rPr>
          <w:rFonts w:ascii="仿宋" w:hAnsi="仿宋" w:eastAsia="仿宋" w:cs="仿宋"/>
          <w:spacing w:val="-13"/>
          <w:sz w:val="28"/>
          <w:szCs w:val="28"/>
        </w:rPr>
        <w:t>废标。</w:t>
      </w:r>
    </w:p>
    <w:p w14:paraId="43327144">
      <w:pPr>
        <w:spacing w:before="1" w:line="222" w:lineRule="auto"/>
        <w:ind w:left="552"/>
        <w:rPr>
          <w:rFonts w:ascii="仿宋" w:hAnsi="仿宋" w:eastAsia="仿宋" w:cs="仿宋"/>
          <w:sz w:val="28"/>
          <w:szCs w:val="28"/>
        </w:rPr>
      </w:pPr>
      <w:r>
        <w:rPr>
          <w:rFonts w:ascii="Times New Roman" w:hAnsi="Times New Roman" w:eastAsia="Times New Roman" w:cs="Times New Roman"/>
          <w:spacing w:val="-2"/>
          <w:sz w:val="28"/>
          <w:szCs w:val="28"/>
        </w:rPr>
        <w:t>2.</w:t>
      </w:r>
      <w:r>
        <w:rPr>
          <w:rFonts w:ascii="仿宋" w:hAnsi="仿宋" w:eastAsia="仿宋" w:cs="仿宋"/>
          <w:spacing w:val="-2"/>
          <w:sz w:val="28"/>
          <w:szCs w:val="28"/>
        </w:rPr>
        <w:t>响应文件格式</w:t>
      </w:r>
    </w:p>
    <w:p w14:paraId="32F6EE17">
      <w:pPr>
        <w:spacing w:before="124" w:line="284" w:lineRule="auto"/>
        <w:ind w:left="18" w:right="307" w:firstLine="562"/>
        <w:rPr>
          <w:rFonts w:ascii="仿宋" w:hAnsi="仿宋" w:eastAsia="仿宋" w:cs="仿宋"/>
          <w:sz w:val="28"/>
          <w:szCs w:val="28"/>
        </w:rPr>
      </w:pPr>
      <w:r>
        <w:rPr>
          <w:rFonts w:ascii="仿宋" w:hAnsi="仿宋" w:eastAsia="仿宋" w:cs="仿宋"/>
          <w:spacing w:val="-6"/>
          <w:sz w:val="28"/>
          <w:szCs w:val="28"/>
        </w:rPr>
        <w:t>供应商应按本章</w:t>
      </w:r>
      <w:r>
        <w:rPr>
          <w:rFonts w:ascii="Times New Roman" w:hAnsi="Times New Roman" w:eastAsia="Times New Roman" w:cs="Times New Roman"/>
          <w:spacing w:val="-6"/>
          <w:sz w:val="28"/>
          <w:szCs w:val="28"/>
        </w:rPr>
        <w:t>“</w:t>
      </w:r>
      <w:r>
        <w:rPr>
          <w:rFonts w:ascii="Times New Roman" w:hAnsi="Times New Roman" w:eastAsia="Times New Roman" w:cs="Times New Roman"/>
          <w:spacing w:val="-20"/>
          <w:sz w:val="28"/>
          <w:szCs w:val="28"/>
        </w:rPr>
        <w:t xml:space="preserve"> </w:t>
      </w:r>
      <w:r>
        <w:rPr>
          <w:rFonts w:ascii="仿宋" w:hAnsi="仿宋" w:eastAsia="仿宋" w:cs="仿宋"/>
          <w:spacing w:val="-6"/>
          <w:sz w:val="28"/>
          <w:szCs w:val="28"/>
        </w:rPr>
        <w:t xml:space="preserve">三、响应文件的编写与上传的 </w:t>
      </w:r>
      <w:r>
        <w:rPr>
          <w:rFonts w:ascii="Times New Roman" w:hAnsi="Times New Roman" w:eastAsia="Times New Roman" w:cs="Times New Roman"/>
          <w:spacing w:val="-6"/>
          <w:sz w:val="28"/>
          <w:szCs w:val="28"/>
        </w:rPr>
        <w:t>1.</w:t>
      </w:r>
      <w:r>
        <w:rPr>
          <w:rFonts w:ascii="仿宋" w:hAnsi="仿宋" w:eastAsia="仿宋" w:cs="仿宋"/>
          <w:spacing w:val="-6"/>
          <w:sz w:val="28"/>
          <w:szCs w:val="28"/>
        </w:rPr>
        <w:t>响应文件的组成</w:t>
      </w:r>
      <w:r>
        <w:rPr>
          <w:rFonts w:ascii="仿宋" w:hAnsi="仿宋" w:eastAsia="仿宋" w:cs="仿宋"/>
          <w:spacing w:val="-7"/>
          <w:sz w:val="28"/>
          <w:szCs w:val="28"/>
        </w:rPr>
        <w:t>（见附件）</w:t>
      </w:r>
      <w:r>
        <w:rPr>
          <w:rFonts w:ascii="Times New Roman" w:hAnsi="Times New Roman" w:eastAsia="Times New Roman" w:cs="Times New Roman"/>
          <w:spacing w:val="-7"/>
          <w:sz w:val="28"/>
          <w:szCs w:val="28"/>
        </w:rPr>
        <w:t>”</w:t>
      </w:r>
      <w:r>
        <w:rPr>
          <w:rFonts w:ascii="Times New Roman" w:hAnsi="Times New Roman" w:eastAsia="Times New Roman" w:cs="Times New Roman"/>
          <w:spacing w:val="20"/>
          <w:sz w:val="28"/>
          <w:szCs w:val="28"/>
        </w:rPr>
        <w:t xml:space="preserve"> </w:t>
      </w:r>
      <w:r>
        <w:rPr>
          <w:rFonts w:ascii="仿宋" w:hAnsi="仿宋" w:eastAsia="仿宋" w:cs="仿宋"/>
          <w:spacing w:val="-7"/>
          <w:sz w:val="28"/>
          <w:szCs w:val="28"/>
        </w:rPr>
        <w:t>中的要</w:t>
      </w:r>
      <w:r>
        <w:rPr>
          <w:rFonts w:ascii="仿宋" w:hAnsi="仿宋" w:eastAsia="仿宋" w:cs="仿宋"/>
          <w:spacing w:val="-3"/>
          <w:sz w:val="28"/>
          <w:szCs w:val="28"/>
        </w:rPr>
        <w:t>求提供响应文件，文件格式可参考第五部分</w:t>
      </w:r>
      <w:r>
        <w:rPr>
          <w:rFonts w:ascii="Times New Roman" w:hAnsi="Times New Roman" w:eastAsia="Times New Roman" w:cs="Times New Roman"/>
          <w:spacing w:val="-3"/>
          <w:sz w:val="28"/>
          <w:szCs w:val="28"/>
        </w:rPr>
        <w:t xml:space="preserve">“ </w:t>
      </w:r>
      <w:r>
        <w:rPr>
          <w:rFonts w:ascii="仿宋" w:hAnsi="仿宋" w:eastAsia="仿宋" w:cs="仿宋"/>
          <w:spacing w:val="-3"/>
          <w:sz w:val="28"/>
          <w:szCs w:val="28"/>
        </w:rPr>
        <w:t>响应文件格式</w:t>
      </w:r>
      <w:r>
        <w:rPr>
          <w:rFonts w:ascii="Times New Roman" w:hAnsi="Times New Roman" w:eastAsia="Times New Roman" w:cs="Times New Roman"/>
          <w:spacing w:val="-3"/>
          <w:sz w:val="28"/>
          <w:szCs w:val="28"/>
        </w:rPr>
        <w:t>”</w:t>
      </w:r>
      <w:r>
        <w:rPr>
          <w:rFonts w:ascii="仿宋" w:hAnsi="仿宋" w:eastAsia="仿宋" w:cs="仿宋"/>
          <w:spacing w:val="-3"/>
          <w:sz w:val="28"/>
          <w:szCs w:val="28"/>
        </w:rPr>
        <w:t>。若表格的栏目设计</w:t>
      </w:r>
      <w:r>
        <w:rPr>
          <w:rFonts w:ascii="仿宋" w:hAnsi="仿宋" w:eastAsia="仿宋" w:cs="仿宋"/>
          <w:spacing w:val="-4"/>
          <w:sz w:val="28"/>
          <w:szCs w:val="28"/>
        </w:rPr>
        <w:t>不够，供</w:t>
      </w:r>
      <w:r>
        <w:rPr>
          <w:rFonts w:ascii="仿宋" w:hAnsi="仿宋" w:eastAsia="仿宋" w:cs="仿宋"/>
          <w:spacing w:val="-2"/>
          <w:sz w:val="28"/>
          <w:szCs w:val="28"/>
        </w:rPr>
        <w:t>应商可按照同一格式自制表格填写；未提出的格式，供应商应自行拟定格式佐证响应。</w:t>
      </w:r>
    </w:p>
    <w:p w14:paraId="012C51D1">
      <w:pPr>
        <w:spacing w:line="220" w:lineRule="auto"/>
        <w:ind w:left="564"/>
        <w:rPr>
          <w:rFonts w:ascii="仿宋" w:hAnsi="仿宋" w:eastAsia="仿宋" w:cs="仿宋"/>
          <w:sz w:val="28"/>
          <w:szCs w:val="28"/>
        </w:rPr>
      </w:pPr>
      <w:r>
        <w:rPr>
          <w:rFonts w:ascii="Times New Roman" w:hAnsi="Times New Roman" w:eastAsia="Times New Roman" w:cs="Times New Roman"/>
          <w:spacing w:val="-3"/>
          <w:sz w:val="28"/>
          <w:szCs w:val="28"/>
        </w:rPr>
        <w:t>3.</w:t>
      </w:r>
      <w:r>
        <w:rPr>
          <w:rFonts w:ascii="仿宋" w:hAnsi="仿宋" w:eastAsia="仿宋" w:cs="仿宋"/>
          <w:spacing w:val="-3"/>
          <w:sz w:val="28"/>
          <w:szCs w:val="28"/>
        </w:rPr>
        <w:t>竞争性磋商报价</w:t>
      </w:r>
    </w:p>
    <w:p w14:paraId="3CD76B46">
      <w:pPr>
        <w:spacing w:before="130" w:line="289" w:lineRule="auto"/>
        <w:ind w:left="36" w:right="352" w:firstLine="534"/>
        <w:rPr>
          <w:rFonts w:ascii="仿宋" w:hAnsi="仿宋" w:eastAsia="仿宋" w:cs="仿宋"/>
          <w:sz w:val="28"/>
          <w:szCs w:val="28"/>
        </w:rPr>
      </w:pPr>
      <w:r>
        <w:rPr>
          <w:rFonts w:ascii="仿宋" w:hAnsi="仿宋" w:eastAsia="仿宋" w:cs="仿宋"/>
          <w:spacing w:val="-2"/>
          <w:sz w:val="28"/>
          <w:szCs w:val="28"/>
        </w:rPr>
        <w:t>3.1</w:t>
      </w:r>
      <w:r>
        <w:rPr>
          <w:rFonts w:ascii="仿宋" w:hAnsi="仿宋" w:eastAsia="仿宋" w:cs="仿宋"/>
          <w:spacing w:val="-30"/>
          <w:sz w:val="28"/>
          <w:szCs w:val="28"/>
        </w:rPr>
        <w:t xml:space="preserve"> </w:t>
      </w:r>
      <w:r>
        <w:rPr>
          <w:rFonts w:ascii="仿宋" w:hAnsi="仿宋" w:eastAsia="仿宋" w:cs="仿宋"/>
          <w:spacing w:val="-2"/>
          <w:sz w:val="28"/>
          <w:szCs w:val="28"/>
        </w:rPr>
        <w:t>经磋商确定最终采购需求和提交最后报价的供应商后，由磋商小组采用综合评分</w:t>
      </w:r>
      <w:r>
        <w:rPr>
          <w:rFonts w:ascii="仿宋" w:hAnsi="仿宋" w:eastAsia="仿宋" w:cs="仿宋"/>
          <w:spacing w:val="-3"/>
          <w:sz w:val="28"/>
          <w:szCs w:val="28"/>
        </w:rPr>
        <w:t>法对提交最后报价的供应商的响应文件和最后报价进行综合评分。</w:t>
      </w:r>
    </w:p>
    <w:p w14:paraId="29A120BA">
      <w:pPr>
        <w:spacing w:before="2" w:line="289" w:lineRule="auto"/>
        <w:ind w:left="18" w:right="279" w:firstLine="546"/>
        <w:rPr>
          <w:rFonts w:ascii="仿宋" w:hAnsi="仿宋" w:eastAsia="仿宋" w:cs="仿宋"/>
          <w:sz w:val="28"/>
          <w:szCs w:val="28"/>
        </w:rPr>
      </w:pPr>
      <w:r>
        <w:rPr>
          <w:rFonts w:ascii="Times New Roman" w:hAnsi="Times New Roman" w:eastAsia="Times New Roman" w:cs="Times New Roman"/>
          <w:spacing w:val="-2"/>
          <w:sz w:val="28"/>
          <w:szCs w:val="28"/>
        </w:rPr>
        <w:t>3.2</w:t>
      </w:r>
      <w:r>
        <w:rPr>
          <w:rFonts w:ascii="Times New Roman" w:hAnsi="Times New Roman" w:eastAsia="Times New Roman" w:cs="Times New Roman"/>
          <w:spacing w:val="55"/>
          <w:sz w:val="28"/>
          <w:szCs w:val="28"/>
        </w:rPr>
        <w:t xml:space="preserve"> </w:t>
      </w:r>
      <w:r>
        <w:rPr>
          <w:rFonts w:ascii="仿宋" w:hAnsi="仿宋" w:eastAsia="仿宋" w:cs="仿宋"/>
          <w:spacing w:val="-2"/>
          <w:sz w:val="28"/>
          <w:szCs w:val="28"/>
        </w:rPr>
        <w:t>供应商应在响应报价表上标明单价和总价。如单价和总价不符，以单价为准，小</w:t>
      </w:r>
      <w:r>
        <w:rPr>
          <w:rFonts w:ascii="仿宋" w:hAnsi="仿宋" w:eastAsia="仿宋" w:cs="仿宋"/>
          <w:spacing w:val="-1"/>
          <w:sz w:val="28"/>
          <w:szCs w:val="28"/>
        </w:rPr>
        <w:t>写与大写不符的，以大写为准。供应商的投标价应是指所有货物（服务）或工程按采</w:t>
      </w:r>
      <w:r>
        <w:rPr>
          <w:rFonts w:ascii="仿宋" w:hAnsi="仿宋" w:eastAsia="仿宋" w:cs="仿宋"/>
          <w:spacing w:val="-2"/>
          <w:sz w:val="28"/>
          <w:szCs w:val="28"/>
        </w:rPr>
        <w:t>购文</w:t>
      </w:r>
      <w:r>
        <w:rPr>
          <w:rFonts w:ascii="仿宋" w:hAnsi="仿宋" w:eastAsia="仿宋" w:cs="仿宋"/>
          <w:spacing w:val="-1"/>
          <w:sz w:val="28"/>
          <w:szCs w:val="28"/>
        </w:rPr>
        <w:t>件要求交付使用或完工的价格；供应商应在响应报价上标明，本次采购拟提供货物的</w:t>
      </w:r>
      <w:r>
        <w:rPr>
          <w:rFonts w:ascii="仿宋" w:hAnsi="仿宋" w:eastAsia="仿宋" w:cs="仿宋"/>
          <w:spacing w:val="-2"/>
          <w:sz w:val="28"/>
          <w:szCs w:val="28"/>
        </w:rPr>
        <w:t>单价</w:t>
      </w:r>
      <w:r>
        <w:rPr>
          <w:rFonts w:ascii="仿宋" w:hAnsi="仿宋" w:eastAsia="仿宋" w:cs="仿宋"/>
          <w:spacing w:val="-1"/>
          <w:sz w:val="28"/>
          <w:szCs w:val="28"/>
        </w:rPr>
        <w:t>金额及投标总价金额，开标后不得更改，供应商对项目的报价必须是唯一的，采购人</w:t>
      </w:r>
      <w:r>
        <w:rPr>
          <w:rFonts w:ascii="仿宋" w:hAnsi="仿宋" w:eastAsia="仿宋" w:cs="仿宋"/>
          <w:spacing w:val="-2"/>
          <w:sz w:val="28"/>
          <w:szCs w:val="28"/>
        </w:rPr>
        <w:t>不接</w:t>
      </w:r>
      <w:r>
        <w:rPr>
          <w:rFonts w:ascii="仿宋" w:hAnsi="仿宋" w:eastAsia="仿宋" w:cs="仿宋"/>
          <w:spacing w:val="-8"/>
          <w:sz w:val="28"/>
          <w:szCs w:val="28"/>
        </w:rPr>
        <w:t>受选择性报价。</w:t>
      </w:r>
    </w:p>
    <w:p w14:paraId="55119FC9">
      <w:pPr>
        <w:spacing w:line="285" w:lineRule="auto"/>
        <w:ind w:left="20" w:right="243" w:firstLine="542"/>
        <w:rPr>
          <w:rFonts w:ascii="仿宋" w:hAnsi="仿宋" w:eastAsia="仿宋" w:cs="仿宋"/>
          <w:sz w:val="28"/>
          <w:szCs w:val="28"/>
        </w:rPr>
      </w:pPr>
      <w:r>
        <w:rPr>
          <w:rFonts w:ascii="Times New Roman" w:hAnsi="Times New Roman" w:eastAsia="Times New Roman" w:cs="Times New Roman"/>
          <w:spacing w:val="2"/>
          <w:sz w:val="28"/>
          <w:szCs w:val="28"/>
        </w:rPr>
        <w:t xml:space="preserve">3.3  </w:t>
      </w:r>
      <w:r>
        <w:rPr>
          <w:rFonts w:ascii="仿宋" w:hAnsi="仿宋" w:eastAsia="仿宋" w:cs="仿宋"/>
          <w:spacing w:val="2"/>
          <w:sz w:val="28"/>
          <w:szCs w:val="28"/>
        </w:rPr>
        <w:t>响应报价以人民币为结算货币，须包括设备价款、附件、配件、备品备件、途中</w:t>
      </w:r>
      <w:r>
        <w:rPr>
          <w:rFonts w:ascii="仿宋" w:hAnsi="仿宋" w:eastAsia="仿宋" w:cs="仿宋"/>
          <w:spacing w:val="-1"/>
          <w:sz w:val="28"/>
          <w:szCs w:val="28"/>
        </w:rPr>
        <w:t>运输费、装卸费、安装调试费、维护费、培训费、技术资料费、保险费、税费及合同中明</w:t>
      </w:r>
      <w:r>
        <w:rPr>
          <w:rFonts w:ascii="仿宋" w:hAnsi="仿宋" w:eastAsia="仿宋" w:cs="仿宋"/>
          <w:spacing w:val="-3"/>
          <w:sz w:val="28"/>
          <w:szCs w:val="28"/>
        </w:rPr>
        <w:t>示或暗示的所有一般风险、责任和义务等一切费用（或服务的全部费用）。</w:t>
      </w:r>
    </w:p>
    <w:p w14:paraId="7F55BDDF">
      <w:pPr>
        <w:spacing w:before="1" w:line="222" w:lineRule="auto"/>
        <w:ind w:left="564"/>
        <w:rPr>
          <w:rFonts w:ascii="仿宋" w:hAnsi="仿宋" w:eastAsia="仿宋" w:cs="仿宋"/>
          <w:sz w:val="28"/>
          <w:szCs w:val="28"/>
        </w:rPr>
      </w:pPr>
      <w:r>
        <w:rPr>
          <w:rFonts w:ascii="Times New Roman" w:hAnsi="Times New Roman" w:eastAsia="Times New Roman" w:cs="Times New Roman"/>
          <w:spacing w:val="-4"/>
          <w:sz w:val="28"/>
          <w:szCs w:val="28"/>
        </w:rPr>
        <w:t>3.4</w:t>
      </w:r>
      <w:r>
        <w:rPr>
          <w:rFonts w:ascii="Times New Roman" w:hAnsi="Times New Roman" w:eastAsia="Times New Roman" w:cs="Times New Roman"/>
          <w:spacing w:val="56"/>
          <w:w w:val="101"/>
          <w:sz w:val="28"/>
          <w:szCs w:val="28"/>
        </w:rPr>
        <w:t xml:space="preserve"> </w:t>
      </w:r>
      <w:r>
        <w:rPr>
          <w:rFonts w:ascii="仿宋" w:hAnsi="仿宋" w:eastAsia="仿宋" w:cs="仿宋"/>
          <w:spacing w:val="-4"/>
          <w:sz w:val="28"/>
          <w:szCs w:val="28"/>
        </w:rPr>
        <w:t>采购文件未列明，而供应商认为必需的费用也需列入报</w:t>
      </w:r>
      <w:r>
        <w:rPr>
          <w:rFonts w:ascii="仿宋" w:hAnsi="仿宋" w:eastAsia="仿宋" w:cs="仿宋"/>
          <w:spacing w:val="-5"/>
          <w:sz w:val="28"/>
          <w:szCs w:val="28"/>
        </w:rPr>
        <w:t>价。</w:t>
      </w:r>
    </w:p>
    <w:p w14:paraId="3193D36F">
      <w:pPr>
        <w:spacing w:before="102" w:line="222" w:lineRule="auto"/>
        <w:ind w:left="564"/>
        <w:rPr>
          <w:rFonts w:ascii="仿宋" w:hAnsi="仿宋" w:eastAsia="仿宋" w:cs="仿宋"/>
          <w:sz w:val="28"/>
          <w:szCs w:val="28"/>
        </w:rPr>
      </w:pPr>
      <w:r>
        <w:rPr>
          <w:rFonts w:ascii="Times New Roman" w:hAnsi="Times New Roman" w:eastAsia="Times New Roman" w:cs="Times New Roman"/>
          <w:spacing w:val="-3"/>
          <w:sz w:val="28"/>
          <w:szCs w:val="28"/>
        </w:rPr>
        <w:t>3.5</w:t>
      </w:r>
      <w:r>
        <w:rPr>
          <w:rFonts w:ascii="Times New Roman" w:hAnsi="Times New Roman" w:eastAsia="Times New Roman" w:cs="Times New Roman"/>
          <w:spacing w:val="40"/>
          <w:sz w:val="28"/>
          <w:szCs w:val="28"/>
        </w:rPr>
        <w:t xml:space="preserve"> </w:t>
      </w:r>
      <w:r>
        <w:rPr>
          <w:rFonts w:ascii="仿宋" w:hAnsi="仿宋" w:eastAsia="仿宋" w:cs="仿宋"/>
          <w:spacing w:val="-3"/>
          <w:sz w:val="28"/>
          <w:szCs w:val="28"/>
        </w:rPr>
        <w:t>采购人不接受低于成本的响应报价，也不接受招标项目范围内的捐赠。</w:t>
      </w:r>
    </w:p>
    <w:p w14:paraId="0845B391">
      <w:pPr>
        <w:spacing w:before="124" w:line="289" w:lineRule="auto"/>
        <w:ind w:left="16" w:right="339" w:firstLine="546"/>
        <w:rPr>
          <w:rFonts w:ascii="仿宋" w:hAnsi="仿宋" w:eastAsia="仿宋" w:cs="仿宋"/>
          <w:sz w:val="28"/>
          <w:szCs w:val="28"/>
        </w:rPr>
      </w:pPr>
      <w:r>
        <w:rPr>
          <w:rFonts w:ascii="Times New Roman" w:hAnsi="Times New Roman" w:eastAsia="Times New Roman" w:cs="Times New Roman"/>
          <w:sz w:val="28"/>
          <w:szCs w:val="28"/>
        </w:rPr>
        <w:t xml:space="preserve">3.6  </w:t>
      </w:r>
      <w:r>
        <w:rPr>
          <w:rFonts w:ascii="仿宋" w:hAnsi="仿宋" w:eastAsia="仿宋" w:cs="仿宋"/>
          <w:sz w:val="28"/>
          <w:szCs w:val="28"/>
        </w:rPr>
        <w:t>固定合同价，供应商所报的单价和总价在合同</w:t>
      </w:r>
      <w:r>
        <w:rPr>
          <w:rFonts w:ascii="仿宋" w:hAnsi="仿宋" w:eastAsia="仿宋" w:cs="仿宋"/>
          <w:spacing w:val="-1"/>
          <w:sz w:val="28"/>
          <w:szCs w:val="28"/>
        </w:rPr>
        <w:t>实施期间应保持不变，不因劳务、</w:t>
      </w:r>
      <w:r>
        <w:rPr>
          <w:rFonts w:ascii="仿宋" w:hAnsi="仿宋" w:eastAsia="仿宋" w:cs="仿宋"/>
          <w:spacing w:val="-5"/>
          <w:sz w:val="28"/>
          <w:szCs w:val="28"/>
        </w:rPr>
        <w:t>材料等成本的价格变动而做任何调整。</w:t>
      </w:r>
    </w:p>
    <w:p w14:paraId="276361E6">
      <w:pPr>
        <w:spacing w:before="3" w:line="289" w:lineRule="auto"/>
        <w:ind w:left="24" w:right="243" w:firstLine="538"/>
        <w:rPr>
          <w:rFonts w:ascii="仿宋" w:hAnsi="仿宋" w:eastAsia="仿宋" w:cs="仿宋"/>
          <w:sz w:val="28"/>
          <w:szCs w:val="28"/>
        </w:rPr>
      </w:pPr>
      <w:r>
        <w:rPr>
          <w:rFonts w:ascii="Times New Roman" w:hAnsi="Times New Roman" w:eastAsia="Times New Roman" w:cs="Times New Roman"/>
          <w:spacing w:val="2"/>
          <w:sz w:val="28"/>
          <w:szCs w:val="28"/>
        </w:rPr>
        <w:t>3.7</w:t>
      </w:r>
      <w:r>
        <w:rPr>
          <w:rFonts w:ascii="Times New Roman" w:hAnsi="Times New Roman" w:eastAsia="Times New Roman" w:cs="Times New Roman"/>
          <w:spacing w:val="74"/>
          <w:sz w:val="28"/>
          <w:szCs w:val="28"/>
        </w:rPr>
        <w:t xml:space="preserve"> </w:t>
      </w:r>
      <w:r>
        <w:rPr>
          <w:rFonts w:ascii="仿宋" w:hAnsi="仿宋" w:eastAsia="仿宋" w:cs="仿宋"/>
          <w:spacing w:val="2"/>
          <w:sz w:val="28"/>
          <w:szCs w:val="28"/>
        </w:rPr>
        <w:t>评标委员会认为供应商的报价明显低于其他通过符合性审查供应商的报价，有可</w:t>
      </w:r>
      <w:r>
        <w:rPr>
          <w:rFonts w:ascii="仿宋" w:hAnsi="仿宋" w:eastAsia="仿宋" w:cs="仿宋"/>
          <w:spacing w:val="-1"/>
          <w:sz w:val="28"/>
          <w:szCs w:val="28"/>
        </w:rPr>
        <w:t>能影响产品质量或者不能诚信履约的，应当要求其在评标现场合理的时间内提供书面说明</w:t>
      </w:r>
      <w:r>
        <w:rPr>
          <w:rFonts w:ascii="仿宋" w:hAnsi="仿宋" w:eastAsia="仿宋" w:cs="仿宋"/>
          <w:spacing w:val="16"/>
          <w:sz w:val="28"/>
          <w:szCs w:val="28"/>
        </w:rPr>
        <w:t xml:space="preserve"> </w:t>
      </w:r>
      <w:r>
        <w:rPr>
          <w:rFonts w:ascii="仿宋" w:hAnsi="仿宋" w:eastAsia="仿宋" w:cs="仿宋"/>
          <w:spacing w:val="-3"/>
          <w:sz w:val="28"/>
          <w:szCs w:val="28"/>
        </w:rPr>
        <w:t>,</w:t>
      </w:r>
      <w:r>
        <w:rPr>
          <w:rFonts w:ascii="仿宋" w:hAnsi="仿宋" w:eastAsia="仿宋" w:cs="仿宋"/>
          <w:spacing w:val="105"/>
          <w:sz w:val="28"/>
          <w:szCs w:val="28"/>
        </w:rPr>
        <w:t xml:space="preserve"> </w:t>
      </w:r>
      <w:r>
        <w:rPr>
          <w:rFonts w:ascii="仿宋" w:hAnsi="仿宋" w:eastAsia="仿宋" w:cs="仿宋"/>
          <w:spacing w:val="-3"/>
          <w:sz w:val="28"/>
          <w:szCs w:val="28"/>
        </w:rPr>
        <w:t>必要时提交相关证明材料；供应商不能证明其报价合理性的，评</w:t>
      </w:r>
      <w:r>
        <w:rPr>
          <w:rFonts w:ascii="仿宋" w:hAnsi="仿宋" w:eastAsia="仿宋" w:cs="仿宋"/>
          <w:spacing w:val="-4"/>
          <w:sz w:val="28"/>
          <w:szCs w:val="28"/>
        </w:rPr>
        <w:t>标委员会应当将其作为</w:t>
      </w:r>
      <w:r>
        <w:rPr>
          <w:rFonts w:ascii="仿宋" w:hAnsi="仿宋" w:eastAsia="仿宋" w:cs="仿宋"/>
          <w:spacing w:val="-9"/>
          <w:sz w:val="28"/>
          <w:szCs w:val="28"/>
        </w:rPr>
        <w:t>无效投标处理。</w:t>
      </w:r>
    </w:p>
    <w:p w14:paraId="0287EE48">
      <w:pPr>
        <w:spacing w:before="2" w:line="271" w:lineRule="auto"/>
        <w:ind w:left="62" w:firstLine="478"/>
        <w:rPr>
          <w:rFonts w:ascii="仿宋" w:hAnsi="仿宋" w:eastAsia="仿宋" w:cs="仿宋"/>
          <w:sz w:val="28"/>
          <w:szCs w:val="28"/>
        </w:rPr>
      </w:pPr>
      <w:r>
        <w:rPr>
          <w:rFonts w:ascii="Times New Roman" w:hAnsi="Times New Roman" w:eastAsia="Times New Roman" w:cs="Times New Roman"/>
          <w:spacing w:val="2"/>
          <w:sz w:val="28"/>
          <w:szCs w:val="28"/>
        </w:rPr>
        <w:t>3.8</w:t>
      </w:r>
      <w:r>
        <w:rPr>
          <w:rFonts w:ascii="Times New Roman" w:hAnsi="Times New Roman" w:eastAsia="Times New Roman" w:cs="Times New Roman"/>
          <w:spacing w:val="66"/>
          <w:sz w:val="28"/>
          <w:szCs w:val="28"/>
        </w:rPr>
        <w:t xml:space="preserve"> </w:t>
      </w:r>
      <w:r>
        <w:rPr>
          <w:rFonts w:ascii="仿宋" w:hAnsi="仿宋" w:eastAsia="仿宋" w:cs="仿宋"/>
          <w:spacing w:val="2"/>
          <w:sz w:val="28"/>
          <w:szCs w:val="28"/>
        </w:rPr>
        <w:t>政府采购评审中出现下列情形之一的，评审委员会应当启动异常</w:t>
      </w:r>
      <w:r>
        <w:rPr>
          <w:rFonts w:ascii="仿宋" w:hAnsi="仿宋" w:eastAsia="仿宋" w:cs="仿宋"/>
          <w:spacing w:val="1"/>
          <w:sz w:val="28"/>
          <w:szCs w:val="28"/>
        </w:rPr>
        <w:t>低价投标（响应）</w:t>
      </w:r>
      <w:r>
        <w:rPr>
          <w:rFonts w:ascii="仿宋" w:hAnsi="仿宋" w:eastAsia="仿宋" w:cs="仿宋"/>
          <w:spacing w:val="-19"/>
          <w:sz w:val="28"/>
          <w:szCs w:val="28"/>
        </w:rPr>
        <w:t>审查程序：</w:t>
      </w:r>
    </w:p>
    <w:p w14:paraId="69ACC3BE">
      <w:pPr>
        <w:spacing w:before="1" w:line="220" w:lineRule="auto"/>
        <w:ind w:left="555"/>
        <w:rPr>
          <w:rFonts w:ascii="仿宋" w:hAnsi="仿宋" w:eastAsia="仿宋" w:cs="仿宋"/>
          <w:sz w:val="28"/>
          <w:szCs w:val="28"/>
        </w:rPr>
      </w:pPr>
      <w:r>
        <w:rPr>
          <w:rFonts w:ascii="仿宋" w:hAnsi="仿宋" w:eastAsia="仿宋" w:cs="仿宋"/>
          <w:spacing w:val="4"/>
          <w:sz w:val="28"/>
          <w:szCs w:val="28"/>
        </w:rPr>
        <w:t>（1） 投标（响应）报价低于全部通过符合</w:t>
      </w:r>
      <w:r>
        <w:rPr>
          <w:rFonts w:ascii="仿宋" w:hAnsi="仿宋" w:eastAsia="仿宋" w:cs="仿宋"/>
          <w:spacing w:val="3"/>
          <w:sz w:val="28"/>
          <w:szCs w:val="28"/>
        </w:rPr>
        <w:t>性审查供应商投标（响应） 报价平均值</w:t>
      </w:r>
    </w:p>
    <w:p w14:paraId="731968B3">
      <w:pPr>
        <w:spacing w:line="220" w:lineRule="auto"/>
        <w:rPr>
          <w:rFonts w:ascii="仿宋" w:hAnsi="仿宋" w:eastAsia="仿宋" w:cs="仿宋"/>
          <w:sz w:val="28"/>
          <w:szCs w:val="28"/>
        </w:rPr>
        <w:sectPr>
          <w:pgSz w:w="11906" w:h="16840"/>
          <w:pgMar w:top="400" w:right="237" w:bottom="0" w:left="489" w:header="0" w:footer="0" w:gutter="0"/>
          <w:cols w:space="720" w:num="1"/>
        </w:sectPr>
      </w:pPr>
    </w:p>
    <w:p w14:paraId="17083905">
      <w:pPr>
        <w:spacing w:before="131" w:line="220" w:lineRule="auto"/>
        <w:ind w:left="49" w:right="298" w:hanging="49"/>
        <w:rPr>
          <w:rFonts w:ascii="仿宋" w:hAnsi="仿宋" w:eastAsia="仿宋" w:cs="仿宋"/>
          <w:sz w:val="28"/>
          <w:szCs w:val="28"/>
        </w:rPr>
      </w:pPr>
      <w:r>
        <w:rPr>
          <w:rFonts w:ascii="仿宋" w:hAnsi="仿宋" w:eastAsia="仿宋" w:cs="仿宋"/>
          <w:spacing w:val="6"/>
          <w:sz w:val="28"/>
          <w:szCs w:val="28"/>
        </w:rPr>
        <w:t>60%</w:t>
      </w:r>
      <w:r>
        <w:rPr>
          <w:rFonts w:ascii="仿宋" w:hAnsi="仿宋" w:eastAsia="仿宋" w:cs="仿宋"/>
          <w:spacing w:val="52"/>
          <w:sz w:val="28"/>
          <w:szCs w:val="28"/>
        </w:rPr>
        <w:t xml:space="preserve"> </w:t>
      </w:r>
      <w:r>
        <w:rPr>
          <w:rFonts w:ascii="仿宋" w:hAnsi="仿宋" w:eastAsia="仿宋" w:cs="仿宋"/>
          <w:spacing w:val="6"/>
          <w:sz w:val="28"/>
          <w:szCs w:val="28"/>
        </w:rPr>
        <w:t>的，即投标（响应）报价&lt;</w:t>
      </w:r>
      <w:r>
        <w:rPr>
          <w:rFonts w:ascii="仿宋" w:hAnsi="仿宋" w:eastAsia="仿宋" w:cs="仿宋"/>
          <w:spacing w:val="43"/>
          <w:sz w:val="28"/>
          <w:szCs w:val="28"/>
        </w:rPr>
        <w:t xml:space="preserve"> </w:t>
      </w:r>
      <w:r>
        <w:rPr>
          <w:rFonts w:ascii="仿宋" w:hAnsi="仿宋" w:eastAsia="仿宋" w:cs="仿宋"/>
          <w:spacing w:val="6"/>
          <w:sz w:val="28"/>
          <w:szCs w:val="28"/>
        </w:rPr>
        <w:t>全部通过</w:t>
      </w:r>
      <w:r>
        <w:rPr>
          <w:rFonts w:ascii="仿宋" w:hAnsi="仿宋" w:eastAsia="仿宋" w:cs="仿宋"/>
          <w:spacing w:val="5"/>
          <w:sz w:val="28"/>
          <w:szCs w:val="28"/>
        </w:rPr>
        <w:t>符合性审查供应商投标（响应） 报价平均值</w:t>
      </w:r>
      <w:r>
        <w:rPr>
          <w:rFonts w:ascii="仿宋" w:hAnsi="仿宋" w:eastAsia="仿宋" w:cs="仿宋"/>
          <w:spacing w:val="-14"/>
          <w:sz w:val="28"/>
          <w:szCs w:val="28"/>
        </w:rPr>
        <w:t>×60%；</w:t>
      </w:r>
    </w:p>
    <w:p w14:paraId="353E5164">
      <w:pPr>
        <w:spacing w:line="219" w:lineRule="auto"/>
        <w:ind w:right="190" w:firstLine="550"/>
        <w:rPr>
          <w:rFonts w:ascii="仿宋" w:hAnsi="仿宋" w:eastAsia="仿宋" w:cs="仿宋"/>
          <w:sz w:val="28"/>
          <w:szCs w:val="28"/>
        </w:rPr>
      </w:pPr>
      <w:r>
        <w:rPr>
          <w:rFonts w:ascii="仿宋" w:hAnsi="仿宋" w:eastAsia="仿宋" w:cs="仿宋"/>
          <w:spacing w:val="4"/>
          <w:sz w:val="28"/>
          <w:szCs w:val="28"/>
        </w:rPr>
        <w:t>（2） 投标（响应）报价低于通过符合性审查的次低报价供应商投标（响</w:t>
      </w:r>
      <w:r>
        <w:rPr>
          <w:rFonts w:ascii="仿宋" w:hAnsi="仿宋" w:eastAsia="仿宋" w:cs="仿宋"/>
          <w:spacing w:val="3"/>
          <w:sz w:val="28"/>
          <w:szCs w:val="28"/>
        </w:rPr>
        <w:t>应） 报价</w:t>
      </w:r>
      <w:r>
        <w:rPr>
          <w:rFonts w:ascii="仿宋" w:hAnsi="仿宋" w:eastAsia="仿宋" w:cs="仿宋"/>
          <w:spacing w:val="8"/>
          <w:sz w:val="28"/>
          <w:szCs w:val="28"/>
        </w:rPr>
        <w:t>60%的，</w:t>
      </w:r>
      <w:r>
        <w:rPr>
          <w:rFonts w:ascii="仿宋" w:hAnsi="仿宋" w:eastAsia="仿宋" w:cs="仿宋"/>
          <w:spacing w:val="-66"/>
          <w:sz w:val="28"/>
          <w:szCs w:val="28"/>
        </w:rPr>
        <w:t xml:space="preserve"> </w:t>
      </w:r>
      <w:r>
        <w:rPr>
          <w:rFonts w:ascii="仿宋" w:hAnsi="仿宋" w:eastAsia="仿宋" w:cs="仿宋"/>
          <w:spacing w:val="8"/>
          <w:sz w:val="28"/>
          <w:szCs w:val="28"/>
        </w:rPr>
        <w:t>即投标（响应） 报价&lt;通过符合性审查的次低报价供应商投标（响应） 报价</w:t>
      </w:r>
      <w:r>
        <w:rPr>
          <w:rFonts w:ascii="仿宋" w:hAnsi="仿宋" w:eastAsia="仿宋" w:cs="仿宋"/>
          <w:spacing w:val="-5"/>
          <w:sz w:val="28"/>
          <w:szCs w:val="28"/>
        </w:rPr>
        <w:t>×60%；</w:t>
      </w:r>
    </w:p>
    <w:p w14:paraId="0C810A66">
      <w:pPr>
        <w:spacing w:before="1" w:line="219" w:lineRule="auto"/>
        <w:ind w:left="14" w:right="181" w:firstLine="534"/>
        <w:rPr>
          <w:rFonts w:ascii="仿宋" w:hAnsi="仿宋" w:eastAsia="仿宋" w:cs="仿宋"/>
          <w:sz w:val="28"/>
          <w:szCs w:val="28"/>
        </w:rPr>
      </w:pPr>
      <w:r>
        <w:rPr>
          <w:rFonts w:ascii="仿宋" w:hAnsi="仿宋" w:eastAsia="仿宋" w:cs="仿宋"/>
          <w:spacing w:val="-1"/>
          <w:sz w:val="28"/>
          <w:szCs w:val="28"/>
        </w:rPr>
        <w:t>（3）</w:t>
      </w:r>
      <w:r>
        <w:rPr>
          <w:rFonts w:ascii="仿宋" w:hAnsi="仿宋" w:eastAsia="仿宋" w:cs="仿宋"/>
          <w:spacing w:val="-35"/>
          <w:sz w:val="28"/>
          <w:szCs w:val="28"/>
        </w:rPr>
        <w:t xml:space="preserve"> </w:t>
      </w:r>
      <w:r>
        <w:rPr>
          <w:rFonts w:ascii="仿宋" w:hAnsi="仿宋" w:eastAsia="仿宋" w:cs="仿宋"/>
          <w:spacing w:val="-1"/>
          <w:sz w:val="28"/>
          <w:szCs w:val="28"/>
        </w:rPr>
        <w:t>投标（响应）报价低于采购项目最高限价 55</w:t>
      </w:r>
      <w:r>
        <w:rPr>
          <w:rFonts w:ascii="仿宋" w:hAnsi="仿宋" w:eastAsia="仿宋" w:cs="仿宋"/>
          <w:spacing w:val="-2"/>
          <w:sz w:val="28"/>
          <w:szCs w:val="28"/>
        </w:rPr>
        <w:t>%的， 即投标（响应）</w:t>
      </w:r>
      <w:r>
        <w:rPr>
          <w:rFonts w:ascii="仿宋" w:hAnsi="仿宋" w:eastAsia="仿宋" w:cs="仿宋"/>
          <w:spacing w:val="-33"/>
          <w:sz w:val="28"/>
          <w:szCs w:val="28"/>
        </w:rPr>
        <w:t xml:space="preserve"> </w:t>
      </w:r>
      <w:r>
        <w:rPr>
          <w:rFonts w:ascii="仿宋" w:hAnsi="仿宋" w:eastAsia="仿宋" w:cs="仿宋"/>
          <w:spacing w:val="-2"/>
          <w:sz w:val="28"/>
          <w:szCs w:val="28"/>
        </w:rPr>
        <w:t>报价&lt;采购</w:t>
      </w:r>
      <w:r>
        <w:rPr>
          <w:rFonts w:ascii="仿宋" w:hAnsi="仿宋" w:eastAsia="仿宋" w:cs="仿宋"/>
          <w:spacing w:val="-4"/>
          <w:sz w:val="28"/>
          <w:szCs w:val="28"/>
        </w:rPr>
        <w:t>项目最高限价×55%；</w:t>
      </w:r>
    </w:p>
    <w:p w14:paraId="67001840">
      <w:pPr>
        <w:spacing w:before="1" w:line="219" w:lineRule="auto"/>
        <w:ind w:left="36" w:right="320" w:firstLine="514"/>
        <w:rPr>
          <w:rFonts w:ascii="仿宋" w:hAnsi="仿宋" w:eastAsia="仿宋" w:cs="仿宋"/>
          <w:sz w:val="28"/>
          <w:szCs w:val="28"/>
        </w:rPr>
      </w:pPr>
      <w:r>
        <w:rPr>
          <w:rFonts w:ascii="仿宋" w:hAnsi="仿宋" w:eastAsia="仿宋" w:cs="仿宋"/>
          <w:spacing w:val="-2"/>
          <w:sz w:val="28"/>
          <w:szCs w:val="28"/>
        </w:rPr>
        <w:t>（4） 评审委员会基于专业判断，</w:t>
      </w:r>
      <w:r>
        <w:rPr>
          <w:rFonts w:ascii="仿宋" w:hAnsi="仿宋" w:eastAsia="仿宋" w:cs="仿宋"/>
          <w:spacing w:val="-13"/>
          <w:sz w:val="28"/>
          <w:szCs w:val="28"/>
        </w:rPr>
        <w:t xml:space="preserve"> </w:t>
      </w:r>
      <w:r>
        <w:rPr>
          <w:rFonts w:ascii="仿宋" w:hAnsi="仿宋" w:eastAsia="仿宋" w:cs="仿宋"/>
          <w:spacing w:val="-2"/>
          <w:sz w:val="28"/>
          <w:szCs w:val="28"/>
        </w:rPr>
        <w:t>认为供应商报价过低，</w:t>
      </w:r>
      <w:r>
        <w:rPr>
          <w:rFonts w:ascii="仿宋" w:hAnsi="仿宋" w:eastAsia="仿宋" w:cs="仿宋"/>
          <w:spacing w:val="-37"/>
          <w:sz w:val="28"/>
          <w:szCs w:val="28"/>
        </w:rPr>
        <w:t xml:space="preserve"> </w:t>
      </w:r>
      <w:r>
        <w:rPr>
          <w:rFonts w:ascii="仿宋" w:hAnsi="仿宋" w:eastAsia="仿宋" w:cs="仿宋"/>
          <w:spacing w:val="-2"/>
          <w:sz w:val="28"/>
          <w:szCs w:val="28"/>
        </w:rPr>
        <w:t>有可能影响产品质量或者</w:t>
      </w:r>
      <w:r>
        <w:rPr>
          <w:rFonts w:ascii="仿宋" w:hAnsi="仿宋" w:eastAsia="仿宋" w:cs="仿宋"/>
          <w:spacing w:val="-7"/>
          <w:sz w:val="28"/>
          <w:szCs w:val="28"/>
        </w:rPr>
        <w:t>不能诚信履约的其他情形。</w:t>
      </w:r>
    </w:p>
    <w:p w14:paraId="7FAA5587">
      <w:pPr>
        <w:spacing w:before="1" w:line="219" w:lineRule="auto"/>
        <w:ind w:left="12" w:right="311" w:firstLine="541"/>
        <w:rPr>
          <w:rFonts w:ascii="仿宋" w:hAnsi="仿宋" w:eastAsia="仿宋" w:cs="仿宋"/>
          <w:sz w:val="28"/>
          <w:szCs w:val="28"/>
        </w:rPr>
      </w:pPr>
      <w:r>
        <w:rPr>
          <w:rFonts w:ascii="仿宋" w:hAnsi="仿宋" w:eastAsia="仿宋" w:cs="仿宋"/>
          <w:spacing w:val="-5"/>
          <w:sz w:val="28"/>
          <w:szCs w:val="28"/>
        </w:rPr>
        <w:t>采购人可以结合具体项目实际情况， 提高上述第（1）</w:t>
      </w:r>
      <w:r>
        <w:rPr>
          <w:rFonts w:ascii="仿宋" w:hAnsi="仿宋" w:eastAsia="仿宋" w:cs="仿宋"/>
          <w:spacing w:val="-26"/>
          <w:sz w:val="28"/>
          <w:szCs w:val="28"/>
        </w:rPr>
        <w:t xml:space="preserve"> </w:t>
      </w:r>
      <w:r>
        <w:rPr>
          <w:rFonts w:ascii="仿宋" w:hAnsi="仿宋" w:eastAsia="仿宋" w:cs="仿宋"/>
          <w:spacing w:val="-5"/>
          <w:sz w:val="28"/>
          <w:szCs w:val="28"/>
        </w:rPr>
        <w:t>项至第（3）</w:t>
      </w:r>
      <w:r>
        <w:rPr>
          <w:rFonts w:ascii="仿宋" w:hAnsi="仿宋" w:eastAsia="仿宋" w:cs="仿宋"/>
          <w:spacing w:val="-42"/>
          <w:sz w:val="28"/>
          <w:szCs w:val="28"/>
        </w:rPr>
        <w:t xml:space="preserve"> </w:t>
      </w:r>
      <w:r>
        <w:rPr>
          <w:rFonts w:ascii="仿宋" w:hAnsi="仿宋" w:eastAsia="仿宋" w:cs="仿宋"/>
          <w:spacing w:val="-5"/>
          <w:sz w:val="28"/>
          <w:szCs w:val="28"/>
        </w:rPr>
        <w:t>项中启动异常低</w:t>
      </w:r>
      <w:r>
        <w:rPr>
          <w:rFonts w:ascii="仿宋" w:hAnsi="仿宋" w:eastAsia="仿宋" w:cs="仿宋"/>
          <w:spacing w:val="-1"/>
          <w:sz w:val="28"/>
          <w:szCs w:val="28"/>
        </w:rPr>
        <w:t>价投标（响应）审查的数值标准，但最高不得超过 65</w:t>
      </w:r>
      <w:r>
        <w:rPr>
          <w:rFonts w:ascii="仿宋" w:hAnsi="仿宋" w:eastAsia="仿宋" w:cs="仿宋"/>
          <w:spacing w:val="-2"/>
          <w:sz w:val="28"/>
          <w:szCs w:val="28"/>
        </w:rPr>
        <w:t>%。</w:t>
      </w:r>
    </w:p>
    <w:p w14:paraId="4B49190A">
      <w:pPr>
        <w:spacing w:before="1" w:line="221" w:lineRule="auto"/>
        <w:ind w:left="554"/>
        <w:rPr>
          <w:rFonts w:ascii="仿宋" w:hAnsi="仿宋" w:eastAsia="仿宋" w:cs="仿宋"/>
          <w:sz w:val="28"/>
          <w:szCs w:val="28"/>
        </w:rPr>
      </w:pPr>
      <w:r>
        <w:rPr>
          <w:rFonts w:ascii="仿宋" w:hAnsi="仿宋" w:eastAsia="仿宋" w:cs="仿宋"/>
          <w:spacing w:val="-4"/>
          <w:sz w:val="28"/>
          <w:szCs w:val="28"/>
        </w:rPr>
        <w:t>相关法律法规对供应商报价有规定的，从其规定。</w:t>
      </w:r>
    </w:p>
    <w:p w14:paraId="412524B6">
      <w:pPr>
        <w:spacing w:before="125" w:line="289" w:lineRule="auto"/>
        <w:ind w:left="10" w:right="21" w:firstLine="540"/>
        <w:rPr>
          <w:rFonts w:ascii="仿宋" w:hAnsi="仿宋" w:eastAsia="仿宋" w:cs="仿宋"/>
          <w:sz w:val="28"/>
          <w:szCs w:val="28"/>
        </w:rPr>
      </w:pPr>
      <w:r>
        <w:rPr>
          <w:rFonts w:ascii="仿宋" w:hAnsi="仿宋" w:eastAsia="仿宋" w:cs="仿宋"/>
          <w:sz w:val="28"/>
          <w:szCs w:val="28"/>
        </w:rPr>
        <w:t>评审委员会启动异常低价投标（响应）审查后，属于前</w:t>
      </w:r>
      <w:r>
        <w:rPr>
          <w:rFonts w:ascii="仿宋" w:hAnsi="仿宋" w:eastAsia="仿宋" w:cs="仿宋"/>
          <w:spacing w:val="-1"/>
          <w:sz w:val="28"/>
          <w:szCs w:val="28"/>
        </w:rPr>
        <w:t>述第（</w:t>
      </w:r>
      <w:r>
        <w:rPr>
          <w:rFonts w:ascii="Times New Roman" w:hAnsi="Times New Roman" w:eastAsia="Times New Roman" w:cs="Times New Roman"/>
          <w:spacing w:val="-1"/>
          <w:sz w:val="28"/>
          <w:szCs w:val="28"/>
        </w:rPr>
        <w:t>1</w:t>
      </w:r>
      <w:r>
        <w:rPr>
          <w:rFonts w:ascii="仿宋" w:hAnsi="仿宋" w:eastAsia="仿宋" w:cs="仿宋"/>
          <w:spacing w:val="-1"/>
          <w:sz w:val="28"/>
          <w:szCs w:val="28"/>
        </w:rPr>
        <w:t>）项至第（</w:t>
      </w:r>
      <w:r>
        <w:rPr>
          <w:rFonts w:ascii="Times New Roman" w:hAnsi="Times New Roman" w:eastAsia="Times New Roman" w:cs="Times New Roman"/>
          <w:spacing w:val="-1"/>
          <w:sz w:val="28"/>
          <w:szCs w:val="28"/>
        </w:rPr>
        <w:t>4</w:t>
      </w:r>
      <w:r>
        <w:rPr>
          <w:rFonts w:ascii="仿宋" w:hAnsi="仿宋" w:eastAsia="仿宋" w:cs="仿宋"/>
          <w:spacing w:val="-1"/>
          <w:sz w:val="28"/>
          <w:szCs w:val="28"/>
        </w:rPr>
        <w:t>）项情形</w:t>
      </w:r>
      <w:r>
        <w:rPr>
          <w:rFonts w:ascii="仿宋" w:hAnsi="仿宋" w:eastAsia="仿宋" w:cs="仿宋"/>
          <w:sz w:val="28"/>
          <w:szCs w:val="28"/>
        </w:rPr>
        <w:t>的，应当要求相关供应商在评审现场合理的时</w:t>
      </w:r>
      <w:r>
        <w:rPr>
          <w:rFonts w:ascii="仿宋" w:hAnsi="仿宋" w:eastAsia="仿宋" w:cs="仿宋"/>
          <w:spacing w:val="-1"/>
          <w:sz w:val="28"/>
          <w:szCs w:val="28"/>
        </w:rPr>
        <w:t>间内对投标（响应）价格作出解释，并提供</w:t>
      </w:r>
      <w:r>
        <w:rPr>
          <w:rFonts w:ascii="仿宋" w:hAnsi="仿宋" w:eastAsia="仿宋" w:cs="仿宋"/>
          <w:sz w:val="28"/>
          <w:szCs w:val="28"/>
        </w:rPr>
        <w:t>项目具体成本测算等与报价合理性相关的书面</w:t>
      </w:r>
      <w:r>
        <w:rPr>
          <w:rFonts w:ascii="仿宋" w:hAnsi="仿宋" w:eastAsia="仿宋" w:cs="仿宋"/>
          <w:spacing w:val="-1"/>
          <w:sz w:val="28"/>
          <w:szCs w:val="28"/>
        </w:rPr>
        <w:t>说明及必要的证明材料，包括但不限于原材</w:t>
      </w:r>
      <w:r>
        <w:rPr>
          <w:rFonts w:ascii="仿宋" w:hAnsi="仿宋" w:eastAsia="仿宋" w:cs="仿宋"/>
          <w:spacing w:val="-2"/>
          <w:sz w:val="28"/>
          <w:szCs w:val="28"/>
        </w:rPr>
        <w:t>料成本、人工成本、制造费用等，给予相关供应商的合理时间一般不少于</w:t>
      </w:r>
      <w:r>
        <w:rPr>
          <w:rFonts w:ascii="仿宋" w:hAnsi="仿宋" w:eastAsia="仿宋" w:cs="仿宋"/>
          <w:spacing w:val="-31"/>
          <w:sz w:val="28"/>
          <w:szCs w:val="28"/>
        </w:rPr>
        <w:t xml:space="preserve"> </w:t>
      </w:r>
      <w:r>
        <w:rPr>
          <w:rFonts w:ascii="Times New Roman" w:hAnsi="Times New Roman" w:eastAsia="Times New Roman" w:cs="Times New Roman"/>
          <w:spacing w:val="-2"/>
          <w:sz w:val="28"/>
          <w:szCs w:val="28"/>
        </w:rPr>
        <w:t>30</w:t>
      </w:r>
      <w:r>
        <w:rPr>
          <w:rFonts w:ascii="Times New Roman" w:hAnsi="Times New Roman" w:eastAsia="Times New Roman" w:cs="Times New Roman"/>
          <w:spacing w:val="56"/>
          <w:sz w:val="28"/>
          <w:szCs w:val="28"/>
        </w:rPr>
        <w:t xml:space="preserve"> </w:t>
      </w:r>
      <w:r>
        <w:rPr>
          <w:rFonts w:ascii="仿宋" w:hAnsi="仿宋" w:eastAsia="仿宋" w:cs="仿宋"/>
          <w:spacing w:val="-2"/>
          <w:sz w:val="28"/>
          <w:szCs w:val="28"/>
        </w:rPr>
        <w:t>分钟。其中，</w:t>
      </w:r>
      <w:r>
        <w:rPr>
          <w:rFonts w:ascii="仿宋" w:hAnsi="仿宋" w:eastAsia="仿宋" w:cs="仿宋"/>
          <w:spacing w:val="3"/>
          <w:sz w:val="28"/>
          <w:szCs w:val="28"/>
        </w:rPr>
        <w:t>属于第（</w:t>
      </w:r>
      <w:r>
        <w:rPr>
          <w:rFonts w:ascii="Times New Roman" w:hAnsi="Times New Roman" w:eastAsia="Times New Roman" w:cs="Times New Roman"/>
          <w:spacing w:val="3"/>
          <w:sz w:val="28"/>
          <w:szCs w:val="28"/>
        </w:rPr>
        <w:t>3</w:t>
      </w:r>
      <w:r>
        <w:rPr>
          <w:rFonts w:ascii="仿宋" w:hAnsi="仿宋" w:eastAsia="仿宋" w:cs="仿宋"/>
          <w:spacing w:val="3"/>
          <w:sz w:val="28"/>
          <w:szCs w:val="28"/>
        </w:rPr>
        <w:t>）项情形，供应商已随投标（响应）文件一并提交相关书面说明及必要的证明</w:t>
      </w:r>
      <w:r>
        <w:rPr>
          <w:rFonts w:ascii="仿宋" w:hAnsi="仿宋" w:eastAsia="仿宋" w:cs="仿宋"/>
          <w:spacing w:val="-5"/>
          <w:sz w:val="28"/>
          <w:szCs w:val="28"/>
        </w:rPr>
        <w:t>材料的，在评审现场可不再重复提交。</w:t>
      </w:r>
    </w:p>
    <w:p w14:paraId="2B3A0F96">
      <w:pPr>
        <w:spacing w:before="4" w:line="284" w:lineRule="auto"/>
        <w:ind w:left="16" w:firstLine="556"/>
        <w:rPr>
          <w:rFonts w:ascii="仿宋" w:hAnsi="仿宋" w:eastAsia="仿宋" w:cs="仿宋"/>
          <w:sz w:val="28"/>
          <w:szCs w:val="28"/>
        </w:rPr>
      </w:pPr>
      <w:r>
        <w:rPr>
          <w:rFonts w:ascii="仿宋" w:hAnsi="仿宋" w:eastAsia="仿宋" w:cs="仿宋"/>
          <w:spacing w:val="-3"/>
          <w:sz w:val="28"/>
          <w:szCs w:val="28"/>
        </w:rPr>
        <w:t>评审委员会依据专业经验，参考同类项目中标（成交）价格、类似产品市场价格水平、</w:t>
      </w:r>
      <w:r>
        <w:rPr>
          <w:rFonts w:ascii="仿宋" w:hAnsi="仿宋" w:eastAsia="仿宋" w:cs="仿宋"/>
          <w:spacing w:val="-2"/>
          <w:sz w:val="28"/>
          <w:szCs w:val="28"/>
        </w:rPr>
        <w:t>行业人工费用标准、国家有关部门指导行业协会发布的行业平均成本等情况，对报价合理</w:t>
      </w:r>
      <w:r>
        <w:rPr>
          <w:rFonts w:ascii="仿宋" w:hAnsi="仿宋" w:eastAsia="仿宋" w:cs="仿宋"/>
          <w:spacing w:val="-3"/>
          <w:sz w:val="28"/>
          <w:szCs w:val="28"/>
        </w:rPr>
        <w:t>性进行判断。投标（响应）供应商不能提供书面说明、证明材料，或者提供的书面说明、</w:t>
      </w:r>
    </w:p>
    <w:p w14:paraId="597D55DC">
      <w:pPr>
        <w:spacing w:line="220" w:lineRule="auto"/>
        <w:ind w:left="10"/>
        <w:rPr>
          <w:rFonts w:ascii="仿宋" w:hAnsi="仿宋" w:eastAsia="仿宋" w:cs="仿宋"/>
          <w:sz w:val="28"/>
          <w:szCs w:val="28"/>
        </w:rPr>
      </w:pPr>
      <w:r>
        <w:rPr>
          <w:rFonts w:ascii="仿宋" w:hAnsi="仿宋" w:eastAsia="仿宋" w:cs="仿宋"/>
          <w:spacing w:val="-2"/>
          <w:sz w:val="28"/>
          <w:szCs w:val="28"/>
        </w:rPr>
        <w:t>证明材料不能证明其报价合理性的，评审委员会应当将其作为无效投标（响应）处理。</w:t>
      </w:r>
    </w:p>
    <w:p w14:paraId="33523CDE">
      <w:pPr>
        <w:spacing w:before="109" w:line="222" w:lineRule="auto"/>
        <w:ind w:left="544"/>
        <w:rPr>
          <w:rFonts w:ascii="仿宋" w:hAnsi="仿宋" w:eastAsia="仿宋" w:cs="仿宋"/>
          <w:sz w:val="28"/>
          <w:szCs w:val="28"/>
        </w:rPr>
      </w:pPr>
      <w:r>
        <w:rPr>
          <w:rFonts w:ascii="Times New Roman" w:hAnsi="Times New Roman" w:eastAsia="Times New Roman" w:cs="Times New Roman"/>
          <w:spacing w:val="-2"/>
          <w:sz w:val="28"/>
          <w:szCs w:val="28"/>
        </w:rPr>
        <w:t>4.</w:t>
      </w:r>
      <w:r>
        <w:rPr>
          <w:rFonts w:ascii="仿宋" w:hAnsi="仿宋" w:eastAsia="仿宋" w:cs="仿宋"/>
          <w:spacing w:val="-2"/>
          <w:sz w:val="28"/>
          <w:szCs w:val="28"/>
        </w:rPr>
        <w:t>响应文件的编写</w:t>
      </w:r>
    </w:p>
    <w:p w14:paraId="79EC29D8">
      <w:pPr>
        <w:spacing w:before="122" w:line="290" w:lineRule="auto"/>
        <w:ind w:left="10" w:right="357" w:firstLine="532"/>
        <w:rPr>
          <w:rFonts w:ascii="仿宋" w:hAnsi="仿宋" w:eastAsia="仿宋" w:cs="仿宋"/>
          <w:sz w:val="28"/>
          <w:szCs w:val="28"/>
        </w:rPr>
      </w:pPr>
      <w:r>
        <w:rPr>
          <w:rFonts w:ascii="Times New Roman" w:hAnsi="Times New Roman" w:eastAsia="Times New Roman" w:cs="Times New Roman"/>
          <w:spacing w:val="-2"/>
          <w:sz w:val="28"/>
          <w:szCs w:val="28"/>
        </w:rPr>
        <w:t>4.1</w:t>
      </w:r>
      <w:r>
        <w:rPr>
          <w:rFonts w:ascii="Times New Roman" w:hAnsi="Times New Roman" w:eastAsia="Times New Roman" w:cs="Times New Roman"/>
          <w:spacing w:val="62"/>
          <w:sz w:val="28"/>
          <w:szCs w:val="28"/>
        </w:rPr>
        <w:t xml:space="preserve"> </w:t>
      </w:r>
      <w:r>
        <w:rPr>
          <w:rFonts w:ascii="仿宋" w:hAnsi="仿宋" w:eastAsia="仿宋" w:cs="仿宋"/>
          <w:spacing w:val="-2"/>
          <w:sz w:val="28"/>
          <w:szCs w:val="28"/>
        </w:rPr>
        <w:t>供应商应按本磋商文件所规定的格式、内容等编制电子响应文件，电子标书必须</w:t>
      </w:r>
      <w:r>
        <w:rPr>
          <w:rFonts w:ascii="仿宋" w:hAnsi="仿宋" w:eastAsia="仿宋" w:cs="仿宋"/>
          <w:spacing w:val="-9"/>
          <w:sz w:val="28"/>
          <w:szCs w:val="28"/>
        </w:rPr>
        <w:t>标明页码。</w:t>
      </w:r>
    </w:p>
    <w:p w14:paraId="02C8D781">
      <w:pPr>
        <w:pStyle w:val="2"/>
        <w:spacing w:before="3" w:line="284" w:lineRule="auto"/>
        <w:ind w:left="10" w:right="215" w:firstLine="532"/>
        <w:rPr>
          <w:rFonts w:ascii="仿宋" w:hAnsi="仿宋" w:eastAsia="仿宋" w:cs="仿宋"/>
          <w:sz w:val="28"/>
          <w:szCs w:val="28"/>
        </w:rPr>
      </w:pPr>
      <w:r>
        <w:rPr>
          <w:rFonts w:ascii="Times New Roman" w:hAnsi="Times New Roman" w:eastAsia="Times New Roman" w:cs="Times New Roman"/>
          <w:spacing w:val="-4"/>
          <w:sz w:val="28"/>
          <w:szCs w:val="28"/>
        </w:rPr>
        <w:t>4.2</w:t>
      </w:r>
      <w:r>
        <w:rPr>
          <w:rFonts w:ascii="Times New Roman" w:hAnsi="Times New Roman" w:eastAsia="Times New Roman" w:cs="Times New Roman"/>
          <w:spacing w:val="67"/>
          <w:w w:val="101"/>
          <w:sz w:val="28"/>
          <w:szCs w:val="28"/>
        </w:rPr>
        <w:t xml:space="preserve"> </w:t>
      </w:r>
      <w:r>
        <w:rPr>
          <w:rFonts w:ascii="仿宋" w:hAnsi="仿宋" w:eastAsia="仿宋" w:cs="仿宋"/>
          <w:spacing w:val="-4"/>
          <w:sz w:val="28"/>
          <w:szCs w:val="28"/>
        </w:rPr>
        <w:t>响应文件应由供应商法定代表人或经其委托全权代理人在</w:t>
      </w:r>
      <w:r>
        <w:rPr>
          <w:rFonts w:ascii="Times New Roman" w:hAnsi="Times New Roman" w:eastAsia="Times New Roman" w:cs="Times New Roman"/>
          <w:spacing w:val="-4"/>
          <w:sz w:val="28"/>
          <w:szCs w:val="28"/>
        </w:rPr>
        <w:t>“</w:t>
      </w:r>
      <w:r>
        <w:rPr>
          <w:rFonts w:ascii="Times New Roman" w:hAnsi="Times New Roman" w:eastAsia="Times New Roman" w:cs="Times New Roman"/>
          <w:spacing w:val="-38"/>
          <w:sz w:val="28"/>
          <w:szCs w:val="28"/>
        </w:rPr>
        <w:t xml:space="preserve"> </w:t>
      </w:r>
      <w:r>
        <w:rPr>
          <w:rFonts w:ascii="仿宋" w:hAnsi="仿宋" w:eastAsia="仿宋" w:cs="仿宋"/>
          <w:spacing w:val="-4"/>
          <w:sz w:val="28"/>
          <w:szCs w:val="28"/>
        </w:rPr>
        <w:t>磋商文件</w:t>
      </w:r>
      <w:r>
        <w:rPr>
          <w:rFonts w:ascii="Times New Roman" w:hAnsi="Times New Roman" w:eastAsia="Times New Roman" w:cs="Times New Roman"/>
          <w:spacing w:val="-4"/>
          <w:sz w:val="28"/>
          <w:szCs w:val="28"/>
        </w:rPr>
        <w:t>”</w:t>
      </w:r>
      <w:r>
        <w:rPr>
          <w:rFonts w:ascii="Times New Roman" w:hAnsi="Times New Roman" w:eastAsia="Times New Roman" w:cs="Times New Roman"/>
          <w:spacing w:val="-25"/>
          <w:sz w:val="28"/>
          <w:szCs w:val="28"/>
        </w:rPr>
        <w:t xml:space="preserve"> </w:t>
      </w:r>
      <w:r>
        <w:rPr>
          <w:rFonts w:ascii="仿宋" w:hAnsi="仿宋" w:eastAsia="仿宋" w:cs="仿宋"/>
          <w:spacing w:val="-4"/>
          <w:sz w:val="28"/>
          <w:szCs w:val="28"/>
        </w:rPr>
        <w:t>要求签章的</w:t>
      </w:r>
      <w:r>
        <w:rPr>
          <w:rFonts w:ascii="仿宋" w:hAnsi="仿宋" w:eastAsia="仿宋" w:cs="仿宋"/>
          <w:spacing w:val="-1"/>
          <w:sz w:val="28"/>
          <w:szCs w:val="28"/>
        </w:rPr>
        <w:t>地方签字并加盖公章，并在响应文件封面标明项目名称及编号、供应商名称、时间（封面</w:t>
      </w:r>
      <w:r>
        <w:rPr>
          <w:rFonts w:ascii="仿宋" w:hAnsi="仿宋" w:eastAsia="仿宋" w:cs="仿宋"/>
          <w:spacing w:val="-9"/>
          <w:sz w:val="28"/>
          <w:szCs w:val="28"/>
        </w:rPr>
        <w:t xml:space="preserve">格式见第五部分附件 </w:t>
      </w:r>
      <w:r>
        <w:rPr>
          <w:rFonts w:ascii="Times New Roman" w:hAnsi="Times New Roman" w:eastAsia="Times New Roman" w:cs="Times New Roman"/>
          <w:spacing w:val="-9"/>
          <w:sz w:val="28"/>
          <w:szCs w:val="28"/>
        </w:rPr>
        <w:t>1</w:t>
      </w:r>
      <w:r>
        <w:rPr>
          <w:spacing w:val="-9"/>
          <w:sz w:val="28"/>
          <w:szCs w:val="28"/>
        </w:rPr>
        <w:t>3</w:t>
      </w:r>
      <w:r>
        <w:rPr>
          <w:rFonts w:ascii="仿宋" w:hAnsi="仿宋" w:eastAsia="仿宋" w:cs="仿宋"/>
          <w:spacing w:val="-9"/>
          <w:sz w:val="28"/>
          <w:szCs w:val="28"/>
        </w:rPr>
        <w:t>）。</w:t>
      </w:r>
    </w:p>
    <w:p w14:paraId="4C790278">
      <w:pPr>
        <w:spacing w:line="222" w:lineRule="auto"/>
        <w:ind w:left="562"/>
        <w:rPr>
          <w:rFonts w:ascii="仿宋" w:hAnsi="仿宋" w:eastAsia="仿宋" w:cs="仿宋"/>
          <w:sz w:val="28"/>
          <w:szCs w:val="28"/>
        </w:rPr>
      </w:pPr>
      <w:r>
        <w:rPr>
          <w:rFonts w:ascii="Times New Roman" w:hAnsi="Times New Roman" w:eastAsia="Times New Roman" w:cs="Times New Roman"/>
          <w:spacing w:val="-4"/>
          <w:sz w:val="28"/>
          <w:szCs w:val="28"/>
        </w:rPr>
        <w:t>5.</w:t>
      </w:r>
      <w:r>
        <w:rPr>
          <w:rFonts w:ascii="仿宋" w:hAnsi="仿宋" w:eastAsia="仿宋" w:cs="仿宋"/>
          <w:spacing w:val="-4"/>
          <w:sz w:val="28"/>
          <w:szCs w:val="28"/>
        </w:rPr>
        <w:t>响应文件的上传</w:t>
      </w:r>
    </w:p>
    <w:p w14:paraId="5E314A9A">
      <w:pPr>
        <w:spacing w:before="99" w:line="219" w:lineRule="auto"/>
        <w:ind w:left="562"/>
        <w:rPr>
          <w:rFonts w:ascii="仿宋" w:hAnsi="仿宋" w:eastAsia="仿宋" w:cs="仿宋"/>
          <w:sz w:val="28"/>
          <w:szCs w:val="28"/>
        </w:rPr>
      </w:pPr>
      <w:r>
        <w:rPr>
          <w:rFonts w:ascii="Times New Roman" w:hAnsi="Times New Roman" w:eastAsia="Times New Roman" w:cs="Times New Roman"/>
          <w:spacing w:val="-2"/>
          <w:sz w:val="28"/>
          <w:szCs w:val="28"/>
        </w:rPr>
        <w:t>5.1</w:t>
      </w:r>
      <w:r>
        <w:rPr>
          <w:rFonts w:ascii="Times New Roman" w:hAnsi="Times New Roman" w:eastAsia="Times New Roman" w:cs="Times New Roman"/>
          <w:spacing w:val="41"/>
          <w:sz w:val="28"/>
          <w:szCs w:val="28"/>
        </w:rPr>
        <w:t xml:space="preserve"> </w:t>
      </w:r>
      <w:r>
        <w:rPr>
          <w:rFonts w:ascii="仿宋" w:hAnsi="仿宋" w:eastAsia="仿宋" w:cs="仿宋"/>
          <w:spacing w:val="-2"/>
          <w:sz w:val="28"/>
          <w:szCs w:val="28"/>
        </w:rPr>
        <w:t>供应商在开标前，提前登录政采云平台做好准备，并保证设备正常。</w:t>
      </w:r>
    </w:p>
    <w:p w14:paraId="67E38D48">
      <w:pPr>
        <w:spacing w:before="102" w:line="190" w:lineRule="auto"/>
        <w:ind w:left="2" w:right="248" w:firstLine="566"/>
        <w:rPr>
          <w:rFonts w:ascii="仿宋" w:hAnsi="仿宋" w:eastAsia="仿宋" w:cs="仿宋"/>
          <w:sz w:val="28"/>
          <w:szCs w:val="28"/>
        </w:rPr>
      </w:pPr>
      <w:r>
        <w:rPr>
          <w:rFonts w:ascii="仿宋" w:hAnsi="仿宋" w:eastAsia="仿宋" w:cs="仿宋"/>
          <w:spacing w:val="-11"/>
          <w:sz w:val="28"/>
          <w:szCs w:val="28"/>
        </w:rPr>
        <w:t>供应商应于</w:t>
      </w:r>
      <w:r>
        <w:rPr>
          <w:rFonts w:ascii="微软雅黑" w:hAnsi="微软雅黑" w:eastAsia="微软雅黑" w:cs="微软雅黑"/>
          <w:b/>
          <w:bCs/>
          <w:spacing w:val="-11"/>
          <w:sz w:val="28"/>
          <w:szCs w:val="28"/>
        </w:rPr>
        <w:t>2026  年  10  月</w:t>
      </w:r>
      <w:r>
        <w:rPr>
          <w:rFonts w:hint="eastAsia" w:ascii="微软雅黑" w:hAnsi="微软雅黑" w:eastAsia="微软雅黑" w:cs="微软雅黑"/>
          <w:b/>
          <w:bCs/>
          <w:spacing w:val="-11"/>
          <w:sz w:val="28"/>
          <w:szCs w:val="28"/>
          <w:lang w:val="en-US" w:eastAsia="zh-CN"/>
        </w:rPr>
        <w:t xml:space="preserve"> </w:t>
      </w:r>
      <w:r>
        <w:rPr>
          <w:rFonts w:ascii="微软雅黑" w:hAnsi="微软雅黑" w:eastAsia="微软雅黑" w:cs="微软雅黑"/>
          <w:b/>
          <w:bCs/>
          <w:spacing w:val="-11"/>
          <w:sz w:val="28"/>
          <w:szCs w:val="28"/>
        </w:rPr>
        <w:t>2</w:t>
      </w:r>
      <w:r>
        <w:rPr>
          <w:rFonts w:hint="eastAsia" w:ascii="微软雅黑" w:hAnsi="微软雅黑" w:eastAsia="微软雅黑" w:cs="微软雅黑"/>
          <w:b/>
          <w:bCs/>
          <w:spacing w:val="-11"/>
          <w:sz w:val="28"/>
          <w:szCs w:val="28"/>
          <w:lang w:val="en-US" w:eastAsia="zh-CN"/>
        </w:rPr>
        <w:t xml:space="preserve">8 </w:t>
      </w:r>
      <w:r>
        <w:rPr>
          <w:rFonts w:ascii="微软雅黑" w:hAnsi="微软雅黑" w:eastAsia="微软雅黑" w:cs="微软雅黑"/>
          <w:b/>
          <w:bCs/>
          <w:spacing w:val="-11"/>
          <w:sz w:val="28"/>
          <w:szCs w:val="28"/>
        </w:rPr>
        <w:t>日  10:3</w:t>
      </w:r>
      <w:r>
        <w:rPr>
          <w:rFonts w:ascii="微软雅黑" w:hAnsi="微软雅黑" w:eastAsia="微软雅黑" w:cs="微软雅黑"/>
          <w:b/>
          <w:bCs/>
          <w:spacing w:val="-12"/>
          <w:sz w:val="28"/>
          <w:szCs w:val="28"/>
        </w:rPr>
        <w:t>0  之前</w:t>
      </w:r>
      <w:r>
        <w:rPr>
          <w:rFonts w:ascii="仿宋" w:hAnsi="仿宋" w:eastAsia="仿宋" w:cs="仿宋"/>
          <w:spacing w:val="-12"/>
          <w:sz w:val="28"/>
          <w:szCs w:val="28"/>
        </w:rPr>
        <w:t>将电子加密响应文件（PDF 格式）上传到</w:t>
      </w:r>
      <w:r>
        <w:rPr>
          <w:rFonts w:ascii="仿宋" w:hAnsi="仿宋" w:eastAsia="仿宋" w:cs="仿宋"/>
          <w:spacing w:val="-3"/>
          <w:sz w:val="28"/>
          <w:szCs w:val="28"/>
        </w:rPr>
        <w:t>政采云平台投标客户端。截止时间后上传（递交）的响应文件，采购人将依法拒绝接收。</w:t>
      </w:r>
    </w:p>
    <w:p w14:paraId="7215FD44">
      <w:pPr>
        <w:spacing w:before="22" w:line="284" w:lineRule="auto"/>
        <w:ind w:left="10" w:right="215" w:firstLine="550"/>
        <w:jc w:val="both"/>
        <w:rPr>
          <w:rFonts w:ascii="仿宋" w:hAnsi="仿宋" w:eastAsia="仿宋" w:cs="仿宋"/>
          <w:sz w:val="28"/>
          <w:szCs w:val="28"/>
        </w:rPr>
      </w:pPr>
      <w:r>
        <w:rPr>
          <w:rFonts w:ascii="Times New Roman" w:hAnsi="Times New Roman" w:eastAsia="Times New Roman" w:cs="Times New Roman"/>
          <w:spacing w:val="-2"/>
          <w:sz w:val="28"/>
          <w:szCs w:val="28"/>
        </w:rPr>
        <w:t>5.2</w:t>
      </w:r>
      <w:r>
        <w:rPr>
          <w:rFonts w:ascii="Times New Roman" w:hAnsi="Times New Roman" w:eastAsia="Times New Roman" w:cs="Times New Roman"/>
          <w:spacing w:val="44"/>
          <w:w w:val="101"/>
          <w:sz w:val="28"/>
          <w:szCs w:val="28"/>
        </w:rPr>
        <w:t xml:space="preserve"> </w:t>
      </w:r>
      <w:r>
        <w:rPr>
          <w:rFonts w:ascii="仿宋" w:hAnsi="仿宋" w:eastAsia="仿宋" w:cs="仿宋"/>
          <w:spacing w:val="-2"/>
          <w:sz w:val="28"/>
          <w:szCs w:val="28"/>
        </w:rPr>
        <w:t>参加磋商的供应商代表应按磋商文件和政采云平台投标客户端相关要求编制、加</w:t>
      </w:r>
      <w:r>
        <w:rPr>
          <w:rFonts w:ascii="仿宋" w:hAnsi="仿宋" w:eastAsia="仿宋" w:cs="仿宋"/>
          <w:spacing w:val="-1"/>
          <w:sz w:val="28"/>
          <w:szCs w:val="28"/>
        </w:rPr>
        <w:t>密传输、解密等相关操作，如未按要求完成操作，将被视为供应商自动放弃竞争性磋商权</w:t>
      </w:r>
      <w:r>
        <w:rPr>
          <w:rFonts w:ascii="仿宋" w:hAnsi="仿宋" w:eastAsia="仿宋" w:cs="仿宋"/>
          <w:spacing w:val="-9"/>
          <w:sz w:val="28"/>
          <w:szCs w:val="28"/>
        </w:rPr>
        <w:t>利。</w:t>
      </w:r>
    </w:p>
    <w:p w14:paraId="1D161EAC">
      <w:pPr>
        <w:spacing w:line="220" w:lineRule="auto"/>
        <w:ind w:left="638"/>
        <w:rPr>
          <w:rFonts w:ascii="仿宋" w:hAnsi="仿宋" w:eastAsia="仿宋" w:cs="仿宋"/>
          <w:sz w:val="28"/>
          <w:szCs w:val="28"/>
        </w:rPr>
      </w:pPr>
      <w:r>
        <w:rPr>
          <w:rFonts w:ascii="仿宋" w:hAnsi="仿宋" w:eastAsia="仿宋" w:cs="仿宋"/>
          <w:spacing w:val="-6"/>
          <w:sz w:val="28"/>
          <w:szCs w:val="28"/>
        </w:rPr>
        <w:t>四、竞争性磋商相关要求、程序和成交标准</w:t>
      </w:r>
    </w:p>
    <w:p w14:paraId="0A7B3EC6">
      <w:pPr>
        <w:spacing w:before="61" w:line="220" w:lineRule="auto"/>
        <w:ind w:left="601"/>
        <w:rPr>
          <w:rFonts w:ascii="仿宋" w:hAnsi="仿宋" w:eastAsia="仿宋" w:cs="仿宋"/>
          <w:sz w:val="28"/>
          <w:szCs w:val="28"/>
        </w:rPr>
      </w:pPr>
      <w:r>
        <w:rPr>
          <w:rFonts w:ascii="Times New Roman" w:hAnsi="Times New Roman" w:eastAsia="Times New Roman" w:cs="Times New Roman"/>
          <w:spacing w:val="-6"/>
          <w:sz w:val="28"/>
          <w:szCs w:val="28"/>
        </w:rPr>
        <w:t>1.</w:t>
      </w:r>
      <w:r>
        <w:rPr>
          <w:rFonts w:ascii="仿宋" w:hAnsi="仿宋" w:eastAsia="仿宋" w:cs="仿宋"/>
          <w:spacing w:val="-6"/>
          <w:sz w:val="28"/>
          <w:szCs w:val="28"/>
        </w:rPr>
        <w:t>竞争性磋商相关要求</w:t>
      </w:r>
    </w:p>
    <w:p w14:paraId="08FC8717">
      <w:pPr>
        <w:spacing w:line="220" w:lineRule="auto"/>
        <w:rPr>
          <w:rFonts w:ascii="仿宋" w:hAnsi="仿宋" w:eastAsia="仿宋" w:cs="仿宋"/>
          <w:sz w:val="28"/>
          <w:szCs w:val="28"/>
        </w:rPr>
        <w:sectPr>
          <w:pgSz w:w="11906" w:h="16840"/>
          <w:pgMar w:top="400" w:right="303" w:bottom="0" w:left="494" w:header="0" w:footer="0" w:gutter="0"/>
          <w:cols w:space="720" w:num="1"/>
        </w:sectPr>
      </w:pPr>
    </w:p>
    <w:p w14:paraId="4CAB281B">
      <w:pPr>
        <w:spacing w:before="127" w:line="293" w:lineRule="auto"/>
        <w:ind w:left="6" w:firstLine="560"/>
        <w:rPr>
          <w:rFonts w:ascii="仿宋" w:hAnsi="仿宋" w:eastAsia="仿宋" w:cs="仿宋"/>
          <w:sz w:val="28"/>
          <w:szCs w:val="28"/>
        </w:rPr>
      </w:pPr>
      <w:r>
        <w:rPr>
          <w:rFonts w:ascii="仿宋" w:hAnsi="仿宋" w:eastAsia="仿宋" w:cs="仿宋"/>
          <w:spacing w:val="-2"/>
          <w:sz w:val="28"/>
          <w:szCs w:val="28"/>
        </w:rPr>
        <w:t>（</w:t>
      </w:r>
      <w:r>
        <w:rPr>
          <w:rFonts w:ascii="Times New Roman" w:hAnsi="Times New Roman" w:eastAsia="Times New Roman" w:cs="Times New Roman"/>
          <w:spacing w:val="-2"/>
          <w:sz w:val="28"/>
          <w:szCs w:val="28"/>
        </w:rPr>
        <w:t>1</w:t>
      </w:r>
      <w:r>
        <w:rPr>
          <w:rFonts w:ascii="仿宋" w:hAnsi="仿宋" w:eastAsia="仿宋" w:cs="仿宋"/>
          <w:spacing w:val="-2"/>
          <w:sz w:val="28"/>
          <w:szCs w:val="28"/>
        </w:rPr>
        <w:t>）开标时将检查所有响应文件（加密电子标书上传）情况，并在确认无误后，供</w:t>
      </w:r>
      <w:r>
        <w:rPr>
          <w:rFonts w:ascii="仿宋" w:hAnsi="仿宋" w:eastAsia="仿宋" w:cs="仿宋"/>
          <w:spacing w:val="5"/>
          <w:sz w:val="28"/>
          <w:szCs w:val="28"/>
        </w:rPr>
        <w:t xml:space="preserve"> </w:t>
      </w:r>
      <w:r>
        <w:rPr>
          <w:rFonts w:ascii="仿宋" w:hAnsi="仿宋" w:eastAsia="仿宋" w:cs="仿宋"/>
          <w:spacing w:val="-3"/>
          <w:sz w:val="28"/>
          <w:szCs w:val="28"/>
        </w:rPr>
        <w:t>应商在政采云平台解密响应文件（解密时限为</w:t>
      </w:r>
      <w:r>
        <w:rPr>
          <w:rFonts w:ascii="仿宋" w:hAnsi="仿宋" w:eastAsia="仿宋" w:cs="仿宋"/>
          <w:spacing w:val="-47"/>
          <w:sz w:val="28"/>
          <w:szCs w:val="28"/>
        </w:rPr>
        <w:t xml:space="preserve"> </w:t>
      </w:r>
      <w:r>
        <w:rPr>
          <w:rFonts w:ascii="Times New Roman" w:hAnsi="Times New Roman" w:eastAsia="Times New Roman" w:cs="Times New Roman"/>
          <w:spacing w:val="-3"/>
          <w:sz w:val="28"/>
          <w:szCs w:val="28"/>
        </w:rPr>
        <w:t>30</w:t>
      </w:r>
      <w:r>
        <w:rPr>
          <w:rFonts w:ascii="Times New Roman" w:hAnsi="Times New Roman" w:eastAsia="Times New Roman" w:cs="Times New Roman"/>
          <w:spacing w:val="50"/>
          <w:sz w:val="28"/>
          <w:szCs w:val="28"/>
        </w:rPr>
        <w:t xml:space="preserve"> </w:t>
      </w:r>
      <w:r>
        <w:rPr>
          <w:rFonts w:ascii="仿宋" w:hAnsi="仿宋" w:eastAsia="仿宋" w:cs="仿宋"/>
          <w:spacing w:val="-3"/>
          <w:sz w:val="28"/>
          <w:szCs w:val="28"/>
        </w:rPr>
        <w:t>分钟</w:t>
      </w:r>
      <w:r>
        <w:rPr>
          <w:rFonts w:ascii="仿宋" w:hAnsi="仿宋" w:eastAsia="仿宋" w:cs="仿宋"/>
          <w:spacing w:val="8"/>
          <w:sz w:val="28"/>
          <w:szCs w:val="28"/>
        </w:rPr>
        <w:t>），</w:t>
      </w:r>
      <w:r>
        <w:rPr>
          <w:rFonts w:ascii="仿宋" w:hAnsi="仿宋" w:eastAsia="仿宋" w:cs="仿宋"/>
          <w:spacing w:val="-3"/>
          <w:sz w:val="28"/>
          <w:szCs w:val="28"/>
        </w:rPr>
        <w:t>集中</w:t>
      </w:r>
      <w:r>
        <w:rPr>
          <w:rFonts w:ascii="仿宋" w:hAnsi="仿宋" w:eastAsia="仿宋" w:cs="仿宋"/>
          <w:spacing w:val="-4"/>
          <w:sz w:val="28"/>
          <w:szCs w:val="28"/>
        </w:rPr>
        <w:t>采购代理机构工作人员对</w:t>
      </w:r>
      <w:r>
        <w:rPr>
          <w:rFonts w:ascii="仿宋" w:hAnsi="仿宋" w:eastAsia="仿宋" w:cs="仿宋"/>
          <w:sz w:val="28"/>
          <w:szCs w:val="28"/>
        </w:rPr>
        <w:t xml:space="preserve"> </w:t>
      </w:r>
      <w:r>
        <w:rPr>
          <w:rFonts w:ascii="仿宋" w:hAnsi="仿宋" w:eastAsia="仿宋" w:cs="仿宋"/>
          <w:spacing w:val="-1"/>
          <w:sz w:val="28"/>
          <w:szCs w:val="28"/>
        </w:rPr>
        <w:t>开标情况进行详细记录。电子开标系统开标后需供应商在线确认报价时，各供应商应</w:t>
      </w:r>
      <w:r>
        <w:rPr>
          <w:rFonts w:ascii="仿宋" w:hAnsi="仿宋" w:eastAsia="仿宋" w:cs="仿宋"/>
          <w:spacing w:val="-2"/>
          <w:sz w:val="28"/>
          <w:szCs w:val="28"/>
        </w:rPr>
        <w:t>在规</w:t>
      </w:r>
      <w:r>
        <w:rPr>
          <w:rFonts w:ascii="仿宋" w:hAnsi="仿宋" w:eastAsia="仿宋" w:cs="仿宋"/>
          <w:spacing w:val="-3"/>
          <w:sz w:val="28"/>
          <w:szCs w:val="28"/>
        </w:rPr>
        <w:t>定的时间内确认报价，若超出时间未进行确认报价的供应商，按照不响应竞争性</w:t>
      </w:r>
      <w:r>
        <w:rPr>
          <w:rFonts w:ascii="仿宋" w:hAnsi="仿宋" w:eastAsia="仿宋" w:cs="仿宋"/>
          <w:spacing w:val="-4"/>
          <w:sz w:val="28"/>
          <w:szCs w:val="28"/>
        </w:rPr>
        <w:t>磋商要求，</w:t>
      </w:r>
      <w:r>
        <w:rPr>
          <w:rFonts w:ascii="仿宋" w:hAnsi="仿宋" w:eastAsia="仿宋" w:cs="仿宋"/>
          <w:spacing w:val="-8"/>
          <w:sz w:val="28"/>
          <w:szCs w:val="28"/>
        </w:rPr>
        <w:t>作无效标处理。</w:t>
      </w:r>
    </w:p>
    <w:p w14:paraId="20E7C127">
      <w:pPr>
        <w:spacing w:line="289" w:lineRule="auto"/>
        <w:ind w:left="16" w:right="373" w:firstLine="548"/>
        <w:rPr>
          <w:rFonts w:ascii="仿宋" w:hAnsi="仿宋" w:eastAsia="仿宋" w:cs="仿宋"/>
          <w:sz w:val="28"/>
          <w:szCs w:val="28"/>
        </w:rPr>
      </w:pPr>
      <w:r>
        <w:rPr>
          <w:rFonts w:ascii="仿宋" w:hAnsi="仿宋" w:eastAsia="仿宋" w:cs="仿宋"/>
          <w:spacing w:val="-2"/>
          <w:sz w:val="28"/>
          <w:szCs w:val="28"/>
        </w:rPr>
        <w:t>（</w:t>
      </w:r>
      <w:r>
        <w:rPr>
          <w:rFonts w:ascii="Times New Roman" w:hAnsi="Times New Roman" w:eastAsia="Times New Roman" w:cs="Times New Roman"/>
          <w:spacing w:val="-2"/>
          <w:sz w:val="28"/>
          <w:szCs w:val="28"/>
        </w:rPr>
        <w:t>2</w:t>
      </w:r>
      <w:r>
        <w:rPr>
          <w:rFonts w:ascii="仿宋" w:hAnsi="仿宋" w:eastAsia="仿宋" w:cs="仿宋"/>
          <w:spacing w:val="-2"/>
          <w:sz w:val="28"/>
          <w:szCs w:val="28"/>
        </w:rPr>
        <w:t>）磋商小组依据法律法规和磋商文件中规定的内容，对供应商进行资格</w:t>
      </w:r>
      <w:r>
        <w:rPr>
          <w:rFonts w:ascii="仿宋" w:hAnsi="仿宋" w:eastAsia="仿宋" w:cs="仿宋"/>
          <w:spacing w:val="-3"/>
          <w:sz w:val="28"/>
          <w:szCs w:val="28"/>
        </w:rPr>
        <w:t>审查。未通过资格审查的供应商不得进入详细审定，其响应文件将被拒绝。</w:t>
      </w:r>
    </w:p>
    <w:p w14:paraId="0F57C0AF">
      <w:pPr>
        <w:spacing w:line="281" w:lineRule="auto"/>
        <w:ind w:left="38" w:right="372" w:firstLine="526"/>
        <w:rPr>
          <w:rFonts w:ascii="仿宋" w:hAnsi="仿宋" w:eastAsia="仿宋" w:cs="仿宋"/>
          <w:sz w:val="28"/>
          <w:szCs w:val="28"/>
        </w:rPr>
      </w:pPr>
      <w:r>
        <w:rPr>
          <w:rFonts w:ascii="仿宋" w:hAnsi="仿宋" w:eastAsia="仿宋" w:cs="仿宋"/>
          <w:spacing w:val="-2"/>
          <w:sz w:val="28"/>
          <w:szCs w:val="28"/>
        </w:rPr>
        <w:t>（</w:t>
      </w:r>
      <w:r>
        <w:rPr>
          <w:rFonts w:ascii="Times New Roman" w:hAnsi="Times New Roman" w:eastAsia="Times New Roman" w:cs="Times New Roman"/>
          <w:spacing w:val="-2"/>
          <w:sz w:val="28"/>
          <w:szCs w:val="28"/>
        </w:rPr>
        <w:t>3</w:t>
      </w:r>
      <w:r>
        <w:rPr>
          <w:rFonts w:ascii="仿宋" w:hAnsi="仿宋" w:eastAsia="仿宋" w:cs="仿宋"/>
          <w:spacing w:val="-2"/>
          <w:sz w:val="28"/>
          <w:szCs w:val="28"/>
        </w:rPr>
        <w:t>）磋商小组开启供应商首次报价并进行初步审查和详细审定（只有初步审</w:t>
      </w:r>
      <w:r>
        <w:rPr>
          <w:rFonts w:ascii="仿宋" w:hAnsi="仿宋" w:eastAsia="仿宋" w:cs="仿宋"/>
          <w:spacing w:val="-3"/>
          <w:sz w:val="28"/>
          <w:szCs w:val="28"/>
        </w:rPr>
        <w:t>查合格</w:t>
      </w:r>
      <w:r>
        <w:rPr>
          <w:rFonts w:ascii="仿宋" w:hAnsi="仿宋" w:eastAsia="仿宋" w:cs="仿宋"/>
          <w:spacing w:val="-5"/>
          <w:sz w:val="28"/>
          <w:szCs w:val="28"/>
        </w:rPr>
        <w:t>的供应商，其竞争性磋商响应文件方可进入磋商阶段）。</w:t>
      </w:r>
    </w:p>
    <w:p w14:paraId="595215EB">
      <w:pPr>
        <w:spacing w:line="219" w:lineRule="auto"/>
        <w:ind w:left="566"/>
        <w:rPr>
          <w:rFonts w:ascii="仿宋" w:hAnsi="仿宋" w:eastAsia="仿宋" w:cs="仿宋"/>
          <w:sz w:val="28"/>
          <w:szCs w:val="28"/>
        </w:rPr>
      </w:pPr>
      <w:r>
        <w:rPr>
          <w:rFonts w:ascii="仿宋" w:hAnsi="仿宋" w:eastAsia="仿宋" w:cs="仿宋"/>
          <w:spacing w:val="-3"/>
          <w:sz w:val="28"/>
          <w:szCs w:val="28"/>
        </w:rPr>
        <w:t>（</w:t>
      </w:r>
      <w:r>
        <w:rPr>
          <w:rFonts w:ascii="Times New Roman" w:hAnsi="Times New Roman" w:eastAsia="Times New Roman" w:cs="Times New Roman"/>
          <w:spacing w:val="-3"/>
          <w:sz w:val="28"/>
          <w:szCs w:val="28"/>
        </w:rPr>
        <w:t>4</w:t>
      </w:r>
      <w:r>
        <w:rPr>
          <w:rFonts w:ascii="仿宋" w:hAnsi="仿宋" w:eastAsia="仿宋" w:cs="仿宋"/>
          <w:spacing w:val="-3"/>
          <w:sz w:val="28"/>
          <w:szCs w:val="28"/>
        </w:rPr>
        <w:t>）通过审定后，将在政采云线上开启新一轮报价。</w:t>
      </w:r>
    </w:p>
    <w:p w14:paraId="4168D0DB">
      <w:pPr>
        <w:spacing w:before="131" w:line="289" w:lineRule="auto"/>
        <w:ind w:left="20" w:right="397" w:firstLine="544"/>
        <w:rPr>
          <w:rFonts w:ascii="仿宋" w:hAnsi="仿宋" w:eastAsia="仿宋" w:cs="仿宋"/>
          <w:sz w:val="28"/>
          <w:szCs w:val="28"/>
        </w:rPr>
      </w:pPr>
      <w:r>
        <w:rPr>
          <w:rFonts w:ascii="仿宋" w:hAnsi="仿宋" w:eastAsia="仿宋" w:cs="仿宋"/>
          <w:spacing w:val="-3"/>
          <w:sz w:val="28"/>
          <w:szCs w:val="28"/>
        </w:rPr>
        <w:t>（</w:t>
      </w:r>
      <w:r>
        <w:rPr>
          <w:rFonts w:ascii="Times New Roman" w:hAnsi="Times New Roman" w:eastAsia="Times New Roman" w:cs="Times New Roman"/>
          <w:spacing w:val="-3"/>
          <w:sz w:val="28"/>
          <w:szCs w:val="28"/>
        </w:rPr>
        <w:t>5</w:t>
      </w:r>
      <w:r>
        <w:rPr>
          <w:rFonts w:ascii="仿宋" w:hAnsi="仿宋" w:eastAsia="仿宋" w:cs="仿宋"/>
          <w:spacing w:val="-3"/>
          <w:sz w:val="28"/>
          <w:szCs w:val="28"/>
        </w:rPr>
        <w:t>）供应商代表对磋商过程和磋商记录有疑义，以及认为采购人、采购代理机构相关工作人员有需要回避的情形的，应当场提出询问或者回避申请。</w:t>
      </w:r>
    </w:p>
    <w:p w14:paraId="25F887B7">
      <w:pPr>
        <w:spacing w:line="283" w:lineRule="auto"/>
        <w:ind w:left="6" w:right="207" w:firstLine="574"/>
        <w:rPr>
          <w:rFonts w:ascii="仿宋" w:hAnsi="仿宋" w:eastAsia="仿宋" w:cs="仿宋"/>
          <w:sz w:val="28"/>
          <w:szCs w:val="28"/>
        </w:rPr>
      </w:pPr>
      <w:r>
        <w:rPr>
          <w:rFonts w:ascii="仿宋" w:hAnsi="仿宋" w:eastAsia="仿宋" w:cs="仿宋"/>
          <w:spacing w:val="-2"/>
          <w:sz w:val="28"/>
          <w:szCs w:val="28"/>
        </w:rPr>
        <w:t>注：在开标过程中如评审小组对响应文件有疑问，询标内容汇总后将发起询标函，供</w:t>
      </w:r>
      <w:r>
        <w:rPr>
          <w:rFonts w:ascii="仿宋" w:hAnsi="仿宋" w:eastAsia="仿宋" w:cs="仿宋"/>
          <w:spacing w:val="-3"/>
          <w:sz w:val="28"/>
          <w:szCs w:val="28"/>
        </w:rPr>
        <w:t>应商应按规定时间内对询标函提出问题做出澄清或说明。</w:t>
      </w:r>
    </w:p>
    <w:p w14:paraId="4419AEDF">
      <w:pPr>
        <w:spacing w:line="223" w:lineRule="auto"/>
        <w:ind w:left="540"/>
        <w:rPr>
          <w:rFonts w:ascii="仿宋" w:hAnsi="仿宋" w:eastAsia="仿宋" w:cs="仿宋"/>
          <w:sz w:val="28"/>
          <w:szCs w:val="28"/>
        </w:rPr>
      </w:pPr>
      <w:r>
        <w:rPr>
          <w:rFonts w:ascii="Times New Roman" w:hAnsi="Times New Roman" w:eastAsia="Times New Roman" w:cs="Times New Roman"/>
          <w:spacing w:val="-2"/>
          <w:sz w:val="28"/>
          <w:szCs w:val="28"/>
        </w:rPr>
        <w:t>2.</w:t>
      </w:r>
      <w:r>
        <w:rPr>
          <w:rFonts w:ascii="仿宋" w:hAnsi="仿宋" w:eastAsia="仿宋" w:cs="仿宋"/>
          <w:spacing w:val="-2"/>
          <w:sz w:val="28"/>
          <w:szCs w:val="28"/>
        </w:rPr>
        <w:t>磋商小组</w:t>
      </w:r>
    </w:p>
    <w:p w14:paraId="6C362FF6">
      <w:pPr>
        <w:spacing w:before="119" w:line="197" w:lineRule="auto"/>
        <w:ind w:left="10" w:right="372" w:firstLine="530"/>
        <w:rPr>
          <w:rFonts w:ascii="微软雅黑" w:hAnsi="微软雅黑" w:eastAsia="微软雅黑" w:cs="微软雅黑"/>
          <w:sz w:val="28"/>
          <w:szCs w:val="28"/>
        </w:rPr>
      </w:pPr>
      <w:r>
        <w:rPr>
          <w:rFonts w:ascii="Times New Roman" w:hAnsi="Times New Roman" w:eastAsia="Times New Roman" w:cs="Times New Roman"/>
          <w:spacing w:val="-8"/>
          <w:sz w:val="28"/>
          <w:szCs w:val="28"/>
        </w:rPr>
        <w:t>2.1</w:t>
      </w:r>
      <w:r>
        <w:rPr>
          <w:rFonts w:ascii="Times New Roman" w:hAnsi="Times New Roman" w:eastAsia="Times New Roman" w:cs="Times New Roman"/>
          <w:spacing w:val="65"/>
          <w:w w:val="101"/>
          <w:sz w:val="28"/>
          <w:szCs w:val="28"/>
        </w:rPr>
        <w:t xml:space="preserve"> </w:t>
      </w:r>
      <w:r>
        <w:rPr>
          <w:rFonts w:ascii="仿宋" w:hAnsi="仿宋" w:eastAsia="仿宋" w:cs="仿宋"/>
          <w:spacing w:val="-8"/>
          <w:sz w:val="28"/>
          <w:szCs w:val="28"/>
        </w:rPr>
        <w:t>采购人根据本项目的特点，依照《中华人民共和国政府采购法》、</w:t>
      </w:r>
      <w:r>
        <w:rPr>
          <w:rFonts w:ascii="仿宋" w:hAnsi="仿宋" w:eastAsia="仿宋" w:cs="仿宋"/>
          <w:spacing w:val="42"/>
          <w:sz w:val="28"/>
          <w:szCs w:val="28"/>
        </w:rPr>
        <w:t xml:space="preserve"> </w:t>
      </w:r>
      <w:r>
        <w:rPr>
          <w:rFonts w:ascii="仿宋" w:hAnsi="仿宋" w:eastAsia="仿宋" w:cs="仿宋"/>
          <w:spacing w:val="-8"/>
          <w:sz w:val="28"/>
          <w:szCs w:val="28"/>
        </w:rPr>
        <w:t>《政府采购竞</w:t>
      </w:r>
      <w:r>
        <w:rPr>
          <w:rFonts w:ascii="仿宋" w:hAnsi="仿宋" w:eastAsia="仿宋" w:cs="仿宋"/>
          <w:spacing w:val="-5"/>
          <w:sz w:val="28"/>
          <w:szCs w:val="28"/>
        </w:rPr>
        <w:t>争性磋商采购方式管理暂行办法》的有关规定组建磋商小组，</w:t>
      </w:r>
      <w:r>
        <w:rPr>
          <w:rFonts w:ascii="微软雅黑" w:hAnsi="微软雅黑" w:eastAsia="微软雅黑" w:cs="微软雅黑"/>
          <w:b/>
          <w:bCs/>
          <w:spacing w:val="-5"/>
          <w:sz w:val="28"/>
          <w:szCs w:val="28"/>
        </w:rPr>
        <w:t>成员人数为</w:t>
      </w:r>
      <w:r>
        <w:rPr>
          <w:rFonts w:ascii="微软雅黑" w:hAnsi="微软雅黑" w:eastAsia="微软雅黑" w:cs="微软雅黑"/>
          <w:b/>
          <w:bCs/>
          <w:spacing w:val="71"/>
          <w:sz w:val="28"/>
          <w:szCs w:val="28"/>
        </w:rPr>
        <w:t xml:space="preserve"> </w:t>
      </w:r>
      <w:r>
        <w:rPr>
          <w:rFonts w:ascii="微软雅黑" w:hAnsi="微软雅黑" w:eastAsia="微软雅黑" w:cs="微软雅黑"/>
          <w:b/>
          <w:bCs/>
          <w:spacing w:val="-5"/>
          <w:sz w:val="28"/>
          <w:szCs w:val="28"/>
        </w:rPr>
        <w:t>3</w:t>
      </w:r>
      <w:r>
        <w:rPr>
          <w:rFonts w:ascii="微软雅黑" w:hAnsi="微软雅黑" w:eastAsia="微软雅黑" w:cs="微软雅黑"/>
          <w:b/>
          <w:bCs/>
          <w:spacing w:val="75"/>
          <w:w w:val="101"/>
          <w:sz w:val="28"/>
          <w:szCs w:val="28"/>
        </w:rPr>
        <w:t xml:space="preserve"> </w:t>
      </w:r>
      <w:r>
        <w:rPr>
          <w:rFonts w:ascii="微软雅黑" w:hAnsi="微软雅黑" w:eastAsia="微软雅黑" w:cs="微软雅黑"/>
          <w:b/>
          <w:bCs/>
          <w:spacing w:val="-5"/>
          <w:sz w:val="28"/>
          <w:szCs w:val="28"/>
        </w:rPr>
        <w:t>人（含）</w:t>
      </w:r>
      <w:r>
        <w:rPr>
          <w:rFonts w:ascii="微软雅黑" w:hAnsi="微软雅黑" w:eastAsia="微软雅黑" w:cs="微软雅黑"/>
          <w:b/>
          <w:bCs/>
          <w:spacing w:val="-41"/>
          <w:sz w:val="28"/>
          <w:szCs w:val="28"/>
        </w:rPr>
        <w:t xml:space="preserve"> </w:t>
      </w:r>
      <w:r>
        <w:rPr>
          <w:rFonts w:ascii="微软雅黑" w:hAnsi="微软雅黑" w:eastAsia="微软雅黑" w:cs="微软雅黑"/>
          <w:b/>
          <w:bCs/>
          <w:spacing w:val="-5"/>
          <w:sz w:val="28"/>
          <w:szCs w:val="28"/>
        </w:rPr>
        <w:t>以</w:t>
      </w:r>
      <w:r>
        <w:rPr>
          <w:rFonts w:ascii="微软雅黑" w:hAnsi="微软雅黑" w:eastAsia="微软雅黑" w:cs="微软雅黑"/>
          <w:b/>
          <w:bCs/>
          <w:spacing w:val="-7"/>
          <w:sz w:val="28"/>
          <w:szCs w:val="28"/>
        </w:rPr>
        <w:t>上单数，</w:t>
      </w:r>
      <w:r>
        <w:rPr>
          <w:rFonts w:ascii="微软雅黑" w:hAnsi="微软雅黑" w:eastAsia="微软雅黑" w:cs="微软雅黑"/>
          <w:b/>
          <w:bCs/>
          <w:spacing w:val="-45"/>
          <w:sz w:val="28"/>
          <w:szCs w:val="28"/>
        </w:rPr>
        <w:t xml:space="preserve"> </w:t>
      </w:r>
      <w:r>
        <w:rPr>
          <w:rFonts w:ascii="微软雅黑" w:hAnsi="微软雅黑" w:eastAsia="微软雅黑" w:cs="微软雅黑"/>
          <w:b/>
          <w:bCs/>
          <w:spacing w:val="-7"/>
          <w:sz w:val="28"/>
          <w:szCs w:val="28"/>
        </w:rPr>
        <w:t>其中采购单位代表  1</w:t>
      </w:r>
      <w:r>
        <w:rPr>
          <w:rFonts w:ascii="微软雅黑" w:hAnsi="微软雅黑" w:eastAsia="微软雅黑" w:cs="微软雅黑"/>
          <w:b/>
          <w:bCs/>
          <w:spacing w:val="72"/>
          <w:sz w:val="28"/>
          <w:szCs w:val="28"/>
        </w:rPr>
        <w:t xml:space="preserve"> </w:t>
      </w:r>
      <w:r>
        <w:rPr>
          <w:rFonts w:ascii="微软雅黑" w:hAnsi="微软雅黑" w:eastAsia="微软雅黑" w:cs="微软雅黑"/>
          <w:b/>
          <w:bCs/>
          <w:spacing w:val="-7"/>
          <w:sz w:val="28"/>
          <w:szCs w:val="28"/>
        </w:rPr>
        <w:t>名,专家库随机抽取</w:t>
      </w:r>
      <w:r>
        <w:rPr>
          <w:rFonts w:ascii="微软雅黑" w:hAnsi="微软雅黑" w:eastAsia="微软雅黑" w:cs="微软雅黑"/>
          <w:b/>
          <w:bCs/>
          <w:spacing w:val="66"/>
          <w:sz w:val="28"/>
          <w:szCs w:val="28"/>
        </w:rPr>
        <w:t xml:space="preserve"> </w:t>
      </w:r>
      <w:r>
        <w:rPr>
          <w:rFonts w:ascii="微软雅黑" w:hAnsi="微软雅黑" w:eastAsia="微软雅黑" w:cs="微软雅黑"/>
          <w:b/>
          <w:bCs/>
          <w:spacing w:val="-7"/>
          <w:sz w:val="28"/>
          <w:szCs w:val="28"/>
        </w:rPr>
        <w:t>2  人。</w:t>
      </w:r>
    </w:p>
    <w:p w14:paraId="7208D6CD">
      <w:pPr>
        <w:spacing w:before="2" w:line="289" w:lineRule="auto"/>
        <w:ind w:right="336" w:firstLine="540"/>
        <w:rPr>
          <w:rFonts w:ascii="仿宋" w:hAnsi="仿宋" w:eastAsia="仿宋" w:cs="仿宋"/>
          <w:sz w:val="28"/>
          <w:szCs w:val="28"/>
        </w:rPr>
      </w:pPr>
      <w:r>
        <w:rPr>
          <w:rFonts w:ascii="Times New Roman" w:hAnsi="Times New Roman" w:eastAsia="Times New Roman" w:cs="Times New Roman"/>
          <w:spacing w:val="-2"/>
          <w:sz w:val="28"/>
          <w:szCs w:val="28"/>
        </w:rPr>
        <w:t>2.2</w:t>
      </w:r>
      <w:r>
        <w:rPr>
          <w:rFonts w:ascii="Times New Roman" w:hAnsi="Times New Roman" w:eastAsia="Times New Roman" w:cs="Times New Roman"/>
          <w:spacing w:val="59"/>
          <w:w w:val="101"/>
          <w:sz w:val="28"/>
          <w:szCs w:val="28"/>
        </w:rPr>
        <w:t xml:space="preserve"> </w:t>
      </w:r>
      <w:r>
        <w:rPr>
          <w:rFonts w:ascii="仿宋" w:hAnsi="仿宋" w:eastAsia="仿宋" w:cs="仿宋"/>
          <w:spacing w:val="-2"/>
          <w:sz w:val="28"/>
          <w:szCs w:val="28"/>
        </w:rPr>
        <w:t>磋商小组将在磋商文件规定的时间在网上与单一供应商分别进行磋商，并给予所</w:t>
      </w:r>
      <w:r>
        <w:rPr>
          <w:rFonts w:ascii="仿宋" w:hAnsi="仿宋" w:eastAsia="仿宋" w:cs="仿宋"/>
          <w:spacing w:val="-4"/>
          <w:sz w:val="28"/>
          <w:szCs w:val="28"/>
        </w:rPr>
        <w:t>有参加磋商的供应商平等的磋商机会。</w:t>
      </w:r>
    </w:p>
    <w:p w14:paraId="4359E3C5">
      <w:pPr>
        <w:spacing w:before="2" w:line="284" w:lineRule="auto"/>
        <w:ind w:left="6" w:right="336" w:firstLine="534"/>
        <w:rPr>
          <w:rFonts w:ascii="仿宋" w:hAnsi="仿宋" w:eastAsia="仿宋" w:cs="仿宋"/>
          <w:sz w:val="28"/>
          <w:szCs w:val="28"/>
        </w:rPr>
      </w:pPr>
      <w:r>
        <w:rPr>
          <w:rFonts w:ascii="Times New Roman" w:hAnsi="Times New Roman" w:eastAsia="Times New Roman" w:cs="Times New Roman"/>
          <w:spacing w:val="-2"/>
          <w:sz w:val="28"/>
          <w:szCs w:val="28"/>
        </w:rPr>
        <w:t>2.3</w:t>
      </w:r>
      <w:r>
        <w:rPr>
          <w:rFonts w:ascii="Times New Roman" w:hAnsi="Times New Roman" w:eastAsia="Times New Roman" w:cs="Times New Roman"/>
          <w:spacing w:val="59"/>
          <w:w w:val="101"/>
          <w:sz w:val="28"/>
          <w:szCs w:val="28"/>
        </w:rPr>
        <w:t xml:space="preserve"> </w:t>
      </w:r>
      <w:r>
        <w:rPr>
          <w:rFonts w:ascii="仿宋" w:hAnsi="仿宋" w:eastAsia="仿宋" w:cs="仿宋"/>
          <w:spacing w:val="-2"/>
          <w:sz w:val="28"/>
          <w:szCs w:val="28"/>
        </w:rPr>
        <w:t>磋商过程中，磋商小组成员不得与供应商在网上私下交换意见，并在磋商工作结</w:t>
      </w:r>
      <w:r>
        <w:rPr>
          <w:rFonts w:ascii="仿宋" w:hAnsi="仿宋" w:eastAsia="仿宋" w:cs="仿宋"/>
          <w:spacing w:val="-6"/>
          <w:sz w:val="28"/>
          <w:szCs w:val="28"/>
        </w:rPr>
        <w:t>束后，不得将磋商情况进行泄露。</w:t>
      </w:r>
    </w:p>
    <w:p w14:paraId="1E5FA01F">
      <w:pPr>
        <w:spacing w:before="2" w:line="228" w:lineRule="auto"/>
        <w:ind w:left="540"/>
        <w:rPr>
          <w:rFonts w:ascii="仿宋" w:hAnsi="仿宋" w:eastAsia="仿宋" w:cs="仿宋"/>
          <w:sz w:val="28"/>
          <w:szCs w:val="28"/>
        </w:rPr>
      </w:pPr>
      <w:r>
        <w:rPr>
          <w:rFonts w:ascii="Times New Roman" w:hAnsi="Times New Roman" w:eastAsia="Times New Roman" w:cs="Times New Roman"/>
          <w:spacing w:val="-15"/>
          <w:sz w:val="28"/>
          <w:szCs w:val="28"/>
        </w:rPr>
        <w:t>2.4</w:t>
      </w:r>
      <w:r>
        <w:rPr>
          <w:rFonts w:ascii="Times New Roman" w:hAnsi="Times New Roman" w:eastAsia="Times New Roman" w:cs="Times New Roman"/>
          <w:spacing w:val="15"/>
          <w:sz w:val="28"/>
          <w:szCs w:val="28"/>
        </w:rPr>
        <w:t xml:space="preserve">  </w:t>
      </w:r>
      <w:r>
        <w:rPr>
          <w:rFonts w:ascii="仿宋" w:hAnsi="仿宋" w:eastAsia="仿宋" w:cs="仿宋"/>
          <w:spacing w:val="-15"/>
          <w:sz w:val="28"/>
          <w:szCs w:val="28"/>
        </w:rPr>
        <w:t>回避</w:t>
      </w:r>
    </w:p>
    <w:p w14:paraId="1FA7B7D5">
      <w:pPr>
        <w:spacing w:before="104" w:line="285" w:lineRule="auto"/>
        <w:ind w:left="20" w:right="191" w:firstLine="546"/>
        <w:jc w:val="both"/>
        <w:rPr>
          <w:rFonts w:ascii="仿宋" w:hAnsi="仿宋" w:eastAsia="仿宋" w:cs="仿宋"/>
          <w:sz w:val="28"/>
          <w:szCs w:val="28"/>
        </w:rPr>
      </w:pPr>
      <w:r>
        <w:rPr>
          <w:rFonts w:ascii="仿宋" w:hAnsi="仿宋" w:eastAsia="仿宋" w:cs="仿宋"/>
          <w:spacing w:val="-1"/>
          <w:sz w:val="28"/>
          <w:szCs w:val="28"/>
        </w:rPr>
        <w:t>评审专家不得参加与自己有利害关系的政府采购项目的评审活动。对与自己有利害关系的评审项目，如受到邀请，应主动提出回避。财政部门、采</w:t>
      </w:r>
      <w:r>
        <w:rPr>
          <w:rFonts w:ascii="仿宋" w:hAnsi="仿宋" w:eastAsia="仿宋" w:cs="仿宋"/>
          <w:spacing w:val="-2"/>
          <w:sz w:val="28"/>
          <w:szCs w:val="28"/>
        </w:rPr>
        <w:t>购人或采购代理机构也可要</w:t>
      </w:r>
      <w:r>
        <w:rPr>
          <w:rFonts w:ascii="仿宋" w:hAnsi="仿宋" w:eastAsia="仿宋" w:cs="仿宋"/>
          <w:spacing w:val="-9"/>
          <w:sz w:val="28"/>
          <w:szCs w:val="28"/>
        </w:rPr>
        <w:t>求该评审专家回避。</w:t>
      </w:r>
    </w:p>
    <w:p w14:paraId="2752273F">
      <w:pPr>
        <w:spacing w:line="222" w:lineRule="auto"/>
        <w:ind w:left="552"/>
        <w:rPr>
          <w:rFonts w:ascii="仿宋" w:hAnsi="仿宋" w:eastAsia="仿宋" w:cs="仿宋"/>
          <w:sz w:val="28"/>
          <w:szCs w:val="28"/>
        </w:rPr>
      </w:pPr>
      <w:r>
        <w:rPr>
          <w:rFonts w:ascii="Times New Roman" w:hAnsi="Times New Roman" w:eastAsia="Times New Roman" w:cs="Times New Roman"/>
          <w:spacing w:val="-4"/>
          <w:sz w:val="28"/>
          <w:szCs w:val="28"/>
        </w:rPr>
        <w:t>3.</w:t>
      </w:r>
      <w:r>
        <w:rPr>
          <w:rFonts w:ascii="仿宋" w:hAnsi="仿宋" w:eastAsia="仿宋" w:cs="仿宋"/>
          <w:spacing w:val="-4"/>
          <w:sz w:val="28"/>
          <w:szCs w:val="28"/>
        </w:rPr>
        <w:t>磋商程序</w:t>
      </w:r>
    </w:p>
    <w:p w14:paraId="1458044A">
      <w:pPr>
        <w:spacing w:before="125" w:line="281" w:lineRule="auto"/>
        <w:ind w:left="50" w:right="215" w:firstLine="514"/>
        <w:rPr>
          <w:rFonts w:ascii="仿宋" w:hAnsi="仿宋" w:eastAsia="仿宋" w:cs="仿宋"/>
          <w:sz w:val="28"/>
          <w:szCs w:val="28"/>
        </w:rPr>
      </w:pPr>
      <w:r>
        <w:rPr>
          <w:rFonts w:ascii="仿宋" w:hAnsi="仿宋" w:eastAsia="仿宋" w:cs="仿宋"/>
          <w:spacing w:val="-2"/>
          <w:sz w:val="28"/>
          <w:szCs w:val="28"/>
        </w:rPr>
        <w:t>磋商小组将依照以下程序进行磋商评审，首先对响应文件进行资格性和符合性的初步</w:t>
      </w:r>
      <w:r>
        <w:rPr>
          <w:rFonts w:ascii="仿宋" w:hAnsi="仿宋" w:eastAsia="仿宋" w:cs="仿宋"/>
          <w:spacing w:val="-22"/>
          <w:sz w:val="28"/>
          <w:szCs w:val="28"/>
        </w:rPr>
        <w:t>审查：</w:t>
      </w:r>
    </w:p>
    <w:p w14:paraId="6F5E874D">
      <w:pPr>
        <w:spacing w:line="220" w:lineRule="auto"/>
        <w:ind w:left="552"/>
        <w:rPr>
          <w:rFonts w:ascii="仿宋" w:hAnsi="仿宋" w:eastAsia="仿宋" w:cs="仿宋"/>
          <w:sz w:val="28"/>
          <w:szCs w:val="28"/>
        </w:rPr>
      </w:pPr>
      <w:r>
        <w:rPr>
          <w:rFonts w:ascii="Times New Roman" w:hAnsi="Times New Roman" w:eastAsia="Times New Roman" w:cs="Times New Roman"/>
          <w:spacing w:val="-9"/>
          <w:sz w:val="28"/>
          <w:szCs w:val="28"/>
        </w:rPr>
        <w:t>3.1</w:t>
      </w:r>
      <w:r>
        <w:rPr>
          <w:rFonts w:ascii="Times New Roman" w:hAnsi="Times New Roman" w:eastAsia="Times New Roman" w:cs="Times New Roman"/>
          <w:spacing w:val="62"/>
          <w:sz w:val="28"/>
          <w:szCs w:val="28"/>
        </w:rPr>
        <w:t xml:space="preserve"> </w:t>
      </w:r>
      <w:r>
        <w:rPr>
          <w:rFonts w:ascii="仿宋" w:hAnsi="仿宋" w:eastAsia="仿宋" w:cs="仿宋"/>
          <w:spacing w:val="-9"/>
          <w:sz w:val="28"/>
          <w:szCs w:val="28"/>
        </w:rPr>
        <w:t>资格性检查</w:t>
      </w:r>
    </w:p>
    <w:p w14:paraId="195A8FD8">
      <w:pPr>
        <w:spacing w:before="131" w:line="281" w:lineRule="auto"/>
        <w:ind w:left="62" w:right="300" w:firstLine="500"/>
        <w:rPr>
          <w:rFonts w:ascii="仿宋" w:hAnsi="仿宋" w:eastAsia="仿宋" w:cs="仿宋"/>
          <w:sz w:val="28"/>
          <w:szCs w:val="28"/>
        </w:rPr>
      </w:pPr>
      <w:r>
        <w:rPr>
          <w:rFonts w:ascii="仿宋" w:hAnsi="仿宋" w:eastAsia="仿宋" w:cs="仿宋"/>
          <w:spacing w:val="-4"/>
          <w:sz w:val="28"/>
          <w:szCs w:val="28"/>
        </w:rPr>
        <w:t>磋商小组依据法律法规和磋商文件的规定，对响应文件中的资格证明文件是否齐全、</w:t>
      </w:r>
      <w:r>
        <w:rPr>
          <w:rFonts w:ascii="仿宋" w:hAnsi="仿宋" w:eastAsia="仿宋" w:cs="仿宋"/>
          <w:spacing w:val="-6"/>
          <w:sz w:val="28"/>
          <w:szCs w:val="28"/>
        </w:rPr>
        <w:t>以及证件有效性进行审查，以确定供应商是否具有合格供应商资格：</w:t>
      </w:r>
    </w:p>
    <w:p w14:paraId="72A8EEDA">
      <w:pPr>
        <w:spacing w:before="1" w:line="220" w:lineRule="auto"/>
        <w:ind w:left="552"/>
        <w:rPr>
          <w:rFonts w:ascii="仿宋" w:hAnsi="仿宋" w:eastAsia="仿宋" w:cs="仿宋"/>
          <w:sz w:val="28"/>
          <w:szCs w:val="28"/>
        </w:rPr>
      </w:pPr>
      <w:r>
        <w:rPr>
          <w:rFonts w:ascii="Times New Roman" w:hAnsi="Times New Roman" w:eastAsia="Times New Roman" w:cs="Times New Roman"/>
          <w:spacing w:val="-4"/>
          <w:sz w:val="28"/>
          <w:szCs w:val="28"/>
        </w:rPr>
        <w:t>3.1.1</w:t>
      </w:r>
      <w:r>
        <w:rPr>
          <w:rFonts w:ascii="Times New Roman" w:hAnsi="Times New Roman" w:eastAsia="Times New Roman" w:cs="Times New Roman"/>
          <w:spacing w:val="37"/>
          <w:w w:val="101"/>
          <w:sz w:val="28"/>
          <w:szCs w:val="28"/>
        </w:rPr>
        <w:t xml:space="preserve"> </w:t>
      </w:r>
      <w:r>
        <w:rPr>
          <w:rFonts w:ascii="仿宋" w:hAnsi="仿宋" w:eastAsia="仿宋" w:cs="仿宋"/>
          <w:spacing w:val="-4"/>
          <w:sz w:val="28"/>
          <w:szCs w:val="28"/>
        </w:rPr>
        <w:t>供应商资料（包括供应商单位基本情况表、企业情</w:t>
      </w:r>
      <w:r>
        <w:rPr>
          <w:rFonts w:ascii="仿宋" w:hAnsi="仿宋" w:eastAsia="仿宋" w:cs="仿宋"/>
          <w:spacing w:val="-5"/>
          <w:sz w:val="28"/>
          <w:szCs w:val="28"/>
        </w:rPr>
        <w:t>况简介</w:t>
      </w:r>
      <w:r>
        <w:rPr>
          <w:rFonts w:ascii="仿宋" w:hAnsi="仿宋" w:eastAsia="仿宋" w:cs="仿宋"/>
          <w:sz w:val="28"/>
          <w:szCs w:val="28"/>
        </w:rPr>
        <w:t>）；</w:t>
      </w:r>
    </w:p>
    <w:p w14:paraId="000B284A">
      <w:pPr>
        <w:spacing w:before="156" w:line="222" w:lineRule="auto"/>
        <w:ind w:left="552"/>
        <w:rPr>
          <w:rFonts w:ascii="仿宋" w:hAnsi="仿宋" w:eastAsia="仿宋" w:cs="仿宋"/>
          <w:sz w:val="28"/>
          <w:szCs w:val="28"/>
        </w:rPr>
      </w:pPr>
      <w:r>
        <w:rPr>
          <w:rFonts w:ascii="Times New Roman" w:hAnsi="Times New Roman" w:eastAsia="Times New Roman" w:cs="Times New Roman"/>
          <w:spacing w:val="-3"/>
          <w:sz w:val="28"/>
          <w:szCs w:val="28"/>
        </w:rPr>
        <w:t xml:space="preserve">3.1.2 </w:t>
      </w:r>
      <w:r>
        <w:rPr>
          <w:rFonts w:ascii="仿宋" w:hAnsi="仿宋" w:eastAsia="仿宋" w:cs="仿宋"/>
          <w:spacing w:val="-3"/>
          <w:sz w:val="28"/>
          <w:szCs w:val="28"/>
        </w:rPr>
        <w:t>有效营业执照正本或副本原件扫描件。</w:t>
      </w:r>
    </w:p>
    <w:p w14:paraId="585BB758">
      <w:pPr>
        <w:spacing w:before="90" w:line="253" w:lineRule="auto"/>
        <w:ind w:left="16" w:right="262" w:firstLine="534"/>
        <w:rPr>
          <w:rFonts w:ascii="仿宋" w:hAnsi="仿宋" w:eastAsia="仿宋" w:cs="仿宋"/>
          <w:sz w:val="28"/>
          <w:szCs w:val="28"/>
        </w:rPr>
      </w:pPr>
      <w:r>
        <w:rPr>
          <w:rFonts w:ascii="Times New Roman" w:hAnsi="Times New Roman" w:eastAsia="Times New Roman" w:cs="Times New Roman"/>
          <w:spacing w:val="-3"/>
          <w:sz w:val="28"/>
          <w:szCs w:val="28"/>
        </w:rPr>
        <w:t>3.1.3</w:t>
      </w:r>
      <w:r>
        <w:rPr>
          <w:rFonts w:ascii="Times New Roman" w:hAnsi="Times New Roman" w:eastAsia="Times New Roman" w:cs="Times New Roman"/>
          <w:spacing w:val="49"/>
          <w:sz w:val="28"/>
          <w:szCs w:val="28"/>
        </w:rPr>
        <w:t xml:space="preserve"> </w:t>
      </w:r>
      <w:r>
        <w:rPr>
          <w:rFonts w:ascii="仿宋" w:hAnsi="仿宋" w:eastAsia="仿宋" w:cs="仿宋"/>
          <w:spacing w:val="-3"/>
          <w:sz w:val="28"/>
          <w:szCs w:val="28"/>
        </w:rPr>
        <w:t>供应商须具有良好的信誉，未在“信用中国”网站（</w:t>
      </w:r>
      <w:r>
        <w:fldChar w:fldCharType="begin"/>
      </w:r>
      <w:r>
        <w:instrText xml:space="preserve"> HYPERLINK "https://www.creditchina.gov.cn" </w:instrText>
      </w:r>
      <w:r>
        <w:fldChar w:fldCharType="separate"/>
      </w:r>
      <w:r>
        <w:rPr>
          <w:rFonts w:ascii="Times New Roman" w:hAnsi="Times New Roman" w:eastAsia="Times New Roman" w:cs="Times New Roman"/>
          <w:spacing w:val="-3"/>
          <w:sz w:val="28"/>
          <w:szCs w:val="28"/>
        </w:rPr>
        <w:t>www.creditchina.gov.cn</w:t>
      </w:r>
      <w:r>
        <w:rPr>
          <w:rFonts w:ascii="Times New Roman" w:hAnsi="Times New Roman" w:eastAsia="Times New Roman" w:cs="Times New Roman"/>
          <w:spacing w:val="-3"/>
          <w:sz w:val="28"/>
          <w:szCs w:val="28"/>
        </w:rPr>
        <w:fldChar w:fldCharType="end"/>
      </w:r>
      <w:r>
        <w:rPr>
          <w:rFonts w:ascii="仿宋" w:hAnsi="仿宋" w:eastAsia="仿宋" w:cs="仿宋"/>
          <w:spacing w:val="-3"/>
          <w:sz w:val="28"/>
          <w:szCs w:val="28"/>
        </w:rPr>
        <w:t>）、</w:t>
      </w:r>
      <w:r>
        <w:rPr>
          <w:rFonts w:ascii="仿宋" w:hAnsi="仿宋" w:eastAsia="仿宋" w:cs="仿宋"/>
          <w:spacing w:val="-2"/>
          <w:sz w:val="28"/>
          <w:szCs w:val="28"/>
        </w:rPr>
        <w:t>中国政府采购网（</w:t>
      </w:r>
      <w:r>
        <w:fldChar w:fldCharType="begin"/>
      </w:r>
      <w:r>
        <w:instrText xml:space="preserve"> HYPERLINK "https://www.ccgp.gov.cn" </w:instrText>
      </w:r>
      <w:r>
        <w:fldChar w:fldCharType="separate"/>
      </w:r>
      <w:r>
        <w:rPr>
          <w:rFonts w:ascii="Times New Roman" w:hAnsi="Times New Roman" w:eastAsia="Times New Roman" w:cs="Times New Roman"/>
          <w:spacing w:val="-2"/>
          <w:sz w:val="28"/>
          <w:szCs w:val="28"/>
        </w:rPr>
        <w:t>www.ccgp.gov.cn</w:t>
      </w:r>
      <w:r>
        <w:rPr>
          <w:rFonts w:ascii="Times New Roman" w:hAnsi="Times New Roman" w:eastAsia="Times New Roman" w:cs="Times New Roman"/>
          <w:spacing w:val="-2"/>
          <w:sz w:val="28"/>
          <w:szCs w:val="28"/>
        </w:rPr>
        <w:fldChar w:fldCharType="end"/>
      </w:r>
      <w:r>
        <w:rPr>
          <w:rFonts w:ascii="仿宋" w:hAnsi="仿宋" w:eastAsia="仿宋" w:cs="仿宋"/>
          <w:spacing w:val="-2"/>
          <w:sz w:val="28"/>
          <w:szCs w:val="28"/>
        </w:rPr>
        <w:t>）被列入失信被执行人、重大税</w:t>
      </w:r>
      <w:r>
        <w:rPr>
          <w:rFonts w:ascii="仿宋" w:hAnsi="仿宋" w:eastAsia="仿宋" w:cs="仿宋"/>
          <w:spacing w:val="-3"/>
          <w:sz w:val="28"/>
          <w:szCs w:val="28"/>
        </w:rPr>
        <w:t>收违法案件当事人名</w:t>
      </w:r>
      <w:r>
        <w:rPr>
          <w:rFonts w:ascii="仿宋" w:hAnsi="仿宋" w:eastAsia="仿宋" w:cs="仿宋"/>
          <w:spacing w:val="-4"/>
          <w:sz w:val="28"/>
          <w:szCs w:val="28"/>
        </w:rPr>
        <w:t>单、政府采购违法失信名单且在处罚期内（实时查询）。</w:t>
      </w:r>
    </w:p>
    <w:p w14:paraId="145D2B49">
      <w:pPr>
        <w:spacing w:line="253" w:lineRule="auto"/>
        <w:rPr>
          <w:rFonts w:ascii="仿宋" w:hAnsi="仿宋" w:eastAsia="仿宋" w:cs="仿宋"/>
          <w:sz w:val="28"/>
          <w:szCs w:val="28"/>
        </w:rPr>
        <w:sectPr>
          <w:pgSz w:w="11906" w:h="16840"/>
          <w:pgMar w:top="400" w:right="322" w:bottom="0" w:left="501" w:header="0" w:footer="0" w:gutter="0"/>
          <w:cols w:space="720" w:num="1"/>
        </w:sectPr>
      </w:pPr>
    </w:p>
    <w:p w14:paraId="083852BC">
      <w:pPr>
        <w:spacing w:before="155" w:line="289" w:lineRule="auto"/>
        <w:ind w:left="6" w:right="204" w:firstLine="540"/>
        <w:rPr>
          <w:rFonts w:ascii="仿宋" w:hAnsi="仿宋" w:eastAsia="仿宋" w:cs="仿宋"/>
          <w:sz w:val="28"/>
          <w:szCs w:val="28"/>
        </w:rPr>
      </w:pPr>
      <w:r>
        <w:rPr>
          <w:rFonts w:ascii="Times New Roman" w:hAnsi="Times New Roman" w:eastAsia="Times New Roman" w:cs="Times New Roman"/>
          <w:spacing w:val="-2"/>
          <w:sz w:val="28"/>
          <w:szCs w:val="28"/>
        </w:rPr>
        <w:t>3.1.4</w:t>
      </w:r>
      <w:r>
        <w:rPr>
          <w:rFonts w:ascii="Times New Roman" w:hAnsi="Times New Roman" w:eastAsia="Times New Roman" w:cs="Times New Roman"/>
          <w:spacing w:val="60"/>
          <w:sz w:val="28"/>
          <w:szCs w:val="28"/>
        </w:rPr>
        <w:t xml:space="preserve"> </w:t>
      </w:r>
      <w:r>
        <w:rPr>
          <w:rFonts w:ascii="仿宋" w:hAnsi="仿宋" w:eastAsia="仿宋" w:cs="仿宋"/>
          <w:spacing w:val="-2"/>
          <w:sz w:val="28"/>
          <w:szCs w:val="28"/>
        </w:rPr>
        <w:t>法定代表人应上传《法定代表人资格证明文件》原件扫描件，或者委托全</w:t>
      </w:r>
      <w:r>
        <w:rPr>
          <w:rFonts w:ascii="仿宋" w:hAnsi="仿宋" w:eastAsia="仿宋" w:cs="仿宋"/>
          <w:spacing w:val="-3"/>
          <w:sz w:val="28"/>
          <w:szCs w:val="28"/>
        </w:rPr>
        <w:t>权代</w:t>
      </w:r>
      <w:r>
        <w:rPr>
          <w:rFonts w:ascii="仿宋" w:hAnsi="仿宋" w:eastAsia="仿宋" w:cs="仿宋"/>
          <w:spacing w:val="-4"/>
          <w:sz w:val="28"/>
          <w:szCs w:val="28"/>
        </w:rPr>
        <w:t>理人上传《法定代表人授权委托书》原件扫描件。</w:t>
      </w:r>
    </w:p>
    <w:p w14:paraId="55E37A6E">
      <w:pPr>
        <w:spacing w:before="2" w:line="289" w:lineRule="auto"/>
        <w:ind w:firstLine="546"/>
        <w:rPr>
          <w:rFonts w:ascii="仿宋" w:hAnsi="仿宋" w:eastAsia="仿宋" w:cs="仿宋"/>
          <w:sz w:val="28"/>
          <w:szCs w:val="28"/>
        </w:rPr>
      </w:pPr>
      <w:r>
        <w:rPr>
          <w:rFonts w:ascii="Times New Roman" w:hAnsi="Times New Roman" w:eastAsia="Times New Roman" w:cs="Times New Roman"/>
          <w:spacing w:val="-4"/>
          <w:sz w:val="28"/>
          <w:szCs w:val="28"/>
        </w:rPr>
        <w:t>3.1.5</w:t>
      </w:r>
      <w:r>
        <w:rPr>
          <w:rFonts w:ascii="Times New Roman" w:hAnsi="Times New Roman" w:eastAsia="Times New Roman" w:cs="Times New Roman"/>
          <w:spacing w:val="61"/>
          <w:sz w:val="28"/>
          <w:szCs w:val="28"/>
        </w:rPr>
        <w:t xml:space="preserve"> </w:t>
      </w:r>
      <w:r>
        <w:rPr>
          <w:rFonts w:ascii="仿宋" w:hAnsi="仿宋" w:eastAsia="仿宋" w:cs="仿宋"/>
          <w:spacing w:val="-4"/>
          <w:sz w:val="28"/>
          <w:szCs w:val="28"/>
        </w:rPr>
        <w:t>供应商应上传本企业年度财务审计报告（</w:t>
      </w:r>
      <w:r>
        <w:rPr>
          <w:rFonts w:ascii="Times New Roman" w:hAnsi="Times New Roman" w:eastAsia="Times New Roman" w:cs="Times New Roman"/>
          <w:spacing w:val="-4"/>
          <w:sz w:val="28"/>
          <w:szCs w:val="28"/>
        </w:rPr>
        <w:t>2023</w:t>
      </w:r>
      <w:r>
        <w:rPr>
          <w:rFonts w:ascii="Times New Roman" w:hAnsi="Times New Roman" w:eastAsia="Times New Roman" w:cs="Times New Roman"/>
          <w:spacing w:val="53"/>
          <w:w w:val="101"/>
          <w:sz w:val="28"/>
          <w:szCs w:val="28"/>
        </w:rPr>
        <w:t xml:space="preserve"> </w:t>
      </w:r>
      <w:r>
        <w:rPr>
          <w:rFonts w:ascii="仿宋" w:hAnsi="仿宋" w:eastAsia="仿宋" w:cs="仿宋"/>
          <w:spacing w:val="-4"/>
          <w:sz w:val="28"/>
          <w:szCs w:val="28"/>
        </w:rPr>
        <w:t>年—</w:t>
      </w:r>
      <w:r>
        <w:rPr>
          <w:rFonts w:ascii="Times New Roman" w:hAnsi="Times New Roman" w:eastAsia="Times New Roman" w:cs="Times New Roman"/>
          <w:spacing w:val="-4"/>
          <w:sz w:val="28"/>
          <w:szCs w:val="28"/>
        </w:rPr>
        <w:t>2025</w:t>
      </w:r>
      <w:r>
        <w:rPr>
          <w:rFonts w:ascii="Times New Roman" w:hAnsi="Times New Roman" w:eastAsia="Times New Roman" w:cs="Times New Roman"/>
          <w:spacing w:val="53"/>
          <w:sz w:val="28"/>
          <w:szCs w:val="28"/>
        </w:rPr>
        <w:t xml:space="preserve"> </w:t>
      </w:r>
      <w:r>
        <w:rPr>
          <w:rFonts w:ascii="仿宋" w:hAnsi="仿宋" w:eastAsia="仿宋" w:cs="仿宋"/>
          <w:spacing w:val="-4"/>
          <w:sz w:val="28"/>
          <w:szCs w:val="28"/>
        </w:rPr>
        <w:t>年任意一年；成立满一</w:t>
      </w:r>
      <w:r>
        <w:rPr>
          <w:rFonts w:ascii="仿宋" w:hAnsi="仿宋" w:eastAsia="仿宋" w:cs="仿宋"/>
          <w:spacing w:val="-1"/>
          <w:sz w:val="28"/>
          <w:szCs w:val="28"/>
        </w:rPr>
        <w:t>个月、不足一年需提供会计“四表一注”，包括：负债表、利润表、所有者权益变动表、现金流量表，财务报表附注）、完税证明（近一年内任意一个月）、社保缴纳证明（近六个月内任意一个月）等材料的原件扫描件，成立不足一个月提供满足《中华人民共和国政</w:t>
      </w:r>
      <w:r>
        <w:rPr>
          <w:rFonts w:ascii="仿宋" w:hAnsi="仿宋" w:eastAsia="仿宋" w:cs="仿宋"/>
          <w:spacing w:val="-5"/>
          <w:sz w:val="28"/>
          <w:szCs w:val="28"/>
        </w:rPr>
        <w:t>府采购法》第二十二条规定的承诺函。</w:t>
      </w:r>
    </w:p>
    <w:p w14:paraId="6520EB77">
      <w:pPr>
        <w:spacing w:before="2" w:line="284" w:lineRule="auto"/>
        <w:ind w:left="14" w:right="14" w:firstLine="532"/>
        <w:rPr>
          <w:rFonts w:ascii="仿宋" w:hAnsi="仿宋" w:eastAsia="仿宋" w:cs="仿宋"/>
          <w:sz w:val="28"/>
          <w:szCs w:val="28"/>
        </w:rPr>
      </w:pPr>
      <w:r>
        <w:rPr>
          <w:rFonts w:ascii="Times New Roman" w:hAnsi="Times New Roman" w:eastAsia="Times New Roman" w:cs="Times New Roman"/>
          <w:spacing w:val="-2"/>
          <w:sz w:val="28"/>
          <w:szCs w:val="28"/>
        </w:rPr>
        <w:t>3.1.6</w:t>
      </w:r>
      <w:r>
        <w:rPr>
          <w:rFonts w:ascii="Times New Roman" w:hAnsi="Times New Roman" w:eastAsia="Times New Roman" w:cs="Times New Roman"/>
          <w:spacing w:val="57"/>
          <w:sz w:val="28"/>
          <w:szCs w:val="28"/>
        </w:rPr>
        <w:t xml:space="preserve"> </w:t>
      </w:r>
      <w:r>
        <w:rPr>
          <w:rFonts w:ascii="仿宋" w:hAnsi="仿宋" w:eastAsia="仿宋" w:cs="仿宋"/>
          <w:spacing w:val="-2"/>
          <w:sz w:val="28"/>
          <w:szCs w:val="28"/>
        </w:rPr>
        <w:t>参加政府采购活动近三年内，在经营活动中无重大违法记录（供应商因违法经营受到刑事处罚或者责令停产停业、吊销许可证或者执照、较大数额罚款等行政处罚。格</w:t>
      </w:r>
      <w:r>
        <w:rPr>
          <w:rFonts w:ascii="仿宋" w:hAnsi="仿宋" w:eastAsia="仿宋" w:cs="仿宋"/>
          <w:spacing w:val="-11"/>
          <w:sz w:val="28"/>
          <w:szCs w:val="28"/>
        </w:rPr>
        <w:t>式自拟）。</w:t>
      </w:r>
    </w:p>
    <w:p w14:paraId="3CFF760D">
      <w:pPr>
        <w:spacing w:line="221" w:lineRule="auto"/>
        <w:ind w:left="546"/>
        <w:rPr>
          <w:rFonts w:ascii="仿宋" w:hAnsi="仿宋" w:eastAsia="仿宋" w:cs="仿宋"/>
          <w:sz w:val="28"/>
          <w:szCs w:val="28"/>
        </w:rPr>
      </w:pPr>
      <w:r>
        <w:rPr>
          <w:rFonts w:ascii="Times New Roman" w:hAnsi="Times New Roman" w:eastAsia="Times New Roman" w:cs="Times New Roman"/>
          <w:spacing w:val="-3"/>
          <w:sz w:val="28"/>
          <w:szCs w:val="28"/>
        </w:rPr>
        <w:t>3.1.7</w:t>
      </w:r>
      <w:r>
        <w:rPr>
          <w:rFonts w:ascii="Times New Roman" w:hAnsi="Times New Roman" w:eastAsia="Times New Roman" w:cs="Times New Roman"/>
          <w:spacing w:val="50"/>
          <w:sz w:val="28"/>
          <w:szCs w:val="28"/>
        </w:rPr>
        <w:t xml:space="preserve"> </w:t>
      </w:r>
      <w:r>
        <w:rPr>
          <w:rFonts w:ascii="仿宋" w:hAnsi="仿宋" w:eastAsia="仿宋" w:cs="仿宋"/>
          <w:spacing w:val="-3"/>
          <w:sz w:val="28"/>
          <w:szCs w:val="28"/>
        </w:rPr>
        <w:t>本项目专门面向中小企业，需上传《中小企业声明函》原件扫描件。</w:t>
      </w:r>
    </w:p>
    <w:p w14:paraId="606D140D">
      <w:pPr>
        <w:spacing w:before="203" w:line="222" w:lineRule="auto"/>
        <w:ind w:left="545"/>
        <w:rPr>
          <w:rFonts w:ascii="仿宋" w:hAnsi="仿宋" w:eastAsia="仿宋" w:cs="仿宋"/>
          <w:sz w:val="28"/>
          <w:szCs w:val="28"/>
        </w:rPr>
      </w:pPr>
      <w:r>
        <w:rPr>
          <w:rFonts w:ascii="Times New Roman" w:hAnsi="Times New Roman" w:eastAsia="Times New Roman" w:cs="Times New Roman"/>
          <w:spacing w:val="-6"/>
          <w:sz w:val="28"/>
          <w:szCs w:val="28"/>
        </w:rPr>
        <w:t>3.1.8</w:t>
      </w:r>
      <w:r>
        <w:rPr>
          <w:rFonts w:ascii="仿宋" w:hAnsi="仿宋" w:eastAsia="仿宋" w:cs="仿宋"/>
          <w:spacing w:val="-6"/>
          <w:sz w:val="28"/>
          <w:szCs w:val="28"/>
        </w:rPr>
        <w:t>特定资格要求：</w:t>
      </w:r>
    </w:p>
    <w:p w14:paraId="618F8CBC">
      <w:pPr>
        <w:spacing w:before="299" w:line="222" w:lineRule="auto"/>
        <w:ind w:left="552"/>
        <w:rPr>
          <w:rFonts w:ascii="仿宋" w:hAnsi="仿宋" w:eastAsia="仿宋" w:cs="仿宋"/>
          <w:sz w:val="28"/>
          <w:szCs w:val="28"/>
        </w:rPr>
      </w:pPr>
      <w:r>
        <w:rPr>
          <w:rFonts w:ascii="仿宋" w:hAnsi="仿宋" w:eastAsia="仿宋" w:cs="仿宋"/>
          <w:spacing w:val="-7"/>
          <w:sz w:val="28"/>
          <w:szCs w:val="28"/>
        </w:rPr>
        <w:t>（1）供应商须具备有效的安全生产许可证、建筑工程施工总承包三级及以</w:t>
      </w:r>
      <w:r>
        <w:rPr>
          <w:rFonts w:ascii="仿宋" w:hAnsi="仿宋" w:eastAsia="仿宋" w:cs="仿宋"/>
          <w:spacing w:val="-8"/>
          <w:sz w:val="28"/>
          <w:szCs w:val="28"/>
        </w:rPr>
        <w:t>上资质；</w:t>
      </w:r>
    </w:p>
    <w:p w14:paraId="4121DA51">
      <w:pPr>
        <w:spacing w:before="119" w:line="341" w:lineRule="auto"/>
        <w:ind w:left="8" w:right="325" w:firstLine="563"/>
        <w:rPr>
          <w:rFonts w:ascii="仿宋" w:hAnsi="仿宋" w:eastAsia="仿宋" w:cs="仿宋"/>
          <w:sz w:val="28"/>
          <w:szCs w:val="28"/>
        </w:rPr>
      </w:pPr>
      <w:r>
        <w:rPr>
          <w:rFonts w:ascii="仿宋" w:hAnsi="仿宋" w:eastAsia="仿宋" w:cs="仿宋"/>
          <w:spacing w:val="-8"/>
          <w:sz w:val="28"/>
          <w:szCs w:val="28"/>
        </w:rPr>
        <w:t>（</w:t>
      </w:r>
      <w:r>
        <w:rPr>
          <w:rFonts w:ascii="Times New Roman" w:hAnsi="Times New Roman" w:eastAsia="Times New Roman" w:cs="Times New Roman"/>
          <w:spacing w:val="-8"/>
          <w:sz w:val="28"/>
          <w:szCs w:val="28"/>
        </w:rPr>
        <w:t>2</w:t>
      </w:r>
      <w:r>
        <w:rPr>
          <w:rFonts w:ascii="仿宋" w:hAnsi="仿宋" w:eastAsia="仿宋" w:cs="仿宋"/>
          <w:spacing w:val="-8"/>
          <w:sz w:val="28"/>
          <w:szCs w:val="28"/>
        </w:rPr>
        <w:t>）施工项目负责人具备有效的三级及以上建造师执业资格证书（建筑工程专业）</w:t>
      </w:r>
      <w:r>
        <w:rPr>
          <w:rFonts w:ascii="仿宋" w:hAnsi="仿宋" w:eastAsia="仿宋" w:cs="仿宋"/>
          <w:spacing w:val="-6"/>
          <w:sz w:val="28"/>
          <w:szCs w:val="28"/>
        </w:rPr>
        <w:t>和有效安全生产考核合格证书，在本单位注册，不接受临时建造师证书，本项目的项目经理 、技术负责人、与安全员不得担任其它在施工建设工程项目的职位（需提供相关证</w:t>
      </w:r>
      <w:r>
        <w:rPr>
          <w:rFonts w:ascii="仿宋" w:hAnsi="仿宋" w:eastAsia="仿宋" w:cs="仿宋"/>
          <w:spacing w:val="-19"/>
          <w:sz w:val="28"/>
          <w:szCs w:val="28"/>
        </w:rPr>
        <w:t>件</w:t>
      </w:r>
      <w:r>
        <w:rPr>
          <w:rFonts w:ascii="仿宋" w:hAnsi="仿宋" w:eastAsia="仿宋" w:cs="仿宋"/>
          <w:spacing w:val="-3"/>
          <w:sz w:val="28"/>
          <w:szCs w:val="28"/>
        </w:rPr>
        <w:t>）；</w:t>
      </w:r>
    </w:p>
    <w:p w14:paraId="399E245B">
      <w:pPr>
        <w:spacing w:before="2" w:line="187" w:lineRule="auto"/>
        <w:ind w:left="579"/>
        <w:rPr>
          <w:rFonts w:ascii="微软雅黑" w:hAnsi="微软雅黑" w:eastAsia="微软雅黑" w:cs="微软雅黑"/>
          <w:sz w:val="28"/>
          <w:szCs w:val="28"/>
        </w:rPr>
      </w:pPr>
      <w:r>
        <w:rPr>
          <w:rFonts w:ascii="微软雅黑" w:hAnsi="微软雅黑" w:eastAsia="微软雅黑" w:cs="微软雅黑"/>
          <w:b/>
          <w:bCs/>
          <w:spacing w:val="-8"/>
          <w:sz w:val="28"/>
          <w:szCs w:val="28"/>
        </w:rPr>
        <w:t>注：</w:t>
      </w:r>
      <w:r>
        <w:rPr>
          <w:rFonts w:ascii="微软雅黑" w:hAnsi="微软雅黑" w:eastAsia="微软雅黑" w:cs="微软雅黑"/>
          <w:b/>
          <w:bCs/>
          <w:spacing w:val="-40"/>
          <w:sz w:val="28"/>
          <w:szCs w:val="28"/>
        </w:rPr>
        <w:t xml:space="preserve"> </w:t>
      </w:r>
      <w:r>
        <w:rPr>
          <w:rFonts w:ascii="微软雅黑" w:hAnsi="微软雅黑" w:eastAsia="微软雅黑" w:cs="微软雅黑"/>
          <w:b/>
          <w:bCs/>
          <w:spacing w:val="-8"/>
          <w:sz w:val="28"/>
          <w:szCs w:val="28"/>
        </w:rPr>
        <w:t>上述证件齐全、满足要求的供应商为有效供应商。</w:t>
      </w:r>
    </w:p>
    <w:p w14:paraId="21A92F13">
      <w:pPr>
        <w:spacing w:before="206" w:line="219" w:lineRule="auto"/>
        <w:ind w:left="546"/>
        <w:outlineLvl w:val="5"/>
        <w:rPr>
          <w:rFonts w:ascii="仿宋" w:hAnsi="仿宋" w:eastAsia="仿宋" w:cs="仿宋"/>
          <w:sz w:val="28"/>
          <w:szCs w:val="28"/>
        </w:rPr>
      </w:pPr>
      <w:r>
        <w:rPr>
          <w:rFonts w:ascii="Times New Roman" w:hAnsi="Times New Roman" w:eastAsia="Times New Roman" w:cs="Times New Roman"/>
          <w:spacing w:val="-2"/>
          <w:sz w:val="28"/>
          <w:szCs w:val="28"/>
        </w:rPr>
        <w:t>3.1.9</w:t>
      </w:r>
      <w:r>
        <w:rPr>
          <w:rFonts w:ascii="Times New Roman" w:hAnsi="Times New Roman" w:eastAsia="Times New Roman" w:cs="Times New Roman"/>
          <w:spacing w:val="52"/>
          <w:sz w:val="28"/>
          <w:szCs w:val="28"/>
        </w:rPr>
        <w:t xml:space="preserve"> </w:t>
      </w:r>
      <w:r>
        <w:rPr>
          <w:rFonts w:ascii="仿宋" w:hAnsi="仿宋" w:eastAsia="仿宋" w:cs="仿宋"/>
          <w:spacing w:val="-2"/>
          <w:sz w:val="28"/>
          <w:szCs w:val="28"/>
        </w:rPr>
        <w:t>参与磋商的供应商以他人的名义参加磋商、串通、以行贿手段谋取成交，或者</w:t>
      </w:r>
    </w:p>
    <w:p w14:paraId="43465A10">
      <w:pPr>
        <w:spacing w:before="132" w:line="281" w:lineRule="auto"/>
        <w:ind w:left="42" w:right="1" w:firstLine="14"/>
        <w:rPr>
          <w:rFonts w:ascii="仿宋" w:hAnsi="仿宋" w:eastAsia="仿宋" w:cs="仿宋"/>
          <w:sz w:val="28"/>
          <w:szCs w:val="28"/>
        </w:rPr>
      </w:pPr>
      <w:r>
        <w:rPr>
          <w:rFonts w:ascii="仿宋" w:hAnsi="仿宋" w:eastAsia="仿宋" w:cs="仿宋"/>
          <w:spacing w:val="-2"/>
          <w:sz w:val="28"/>
          <w:szCs w:val="28"/>
        </w:rPr>
        <w:t>以其他弄虚作假方式参加磋商的，该参与磋商</w:t>
      </w:r>
      <w:r>
        <w:rPr>
          <w:rFonts w:ascii="仿宋" w:hAnsi="仿宋" w:eastAsia="仿宋" w:cs="仿宋"/>
          <w:spacing w:val="-3"/>
          <w:sz w:val="28"/>
          <w:szCs w:val="28"/>
        </w:rPr>
        <w:t>的供应商的响应文件将作无效响应文件处理</w:t>
      </w:r>
      <w:r>
        <w:rPr>
          <w:rFonts w:ascii="仿宋" w:hAnsi="仿宋" w:eastAsia="仿宋" w:cs="仿宋"/>
          <w:sz w:val="28"/>
          <w:szCs w:val="28"/>
        </w:rPr>
        <w:t xml:space="preserve"> 。</w:t>
      </w:r>
    </w:p>
    <w:p w14:paraId="17B500EE">
      <w:pPr>
        <w:spacing w:before="1" w:line="220" w:lineRule="auto"/>
        <w:ind w:left="546"/>
        <w:rPr>
          <w:rFonts w:ascii="仿宋" w:hAnsi="仿宋" w:eastAsia="仿宋" w:cs="仿宋"/>
          <w:sz w:val="28"/>
          <w:szCs w:val="28"/>
        </w:rPr>
      </w:pPr>
      <w:r>
        <w:rPr>
          <w:rFonts w:ascii="Times New Roman" w:hAnsi="Times New Roman" w:eastAsia="Times New Roman" w:cs="Times New Roman"/>
          <w:spacing w:val="-8"/>
          <w:sz w:val="28"/>
          <w:szCs w:val="28"/>
        </w:rPr>
        <w:t>3.2</w:t>
      </w:r>
      <w:r>
        <w:rPr>
          <w:rFonts w:ascii="Times New Roman" w:hAnsi="Times New Roman" w:eastAsia="Times New Roman" w:cs="Times New Roman"/>
          <w:spacing w:val="51"/>
          <w:sz w:val="28"/>
          <w:szCs w:val="28"/>
        </w:rPr>
        <w:t xml:space="preserve"> </w:t>
      </w:r>
      <w:r>
        <w:rPr>
          <w:rFonts w:ascii="仿宋" w:hAnsi="仿宋" w:eastAsia="仿宋" w:cs="仿宋"/>
          <w:spacing w:val="-8"/>
          <w:sz w:val="28"/>
          <w:szCs w:val="28"/>
        </w:rPr>
        <w:t>符合性检查</w:t>
      </w:r>
    </w:p>
    <w:p w14:paraId="478FF363">
      <w:pPr>
        <w:spacing w:before="130" w:line="282" w:lineRule="auto"/>
        <w:ind w:left="6" w:right="18" w:firstLine="556"/>
        <w:rPr>
          <w:rFonts w:ascii="仿宋" w:hAnsi="仿宋" w:eastAsia="仿宋" w:cs="仿宋"/>
          <w:sz w:val="28"/>
          <w:szCs w:val="28"/>
        </w:rPr>
      </w:pPr>
      <w:r>
        <w:rPr>
          <w:rFonts w:ascii="仿宋" w:hAnsi="仿宋" w:eastAsia="仿宋" w:cs="仿宋"/>
          <w:spacing w:val="-2"/>
          <w:sz w:val="28"/>
          <w:szCs w:val="28"/>
        </w:rPr>
        <w:t>依据磋商文件的规定，从响应文件的有效性、完整性和对磋商文件的响应程度进行审</w:t>
      </w:r>
      <w:r>
        <w:rPr>
          <w:rFonts w:ascii="仿宋" w:hAnsi="仿宋" w:eastAsia="仿宋" w:cs="仿宋"/>
          <w:spacing w:val="-3"/>
          <w:sz w:val="28"/>
          <w:szCs w:val="28"/>
        </w:rPr>
        <w:t>查，以确定是否对磋商文件的实质性要求作出响应。符合性审查的内容包括：</w:t>
      </w:r>
    </w:p>
    <w:p w14:paraId="192BED6D">
      <w:pPr>
        <w:spacing w:line="222" w:lineRule="auto"/>
        <w:ind w:left="546"/>
        <w:rPr>
          <w:rFonts w:ascii="仿宋" w:hAnsi="仿宋" w:eastAsia="仿宋" w:cs="仿宋"/>
          <w:sz w:val="28"/>
          <w:szCs w:val="28"/>
        </w:rPr>
      </w:pPr>
      <w:r>
        <w:rPr>
          <w:rFonts w:ascii="Times New Roman" w:hAnsi="Times New Roman" w:eastAsia="Times New Roman" w:cs="Times New Roman"/>
          <w:spacing w:val="-8"/>
          <w:sz w:val="28"/>
          <w:szCs w:val="28"/>
        </w:rPr>
        <w:t>3.2.1</w:t>
      </w:r>
      <w:r>
        <w:rPr>
          <w:rFonts w:ascii="Times New Roman" w:hAnsi="Times New Roman" w:eastAsia="Times New Roman" w:cs="Times New Roman"/>
          <w:spacing w:val="66"/>
          <w:sz w:val="28"/>
          <w:szCs w:val="28"/>
        </w:rPr>
        <w:t xml:space="preserve"> </w:t>
      </w:r>
      <w:r>
        <w:rPr>
          <w:rFonts w:ascii="仿宋" w:hAnsi="仿宋" w:eastAsia="仿宋" w:cs="仿宋"/>
          <w:spacing w:val="-8"/>
          <w:sz w:val="28"/>
          <w:szCs w:val="28"/>
        </w:rPr>
        <w:t>响应文件内容是否齐全；</w:t>
      </w:r>
    </w:p>
    <w:p w14:paraId="138B8743">
      <w:pPr>
        <w:spacing w:before="104" w:line="222" w:lineRule="auto"/>
        <w:ind w:left="546"/>
        <w:rPr>
          <w:rFonts w:ascii="仿宋" w:hAnsi="仿宋" w:eastAsia="仿宋" w:cs="仿宋"/>
          <w:sz w:val="28"/>
          <w:szCs w:val="28"/>
        </w:rPr>
      </w:pPr>
      <w:r>
        <w:rPr>
          <w:rFonts w:ascii="Times New Roman" w:hAnsi="Times New Roman" w:eastAsia="Times New Roman" w:cs="Times New Roman"/>
          <w:spacing w:val="-5"/>
          <w:sz w:val="28"/>
          <w:szCs w:val="28"/>
        </w:rPr>
        <w:t>3.2.2</w:t>
      </w:r>
      <w:r>
        <w:rPr>
          <w:rFonts w:ascii="Times New Roman" w:hAnsi="Times New Roman" w:eastAsia="Times New Roman" w:cs="Times New Roman"/>
          <w:spacing w:val="46"/>
          <w:sz w:val="28"/>
          <w:szCs w:val="28"/>
        </w:rPr>
        <w:t xml:space="preserve"> </w:t>
      </w:r>
      <w:r>
        <w:rPr>
          <w:rFonts w:ascii="仿宋" w:hAnsi="仿宋" w:eastAsia="仿宋" w:cs="仿宋"/>
          <w:spacing w:val="-5"/>
          <w:sz w:val="28"/>
          <w:szCs w:val="28"/>
        </w:rPr>
        <w:t>是否按照磋商文件的要求解密、签署、</w:t>
      </w:r>
      <w:r>
        <w:rPr>
          <w:rFonts w:ascii="仿宋" w:hAnsi="仿宋" w:eastAsia="仿宋" w:cs="仿宋"/>
          <w:spacing w:val="-6"/>
          <w:sz w:val="28"/>
          <w:szCs w:val="28"/>
        </w:rPr>
        <w:t>盖章；</w:t>
      </w:r>
    </w:p>
    <w:p w14:paraId="6C571F68">
      <w:pPr>
        <w:spacing w:before="100" w:line="222" w:lineRule="auto"/>
        <w:ind w:left="546"/>
        <w:rPr>
          <w:rFonts w:ascii="仿宋" w:hAnsi="仿宋" w:eastAsia="仿宋" w:cs="仿宋"/>
          <w:sz w:val="28"/>
          <w:szCs w:val="28"/>
        </w:rPr>
      </w:pPr>
      <w:r>
        <w:rPr>
          <w:rFonts w:ascii="Times New Roman" w:hAnsi="Times New Roman" w:eastAsia="Times New Roman" w:cs="Times New Roman"/>
          <w:spacing w:val="-6"/>
          <w:sz w:val="28"/>
          <w:szCs w:val="28"/>
        </w:rPr>
        <w:t xml:space="preserve">3.2.3  </w:t>
      </w:r>
      <w:r>
        <w:rPr>
          <w:rFonts w:ascii="仿宋" w:hAnsi="仿宋" w:eastAsia="仿宋" w:cs="仿宋"/>
          <w:spacing w:val="-6"/>
          <w:sz w:val="28"/>
          <w:szCs w:val="28"/>
        </w:rPr>
        <w:t>响应文件是否有采购人不能接受的条件；</w:t>
      </w:r>
    </w:p>
    <w:p w14:paraId="5C0307C3">
      <w:pPr>
        <w:spacing w:before="101" w:line="220" w:lineRule="auto"/>
        <w:ind w:left="546"/>
        <w:rPr>
          <w:rFonts w:ascii="仿宋" w:hAnsi="仿宋" w:eastAsia="仿宋" w:cs="仿宋"/>
          <w:sz w:val="28"/>
          <w:szCs w:val="28"/>
        </w:rPr>
      </w:pPr>
      <w:r>
        <w:rPr>
          <w:rFonts w:ascii="Times New Roman" w:hAnsi="Times New Roman" w:eastAsia="Times New Roman" w:cs="Times New Roman"/>
          <w:spacing w:val="-3"/>
          <w:sz w:val="28"/>
          <w:szCs w:val="28"/>
        </w:rPr>
        <w:t>3.2.4</w:t>
      </w:r>
      <w:r>
        <w:rPr>
          <w:rFonts w:ascii="Times New Roman" w:hAnsi="Times New Roman" w:eastAsia="Times New Roman" w:cs="Times New Roman"/>
          <w:spacing w:val="43"/>
          <w:sz w:val="28"/>
          <w:szCs w:val="28"/>
        </w:rPr>
        <w:t xml:space="preserve"> </w:t>
      </w:r>
      <w:r>
        <w:rPr>
          <w:rFonts w:ascii="仿宋" w:hAnsi="仿宋" w:eastAsia="仿宋" w:cs="仿宋"/>
          <w:spacing w:val="-3"/>
          <w:sz w:val="28"/>
          <w:szCs w:val="28"/>
        </w:rPr>
        <w:t>违反相关法律、法规及本竞争性磋商文件规定的属响应无效的情形。</w:t>
      </w:r>
    </w:p>
    <w:p w14:paraId="4BEB73F0">
      <w:pPr>
        <w:spacing w:before="109" w:line="222" w:lineRule="auto"/>
        <w:ind w:left="546"/>
        <w:rPr>
          <w:rFonts w:ascii="仿宋" w:hAnsi="仿宋" w:eastAsia="仿宋" w:cs="仿宋"/>
          <w:sz w:val="28"/>
          <w:szCs w:val="28"/>
        </w:rPr>
      </w:pPr>
      <w:r>
        <w:rPr>
          <w:rFonts w:ascii="Times New Roman" w:hAnsi="Times New Roman" w:eastAsia="Times New Roman" w:cs="Times New Roman"/>
          <w:spacing w:val="-5"/>
          <w:sz w:val="28"/>
          <w:szCs w:val="28"/>
        </w:rPr>
        <w:t>3.3</w:t>
      </w:r>
      <w:r>
        <w:rPr>
          <w:rFonts w:ascii="Times New Roman" w:hAnsi="Times New Roman" w:eastAsia="Times New Roman" w:cs="Times New Roman"/>
          <w:spacing w:val="40"/>
          <w:sz w:val="28"/>
          <w:szCs w:val="28"/>
        </w:rPr>
        <w:t xml:space="preserve"> </w:t>
      </w:r>
      <w:r>
        <w:rPr>
          <w:rFonts w:ascii="仿宋" w:hAnsi="仿宋" w:eastAsia="仿宋" w:cs="仿宋"/>
          <w:spacing w:val="-5"/>
          <w:sz w:val="28"/>
          <w:szCs w:val="28"/>
        </w:rPr>
        <w:t>磋商过程和评标准则</w:t>
      </w:r>
    </w:p>
    <w:p w14:paraId="3523DD00">
      <w:pPr>
        <w:spacing w:before="99" w:line="219" w:lineRule="auto"/>
        <w:ind w:left="546"/>
        <w:rPr>
          <w:rFonts w:ascii="仿宋" w:hAnsi="仿宋" w:eastAsia="仿宋" w:cs="仿宋"/>
          <w:sz w:val="28"/>
          <w:szCs w:val="28"/>
        </w:rPr>
      </w:pPr>
      <w:r>
        <w:rPr>
          <w:rFonts w:ascii="Times New Roman" w:hAnsi="Times New Roman" w:eastAsia="Times New Roman" w:cs="Times New Roman"/>
          <w:spacing w:val="-4"/>
          <w:sz w:val="28"/>
          <w:szCs w:val="28"/>
        </w:rPr>
        <w:t>3.3.1</w:t>
      </w:r>
      <w:r>
        <w:rPr>
          <w:rFonts w:ascii="Times New Roman" w:hAnsi="Times New Roman" w:eastAsia="Times New Roman" w:cs="Times New Roman"/>
          <w:spacing w:val="44"/>
          <w:sz w:val="28"/>
          <w:szCs w:val="28"/>
        </w:rPr>
        <w:t xml:space="preserve"> </w:t>
      </w:r>
      <w:r>
        <w:rPr>
          <w:rFonts w:ascii="仿宋" w:hAnsi="仿宋" w:eastAsia="仿宋" w:cs="仿宋"/>
          <w:spacing w:val="-4"/>
          <w:sz w:val="28"/>
          <w:szCs w:val="28"/>
        </w:rPr>
        <w:t>在磋商开始前，以递交响应文件顺序确定决定谈判顺序；</w:t>
      </w:r>
    </w:p>
    <w:p w14:paraId="694AFCE2">
      <w:pPr>
        <w:spacing w:before="132" w:line="281" w:lineRule="auto"/>
        <w:ind w:right="240" w:firstLine="546"/>
        <w:rPr>
          <w:rFonts w:ascii="仿宋" w:hAnsi="仿宋" w:eastAsia="仿宋" w:cs="仿宋"/>
          <w:sz w:val="28"/>
          <w:szCs w:val="28"/>
        </w:rPr>
      </w:pPr>
      <w:r>
        <w:rPr>
          <w:rFonts w:ascii="Times New Roman" w:hAnsi="Times New Roman" w:eastAsia="Times New Roman" w:cs="Times New Roman"/>
          <w:spacing w:val="-4"/>
          <w:sz w:val="28"/>
          <w:szCs w:val="28"/>
        </w:rPr>
        <w:t>3.3.2</w:t>
      </w:r>
      <w:r>
        <w:rPr>
          <w:rFonts w:ascii="Times New Roman" w:hAnsi="Times New Roman" w:eastAsia="Times New Roman" w:cs="Times New Roman"/>
          <w:spacing w:val="42"/>
          <w:sz w:val="28"/>
          <w:szCs w:val="28"/>
        </w:rPr>
        <w:t xml:space="preserve"> </w:t>
      </w:r>
      <w:r>
        <w:rPr>
          <w:rFonts w:ascii="仿宋" w:hAnsi="仿宋" w:eastAsia="仿宋" w:cs="仿宋"/>
          <w:spacing w:val="-4"/>
          <w:sz w:val="28"/>
          <w:szCs w:val="28"/>
        </w:rPr>
        <w:t>谈判将按照</w:t>
      </w:r>
      <w:r>
        <w:rPr>
          <w:rFonts w:ascii="Times New Roman" w:hAnsi="Times New Roman" w:eastAsia="Times New Roman" w:cs="Times New Roman"/>
          <w:spacing w:val="-4"/>
          <w:sz w:val="28"/>
          <w:szCs w:val="28"/>
        </w:rPr>
        <w:t>“</w:t>
      </w:r>
      <w:r>
        <w:rPr>
          <w:rFonts w:ascii="Times New Roman" w:hAnsi="Times New Roman" w:eastAsia="Times New Roman" w:cs="Times New Roman"/>
          <w:spacing w:val="-20"/>
          <w:sz w:val="28"/>
          <w:szCs w:val="28"/>
        </w:rPr>
        <w:t xml:space="preserve"> </w:t>
      </w:r>
      <w:r>
        <w:rPr>
          <w:rFonts w:ascii="仿宋" w:hAnsi="仿宋" w:eastAsia="仿宋" w:cs="仿宋"/>
          <w:spacing w:val="-4"/>
          <w:sz w:val="28"/>
          <w:szCs w:val="28"/>
        </w:rPr>
        <w:t>三、响应文件的编写与上传中的</w:t>
      </w:r>
      <w:r>
        <w:rPr>
          <w:rFonts w:ascii="仿宋" w:hAnsi="仿宋" w:eastAsia="仿宋" w:cs="仿宋"/>
          <w:spacing w:val="-46"/>
          <w:sz w:val="28"/>
          <w:szCs w:val="28"/>
        </w:rPr>
        <w:t xml:space="preserve"> </w:t>
      </w:r>
      <w:r>
        <w:rPr>
          <w:rFonts w:ascii="Times New Roman" w:hAnsi="Times New Roman" w:eastAsia="Times New Roman" w:cs="Times New Roman"/>
          <w:spacing w:val="-4"/>
          <w:sz w:val="28"/>
          <w:szCs w:val="28"/>
        </w:rPr>
        <w:t>3</w:t>
      </w:r>
      <w:r>
        <w:rPr>
          <w:rFonts w:ascii="Times New Roman" w:hAnsi="Times New Roman" w:eastAsia="Times New Roman" w:cs="Times New Roman"/>
          <w:spacing w:val="-5"/>
          <w:sz w:val="28"/>
          <w:szCs w:val="28"/>
        </w:rPr>
        <w:t>.</w:t>
      </w:r>
      <w:r>
        <w:rPr>
          <w:rFonts w:ascii="仿宋" w:hAnsi="仿宋" w:eastAsia="仿宋" w:cs="仿宋"/>
          <w:spacing w:val="-5"/>
          <w:sz w:val="28"/>
          <w:szCs w:val="28"/>
        </w:rPr>
        <w:t>竞争性磋商报价</w:t>
      </w:r>
      <w:r>
        <w:rPr>
          <w:rFonts w:ascii="Times New Roman" w:hAnsi="Times New Roman" w:eastAsia="Times New Roman" w:cs="Times New Roman"/>
          <w:spacing w:val="-5"/>
          <w:sz w:val="28"/>
          <w:szCs w:val="28"/>
        </w:rPr>
        <w:t>”</w:t>
      </w:r>
      <w:r>
        <w:rPr>
          <w:rFonts w:ascii="Times New Roman" w:hAnsi="Times New Roman" w:eastAsia="Times New Roman" w:cs="Times New Roman"/>
          <w:spacing w:val="-32"/>
          <w:sz w:val="28"/>
          <w:szCs w:val="28"/>
        </w:rPr>
        <w:t xml:space="preserve"> </w:t>
      </w:r>
      <w:r>
        <w:rPr>
          <w:rFonts w:ascii="仿宋" w:hAnsi="仿宋" w:eastAsia="仿宋" w:cs="仿宋"/>
          <w:spacing w:val="-5"/>
          <w:sz w:val="28"/>
          <w:szCs w:val="28"/>
        </w:rPr>
        <w:t>条款规定的轮</w:t>
      </w:r>
      <w:r>
        <w:rPr>
          <w:rFonts w:ascii="仿宋" w:hAnsi="仿宋" w:eastAsia="仿宋" w:cs="仿宋"/>
          <w:spacing w:val="-13"/>
          <w:sz w:val="28"/>
          <w:szCs w:val="28"/>
        </w:rPr>
        <w:t>次进行；</w:t>
      </w:r>
    </w:p>
    <w:p w14:paraId="606746DA">
      <w:pPr>
        <w:spacing w:line="219" w:lineRule="auto"/>
        <w:ind w:left="546"/>
        <w:rPr>
          <w:rFonts w:ascii="仿宋" w:hAnsi="仿宋" w:eastAsia="仿宋" w:cs="仿宋"/>
          <w:sz w:val="28"/>
          <w:szCs w:val="28"/>
        </w:rPr>
      </w:pPr>
      <w:r>
        <w:rPr>
          <w:rFonts w:ascii="Times New Roman" w:hAnsi="Times New Roman" w:eastAsia="Times New Roman" w:cs="Times New Roman"/>
          <w:spacing w:val="-7"/>
          <w:sz w:val="28"/>
          <w:szCs w:val="28"/>
        </w:rPr>
        <w:t xml:space="preserve">3.3. </w:t>
      </w:r>
      <w:r>
        <w:rPr>
          <w:rFonts w:ascii="仿宋" w:hAnsi="仿宋" w:eastAsia="仿宋" w:cs="仿宋"/>
          <w:spacing w:val="-7"/>
          <w:sz w:val="28"/>
          <w:szCs w:val="28"/>
        </w:rPr>
        <w:t>3</w:t>
      </w:r>
      <w:r>
        <w:rPr>
          <w:rFonts w:ascii="仿宋" w:hAnsi="仿宋" w:eastAsia="仿宋" w:cs="仿宋"/>
          <w:spacing w:val="76"/>
          <w:sz w:val="28"/>
          <w:szCs w:val="28"/>
        </w:rPr>
        <w:t xml:space="preserve"> </w:t>
      </w:r>
      <w:r>
        <w:rPr>
          <w:rFonts w:ascii="仿宋" w:hAnsi="仿宋" w:eastAsia="仿宋" w:cs="仿宋"/>
          <w:spacing w:val="-7"/>
          <w:sz w:val="28"/>
          <w:szCs w:val="28"/>
        </w:rPr>
        <w:t>谈判过程将按照如下步骤进行：</w:t>
      </w:r>
    </w:p>
    <w:p w14:paraId="07D114A2">
      <w:pPr>
        <w:spacing w:before="108" w:line="219" w:lineRule="auto"/>
        <w:ind w:left="584"/>
        <w:rPr>
          <w:rFonts w:ascii="仿宋" w:hAnsi="仿宋" w:eastAsia="仿宋" w:cs="仿宋"/>
          <w:sz w:val="28"/>
          <w:szCs w:val="28"/>
        </w:rPr>
      </w:pPr>
      <w:r>
        <w:rPr>
          <w:rFonts w:ascii="仿宋" w:hAnsi="仿宋" w:eastAsia="仿宋" w:cs="仿宋"/>
          <w:spacing w:val="-7"/>
          <w:sz w:val="28"/>
          <w:szCs w:val="28"/>
        </w:rPr>
        <w:t>第一轮次：评审及应答阶段。</w:t>
      </w:r>
    </w:p>
    <w:p w14:paraId="1BB48E5E">
      <w:pPr>
        <w:spacing w:line="219" w:lineRule="auto"/>
        <w:rPr>
          <w:rFonts w:ascii="仿宋" w:hAnsi="仿宋" w:eastAsia="仿宋" w:cs="仿宋"/>
          <w:sz w:val="28"/>
          <w:szCs w:val="28"/>
        </w:rPr>
        <w:sectPr>
          <w:pgSz w:w="11906" w:h="16840"/>
          <w:pgMar w:top="400" w:right="517" w:bottom="0" w:left="505" w:header="0" w:footer="0" w:gutter="0"/>
          <w:cols w:space="720" w:num="1"/>
        </w:sectPr>
      </w:pPr>
    </w:p>
    <w:p w14:paraId="3A57B780">
      <w:pPr>
        <w:spacing w:before="18" w:line="291" w:lineRule="auto"/>
        <w:ind w:left="7" w:right="55" w:firstLine="577"/>
        <w:rPr>
          <w:rFonts w:ascii="仿宋" w:hAnsi="仿宋" w:eastAsia="仿宋" w:cs="仿宋"/>
          <w:sz w:val="28"/>
          <w:szCs w:val="28"/>
        </w:rPr>
      </w:pPr>
      <w:r>
        <w:rPr>
          <w:rFonts w:ascii="仿宋" w:hAnsi="仿宋" w:eastAsia="仿宋" w:cs="仿宋"/>
          <w:spacing w:val="-3"/>
          <w:sz w:val="28"/>
          <w:szCs w:val="28"/>
        </w:rPr>
        <w:t>第一、磋商小组从本项目技术方案、实施方案的可行性、先进性、安全性、实用性等</w:t>
      </w:r>
      <w:r>
        <w:rPr>
          <w:rFonts w:ascii="仿宋" w:hAnsi="仿宋" w:eastAsia="仿宋" w:cs="仿宋"/>
          <w:spacing w:val="-2"/>
          <w:sz w:val="28"/>
          <w:szCs w:val="28"/>
        </w:rPr>
        <w:t>方面对用户需求的满意程度（含同类项目业绩，人员资质，实施本项目的资金能力、技术</w:t>
      </w:r>
      <w:r>
        <w:rPr>
          <w:rFonts w:ascii="仿宋" w:hAnsi="仿宋" w:eastAsia="仿宋" w:cs="仿宋"/>
          <w:spacing w:val="-3"/>
          <w:sz w:val="28"/>
          <w:szCs w:val="28"/>
        </w:rPr>
        <w:t>能力、履约能力和用户信誉等方面的从业表现，及相应服务等方面）进行评审。</w:t>
      </w:r>
    </w:p>
    <w:p w14:paraId="4A1F97F8">
      <w:pPr>
        <w:spacing w:before="1" w:line="220" w:lineRule="auto"/>
        <w:ind w:left="584"/>
        <w:rPr>
          <w:rFonts w:ascii="仿宋" w:hAnsi="仿宋" w:eastAsia="仿宋" w:cs="仿宋"/>
          <w:sz w:val="28"/>
          <w:szCs w:val="28"/>
        </w:rPr>
      </w:pPr>
      <w:r>
        <w:rPr>
          <w:rFonts w:ascii="仿宋" w:hAnsi="仿宋" w:eastAsia="仿宋" w:cs="仿宋"/>
          <w:spacing w:val="-3"/>
          <w:sz w:val="28"/>
          <w:szCs w:val="28"/>
        </w:rPr>
        <w:t>第二、磋商小组对技术服务与培训计划是否满足用户方要求进行评审。</w:t>
      </w:r>
    </w:p>
    <w:p w14:paraId="4644E918">
      <w:pPr>
        <w:spacing w:before="127" w:line="289" w:lineRule="auto"/>
        <w:ind w:left="2" w:right="42" w:firstLine="580"/>
        <w:rPr>
          <w:rFonts w:ascii="仿宋" w:hAnsi="仿宋" w:eastAsia="仿宋" w:cs="仿宋"/>
          <w:sz w:val="28"/>
          <w:szCs w:val="28"/>
        </w:rPr>
      </w:pPr>
      <w:r>
        <w:rPr>
          <w:rFonts w:ascii="仿宋" w:hAnsi="仿宋" w:eastAsia="仿宋" w:cs="仿宋"/>
          <w:spacing w:val="-2"/>
          <w:sz w:val="28"/>
          <w:szCs w:val="28"/>
        </w:rPr>
        <w:t>第三、磋商小组根据评审、评议情况，要求谈判供应商就商务、技术、培训、服务等</w:t>
      </w:r>
      <w:r>
        <w:rPr>
          <w:rFonts w:ascii="仿宋" w:hAnsi="仿宋" w:eastAsia="仿宋" w:cs="仿宋"/>
          <w:spacing w:val="-6"/>
          <w:sz w:val="28"/>
          <w:szCs w:val="28"/>
        </w:rPr>
        <w:t>偏离情况做出进一步解释和承诺。</w:t>
      </w:r>
    </w:p>
    <w:p w14:paraId="39382B0F">
      <w:pPr>
        <w:spacing w:line="281" w:lineRule="auto"/>
        <w:ind w:left="8" w:right="41" w:firstLine="576"/>
        <w:rPr>
          <w:rFonts w:ascii="仿宋" w:hAnsi="仿宋" w:eastAsia="仿宋" w:cs="仿宋"/>
          <w:sz w:val="28"/>
          <w:szCs w:val="28"/>
        </w:rPr>
      </w:pPr>
      <w:r>
        <w:rPr>
          <w:rFonts w:ascii="仿宋" w:hAnsi="仿宋" w:eastAsia="仿宋" w:cs="仿宋"/>
          <w:spacing w:val="-2"/>
          <w:sz w:val="28"/>
          <w:szCs w:val="28"/>
        </w:rPr>
        <w:t>第四、重复上述过程，直至磋商双方均认为准确、完全表达了自身的谈判意向。经此过程后，对于仍不能满足用户需求的供应商将被淘汰，未被淘汰的被认定为候选</w:t>
      </w:r>
      <w:r>
        <w:rPr>
          <w:rFonts w:ascii="仿宋" w:hAnsi="仿宋" w:eastAsia="仿宋" w:cs="仿宋"/>
          <w:spacing w:val="-3"/>
          <w:sz w:val="28"/>
          <w:szCs w:val="28"/>
        </w:rPr>
        <w:t>供应商。</w:t>
      </w:r>
    </w:p>
    <w:p w14:paraId="0F27CD9E">
      <w:pPr>
        <w:spacing w:line="219" w:lineRule="auto"/>
        <w:ind w:left="584"/>
        <w:rPr>
          <w:rFonts w:ascii="仿宋" w:hAnsi="仿宋" w:eastAsia="仿宋" w:cs="仿宋"/>
          <w:sz w:val="28"/>
          <w:szCs w:val="28"/>
        </w:rPr>
      </w:pPr>
      <w:r>
        <w:rPr>
          <w:rFonts w:ascii="仿宋" w:hAnsi="仿宋" w:eastAsia="仿宋" w:cs="仿宋"/>
          <w:spacing w:val="-6"/>
          <w:sz w:val="28"/>
          <w:szCs w:val="28"/>
        </w:rPr>
        <w:t>第二轮次：评定成交阶段</w:t>
      </w:r>
    </w:p>
    <w:p w14:paraId="7AAB1C04">
      <w:pPr>
        <w:spacing w:before="129" w:line="291" w:lineRule="auto"/>
        <w:ind w:right="35" w:firstLine="562"/>
        <w:rPr>
          <w:rFonts w:ascii="仿宋" w:hAnsi="仿宋" w:eastAsia="仿宋" w:cs="仿宋"/>
          <w:sz w:val="28"/>
          <w:szCs w:val="28"/>
        </w:rPr>
      </w:pPr>
      <w:r>
        <w:rPr>
          <w:rFonts w:ascii="仿宋" w:hAnsi="仿宋" w:eastAsia="仿宋" w:cs="仿宋"/>
          <w:spacing w:val="-2"/>
          <w:sz w:val="28"/>
          <w:szCs w:val="28"/>
        </w:rPr>
        <w:t>本项目采用不见面开标、评标方式进行，在第一轮次的基础上，候选供应商进行二次</w:t>
      </w:r>
      <w:r>
        <w:rPr>
          <w:rFonts w:ascii="仿宋" w:hAnsi="仿宋" w:eastAsia="仿宋" w:cs="仿宋"/>
          <w:spacing w:val="-1"/>
          <w:sz w:val="28"/>
          <w:szCs w:val="28"/>
        </w:rPr>
        <w:t>报价（请供应商注意在规定时间内通过政府采</w:t>
      </w:r>
      <w:r>
        <w:rPr>
          <w:rFonts w:ascii="仿宋" w:hAnsi="仿宋" w:eastAsia="仿宋" w:cs="仿宋"/>
          <w:spacing w:val="-2"/>
          <w:sz w:val="28"/>
          <w:szCs w:val="28"/>
        </w:rPr>
        <w:t>购云平台进行二次报价</w:t>
      </w:r>
      <w:r>
        <w:rPr>
          <w:rFonts w:ascii="仿宋" w:hAnsi="仿宋" w:eastAsia="仿宋" w:cs="仿宋"/>
          <w:spacing w:val="7"/>
          <w:sz w:val="28"/>
          <w:szCs w:val="28"/>
        </w:rPr>
        <w:t>），</w:t>
      </w:r>
      <w:r>
        <w:rPr>
          <w:rFonts w:ascii="仿宋" w:hAnsi="仿宋" w:eastAsia="仿宋" w:cs="仿宋"/>
          <w:spacing w:val="-2"/>
          <w:sz w:val="28"/>
          <w:szCs w:val="28"/>
        </w:rPr>
        <w:t>磋商小组综合评</w:t>
      </w:r>
      <w:r>
        <w:rPr>
          <w:rFonts w:ascii="仿宋" w:hAnsi="仿宋" w:eastAsia="仿宋" w:cs="仿宋"/>
          <w:spacing w:val="-3"/>
          <w:sz w:val="28"/>
          <w:szCs w:val="28"/>
        </w:rPr>
        <w:t>标，评委打分汇总，总分最高的供应商推荐为成交供应商。</w:t>
      </w:r>
    </w:p>
    <w:p w14:paraId="0C74A8EA">
      <w:pPr>
        <w:spacing w:before="193" w:line="188" w:lineRule="auto"/>
        <w:ind w:left="4586"/>
        <w:outlineLvl w:val="1"/>
        <w:rPr>
          <w:rFonts w:ascii="微软雅黑" w:hAnsi="微软雅黑" w:eastAsia="微软雅黑" w:cs="微软雅黑"/>
          <w:sz w:val="30"/>
          <w:szCs w:val="30"/>
        </w:rPr>
      </w:pPr>
      <w:r>
        <w:rPr>
          <w:rFonts w:ascii="微软雅黑" w:hAnsi="微软雅黑" w:eastAsia="微软雅黑" w:cs="微软雅黑"/>
          <w:b/>
          <w:bCs/>
          <w:spacing w:val="-6"/>
          <w:w w:val="99"/>
          <w:sz w:val="30"/>
          <w:szCs w:val="30"/>
        </w:rPr>
        <w:t>综合评分方法</w:t>
      </w:r>
    </w:p>
    <w:p w14:paraId="35BB038F">
      <w:pPr>
        <w:pStyle w:val="2"/>
        <w:spacing w:line="404" w:lineRule="auto"/>
      </w:pPr>
    </w:p>
    <w:p w14:paraId="74879515">
      <w:pPr>
        <w:spacing w:before="92" w:line="222" w:lineRule="auto"/>
        <w:ind w:left="570"/>
        <w:rPr>
          <w:rFonts w:ascii="仿宋" w:hAnsi="仿宋" w:eastAsia="仿宋" w:cs="仿宋"/>
          <w:sz w:val="28"/>
          <w:szCs w:val="28"/>
        </w:rPr>
      </w:pPr>
      <w:r>
        <w:rPr>
          <w:rFonts w:ascii="仿宋" w:hAnsi="仿宋" w:eastAsia="仿宋" w:cs="仿宋"/>
          <w:spacing w:val="-7"/>
          <w:sz w:val="28"/>
          <w:szCs w:val="28"/>
        </w:rPr>
        <w:t>一、评审方法与定标原则</w:t>
      </w:r>
    </w:p>
    <w:p w14:paraId="19C2E654">
      <w:pPr>
        <w:spacing w:before="123" w:line="286" w:lineRule="auto"/>
        <w:ind w:right="1" w:firstLine="562"/>
        <w:jc w:val="both"/>
        <w:rPr>
          <w:rFonts w:ascii="仿宋" w:hAnsi="仿宋" w:eastAsia="仿宋" w:cs="仿宋"/>
          <w:sz w:val="28"/>
          <w:szCs w:val="28"/>
        </w:rPr>
      </w:pPr>
      <w:r>
        <w:rPr>
          <w:rFonts w:ascii="仿宋" w:hAnsi="仿宋" w:eastAsia="仿宋" w:cs="仿宋"/>
          <w:sz w:val="28"/>
          <w:szCs w:val="28"/>
        </w:rPr>
        <w:t>评委会将对确定为实质性响应磋商文件要求的磋商响应文件进</w:t>
      </w:r>
      <w:r>
        <w:rPr>
          <w:rFonts w:ascii="仿宋" w:hAnsi="仿宋" w:eastAsia="仿宋" w:cs="仿宋"/>
          <w:spacing w:val="-1"/>
          <w:sz w:val="28"/>
          <w:szCs w:val="28"/>
        </w:rPr>
        <w:t>行评价和比较，评审采</w:t>
      </w:r>
      <w:r>
        <w:rPr>
          <w:rFonts w:ascii="仿宋" w:hAnsi="仿宋" w:eastAsia="仿宋" w:cs="仿宋"/>
          <w:sz w:val="28"/>
          <w:szCs w:val="28"/>
        </w:rPr>
        <w:t>用综合评分法。将根据需求分析和必要性分析的完整性和科学性，总体方</w:t>
      </w:r>
      <w:r>
        <w:rPr>
          <w:rFonts w:ascii="仿宋" w:hAnsi="仿宋" w:eastAsia="仿宋" w:cs="仿宋"/>
          <w:spacing w:val="-1"/>
          <w:sz w:val="28"/>
          <w:szCs w:val="28"/>
        </w:rPr>
        <w:t>案的实用性、可</w:t>
      </w:r>
      <w:r>
        <w:rPr>
          <w:rFonts w:ascii="仿宋" w:hAnsi="仿宋" w:eastAsia="仿宋" w:cs="仿宋"/>
          <w:sz w:val="28"/>
          <w:szCs w:val="28"/>
        </w:rPr>
        <w:t>操作性，项目可行性分析的完整性，企业技术力量、业绩，售后服务承诺</w:t>
      </w:r>
      <w:r>
        <w:rPr>
          <w:rFonts w:ascii="仿宋" w:hAnsi="仿宋" w:eastAsia="仿宋" w:cs="仿宋"/>
          <w:spacing w:val="-1"/>
          <w:sz w:val="28"/>
          <w:szCs w:val="28"/>
        </w:rPr>
        <w:t>、培训承诺等方</w:t>
      </w:r>
      <w:r>
        <w:rPr>
          <w:rFonts w:ascii="仿宋" w:hAnsi="仿宋" w:eastAsia="仿宋" w:cs="仿宋"/>
          <w:spacing w:val="-8"/>
          <w:sz w:val="28"/>
          <w:szCs w:val="28"/>
        </w:rPr>
        <w:t>面进行综合评审。</w:t>
      </w:r>
    </w:p>
    <w:p w14:paraId="08832147">
      <w:pPr>
        <w:spacing w:line="222" w:lineRule="auto"/>
        <w:ind w:left="578"/>
        <w:rPr>
          <w:rFonts w:ascii="仿宋" w:hAnsi="仿宋" w:eastAsia="仿宋" w:cs="仿宋"/>
          <w:sz w:val="28"/>
          <w:szCs w:val="28"/>
        </w:rPr>
      </w:pPr>
      <w:r>
        <w:rPr>
          <w:rFonts w:ascii="仿宋" w:hAnsi="仿宋" w:eastAsia="仿宋" w:cs="仿宋"/>
          <w:spacing w:val="-8"/>
          <w:sz w:val="28"/>
          <w:szCs w:val="28"/>
        </w:rPr>
        <w:t>二、评审标准</w:t>
      </w:r>
    </w:p>
    <w:p w14:paraId="1A037190">
      <w:pPr>
        <w:spacing w:before="123" w:line="290" w:lineRule="auto"/>
        <w:ind w:left="14" w:firstLine="548"/>
        <w:jc w:val="both"/>
        <w:rPr>
          <w:rFonts w:ascii="仿宋" w:hAnsi="仿宋" w:eastAsia="仿宋" w:cs="仿宋"/>
          <w:sz w:val="28"/>
          <w:szCs w:val="28"/>
        </w:rPr>
      </w:pPr>
      <w:r>
        <w:rPr>
          <w:rFonts w:ascii="仿宋" w:hAnsi="仿宋" w:eastAsia="仿宋" w:cs="仿宋"/>
          <w:spacing w:val="-3"/>
          <w:sz w:val="28"/>
          <w:szCs w:val="28"/>
        </w:rPr>
        <w:t>本项目采用综合打分法，总分为 100</w:t>
      </w:r>
      <w:r>
        <w:rPr>
          <w:rFonts w:ascii="仿宋" w:hAnsi="仿宋" w:eastAsia="仿宋" w:cs="仿宋"/>
          <w:spacing w:val="-27"/>
          <w:sz w:val="28"/>
          <w:szCs w:val="28"/>
        </w:rPr>
        <w:t xml:space="preserve"> </w:t>
      </w:r>
      <w:r>
        <w:rPr>
          <w:rFonts w:ascii="仿宋" w:hAnsi="仿宋" w:eastAsia="仿宋" w:cs="仿宋"/>
          <w:spacing w:val="-3"/>
          <w:sz w:val="28"/>
          <w:szCs w:val="28"/>
        </w:rPr>
        <w:t>分，满足磋商文件要求的磋商最终报价</w:t>
      </w:r>
      <w:r>
        <w:rPr>
          <w:rFonts w:ascii="仿宋" w:hAnsi="仿宋" w:eastAsia="仿宋" w:cs="仿宋"/>
          <w:spacing w:val="-4"/>
          <w:sz w:val="28"/>
          <w:szCs w:val="28"/>
        </w:rPr>
        <w:t>最低的磋</w:t>
      </w:r>
      <w:r>
        <w:rPr>
          <w:rFonts w:ascii="仿宋" w:hAnsi="仿宋" w:eastAsia="仿宋" w:cs="仿宋"/>
          <w:spacing w:val="-1"/>
          <w:sz w:val="28"/>
          <w:szCs w:val="28"/>
        </w:rPr>
        <w:t>商报价作为评审基准价，按评审后得分由高到低顺序排列，得分相同的，按磋商报价由低</w:t>
      </w:r>
      <w:r>
        <w:rPr>
          <w:rFonts w:ascii="仿宋" w:hAnsi="仿宋" w:eastAsia="仿宋" w:cs="仿宋"/>
          <w:spacing w:val="-3"/>
          <w:sz w:val="28"/>
          <w:szCs w:val="28"/>
        </w:rPr>
        <w:t>到高顺序排列，得分且磋商报价相同的，按技术指标优劣顺序排</w:t>
      </w:r>
      <w:r>
        <w:rPr>
          <w:rFonts w:ascii="仿宋" w:hAnsi="仿宋" w:eastAsia="仿宋" w:cs="仿宋"/>
          <w:spacing w:val="-4"/>
          <w:sz w:val="28"/>
          <w:szCs w:val="28"/>
        </w:rPr>
        <w:t>列，</w:t>
      </w:r>
      <w:r>
        <w:rPr>
          <w:rFonts w:ascii="仿宋" w:hAnsi="仿宋" w:eastAsia="仿宋" w:cs="仿宋"/>
          <w:spacing w:val="-31"/>
          <w:sz w:val="28"/>
          <w:szCs w:val="28"/>
        </w:rPr>
        <w:t xml:space="preserve"> </w:t>
      </w:r>
      <w:r>
        <w:rPr>
          <w:rFonts w:ascii="仿宋" w:hAnsi="仿宋" w:eastAsia="仿宋" w:cs="仿宋"/>
          <w:spacing w:val="-4"/>
          <w:sz w:val="28"/>
          <w:szCs w:val="28"/>
        </w:rPr>
        <w:t>由评审委员会确定成</w:t>
      </w:r>
      <w:r>
        <w:rPr>
          <w:rFonts w:ascii="仿宋" w:hAnsi="仿宋" w:eastAsia="仿宋" w:cs="仿宋"/>
          <w:spacing w:val="-11"/>
          <w:sz w:val="28"/>
          <w:szCs w:val="28"/>
        </w:rPr>
        <w:t>交候选人。</w:t>
      </w:r>
    </w:p>
    <w:p w14:paraId="25A20E67">
      <w:pPr>
        <w:spacing w:line="290" w:lineRule="auto"/>
        <w:rPr>
          <w:rFonts w:ascii="仿宋" w:hAnsi="仿宋" w:eastAsia="仿宋" w:cs="仿宋"/>
          <w:sz w:val="28"/>
          <w:szCs w:val="28"/>
        </w:rPr>
        <w:sectPr>
          <w:pgSz w:w="11906" w:h="16840"/>
          <w:pgMar w:top="400" w:right="483" w:bottom="0" w:left="505" w:header="0" w:footer="0" w:gutter="0"/>
          <w:cols w:space="720" w:num="1"/>
        </w:sectPr>
      </w:pPr>
    </w:p>
    <w:p w14:paraId="0B44B2F1">
      <w:pPr>
        <w:spacing w:before="44" w:line="222" w:lineRule="auto"/>
        <w:ind w:left="1051"/>
        <w:rPr>
          <w:rFonts w:ascii="仿宋" w:hAnsi="仿宋" w:eastAsia="仿宋" w:cs="仿宋"/>
          <w:sz w:val="28"/>
          <w:szCs w:val="28"/>
        </w:rPr>
      </w:pPr>
      <w:r>
        <w:pict>
          <v:shape id="_x0000_s1028" o:spid="_x0000_s1028" style="position:absolute;left:0pt;margin-left:294.15pt;margin-top:11.2pt;height:0.75pt;width:7pt;mso-position-horizontal-relative:page;mso-position-vertical-relative:page;z-index:251663360;mso-width-relative:page;mso-height-relative:page;" filled="f" stroked="t" coordsize="140,15" o:allowincell="f" path="m0,7l139,7e">
            <v:fill on="f" focussize="0,0"/>
            <v:stroke color="#000000" miterlimit="10" joinstyle="miter"/>
            <v:imagedata o:title=""/>
            <o:lock v:ext="edit"/>
          </v:shape>
        </w:pict>
      </w:r>
      <w:r>
        <w:rPr>
          <w:rFonts w:ascii="仿宋" w:hAnsi="仿宋" w:eastAsia="仿宋" w:cs="仿宋"/>
          <w:spacing w:val="-11"/>
          <w:sz w:val="28"/>
          <w:szCs w:val="28"/>
        </w:rPr>
        <w:t>评分标准如下：</w:t>
      </w:r>
    </w:p>
    <w:p w14:paraId="50832FA7">
      <w:pPr>
        <w:spacing w:before="5"/>
      </w:pPr>
    </w:p>
    <w:p w14:paraId="08484FE7">
      <w:pPr>
        <w:spacing w:before="5"/>
      </w:pPr>
    </w:p>
    <w:tbl>
      <w:tblPr>
        <w:tblStyle w:val="5"/>
        <w:tblW w:w="1093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06"/>
        <w:gridCol w:w="422"/>
        <w:gridCol w:w="570"/>
        <w:gridCol w:w="3092"/>
        <w:gridCol w:w="5033"/>
        <w:gridCol w:w="1016"/>
      </w:tblGrid>
      <w:tr w14:paraId="0E71AE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2" w:hRule="atLeast"/>
        </w:trPr>
        <w:tc>
          <w:tcPr>
            <w:tcW w:w="806" w:type="dxa"/>
            <w:vAlign w:val="top"/>
          </w:tcPr>
          <w:p w14:paraId="18ACF8F7">
            <w:pPr>
              <w:spacing w:before="275" w:line="189" w:lineRule="auto"/>
              <w:ind w:left="116"/>
              <w:rPr>
                <w:rFonts w:ascii="微软雅黑" w:hAnsi="微软雅黑" w:eastAsia="微软雅黑" w:cs="微软雅黑"/>
                <w:sz w:val="21"/>
                <w:szCs w:val="21"/>
              </w:rPr>
            </w:pPr>
            <w:r>
              <w:rPr>
                <w:rFonts w:ascii="微软雅黑" w:hAnsi="微软雅黑" w:eastAsia="微软雅黑" w:cs="微软雅黑"/>
                <w:b/>
                <w:bCs/>
                <w:spacing w:val="-4"/>
                <w:sz w:val="21"/>
                <w:szCs w:val="21"/>
              </w:rPr>
              <w:t>序号</w:t>
            </w:r>
          </w:p>
        </w:tc>
        <w:tc>
          <w:tcPr>
            <w:tcW w:w="4084" w:type="dxa"/>
            <w:gridSpan w:val="3"/>
            <w:vAlign w:val="top"/>
          </w:tcPr>
          <w:p w14:paraId="1E4537D9">
            <w:pPr>
              <w:spacing w:before="307" w:line="188" w:lineRule="auto"/>
              <w:ind w:left="1774"/>
              <w:rPr>
                <w:rFonts w:ascii="微软雅黑" w:hAnsi="微软雅黑" w:eastAsia="微软雅黑" w:cs="微软雅黑"/>
                <w:sz w:val="28"/>
                <w:szCs w:val="28"/>
              </w:rPr>
            </w:pPr>
            <w:r>
              <w:rPr>
                <w:rFonts w:ascii="微软雅黑" w:hAnsi="微软雅黑" w:eastAsia="微软雅黑" w:cs="微软雅黑"/>
                <w:b/>
                <w:bCs/>
                <w:spacing w:val="-4"/>
                <w:sz w:val="28"/>
                <w:szCs w:val="28"/>
              </w:rPr>
              <w:t>评分指标</w:t>
            </w:r>
          </w:p>
        </w:tc>
        <w:tc>
          <w:tcPr>
            <w:tcW w:w="5033" w:type="dxa"/>
            <w:vAlign w:val="top"/>
          </w:tcPr>
          <w:p w14:paraId="136AFE9F">
            <w:pPr>
              <w:spacing w:before="307" w:line="188" w:lineRule="auto"/>
              <w:ind w:left="2252"/>
              <w:rPr>
                <w:rFonts w:ascii="微软雅黑" w:hAnsi="微软雅黑" w:eastAsia="微软雅黑" w:cs="微软雅黑"/>
                <w:sz w:val="28"/>
                <w:szCs w:val="28"/>
              </w:rPr>
            </w:pPr>
            <w:r>
              <w:rPr>
                <w:rFonts w:ascii="微软雅黑" w:hAnsi="微软雅黑" w:eastAsia="微软雅黑" w:cs="微软雅黑"/>
                <w:b/>
                <w:bCs/>
                <w:spacing w:val="-4"/>
                <w:sz w:val="28"/>
                <w:szCs w:val="28"/>
              </w:rPr>
              <w:t>评分标准</w:t>
            </w:r>
          </w:p>
        </w:tc>
        <w:tc>
          <w:tcPr>
            <w:tcW w:w="1016" w:type="dxa"/>
            <w:vAlign w:val="top"/>
          </w:tcPr>
          <w:p w14:paraId="2A6A6F8B">
            <w:pPr>
              <w:spacing w:before="307" w:line="188" w:lineRule="auto"/>
              <w:ind w:left="128"/>
              <w:rPr>
                <w:rFonts w:ascii="微软雅黑" w:hAnsi="微软雅黑" w:eastAsia="微软雅黑" w:cs="微软雅黑"/>
                <w:sz w:val="28"/>
                <w:szCs w:val="28"/>
              </w:rPr>
            </w:pPr>
            <w:r>
              <w:rPr>
                <w:rFonts w:ascii="微软雅黑" w:hAnsi="微软雅黑" w:eastAsia="微软雅黑" w:cs="微软雅黑"/>
                <w:b/>
                <w:bCs/>
                <w:spacing w:val="-5"/>
                <w:w w:val="99"/>
                <w:sz w:val="28"/>
                <w:szCs w:val="28"/>
              </w:rPr>
              <w:t>分值</w:t>
            </w:r>
          </w:p>
        </w:tc>
      </w:tr>
      <w:tr w14:paraId="1C5E87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7" w:hRule="atLeast"/>
        </w:trPr>
        <w:tc>
          <w:tcPr>
            <w:tcW w:w="806" w:type="dxa"/>
            <w:vAlign w:val="top"/>
          </w:tcPr>
          <w:p w14:paraId="36521C65">
            <w:pPr>
              <w:spacing w:line="255" w:lineRule="auto"/>
              <w:rPr>
                <w:rFonts w:ascii="Arial"/>
                <w:sz w:val="21"/>
              </w:rPr>
            </w:pPr>
          </w:p>
          <w:p w14:paraId="36F2DFA5">
            <w:pPr>
              <w:spacing w:line="255" w:lineRule="auto"/>
              <w:rPr>
                <w:rFonts w:ascii="Arial"/>
                <w:sz w:val="21"/>
              </w:rPr>
            </w:pPr>
          </w:p>
          <w:p w14:paraId="458A0473">
            <w:pPr>
              <w:spacing w:line="255" w:lineRule="auto"/>
              <w:rPr>
                <w:rFonts w:ascii="Arial"/>
                <w:sz w:val="21"/>
              </w:rPr>
            </w:pPr>
          </w:p>
          <w:p w14:paraId="3BE38955">
            <w:pPr>
              <w:spacing w:line="255" w:lineRule="auto"/>
              <w:rPr>
                <w:rFonts w:ascii="Arial"/>
                <w:sz w:val="21"/>
              </w:rPr>
            </w:pPr>
          </w:p>
          <w:p w14:paraId="5DB5830F">
            <w:pPr>
              <w:spacing w:line="256" w:lineRule="auto"/>
              <w:rPr>
                <w:rFonts w:ascii="Arial"/>
                <w:sz w:val="21"/>
              </w:rPr>
            </w:pPr>
          </w:p>
          <w:p w14:paraId="2E6AEA23">
            <w:pPr>
              <w:spacing w:line="256" w:lineRule="auto"/>
              <w:rPr>
                <w:rFonts w:ascii="Arial"/>
                <w:sz w:val="21"/>
              </w:rPr>
            </w:pPr>
          </w:p>
          <w:p w14:paraId="5B5DB5E5">
            <w:pPr>
              <w:spacing w:line="256" w:lineRule="auto"/>
              <w:rPr>
                <w:rFonts w:ascii="Arial"/>
                <w:sz w:val="21"/>
              </w:rPr>
            </w:pPr>
          </w:p>
          <w:p w14:paraId="624204DD">
            <w:pPr>
              <w:spacing w:line="256" w:lineRule="auto"/>
              <w:rPr>
                <w:rFonts w:ascii="Arial"/>
                <w:sz w:val="21"/>
              </w:rPr>
            </w:pPr>
          </w:p>
          <w:p w14:paraId="7EF62C00">
            <w:pPr>
              <w:spacing w:line="256" w:lineRule="auto"/>
              <w:rPr>
                <w:rFonts w:ascii="Arial"/>
                <w:sz w:val="21"/>
              </w:rPr>
            </w:pPr>
          </w:p>
          <w:p w14:paraId="65F11518">
            <w:pPr>
              <w:spacing w:before="80" w:line="186" w:lineRule="auto"/>
              <w:ind w:left="358"/>
              <w:rPr>
                <w:rFonts w:ascii="Times New Roman" w:hAnsi="Times New Roman" w:eastAsia="Times New Roman" w:cs="Times New Roman"/>
                <w:sz w:val="28"/>
                <w:szCs w:val="28"/>
              </w:rPr>
            </w:pPr>
            <w:r>
              <w:rPr>
                <w:rFonts w:ascii="Times New Roman" w:hAnsi="Times New Roman" w:eastAsia="Times New Roman" w:cs="Times New Roman"/>
                <w:sz w:val="28"/>
                <w:szCs w:val="28"/>
              </w:rPr>
              <w:t>1</w:t>
            </w:r>
          </w:p>
        </w:tc>
        <w:tc>
          <w:tcPr>
            <w:tcW w:w="422" w:type="dxa"/>
            <w:vMerge w:val="restart"/>
            <w:tcBorders>
              <w:bottom w:val="nil"/>
            </w:tcBorders>
            <w:textDirection w:val="tbRlV"/>
            <w:vAlign w:val="top"/>
          </w:tcPr>
          <w:p w14:paraId="28B5D515">
            <w:pPr>
              <w:pStyle w:val="6"/>
              <w:spacing w:before="73" w:line="199" w:lineRule="auto"/>
              <w:ind w:left="6092"/>
              <w:rPr>
                <w:sz w:val="24"/>
                <w:szCs w:val="24"/>
              </w:rPr>
            </w:pPr>
            <w:r>
              <w:rPr>
                <w:spacing w:val="5"/>
                <w:sz w:val="24"/>
                <w:szCs w:val="24"/>
              </w:rPr>
              <w:t>详</w:t>
            </w:r>
            <w:r>
              <w:rPr>
                <w:spacing w:val="75"/>
                <w:sz w:val="24"/>
                <w:szCs w:val="24"/>
              </w:rPr>
              <w:t xml:space="preserve"> </w:t>
            </w:r>
            <w:r>
              <w:rPr>
                <w:spacing w:val="5"/>
                <w:sz w:val="24"/>
                <w:szCs w:val="24"/>
              </w:rPr>
              <w:t>细</w:t>
            </w:r>
            <w:r>
              <w:rPr>
                <w:spacing w:val="75"/>
                <w:sz w:val="24"/>
                <w:szCs w:val="24"/>
              </w:rPr>
              <w:t xml:space="preserve"> </w:t>
            </w:r>
            <w:r>
              <w:rPr>
                <w:spacing w:val="5"/>
                <w:sz w:val="24"/>
                <w:szCs w:val="24"/>
              </w:rPr>
              <w:t>评</w:t>
            </w:r>
            <w:r>
              <w:rPr>
                <w:spacing w:val="74"/>
                <w:sz w:val="24"/>
                <w:szCs w:val="24"/>
              </w:rPr>
              <w:t xml:space="preserve"> </w:t>
            </w:r>
            <w:r>
              <w:rPr>
                <w:spacing w:val="5"/>
                <w:sz w:val="24"/>
                <w:szCs w:val="24"/>
              </w:rPr>
              <w:t>审</w:t>
            </w:r>
          </w:p>
        </w:tc>
        <w:tc>
          <w:tcPr>
            <w:tcW w:w="570" w:type="dxa"/>
            <w:textDirection w:val="tbRlV"/>
            <w:vAlign w:val="top"/>
          </w:tcPr>
          <w:p w14:paraId="2F01CDFC">
            <w:pPr>
              <w:pStyle w:val="6"/>
              <w:spacing w:before="221" w:line="202" w:lineRule="auto"/>
              <w:ind w:left="1461"/>
              <w:rPr>
                <w:sz w:val="24"/>
                <w:szCs w:val="24"/>
              </w:rPr>
            </w:pPr>
            <w:r>
              <w:rPr>
                <w:spacing w:val="5"/>
                <w:sz w:val="24"/>
                <w:szCs w:val="24"/>
              </w:rPr>
              <w:t>价</w:t>
            </w:r>
            <w:r>
              <w:rPr>
                <w:spacing w:val="75"/>
                <w:sz w:val="24"/>
                <w:szCs w:val="24"/>
              </w:rPr>
              <w:t xml:space="preserve"> </w:t>
            </w:r>
            <w:r>
              <w:rPr>
                <w:spacing w:val="5"/>
                <w:sz w:val="24"/>
                <w:szCs w:val="24"/>
              </w:rPr>
              <w:t>格</w:t>
            </w:r>
            <w:r>
              <w:rPr>
                <w:spacing w:val="75"/>
                <w:sz w:val="24"/>
                <w:szCs w:val="24"/>
              </w:rPr>
              <w:t xml:space="preserve"> </w:t>
            </w:r>
            <w:r>
              <w:rPr>
                <w:spacing w:val="5"/>
                <w:sz w:val="24"/>
                <w:szCs w:val="24"/>
              </w:rPr>
              <w:t>评</w:t>
            </w:r>
            <w:r>
              <w:rPr>
                <w:spacing w:val="74"/>
                <w:sz w:val="24"/>
                <w:szCs w:val="24"/>
              </w:rPr>
              <w:t xml:space="preserve"> </w:t>
            </w:r>
            <w:r>
              <w:rPr>
                <w:spacing w:val="5"/>
                <w:sz w:val="24"/>
                <w:szCs w:val="24"/>
              </w:rPr>
              <w:t>审</w:t>
            </w:r>
          </w:p>
        </w:tc>
        <w:tc>
          <w:tcPr>
            <w:tcW w:w="3092" w:type="dxa"/>
            <w:vAlign w:val="top"/>
          </w:tcPr>
          <w:p w14:paraId="1358D602">
            <w:pPr>
              <w:pStyle w:val="6"/>
              <w:spacing w:before="169" w:line="382" w:lineRule="auto"/>
              <w:ind w:left="112" w:right="252" w:firstLine="7"/>
              <w:rPr>
                <w:sz w:val="21"/>
                <w:szCs w:val="21"/>
              </w:rPr>
            </w:pPr>
            <w:r>
              <w:rPr>
                <w:spacing w:val="-2"/>
                <w:sz w:val="21"/>
                <w:szCs w:val="21"/>
              </w:rPr>
              <w:t>响应报价：价格分采用低价优先法计算，即满足本磋商文件要求，且最后报价最低的供应商的价格为磋商基准价，其价格分为满分，其他供应商的价</w:t>
            </w:r>
            <w:r>
              <w:rPr>
                <w:spacing w:val="-5"/>
                <w:sz w:val="21"/>
                <w:szCs w:val="21"/>
              </w:rPr>
              <w:t>格分统一按照下列公式计算：</w:t>
            </w:r>
          </w:p>
          <w:p w14:paraId="146E83BB">
            <w:pPr>
              <w:pStyle w:val="6"/>
              <w:spacing w:line="391" w:lineRule="auto"/>
              <w:ind w:left="113" w:right="147" w:hanging="1"/>
              <w:rPr>
                <w:sz w:val="21"/>
                <w:szCs w:val="21"/>
              </w:rPr>
            </w:pPr>
            <w:r>
              <w:rPr>
                <w:spacing w:val="-1"/>
                <w:sz w:val="21"/>
                <w:szCs w:val="21"/>
              </w:rPr>
              <w:t>磋商报价得分</w:t>
            </w:r>
            <w:r>
              <w:rPr>
                <w:rFonts w:ascii="Arial" w:hAnsi="Arial" w:eastAsia="Arial" w:cs="Arial"/>
                <w:spacing w:val="-1"/>
                <w:sz w:val="21"/>
                <w:szCs w:val="21"/>
              </w:rPr>
              <w:t>=</w:t>
            </w:r>
            <w:r>
              <w:rPr>
                <w:spacing w:val="-1"/>
                <w:sz w:val="21"/>
                <w:szCs w:val="21"/>
              </w:rPr>
              <w:t>（磋商基准价</w:t>
            </w:r>
            <w:r>
              <w:rPr>
                <w:rFonts w:ascii="Arial" w:hAnsi="Arial" w:eastAsia="Arial" w:cs="Arial"/>
                <w:spacing w:val="-1"/>
                <w:sz w:val="21"/>
                <w:szCs w:val="21"/>
              </w:rPr>
              <w:t>/</w:t>
            </w:r>
            <w:r>
              <w:rPr>
                <w:spacing w:val="-2"/>
                <w:sz w:val="21"/>
                <w:szCs w:val="21"/>
              </w:rPr>
              <w:t>最后磋商价）</w:t>
            </w:r>
            <w:r>
              <w:rPr>
                <w:rFonts w:ascii="Arial" w:hAnsi="Arial" w:eastAsia="Arial" w:cs="Arial"/>
                <w:spacing w:val="-2"/>
                <w:sz w:val="21"/>
                <w:szCs w:val="21"/>
              </w:rPr>
              <w:t>x</w:t>
            </w:r>
            <w:r>
              <w:rPr>
                <w:spacing w:val="-2"/>
                <w:sz w:val="21"/>
                <w:szCs w:val="21"/>
              </w:rPr>
              <w:t>价格分分值（精确到小数点后两位）。超过了</w:t>
            </w:r>
            <w:r>
              <w:rPr>
                <w:spacing w:val="-5"/>
                <w:sz w:val="21"/>
                <w:szCs w:val="21"/>
              </w:rPr>
              <w:t>采购项目预算或最高限价的，</w:t>
            </w:r>
          </w:p>
          <w:p w14:paraId="0EB51316">
            <w:pPr>
              <w:pStyle w:val="6"/>
              <w:spacing w:before="11" w:line="223" w:lineRule="auto"/>
              <w:ind w:left="120"/>
              <w:rPr>
                <w:sz w:val="21"/>
                <w:szCs w:val="21"/>
              </w:rPr>
            </w:pPr>
            <w:r>
              <w:rPr>
                <w:spacing w:val="-7"/>
                <w:sz w:val="21"/>
                <w:szCs w:val="21"/>
              </w:rPr>
              <w:t>为无效响应。</w:t>
            </w:r>
          </w:p>
        </w:tc>
        <w:tc>
          <w:tcPr>
            <w:tcW w:w="5033" w:type="dxa"/>
            <w:vAlign w:val="top"/>
          </w:tcPr>
          <w:p w14:paraId="2D7E144D">
            <w:pPr>
              <w:pStyle w:val="6"/>
              <w:spacing w:before="143" w:line="338" w:lineRule="auto"/>
              <w:ind w:left="115" w:right="180" w:firstLine="494"/>
              <w:rPr>
                <w:sz w:val="24"/>
                <w:szCs w:val="24"/>
              </w:rPr>
            </w:pPr>
            <w:r>
              <w:rPr>
                <w:rFonts w:ascii="Times New Roman" w:hAnsi="Times New Roman" w:eastAsia="Times New Roman" w:cs="Times New Roman"/>
                <w:spacing w:val="-2"/>
                <w:sz w:val="24"/>
                <w:szCs w:val="24"/>
              </w:rPr>
              <w:t>1.</w:t>
            </w:r>
            <w:r>
              <w:rPr>
                <w:spacing w:val="-2"/>
                <w:sz w:val="24"/>
                <w:szCs w:val="24"/>
              </w:rPr>
              <w:t>经初审合格的响应文件，其响应报价为</w:t>
            </w:r>
            <w:r>
              <w:rPr>
                <w:spacing w:val="-10"/>
                <w:sz w:val="24"/>
                <w:szCs w:val="24"/>
              </w:rPr>
              <w:t>有效投标价；</w:t>
            </w:r>
          </w:p>
          <w:p w14:paraId="3273D161">
            <w:pPr>
              <w:pStyle w:val="6"/>
              <w:spacing w:before="2" w:line="321" w:lineRule="auto"/>
              <w:ind w:left="120" w:right="180" w:firstLine="466"/>
              <w:rPr>
                <w:sz w:val="24"/>
                <w:szCs w:val="24"/>
              </w:rPr>
            </w:pPr>
            <w:r>
              <w:rPr>
                <w:rFonts w:ascii="Times New Roman" w:hAnsi="Times New Roman" w:eastAsia="Times New Roman" w:cs="Times New Roman"/>
                <w:spacing w:val="-1"/>
                <w:sz w:val="24"/>
                <w:szCs w:val="24"/>
              </w:rPr>
              <w:t>2.</w:t>
            </w:r>
            <w:r>
              <w:rPr>
                <w:spacing w:val="-1"/>
                <w:sz w:val="24"/>
                <w:szCs w:val="24"/>
              </w:rPr>
              <w:t>以所有有效投标价的最低价作为评标基</w:t>
            </w:r>
            <w:r>
              <w:rPr>
                <w:spacing w:val="-16"/>
                <w:sz w:val="24"/>
                <w:szCs w:val="24"/>
              </w:rPr>
              <w:t>准价；</w:t>
            </w:r>
          </w:p>
          <w:p w14:paraId="37220AD1">
            <w:pPr>
              <w:pStyle w:val="6"/>
              <w:spacing w:before="1" w:line="336" w:lineRule="auto"/>
              <w:ind w:left="117" w:right="218" w:firstLine="474"/>
              <w:rPr>
                <w:sz w:val="24"/>
                <w:szCs w:val="24"/>
              </w:rPr>
            </w:pPr>
            <w:r>
              <w:rPr>
                <w:rFonts w:ascii="Times New Roman" w:hAnsi="Times New Roman" w:eastAsia="Times New Roman" w:cs="Times New Roman"/>
                <w:spacing w:val="-1"/>
                <w:sz w:val="24"/>
                <w:szCs w:val="24"/>
              </w:rPr>
              <w:t>3.</w:t>
            </w:r>
            <w:r>
              <w:rPr>
                <w:spacing w:val="-1"/>
                <w:sz w:val="24"/>
                <w:szCs w:val="24"/>
              </w:rPr>
              <w:t>磋商报价得分</w:t>
            </w:r>
            <w:r>
              <w:rPr>
                <w:rFonts w:ascii="Times New Roman" w:hAnsi="Times New Roman" w:eastAsia="Times New Roman" w:cs="Times New Roman"/>
                <w:spacing w:val="-1"/>
                <w:sz w:val="24"/>
                <w:szCs w:val="24"/>
              </w:rPr>
              <w:t>=</w:t>
            </w:r>
            <w:r>
              <w:rPr>
                <w:spacing w:val="-1"/>
                <w:sz w:val="24"/>
                <w:szCs w:val="24"/>
              </w:rPr>
              <w:t>（磋商基准价</w:t>
            </w:r>
            <w:r>
              <w:rPr>
                <w:rFonts w:ascii="Times New Roman" w:hAnsi="Times New Roman" w:eastAsia="Times New Roman" w:cs="Times New Roman"/>
                <w:spacing w:val="-1"/>
                <w:sz w:val="24"/>
                <w:szCs w:val="24"/>
              </w:rPr>
              <w:t>/</w:t>
            </w:r>
            <w:r>
              <w:rPr>
                <w:spacing w:val="-1"/>
                <w:sz w:val="24"/>
                <w:szCs w:val="24"/>
              </w:rPr>
              <w:t>最后磋商</w:t>
            </w:r>
            <w:r>
              <w:rPr>
                <w:spacing w:val="-2"/>
                <w:sz w:val="24"/>
                <w:szCs w:val="24"/>
              </w:rPr>
              <w:t>报价）</w:t>
            </w:r>
            <w:r>
              <w:rPr>
                <w:rFonts w:ascii="Times New Roman" w:hAnsi="Times New Roman" w:eastAsia="Times New Roman" w:cs="Times New Roman"/>
                <w:spacing w:val="-2"/>
                <w:sz w:val="24"/>
                <w:szCs w:val="24"/>
              </w:rPr>
              <w:t>×</w:t>
            </w:r>
            <w:r>
              <w:rPr>
                <w:spacing w:val="-2"/>
                <w:sz w:val="24"/>
                <w:szCs w:val="24"/>
              </w:rPr>
              <w:t>价格分分值（精确到小数点后两位）</w:t>
            </w:r>
          </w:p>
          <w:p w14:paraId="3A1967A1">
            <w:pPr>
              <w:pStyle w:val="6"/>
              <w:spacing w:before="164" w:line="166" w:lineRule="exact"/>
              <w:ind w:left="134"/>
              <w:rPr>
                <w:sz w:val="24"/>
                <w:szCs w:val="24"/>
              </w:rPr>
            </w:pPr>
            <w:r>
              <w:rPr>
                <w:position w:val="2"/>
                <w:sz w:val="24"/>
                <w:szCs w:val="24"/>
              </w:rPr>
              <w:t>;</w:t>
            </w:r>
          </w:p>
          <w:p w14:paraId="14905299">
            <w:pPr>
              <w:pStyle w:val="6"/>
              <w:spacing w:before="158" w:line="338" w:lineRule="auto"/>
              <w:ind w:left="117" w:right="1096" w:firstLine="467"/>
              <w:rPr>
                <w:sz w:val="24"/>
                <w:szCs w:val="24"/>
              </w:rPr>
            </w:pPr>
            <w:r>
              <w:rPr>
                <w:rFonts w:ascii="Times New Roman" w:hAnsi="Times New Roman" w:eastAsia="Times New Roman" w:cs="Times New Roman"/>
                <w:spacing w:val="-1"/>
                <w:sz w:val="24"/>
                <w:szCs w:val="24"/>
              </w:rPr>
              <w:t>4.</w:t>
            </w:r>
            <w:r>
              <w:rPr>
                <w:spacing w:val="-1"/>
                <w:sz w:val="24"/>
                <w:szCs w:val="24"/>
              </w:rPr>
              <w:t>响应报价不完整的，得</w:t>
            </w:r>
            <w:r>
              <w:rPr>
                <w:rFonts w:ascii="Times New Roman" w:hAnsi="Times New Roman" w:eastAsia="Times New Roman" w:cs="Times New Roman"/>
                <w:spacing w:val="-1"/>
                <w:sz w:val="24"/>
                <w:szCs w:val="24"/>
              </w:rPr>
              <w:t>0</w:t>
            </w:r>
            <w:r>
              <w:rPr>
                <w:spacing w:val="-1"/>
                <w:sz w:val="24"/>
                <w:szCs w:val="24"/>
              </w:rPr>
              <w:t>分；</w:t>
            </w:r>
            <w:r>
              <w:rPr>
                <w:spacing w:val="5"/>
                <w:sz w:val="24"/>
                <w:szCs w:val="24"/>
              </w:rPr>
              <w:t xml:space="preserve"> </w:t>
            </w:r>
            <w:r>
              <w:rPr>
                <w:spacing w:val="-2"/>
                <w:sz w:val="24"/>
                <w:szCs w:val="24"/>
              </w:rPr>
              <w:t>（如有扣分项请写明详细扣分原因）</w:t>
            </w:r>
          </w:p>
        </w:tc>
        <w:tc>
          <w:tcPr>
            <w:tcW w:w="1016" w:type="dxa"/>
            <w:vAlign w:val="top"/>
          </w:tcPr>
          <w:p w14:paraId="60C0AFA4">
            <w:pPr>
              <w:spacing w:line="246" w:lineRule="auto"/>
              <w:rPr>
                <w:rFonts w:ascii="Arial"/>
                <w:sz w:val="21"/>
              </w:rPr>
            </w:pPr>
          </w:p>
          <w:p w14:paraId="013FE3E5">
            <w:pPr>
              <w:spacing w:line="246" w:lineRule="auto"/>
              <w:rPr>
                <w:rFonts w:ascii="Arial"/>
                <w:sz w:val="21"/>
              </w:rPr>
            </w:pPr>
          </w:p>
          <w:p w14:paraId="7A7C6168">
            <w:pPr>
              <w:spacing w:line="246" w:lineRule="auto"/>
              <w:rPr>
                <w:rFonts w:ascii="Arial"/>
                <w:sz w:val="21"/>
              </w:rPr>
            </w:pPr>
          </w:p>
          <w:p w14:paraId="0ABE7F36">
            <w:pPr>
              <w:spacing w:line="246" w:lineRule="auto"/>
              <w:rPr>
                <w:rFonts w:ascii="Arial"/>
                <w:sz w:val="21"/>
              </w:rPr>
            </w:pPr>
          </w:p>
          <w:p w14:paraId="253C7F24">
            <w:pPr>
              <w:spacing w:line="246" w:lineRule="auto"/>
              <w:rPr>
                <w:rFonts w:ascii="Arial"/>
                <w:sz w:val="21"/>
              </w:rPr>
            </w:pPr>
          </w:p>
          <w:p w14:paraId="3DFE06A8">
            <w:pPr>
              <w:spacing w:line="246" w:lineRule="auto"/>
              <w:rPr>
                <w:rFonts w:ascii="Arial"/>
                <w:sz w:val="21"/>
              </w:rPr>
            </w:pPr>
          </w:p>
          <w:p w14:paraId="6D704758">
            <w:pPr>
              <w:spacing w:line="246" w:lineRule="auto"/>
              <w:rPr>
                <w:rFonts w:ascii="Arial"/>
                <w:sz w:val="21"/>
              </w:rPr>
            </w:pPr>
          </w:p>
          <w:p w14:paraId="04304AAA">
            <w:pPr>
              <w:spacing w:line="246" w:lineRule="auto"/>
              <w:rPr>
                <w:rFonts w:ascii="Arial"/>
                <w:sz w:val="21"/>
              </w:rPr>
            </w:pPr>
          </w:p>
          <w:p w14:paraId="60D5C65A">
            <w:pPr>
              <w:spacing w:line="246" w:lineRule="auto"/>
              <w:rPr>
                <w:rFonts w:ascii="Arial"/>
                <w:sz w:val="21"/>
              </w:rPr>
            </w:pPr>
          </w:p>
          <w:p w14:paraId="2D03317D">
            <w:pPr>
              <w:pStyle w:val="6"/>
              <w:spacing w:before="78" w:line="320" w:lineRule="exact"/>
              <w:ind w:left="113"/>
              <w:rPr>
                <w:sz w:val="24"/>
                <w:szCs w:val="24"/>
              </w:rPr>
            </w:pPr>
            <w:r>
              <w:rPr>
                <w:rFonts w:ascii="Arial" w:hAnsi="Arial" w:eastAsia="Arial" w:cs="Arial"/>
                <w:spacing w:val="-3"/>
                <w:position w:val="1"/>
                <w:sz w:val="24"/>
                <w:szCs w:val="24"/>
              </w:rPr>
              <w:t>20</w:t>
            </w:r>
            <w:r>
              <w:rPr>
                <w:spacing w:val="-3"/>
                <w:position w:val="1"/>
                <w:sz w:val="24"/>
                <w:szCs w:val="24"/>
              </w:rPr>
              <w:t>分</w:t>
            </w:r>
          </w:p>
        </w:tc>
      </w:tr>
      <w:tr w14:paraId="7734AD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8" w:hRule="atLeast"/>
        </w:trPr>
        <w:tc>
          <w:tcPr>
            <w:tcW w:w="806" w:type="dxa"/>
            <w:vMerge w:val="restart"/>
            <w:tcBorders>
              <w:bottom w:val="nil"/>
            </w:tcBorders>
            <w:vAlign w:val="top"/>
          </w:tcPr>
          <w:p w14:paraId="424D7E47">
            <w:pPr>
              <w:spacing w:line="248" w:lineRule="auto"/>
              <w:rPr>
                <w:rFonts w:ascii="Arial"/>
                <w:sz w:val="21"/>
              </w:rPr>
            </w:pPr>
          </w:p>
          <w:p w14:paraId="1B98677B">
            <w:pPr>
              <w:spacing w:line="248" w:lineRule="auto"/>
              <w:rPr>
                <w:rFonts w:ascii="Arial"/>
                <w:sz w:val="21"/>
              </w:rPr>
            </w:pPr>
          </w:p>
          <w:p w14:paraId="1B20BED7">
            <w:pPr>
              <w:spacing w:line="248" w:lineRule="auto"/>
              <w:rPr>
                <w:rFonts w:ascii="Arial"/>
                <w:sz w:val="21"/>
              </w:rPr>
            </w:pPr>
          </w:p>
          <w:p w14:paraId="5F8D098A">
            <w:pPr>
              <w:spacing w:line="248" w:lineRule="auto"/>
              <w:rPr>
                <w:rFonts w:ascii="Arial"/>
                <w:sz w:val="21"/>
              </w:rPr>
            </w:pPr>
          </w:p>
          <w:p w14:paraId="2773B85B">
            <w:pPr>
              <w:spacing w:line="248" w:lineRule="auto"/>
              <w:rPr>
                <w:rFonts w:ascii="Arial"/>
                <w:sz w:val="21"/>
              </w:rPr>
            </w:pPr>
          </w:p>
          <w:p w14:paraId="471FCA96">
            <w:pPr>
              <w:spacing w:line="248" w:lineRule="auto"/>
              <w:rPr>
                <w:rFonts w:ascii="Arial"/>
                <w:sz w:val="21"/>
              </w:rPr>
            </w:pPr>
          </w:p>
          <w:p w14:paraId="1B14002B">
            <w:pPr>
              <w:spacing w:line="248" w:lineRule="auto"/>
              <w:rPr>
                <w:rFonts w:ascii="Arial"/>
                <w:sz w:val="21"/>
              </w:rPr>
            </w:pPr>
          </w:p>
          <w:p w14:paraId="6AB7A0FA">
            <w:pPr>
              <w:spacing w:line="248" w:lineRule="auto"/>
              <w:rPr>
                <w:rFonts w:ascii="Arial"/>
                <w:sz w:val="21"/>
              </w:rPr>
            </w:pPr>
          </w:p>
          <w:p w14:paraId="239328BA">
            <w:pPr>
              <w:spacing w:line="248" w:lineRule="auto"/>
              <w:rPr>
                <w:rFonts w:ascii="Arial"/>
                <w:sz w:val="21"/>
              </w:rPr>
            </w:pPr>
          </w:p>
          <w:p w14:paraId="6D641709">
            <w:pPr>
              <w:spacing w:line="248" w:lineRule="auto"/>
              <w:rPr>
                <w:rFonts w:ascii="Arial"/>
                <w:sz w:val="21"/>
              </w:rPr>
            </w:pPr>
          </w:p>
          <w:p w14:paraId="231477F1">
            <w:pPr>
              <w:spacing w:line="248" w:lineRule="auto"/>
              <w:rPr>
                <w:rFonts w:ascii="Arial"/>
                <w:sz w:val="21"/>
              </w:rPr>
            </w:pPr>
          </w:p>
          <w:p w14:paraId="58389675">
            <w:pPr>
              <w:spacing w:line="249" w:lineRule="auto"/>
              <w:rPr>
                <w:rFonts w:ascii="Arial"/>
                <w:sz w:val="21"/>
              </w:rPr>
            </w:pPr>
          </w:p>
          <w:p w14:paraId="3974FFB3">
            <w:pPr>
              <w:spacing w:line="249" w:lineRule="auto"/>
              <w:rPr>
                <w:rFonts w:ascii="Arial"/>
                <w:sz w:val="21"/>
              </w:rPr>
            </w:pPr>
          </w:p>
          <w:p w14:paraId="0082E179">
            <w:pPr>
              <w:spacing w:before="81" w:line="186" w:lineRule="auto"/>
              <w:ind w:left="331"/>
              <w:rPr>
                <w:rFonts w:ascii="Times New Roman" w:hAnsi="Times New Roman" w:eastAsia="Times New Roman" w:cs="Times New Roman"/>
                <w:sz w:val="28"/>
                <w:szCs w:val="28"/>
              </w:rPr>
            </w:pPr>
            <w:r>
              <w:rPr>
                <w:rFonts w:ascii="Times New Roman" w:hAnsi="Times New Roman" w:eastAsia="Times New Roman" w:cs="Times New Roman"/>
                <w:sz w:val="28"/>
                <w:szCs w:val="28"/>
              </w:rPr>
              <w:t>2</w:t>
            </w:r>
          </w:p>
        </w:tc>
        <w:tc>
          <w:tcPr>
            <w:tcW w:w="422" w:type="dxa"/>
            <w:vMerge w:val="continue"/>
            <w:tcBorders>
              <w:top w:val="nil"/>
              <w:bottom w:val="nil"/>
            </w:tcBorders>
            <w:textDirection w:val="tbRlV"/>
            <w:vAlign w:val="top"/>
          </w:tcPr>
          <w:p w14:paraId="5A5F2ABA">
            <w:pPr>
              <w:rPr>
                <w:rFonts w:ascii="Arial"/>
                <w:sz w:val="21"/>
              </w:rPr>
            </w:pPr>
          </w:p>
        </w:tc>
        <w:tc>
          <w:tcPr>
            <w:tcW w:w="570" w:type="dxa"/>
            <w:vMerge w:val="restart"/>
            <w:tcBorders>
              <w:bottom w:val="nil"/>
            </w:tcBorders>
            <w:vAlign w:val="top"/>
          </w:tcPr>
          <w:p w14:paraId="1087F0E3">
            <w:pPr>
              <w:rPr>
                <w:rFonts w:ascii="Arial"/>
                <w:sz w:val="21"/>
              </w:rPr>
            </w:pPr>
          </w:p>
        </w:tc>
        <w:tc>
          <w:tcPr>
            <w:tcW w:w="3092" w:type="dxa"/>
            <w:vAlign w:val="top"/>
          </w:tcPr>
          <w:p w14:paraId="62BDE69D">
            <w:pPr>
              <w:spacing w:line="268" w:lineRule="auto"/>
              <w:rPr>
                <w:rFonts w:ascii="Arial"/>
                <w:sz w:val="21"/>
              </w:rPr>
            </w:pPr>
          </w:p>
          <w:p w14:paraId="3AE7451A">
            <w:pPr>
              <w:spacing w:line="268" w:lineRule="auto"/>
              <w:rPr>
                <w:rFonts w:ascii="Arial"/>
                <w:sz w:val="21"/>
              </w:rPr>
            </w:pPr>
          </w:p>
          <w:p w14:paraId="4B7AB8E7">
            <w:pPr>
              <w:spacing w:line="268" w:lineRule="auto"/>
              <w:rPr>
                <w:rFonts w:ascii="Arial"/>
                <w:sz w:val="21"/>
              </w:rPr>
            </w:pPr>
          </w:p>
          <w:p w14:paraId="426940F8">
            <w:pPr>
              <w:spacing w:line="269" w:lineRule="auto"/>
              <w:rPr>
                <w:rFonts w:ascii="Arial"/>
                <w:sz w:val="21"/>
              </w:rPr>
            </w:pPr>
          </w:p>
          <w:p w14:paraId="4433E2E5">
            <w:pPr>
              <w:spacing w:line="269" w:lineRule="auto"/>
              <w:rPr>
                <w:rFonts w:ascii="Arial"/>
                <w:sz w:val="21"/>
              </w:rPr>
            </w:pPr>
          </w:p>
          <w:p w14:paraId="1775BFF9">
            <w:pPr>
              <w:spacing w:line="269" w:lineRule="auto"/>
              <w:rPr>
                <w:rFonts w:ascii="Arial"/>
                <w:sz w:val="21"/>
              </w:rPr>
            </w:pPr>
          </w:p>
          <w:p w14:paraId="555632C1">
            <w:pPr>
              <w:pStyle w:val="6"/>
              <w:spacing w:before="78" w:line="340" w:lineRule="auto"/>
              <w:ind w:left="1314" w:right="1303"/>
              <w:rPr>
                <w:sz w:val="24"/>
                <w:szCs w:val="24"/>
              </w:rPr>
            </w:pPr>
            <w:r>
              <w:rPr>
                <w:spacing w:val="-9"/>
                <w:sz w:val="24"/>
                <w:szCs w:val="24"/>
              </w:rPr>
              <w:t>项目</w:t>
            </w:r>
            <w:r>
              <w:rPr>
                <w:spacing w:val="-8"/>
                <w:sz w:val="24"/>
                <w:szCs w:val="24"/>
              </w:rPr>
              <w:t>业绩</w:t>
            </w:r>
          </w:p>
        </w:tc>
        <w:tc>
          <w:tcPr>
            <w:tcW w:w="5033" w:type="dxa"/>
            <w:vAlign w:val="top"/>
          </w:tcPr>
          <w:p w14:paraId="0FA27529">
            <w:pPr>
              <w:pStyle w:val="6"/>
              <w:spacing w:before="124" w:line="333" w:lineRule="auto"/>
              <w:ind w:left="125" w:right="173" w:firstLine="471"/>
              <w:rPr>
                <w:sz w:val="24"/>
                <w:szCs w:val="24"/>
              </w:rPr>
            </w:pPr>
            <w:r>
              <w:rPr>
                <w:spacing w:val="-1"/>
                <w:sz w:val="24"/>
                <w:szCs w:val="24"/>
              </w:rPr>
              <w:t>投标企业需提供近三年内（</w:t>
            </w:r>
            <w:r>
              <w:rPr>
                <w:rFonts w:ascii="Arial" w:hAnsi="Arial" w:eastAsia="Arial" w:cs="Arial"/>
                <w:spacing w:val="-1"/>
                <w:sz w:val="24"/>
                <w:szCs w:val="24"/>
              </w:rPr>
              <w:t>2023</w:t>
            </w:r>
            <w:r>
              <w:rPr>
                <w:spacing w:val="-1"/>
                <w:sz w:val="24"/>
                <w:szCs w:val="24"/>
              </w:rPr>
              <w:t>年</w:t>
            </w:r>
            <w:r>
              <w:rPr>
                <w:rFonts w:ascii="Arial" w:hAnsi="Arial" w:eastAsia="Arial" w:cs="Arial"/>
                <w:spacing w:val="-1"/>
                <w:sz w:val="24"/>
                <w:szCs w:val="24"/>
              </w:rPr>
              <w:t>9</w:t>
            </w:r>
            <w:r>
              <w:rPr>
                <w:spacing w:val="-1"/>
                <w:sz w:val="24"/>
                <w:szCs w:val="24"/>
              </w:rPr>
              <w:t>月—</w:t>
            </w:r>
            <w:r>
              <w:rPr>
                <w:spacing w:val="-3"/>
                <w:sz w:val="24"/>
                <w:szCs w:val="24"/>
              </w:rPr>
              <w:t>至今）完成的与本项目类似的项目业绩。</w:t>
            </w:r>
          </w:p>
          <w:p w14:paraId="693F373D">
            <w:pPr>
              <w:pStyle w:val="6"/>
              <w:spacing w:before="52" w:line="338" w:lineRule="auto"/>
              <w:ind w:left="131" w:right="120" w:firstLine="466"/>
              <w:rPr>
                <w:sz w:val="24"/>
                <w:szCs w:val="24"/>
              </w:rPr>
            </w:pPr>
            <w:r>
              <w:rPr>
                <w:spacing w:val="-1"/>
                <w:sz w:val="24"/>
                <w:szCs w:val="24"/>
              </w:rPr>
              <w:t>评分标准：每提供</w:t>
            </w:r>
            <w:r>
              <w:rPr>
                <w:rFonts w:ascii="Arial" w:hAnsi="Arial" w:eastAsia="Arial" w:cs="Arial"/>
                <w:spacing w:val="-1"/>
                <w:sz w:val="24"/>
                <w:szCs w:val="24"/>
              </w:rPr>
              <w:t>1</w:t>
            </w:r>
            <w:r>
              <w:rPr>
                <w:spacing w:val="-1"/>
                <w:sz w:val="24"/>
                <w:szCs w:val="24"/>
              </w:rPr>
              <w:t>份有效业绩，得</w:t>
            </w:r>
            <w:r>
              <w:rPr>
                <w:rFonts w:ascii="Arial" w:hAnsi="Arial" w:eastAsia="Arial" w:cs="Arial"/>
                <w:spacing w:val="-1"/>
                <w:sz w:val="24"/>
                <w:szCs w:val="24"/>
              </w:rPr>
              <w:t>1</w:t>
            </w:r>
            <w:r>
              <w:rPr>
                <w:spacing w:val="-1"/>
                <w:sz w:val="24"/>
                <w:szCs w:val="24"/>
              </w:rPr>
              <w:t>分</w:t>
            </w:r>
            <w:r>
              <w:rPr>
                <w:sz w:val="24"/>
                <w:szCs w:val="24"/>
              </w:rPr>
              <w:t xml:space="preserve">  </w:t>
            </w:r>
            <w:r>
              <w:rPr>
                <w:spacing w:val="4"/>
                <w:sz w:val="24"/>
                <w:szCs w:val="24"/>
              </w:rPr>
              <w:t>,企业成立不足一年的，需提供企业成立以来</w:t>
            </w:r>
            <w:r>
              <w:rPr>
                <w:spacing w:val="-5"/>
                <w:sz w:val="24"/>
                <w:szCs w:val="24"/>
              </w:rPr>
              <w:t>的，最高得</w:t>
            </w:r>
            <w:r>
              <w:rPr>
                <w:rFonts w:ascii="Times New Roman" w:hAnsi="Times New Roman" w:eastAsia="Times New Roman" w:cs="Times New Roman"/>
                <w:spacing w:val="-5"/>
                <w:sz w:val="24"/>
                <w:szCs w:val="24"/>
              </w:rPr>
              <w:t>5</w:t>
            </w:r>
            <w:r>
              <w:rPr>
                <w:spacing w:val="-5"/>
                <w:sz w:val="24"/>
                <w:szCs w:val="24"/>
              </w:rPr>
              <w:t>分</w:t>
            </w:r>
          </w:p>
          <w:p w14:paraId="0243C8A7">
            <w:pPr>
              <w:pStyle w:val="6"/>
              <w:spacing w:before="1" w:line="338" w:lineRule="auto"/>
              <w:ind w:left="117" w:right="170" w:firstLine="478"/>
              <w:jc w:val="both"/>
              <w:rPr>
                <w:sz w:val="24"/>
                <w:szCs w:val="24"/>
              </w:rPr>
            </w:pPr>
            <w:r>
              <w:rPr>
                <w:sz w:val="24"/>
                <w:szCs w:val="24"/>
              </w:rPr>
              <w:t>有效业绩认定：需提供合同</w:t>
            </w:r>
            <w:r>
              <w:rPr>
                <w:rFonts w:ascii="Arial" w:hAnsi="Arial" w:eastAsia="Arial" w:cs="Arial"/>
                <w:sz w:val="24"/>
                <w:szCs w:val="24"/>
              </w:rPr>
              <w:t>+</w:t>
            </w:r>
            <w:r>
              <w:rPr>
                <w:sz w:val="24"/>
                <w:szCs w:val="24"/>
              </w:rPr>
              <w:t>验收报告，</w:t>
            </w:r>
            <w:r>
              <w:rPr>
                <w:spacing w:val="-4"/>
                <w:sz w:val="24"/>
                <w:szCs w:val="24"/>
              </w:rPr>
              <w:t>合同需体现项目名称、标的、金额签订时间，</w:t>
            </w:r>
            <w:r>
              <w:rPr>
                <w:spacing w:val="-3"/>
                <w:sz w:val="24"/>
                <w:szCs w:val="24"/>
              </w:rPr>
              <w:t>验收报告需显示项目已完成并通过验收。</w:t>
            </w:r>
          </w:p>
          <w:p w14:paraId="027AC1A4">
            <w:pPr>
              <w:pStyle w:val="6"/>
              <w:spacing w:line="220" w:lineRule="auto"/>
              <w:ind w:left="597"/>
              <w:rPr>
                <w:sz w:val="24"/>
                <w:szCs w:val="24"/>
              </w:rPr>
            </w:pPr>
            <w:r>
              <w:rPr>
                <w:spacing w:val="-2"/>
                <w:sz w:val="24"/>
                <w:szCs w:val="24"/>
              </w:rPr>
              <w:t>（如有扣分项请写明详细扣分原因）</w:t>
            </w:r>
          </w:p>
        </w:tc>
        <w:tc>
          <w:tcPr>
            <w:tcW w:w="1016" w:type="dxa"/>
            <w:vAlign w:val="top"/>
          </w:tcPr>
          <w:p w14:paraId="365618CB">
            <w:pPr>
              <w:spacing w:line="261" w:lineRule="auto"/>
              <w:rPr>
                <w:rFonts w:ascii="Arial"/>
                <w:sz w:val="21"/>
              </w:rPr>
            </w:pPr>
          </w:p>
          <w:p w14:paraId="70CA4803">
            <w:pPr>
              <w:spacing w:line="261" w:lineRule="auto"/>
              <w:rPr>
                <w:rFonts w:ascii="Arial"/>
                <w:sz w:val="21"/>
              </w:rPr>
            </w:pPr>
          </w:p>
          <w:p w14:paraId="64DF21B2">
            <w:pPr>
              <w:spacing w:line="261" w:lineRule="auto"/>
              <w:rPr>
                <w:rFonts w:ascii="Arial"/>
                <w:sz w:val="21"/>
              </w:rPr>
            </w:pPr>
          </w:p>
          <w:p w14:paraId="0C687166">
            <w:pPr>
              <w:spacing w:line="261" w:lineRule="auto"/>
              <w:rPr>
                <w:rFonts w:ascii="Arial"/>
                <w:sz w:val="21"/>
              </w:rPr>
            </w:pPr>
          </w:p>
          <w:p w14:paraId="39A35C5A">
            <w:pPr>
              <w:spacing w:line="262" w:lineRule="auto"/>
              <w:rPr>
                <w:rFonts w:ascii="Arial"/>
                <w:sz w:val="21"/>
              </w:rPr>
            </w:pPr>
          </w:p>
          <w:p w14:paraId="168DA9D6">
            <w:pPr>
              <w:spacing w:line="262" w:lineRule="auto"/>
              <w:rPr>
                <w:rFonts w:ascii="Arial"/>
                <w:sz w:val="21"/>
              </w:rPr>
            </w:pPr>
          </w:p>
          <w:p w14:paraId="22A64DE8">
            <w:pPr>
              <w:spacing w:line="262" w:lineRule="auto"/>
              <w:rPr>
                <w:rFonts w:ascii="Arial"/>
                <w:sz w:val="21"/>
              </w:rPr>
            </w:pPr>
          </w:p>
          <w:p w14:paraId="5ABF7279">
            <w:pPr>
              <w:pStyle w:val="6"/>
              <w:spacing w:before="78" w:line="224" w:lineRule="auto"/>
              <w:ind w:left="118"/>
              <w:rPr>
                <w:sz w:val="24"/>
                <w:szCs w:val="24"/>
              </w:rPr>
            </w:pPr>
            <w:r>
              <w:rPr>
                <w:rFonts w:ascii="Times New Roman" w:hAnsi="Times New Roman" w:eastAsia="Times New Roman" w:cs="Times New Roman"/>
                <w:spacing w:val="-6"/>
                <w:sz w:val="24"/>
                <w:szCs w:val="24"/>
              </w:rPr>
              <w:t>5</w:t>
            </w:r>
            <w:r>
              <w:rPr>
                <w:spacing w:val="-6"/>
                <w:sz w:val="24"/>
                <w:szCs w:val="24"/>
              </w:rPr>
              <w:t>分</w:t>
            </w:r>
          </w:p>
        </w:tc>
      </w:tr>
      <w:tr w14:paraId="1B435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6" w:hRule="atLeast"/>
        </w:trPr>
        <w:tc>
          <w:tcPr>
            <w:tcW w:w="806" w:type="dxa"/>
            <w:vMerge w:val="continue"/>
            <w:tcBorders>
              <w:top w:val="nil"/>
            </w:tcBorders>
            <w:vAlign w:val="top"/>
          </w:tcPr>
          <w:p w14:paraId="4532C32A">
            <w:pPr>
              <w:rPr>
                <w:rFonts w:ascii="Arial"/>
                <w:sz w:val="21"/>
              </w:rPr>
            </w:pPr>
          </w:p>
        </w:tc>
        <w:tc>
          <w:tcPr>
            <w:tcW w:w="422" w:type="dxa"/>
            <w:vMerge w:val="continue"/>
            <w:tcBorders>
              <w:top w:val="nil"/>
              <w:bottom w:val="nil"/>
            </w:tcBorders>
            <w:textDirection w:val="tbRlV"/>
            <w:vAlign w:val="top"/>
          </w:tcPr>
          <w:p w14:paraId="57ED93C3">
            <w:pPr>
              <w:rPr>
                <w:rFonts w:ascii="Arial"/>
                <w:sz w:val="21"/>
              </w:rPr>
            </w:pPr>
          </w:p>
        </w:tc>
        <w:tc>
          <w:tcPr>
            <w:tcW w:w="570" w:type="dxa"/>
            <w:vMerge w:val="continue"/>
            <w:tcBorders>
              <w:top w:val="nil"/>
            </w:tcBorders>
            <w:vAlign w:val="top"/>
          </w:tcPr>
          <w:p w14:paraId="419CB941">
            <w:pPr>
              <w:rPr>
                <w:rFonts w:ascii="Arial"/>
                <w:sz w:val="21"/>
              </w:rPr>
            </w:pPr>
          </w:p>
        </w:tc>
        <w:tc>
          <w:tcPr>
            <w:tcW w:w="3092" w:type="dxa"/>
            <w:vAlign w:val="top"/>
          </w:tcPr>
          <w:p w14:paraId="622F9DB1">
            <w:pPr>
              <w:spacing w:line="267" w:lineRule="auto"/>
              <w:rPr>
                <w:rFonts w:ascii="Arial"/>
                <w:sz w:val="21"/>
              </w:rPr>
            </w:pPr>
          </w:p>
          <w:p w14:paraId="50085DE4">
            <w:pPr>
              <w:spacing w:line="267" w:lineRule="auto"/>
              <w:rPr>
                <w:rFonts w:ascii="Arial"/>
                <w:sz w:val="21"/>
              </w:rPr>
            </w:pPr>
          </w:p>
          <w:p w14:paraId="3CD7A72C">
            <w:pPr>
              <w:pStyle w:val="6"/>
              <w:spacing w:before="78" w:line="340" w:lineRule="auto"/>
              <w:ind w:left="1317" w:right="1303" w:hanging="2"/>
              <w:jc w:val="both"/>
              <w:rPr>
                <w:sz w:val="24"/>
                <w:szCs w:val="24"/>
              </w:rPr>
            </w:pPr>
            <w:r>
              <w:rPr>
                <w:spacing w:val="-9"/>
                <w:sz w:val="24"/>
                <w:szCs w:val="24"/>
              </w:rPr>
              <w:t>项目</w:t>
            </w:r>
            <w:r>
              <w:rPr>
                <w:spacing w:val="-10"/>
                <w:sz w:val="24"/>
                <w:szCs w:val="24"/>
              </w:rPr>
              <w:t>管理人员</w:t>
            </w:r>
          </w:p>
        </w:tc>
        <w:tc>
          <w:tcPr>
            <w:tcW w:w="5033" w:type="dxa"/>
            <w:vAlign w:val="top"/>
          </w:tcPr>
          <w:p w14:paraId="493EF29E">
            <w:pPr>
              <w:pStyle w:val="6"/>
              <w:spacing w:before="41" w:line="239" w:lineRule="auto"/>
              <w:ind w:left="231" w:right="230" w:firstLine="1"/>
              <w:jc w:val="both"/>
              <w:rPr>
                <w:sz w:val="24"/>
                <w:szCs w:val="24"/>
              </w:rPr>
            </w:pPr>
            <w:r>
              <w:rPr>
                <w:spacing w:val="13"/>
                <w:sz w:val="24"/>
                <w:szCs w:val="24"/>
              </w:rPr>
              <w:t>项目负责人、技术负责人、质量员、安全</w:t>
            </w:r>
            <w:r>
              <w:rPr>
                <w:sz w:val="24"/>
                <w:szCs w:val="24"/>
              </w:rPr>
              <w:t>员、材料员等人员配备齐全，每提供一项职</w:t>
            </w:r>
            <w:r>
              <w:rPr>
                <w:spacing w:val="-2"/>
                <w:sz w:val="24"/>
                <w:szCs w:val="24"/>
              </w:rPr>
              <w:t>称证书或职业培训合格证的，得</w:t>
            </w:r>
            <w:r>
              <w:rPr>
                <w:spacing w:val="-43"/>
                <w:sz w:val="24"/>
                <w:szCs w:val="24"/>
              </w:rPr>
              <w:t xml:space="preserve"> </w:t>
            </w:r>
            <w:r>
              <w:rPr>
                <w:rFonts w:ascii="Times New Roman" w:hAnsi="Times New Roman" w:eastAsia="Times New Roman" w:cs="Times New Roman"/>
                <w:spacing w:val="-2"/>
                <w:sz w:val="24"/>
                <w:szCs w:val="24"/>
              </w:rPr>
              <w:t>2</w:t>
            </w:r>
            <w:r>
              <w:rPr>
                <w:rFonts w:ascii="Times New Roman" w:hAnsi="Times New Roman" w:eastAsia="Times New Roman" w:cs="Times New Roman"/>
                <w:spacing w:val="20"/>
                <w:sz w:val="24"/>
                <w:szCs w:val="24"/>
              </w:rPr>
              <w:t xml:space="preserve"> </w:t>
            </w:r>
            <w:r>
              <w:rPr>
                <w:spacing w:val="-2"/>
                <w:sz w:val="24"/>
                <w:szCs w:val="24"/>
              </w:rPr>
              <w:t>分，最多</w:t>
            </w:r>
            <w:r>
              <w:rPr>
                <w:spacing w:val="-6"/>
                <w:sz w:val="24"/>
                <w:szCs w:val="24"/>
              </w:rPr>
              <w:t>得</w:t>
            </w:r>
            <w:r>
              <w:rPr>
                <w:spacing w:val="-17"/>
                <w:sz w:val="24"/>
                <w:szCs w:val="24"/>
              </w:rPr>
              <w:t xml:space="preserve"> </w:t>
            </w:r>
            <w:r>
              <w:rPr>
                <w:rFonts w:ascii="Times New Roman" w:hAnsi="Times New Roman" w:eastAsia="Times New Roman" w:cs="Times New Roman"/>
                <w:spacing w:val="-6"/>
                <w:sz w:val="24"/>
                <w:szCs w:val="24"/>
              </w:rPr>
              <w:t>10</w:t>
            </w:r>
            <w:r>
              <w:rPr>
                <w:rFonts w:ascii="Times New Roman" w:hAnsi="Times New Roman" w:eastAsia="Times New Roman" w:cs="Times New Roman"/>
                <w:spacing w:val="19"/>
                <w:w w:val="101"/>
                <w:sz w:val="24"/>
                <w:szCs w:val="24"/>
              </w:rPr>
              <w:t xml:space="preserve"> </w:t>
            </w:r>
            <w:r>
              <w:rPr>
                <w:spacing w:val="-6"/>
                <w:sz w:val="24"/>
                <w:szCs w:val="24"/>
              </w:rPr>
              <w:t>分。无证明材料或未提供不得分。</w:t>
            </w:r>
          </w:p>
          <w:p w14:paraId="10607BBC">
            <w:pPr>
              <w:pStyle w:val="6"/>
              <w:spacing w:before="8" w:line="239" w:lineRule="auto"/>
              <w:ind w:left="233" w:right="230" w:hanging="2"/>
              <w:jc w:val="both"/>
            </w:pPr>
            <w:r>
              <w:rPr>
                <w:spacing w:val="7"/>
              </w:rPr>
              <w:t>备注</w:t>
            </w:r>
            <w:r>
              <w:rPr>
                <w:spacing w:val="7"/>
                <w:sz w:val="24"/>
                <w:szCs w:val="24"/>
              </w:rPr>
              <w:t>：</w:t>
            </w:r>
            <w:r>
              <w:rPr>
                <w:spacing w:val="7"/>
              </w:rPr>
              <w:t>项目负责人、技术负责人、安</w:t>
            </w:r>
            <w:r>
              <w:rPr>
                <w:spacing w:val="4"/>
              </w:rPr>
              <w:t>全员需提供无在建承诺函。（承诺函</w:t>
            </w:r>
            <w:r>
              <w:rPr>
                <w:spacing w:val="-6"/>
              </w:rPr>
              <w:t>格式自拟）</w:t>
            </w:r>
          </w:p>
          <w:p w14:paraId="09BB22E9">
            <w:pPr>
              <w:pStyle w:val="6"/>
              <w:spacing w:line="201" w:lineRule="auto"/>
              <w:ind w:left="235"/>
            </w:pPr>
            <w:r>
              <w:rPr>
                <w:spacing w:val="-4"/>
              </w:rPr>
              <w:t>（如有扣分项请写明详细扣分原因</w:t>
            </w:r>
            <w:r>
              <w:rPr>
                <w:spacing w:val="-60"/>
              </w:rPr>
              <w:t xml:space="preserve"> </w:t>
            </w:r>
            <w:r>
              <w:rPr>
                <w:spacing w:val="-4"/>
              </w:rPr>
              <w:t>）</w:t>
            </w:r>
          </w:p>
        </w:tc>
        <w:tc>
          <w:tcPr>
            <w:tcW w:w="1016" w:type="dxa"/>
            <w:vAlign w:val="top"/>
          </w:tcPr>
          <w:p w14:paraId="629035B9">
            <w:pPr>
              <w:spacing w:line="289" w:lineRule="auto"/>
              <w:rPr>
                <w:rFonts w:ascii="Arial"/>
                <w:sz w:val="21"/>
              </w:rPr>
            </w:pPr>
          </w:p>
          <w:p w14:paraId="795AEE3C">
            <w:pPr>
              <w:spacing w:line="289" w:lineRule="auto"/>
              <w:rPr>
                <w:rFonts w:ascii="Arial"/>
                <w:sz w:val="21"/>
              </w:rPr>
            </w:pPr>
          </w:p>
          <w:p w14:paraId="4D79F8D9">
            <w:pPr>
              <w:spacing w:line="289" w:lineRule="auto"/>
              <w:rPr>
                <w:rFonts w:ascii="Arial"/>
                <w:sz w:val="21"/>
              </w:rPr>
            </w:pPr>
          </w:p>
          <w:p w14:paraId="3459119A">
            <w:pPr>
              <w:spacing w:line="289" w:lineRule="auto"/>
              <w:rPr>
                <w:rFonts w:ascii="Arial"/>
                <w:sz w:val="21"/>
              </w:rPr>
            </w:pPr>
          </w:p>
          <w:p w14:paraId="73FBDD77">
            <w:pPr>
              <w:pStyle w:val="6"/>
              <w:spacing w:before="78" w:line="319" w:lineRule="exact"/>
              <w:ind w:left="133"/>
              <w:rPr>
                <w:sz w:val="24"/>
                <w:szCs w:val="24"/>
              </w:rPr>
            </w:pPr>
            <w:r>
              <w:rPr>
                <w:rFonts w:ascii="Arial" w:hAnsi="Arial" w:eastAsia="Arial" w:cs="Arial"/>
                <w:spacing w:val="-9"/>
                <w:position w:val="1"/>
                <w:sz w:val="24"/>
                <w:szCs w:val="24"/>
              </w:rPr>
              <w:t>10</w:t>
            </w:r>
            <w:r>
              <w:rPr>
                <w:spacing w:val="-9"/>
                <w:position w:val="1"/>
                <w:sz w:val="24"/>
                <w:szCs w:val="24"/>
              </w:rPr>
              <w:t>分</w:t>
            </w:r>
          </w:p>
        </w:tc>
      </w:tr>
      <w:tr w14:paraId="1F8E48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5" w:hRule="atLeast"/>
        </w:trPr>
        <w:tc>
          <w:tcPr>
            <w:tcW w:w="806" w:type="dxa"/>
            <w:vAlign w:val="top"/>
          </w:tcPr>
          <w:p w14:paraId="538DC2D2">
            <w:pPr>
              <w:spacing w:line="291" w:lineRule="auto"/>
              <w:rPr>
                <w:rFonts w:ascii="Arial"/>
                <w:sz w:val="21"/>
              </w:rPr>
            </w:pPr>
          </w:p>
          <w:p w14:paraId="4011399C">
            <w:pPr>
              <w:spacing w:line="291" w:lineRule="auto"/>
              <w:rPr>
                <w:rFonts w:ascii="Arial"/>
                <w:sz w:val="21"/>
              </w:rPr>
            </w:pPr>
          </w:p>
          <w:p w14:paraId="5910C0C9">
            <w:pPr>
              <w:spacing w:line="291" w:lineRule="auto"/>
              <w:rPr>
                <w:rFonts w:ascii="Arial"/>
                <w:sz w:val="21"/>
              </w:rPr>
            </w:pPr>
          </w:p>
          <w:p w14:paraId="3866021E">
            <w:pPr>
              <w:spacing w:line="292" w:lineRule="auto"/>
              <w:rPr>
                <w:rFonts w:ascii="Arial"/>
                <w:sz w:val="21"/>
              </w:rPr>
            </w:pPr>
          </w:p>
          <w:p w14:paraId="61FFE72D">
            <w:pPr>
              <w:spacing w:before="81" w:line="186" w:lineRule="auto"/>
              <w:ind w:left="337"/>
              <w:rPr>
                <w:rFonts w:ascii="Times New Roman" w:hAnsi="Times New Roman" w:eastAsia="Times New Roman" w:cs="Times New Roman"/>
                <w:sz w:val="28"/>
                <w:szCs w:val="28"/>
              </w:rPr>
            </w:pPr>
            <w:r>
              <w:rPr>
                <w:rFonts w:ascii="Times New Roman" w:hAnsi="Times New Roman" w:eastAsia="Times New Roman" w:cs="Times New Roman"/>
                <w:sz w:val="28"/>
                <w:szCs w:val="28"/>
              </w:rPr>
              <w:t>3</w:t>
            </w:r>
          </w:p>
        </w:tc>
        <w:tc>
          <w:tcPr>
            <w:tcW w:w="422" w:type="dxa"/>
            <w:vMerge w:val="continue"/>
            <w:tcBorders>
              <w:top w:val="nil"/>
            </w:tcBorders>
            <w:textDirection w:val="tbRlV"/>
            <w:vAlign w:val="top"/>
          </w:tcPr>
          <w:p w14:paraId="55575CA8">
            <w:pPr>
              <w:rPr>
                <w:rFonts w:ascii="Arial"/>
                <w:sz w:val="21"/>
              </w:rPr>
            </w:pPr>
          </w:p>
        </w:tc>
        <w:tc>
          <w:tcPr>
            <w:tcW w:w="570" w:type="dxa"/>
            <w:vAlign w:val="top"/>
          </w:tcPr>
          <w:p w14:paraId="5E83E0FC">
            <w:pPr>
              <w:spacing w:line="258" w:lineRule="auto"/>
              <w:rPr>
                <w:rFonts w:ascii="Arial"/>
                <w:sz w:val="21"/>
              </w:rPr>
            </w:pPr>
          </w:p>
          <w:p w14:paraId="4C0BD2B3">
            <w:pPr>
              <w:spacing w:line="259" w:lineRule="auto"/>
              <w:rPr>
                <w:rFonts w:ascii="Arial"/>
                <w:sz w:val="21"/>
              </w:rPr>
            </w:pPr>
          </w:p>
          <w:p w14:paraId="35BB1677">
            <w:pPr>
              <w:spacing w:line="259" w:lineRule="auto"/>
              <w:rPr>
                <w:rFonts w:ascii="Arial"/>
                <w:sz w:val="21"/>
              </w:rPr>
            </w:pPr>
          </w:p>
          <w:p w14:paraId="422DE599">
            <w:pPr>
              <w:spacing w:line="259" w:lineRule="auto"/>
              <w:rPr>
                <w:rFonts w:ascii="Arial"/>
                <w:sz w:val="21"/>
              </w:rPr>
            </w:pPr>
          </w:p>
          <w:p w14:paraId="31EF9ACB">
            <w:pPr>
              <w:spacing w:line="259" w:lineRule="auto"/>
              <w:rPr>
                <w:rFonts w:ascii="Arial"/>
                <w:sz w:val="21"/>
              </w:rPr>
            </w:pPr>
          </w:p>
          <w:p w14:paraId="63E6DB51">
            <w:pPr>
              <w:spacing w:line="259" w:lineRule="auto"/>
              <w:rPr>
                <w:rFonts w:ascii="Arial"/>
                <w:sz w:val="21"/>
              </w:rPr>
            </w:pPr>
          </w:p>
          <w:p w14:paraId="2E0046D9">
            <w:pPr>
              <w:pStyle w:val="6"/>
              <w:spacing w:before="78" w:line="224" w:lineRule="auto"/>
              <w:ind w:left="115"/>
              <w:rPr>
                <w:sz w:val="24"/>
                <w:szCs w:val="24"/>
              </w:rPr>
            </w:pPr>
            <w:r>
              <w:rPr>
                <w:sz w:val="24"/>
                <w:szCs w:val="24"/>
              </w:rPr>
              <w:t>技</w:t>
            </w:r>
          </w:p>
        </w:tc>
        <w:tc>
          <w:tcPr>
            <w:tcW w:w="3092" w:type="dxa"/>
            <w:vAlign w:val="top"/>
          </w:tcPr>
          <w:p w14:paraId="5FF4641A">
            <w:pPr>
              <w:spacing w:line="278" w:lineRule="auto"/>
              <w:rPr>
                <w:rFonts w:ascii="Arial"/>
                <w:sz w:val="21"/>
              </w:rPr>
            </w:pPr>
          </w:p>
          <w:p w14:paraId="1D227CAA">
            <w:pPr>
              <w:spacing w:line="279" w:lineRule="auto"/>
              <w:rPr>
                <w:rFonts w:ascii="Arial"/>
                <w:sz w:val="21"/>
              </w:rPr>
            </w:pPr>
          </w:p>
          <w:p w14:paraId="24818832">
            <w:pPr>
              <w:spacing w:line="279" w:lineRule="auto"/>
              <w:rPr>
                <w:rFonts w:ascii="Arial"/>
                <w:sz w:val="21"/>
              </w:rPr>
            </w:pPr>
          </w:p>
          <w:p w14:paraId="622E114E">
            <w:pPr>
              <w:spacing w:line="279" w:lineRule="auto"/>
              <w:rPr>
                <w:rFonts w:ascii="Arial"/>
                <w:sz w:val="21"/>
              </w:rPr>
            </w:pPr>
          </w:p>
          <w:p w14:paraId="185650C7">
            <w:pPr>
              <w:pStyle w:val="6"/>
              <w:spacing w:before="78" w:line="223" w:lineRule="auto"/>
              <w:ind w:left="1073"/>
              <w:rPr>
                <w:sz w:val="24"/>
                <w:szCs w:val="24"/>
              </w:rPr>
            </w:pPr>
            <w:r>
              <w:rPr>
                <w:spacing w:val="-3"/>
                <w:sz w:val="24"/>
                <w:szCs w:val="24"/>
              </w:rPr>
              <w:t>施工方案</w:t>
            </w:r>
          </w:p>
        </w:tc>
        <w:tc>
          <w:tcPr>
            <w:tcW w:w="5033" w:type="dxa"/>
            <w:vAlign w:val="top"/>
          </w:tcPr>
          <w:p w14:paraId="5183E0E3">
            <w:pPr>
              <w:pStyle w:val="6"/>
              <w:spacing w:before="316" w:line="340" w:lineRule="auto"/>
              <w:ind w:left="121" w:right="314" w:firstLine="5"/>
              <w:rPr>
                <w:sz w:val="24"/>
                <w:szCs w:val="24"/>
              </w:rPr>
            </w:pPr>
            <w:r>
              <w:rPr>
                <w:sz w:val="24"/>
                <w:szCs w:val="24"/>
              </w:rPr>
              <w:t>包括但不限于：</w:t>
            </w:r>
            <w:r>
              <w:rPr>
                <w:rFonts w:ascii="Arial Unicode MS" w:hAnsi="Arial Unicode MS" w:eastAsia="Arial Unicode MS" w:cs="Arial Unicode MS"/>
                <w:sz w:val="24"/>
                <w:szCs w:val="24"/>
              </w:rPr>
              <w:t>①</w:t>
            </w:r>
            <w:r>
              <w:rPr>
                <w:sz w:val="24"/>
                <w:szCs w:val="24"/>
              </w:rPr>
              <w:t>施工方法；</w:t>
            </w:r>
            <w:r>
              <w:rPr>
                <w:rFonts w:ascii="Arial Unicode MS" w:hAnsi="Arial Unicode MS" w:eastAsia="Arial Unicode MS" w:cs="Arial Unicode MS"/>
                <w:sz w:val="24"/>
                <w:szCs w:val="24"/>
              </w:rPr>
              <w:t>②</w:t>
            </w:r>
            <w:r>
              <w:rPr>
                <w:sz w:val="24"/>
                <w:szCs w:val="24"/>
              </w:rPr>
              <w:t>施工设备；</w:t>
            </w:r>
            <w:r>
              <w:rPr>
                <w:spacing w:val="16"/>
                <w:sz w:val="24"/>
                <w:szCs w:val="24"/>
              </w:rPr>
              <w:t xml:space="preserve"> </w:t>
            </w:r>
            <w:r>
              <w:rPr>
                <w:rFonts w:ascii="Arial Unicode MS" w:hAnsi="Arial Unicode MS" w:eastAsia="Arial Unicode MS" w:cs="Arial Unicode MS"/>
                <w:spacing w:val="1"/>
                <w:sz w:val="24"/>
                <w:szCs w:val="24"/>
              </w:rPr>
              <w:t>③</w:t>
            </w:r>
            <w:r>
              <w:rPr>
                <w:spacing w:val="1"/>
                <w:sz w:val="24"/>
                <w:szCs w:val="24"/>
              </w:rPr>
              <w:t>劳动力安排；</w:t>
            </w:r>
            <w:r>
              <w:rPr>
                <w:rFonts w:ascii="Arial Unicode MS" w:hAnsi="Arial Unicode MS" w:eastAsia="Arial Unicode MS" w:cs="Arial Unicode MS"/>
                <w:spacing w:val="1"/>
                <w:sz w:val="24"/>
                <w:szCs w:val="24"/>
              </w:rPr>
              <w:t>④</w:t>
            </w:r>
            <w:r>
              <w:rPr>
                <w:spacing w:val="1"/>
                <w:sz w:val="24"/>
                <w:szCs w:val="24"/>
              </w:rPr>
              <w:t>施工技术方案及施工部署</w:t>
            </w:r>
            <w:r>
              <w:rPr>
                <w:spacing w:val="6"/>
                <w:sz w:val="24"/>
                <w:szCs w:val="24"/>
              </w:rPr>
              <w:t xml:space="preserve"> </w:t>
            </w:r>
            <w:r>
              <w:rPr>
                <w:spacing w:val="-3"/>
                <w:sz w:val="24"/>
                <w:szCs w:val="24"/>
              </w:rPr>
              <w:t>;</w:t>
            </w:r>
            <w:r>
              <w:rPr>
                <w:spacing w:val="82"/>
                <w:sz w:val="24"/>
                <w:szCs w:val="24"/>
              </w:rPr>
              <w:t xml:space="preserve"> </w:t>
            </w:r>
            <w:r>
              <w:rPr>
                <w:rFonts w:ascii="Arial Unicode MS" w:hAnsi="Arial Unicode MS" w:eastAsia="Arial Unicode MS" w:cs="Arial Unicode MS"/>
                <w:spacing w:val="-3"/>
                <w:sz w:val="24"/>
                <w:szCs w:val="24"/>
              </w:rPr>
              <w:t>⑤</w:t>
            </w:r>
            <w:r>
              <w:rPr>
                <w:spacing w:val="-3"/>
                <w:sz w:val="24"/>
                <w:szCs w:val="24"/>
              </w:rPr>
              <w:t>各项交叉作业与项目实际相结合的方案</w:t>
            </w:r>
            <w:r>
              <w:rPr>
                <w:sz w:val="24"/>
                <w:szCs w:val="24"/>
              </w:rPr>
              <w:t xml:space="preserve"> </w:t>
            </w:r>
            <w:r>
              <w:rPr>
                <w:spacing w:val="-1"/>
                <w:sz w:val="24"/>
                <w:szCs w:val="24"/>
              </w:rPr>
              <w:t>；每有一项内容得</w:t>
            </w:r>
            <w:r>
              <w:rPr>
                <w:spacing w:val="-37"/>
                <w:sz w:val="24"/>
                <w:szCs w:val="24"/>
              </w:rPr>
              <w:t xml:space="preserve"> </w:t>
            </w:r>
            <w:r>
              <w:rPr>
                <w:rFonts w:ascii="Times New Roman" w:hAnsi="Times New Roman" w:eastAsia="Times New Roman" w:cs="Times New Roman"/>
                <w:spacing w:val="-1"/>
                <w:sz w:val="24"/>
                <w:szCs w:val="24"/>
              </w:rPr>
              <w:t>2</w:t>
            </w:r>
            <w:r>
              <w:rPr>
                <w:rFonts w:ascii="Times New Roman" w:hAnsi="Times New Roman" w:eastAsia="Times New Roman" w:cs="Times New Roman"/>
                <w:spacing w:val="21"/>
                <w:w w:val="101"/>
                <w:sz w:val="24"/>
                <w:szCs w:val="24"/>
              </w:rPr>
              <w:t xml:space="preserve"> </w:t>
            </w:r>
            <w:r>
              <w:rPr>
                <w:spacing w:val="-1"/>
                <w:sz w:val="24"/>
                <w:szCs w:val="24"/>
              </w:rPr>
              <w:t>分，每小项内容存在一</w:t>
            </w:r>
          </w:p>
        </w:tc>
        <w:tc>
          <w:tcPr>
            <w:tcW w:w="1016" w:type="dxa"/>
            <w:vAlign w:val="top"/>
          </w:tcPr>
          <w:p w14:paraId="4C05CFCF">
            <w:pPr>
              <w:spacing w:line="278" w:lineRule="auto"/>
              <w:rPr>
                <w:rFonts w:ascii="Arial"/>
                <w:sz w:val="21"/>
              </w:rPr>
            </w:pPr>
          </w:p>
          <w:p w14:paraId="0853FBA1">
            <w:pPr>
              <w:spacing w:line="279" w:lineRule="auto"/>
              <w:rPr>
                <w:rFonts w:ascii="Arial"/>
                <w:sz w:val="21"/>
              </w:rPr>
            </w:pPr>
          </w:p>
          <w:p w14:paraId="7FF22DCF">
            <w:pPr>
              <w:spacing w:line="279" w:lineRule="auto"/>
              <w:rPr>
                <w:rFonts w:ascii="Arial"/>
                <w:sz w:val="21"/>
              </w:rPr>
            </w:pPr>
          </w:p>
          <w:p w14:paraId="00884A97">
            <w:pPr>
              <w:spacing w:line="279" w:lineRule="auto"/>
              <w:rPr>
                <w:rFonts w:ascii="Arial"/>
                <w:sz w:val="21"/>
              </w:rPr>
            </w:pPr>
          </w:p>
          <w:p w14:paraId="1ED09535">
            <w:pPr>
              <w:pStyle w:val="6"/>
              <w:spacing w:before="78" w:line="224" w:lineRule="auto"/>
              <w:ind w:left="135"/>
              <w:rPr>
                <w:sz w:val="24"/>
                <w:szCs w:val="24"/>
              </w:rPr>
            </w:pPr>
            <w:r>
              <w:rPr>
                <w:rFonts w:ascii="Times New Roman" w:hAnsi="Times New Roman" w:eastAsia="Times New Roman" w:cs="Times New Roman"/>
                <w:spacing w:val="-10"/>
                <w:sz w:val="24"/>
                <w:szCs w:val="24"/>
              </w:rPr>
              <w:t>10</w:t>
            </w:r>
            <w:r>
              <w:rPr>
                <w:spacing w:val="-10"/>
                <w:sz w:val="24"/>
                <w:szCs w:val="24"/>
              </w:rPr>
              <w:t>分</w:t>
            </w:r>
          </w:p>
        </w:tc>
      </w:tr>
    </w:tbl>
    <w:p w14:paraId="4C597C7D">
      <w:pPr>
        <w:pStyle w:val="2"/>
      </w:pPr>
    </w:p>
    <w:p w14:paraId="63F2B43E">
      <w:pPr>
        <w:sectPr>
          <w:footerReference r:id="rId7" w:type="default"/>
          <w:pgSz w:w="11906" w:h="16840"/>
          <w:pgMar w:top="400" w:right="485" w:bottom="150" w:left="471" w:header="0" w:footer="0" w:gutter="0"/>
          <w:cols w:space="720" w:num="1"/>
        </w:sectPr>
      </w:pPr>
    </w:p>
    <w:tbl>
      <w:tblPr>
        <w:tblStyle w:val="5"/>
        <w:tblW w:w="1093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06"/>
        <w:gridCol w:w="422"/>
        <w:gridCol w:w="570"/>
        <w:gridCol w:w="3092"/>
        <w:gridCol w:w="5033"/>
        <w:gridCol w:w="1016"/>
      </w:tblGrid>
      <w:tr w14:paraId="4E46E9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806" w:type="dxa"/>
            <w:vMerge w:val="restart"/>
            <w:tcBorders>
              <w:bottom w:val="nil"/>
            </w:tcBorders>
            <w:vAlign w:val="top"/>
          </w:tcPr>
          <w:p w14:paraId="78150B23">
            <w:pPr>
              <w:rPr>
                <w:rFonts w:ascii="Arial"/>
                <w:sz w:val="21"/>
              </w:rPr>
            </w:pPr>
          </w:p>
        </w:tc>
        <w:tc>
          <w:tcPr>
            <w:tcW w:w="422" w:type="dxa"/>
            <w:vMerge w:val="restart"/>
            <w:tcBorders>
              <w:bottom w:val="nil"/>
            </w:tcBorders>
            <w:vAlign w:val="top"/>
          </w:tcPr>
          <w:p w14:paraId="369F7BD6">
            <w:pPr>
              <w:rPr>
                <w:rFonts w:ascii="Arial"/>
                <w:sz w:val="21"/>
              </w:rPr>
            </w:pPr>
          </w:p>
        </w:tc>
        <w:tc>
          <w:tcPr>
            <w:tcW w:w="570" w:type="dxa"/>
            <w:vMerge w:val="restart"/>
            <w:tcBorders>
              <w:bottom w:val="nil"/>
            </w:tcBorders>
            <w:textDirection w:val="tbRlV"/>
            <w:vAlign w:val="top"/>
          </w:tcPr>
          <w:p w14:paraId="6761B0F1">
            <w:pPr>
              <w:pStyle w:val="6"/>
              <w:spacing w:before="220" w:line="201" w:lineRule="auto"/>
              <w:ind w:left="1025"/>
              <w:rPr>
                <w:sz w:val="24"/>
                <w:szCs w:val="24"/>
              </w:rPr>
            </w:pPr>
            <w:r>
              <w:rPr>
                <w:spacing w:val="5"/>
                <w:sz w:val="24"/>
                <w:szCs w:val="24"/>
              </w:rPr>
              <w:t>术</w:t>
            </w:r>
            <w:r>
              <w:rPr>
                <w:spacing w:val="2"/>
                <w:sz w:val="24"/>
                <w:szCs w:val="24"/>
              </w:rPr>
              <w:t xml:space="preserve">                                  </w:t>
            </w:r>
            <w:r>
              <w:rPr>
                <w:spacing w:val="5"/>
                <w:sz w:val="24"/>
                <w:szCs w:val="24"/>
              </w:rPr>
              <w:t>评</w:t>
            </w:r>
            <w:r>
              <w:rPr>
                <w:spacing w:val="4"/>
                <w:sz w:val="24"/>
                <w:szCs w:val="24"/>
              </w:rPr>
              <w:t xml:space="preserve">                      </w:t>
            </w:r>
            <w:r>
              <w:rPr>
                <w:spacing w:val="5"/>
                <w:sz w:val="24"/>
                <w:szCs w:val="24"/>
              </w:rPr>
              <w:t>审</w:t>
            </w:r>
          </w:p>
        </w:tc>
        <w:tc>
          <w:tcPr>
            <w:tcW w:w="3092" w:type="dxa"/>
            <w:vAlign w:val="top"/>
          </w:tcPr>
          <w:p w14:paraId="62C8859A">
            <w:pPr>
              <w:rPr>
                <w:rFonts w:ascii="Arial"/>
                <w:sz w:val="21"/>
              </w:rPr>
            </w:pPr>
          </w:p>
        </w:tc>
        <w:tc>
          <w:tcPr>
            <w:tcW w:w="5033" w:type="dxa"/>
            <w:vAlign w:val="top"/>
          </w:tcPr>
          <w:p w14:paraId="3B470C77">
            <w:pPr>
              <w:pStyle w:val="6"/>
              <w:spacing w:before="38" w:line="340" w:lineRule="auto"/>
              <w:ind w:left="116" w:right="315" w:firstLine="2"/>
              <w:jc w:val="both"/>
              <w:rPr>
                <w:sz w:val="24"/>
                <w:szCs w:val="24"/>
              </w:rPr>
            </w:pPr>
            <w:r>
              <w:rPr>
                <w:spacing w:val="7"/>
                <w:sz w:val="24"/>
                <w:szCs w:val="24"/>
              </w:rPr>
              <w:t>处缺陷的扣</w:t>
            </w:r>
            <w:r>
              <w:rPr>
                <w:rFonts w:ascii="Times New Roman" w:hAnsi="Times New Roman" w:eastAsia="Times New Roman" w:cs="Times New Roman"/>
                <w:spacing w:val="7"/>
                <w:sz w:val="24"/>
                <w:szCs w:val="24"/>
              </w:rPr>
              <w:t>1</w:t>
            </w:r>
            <w:r>
              <w:rPr>
                <w:spacing w:val="7"/>
                <w:sz w:val="24"/>
                <w:szCs w:val="24"/>
              </w:rPr>
              <w:t>分，扣完为止，未提供不得分</w:t>
            </w:r>
            <w:r>
              <w:rPr>
                <w:spacing w:val="15"/>
                <w:sz w:val="24"/>
                <w:szCs w:val="24"/>
              </w:rPr>
              <w:t xml:space="preserve"> </w:t>
            </w:r>
            <w:r>
              <w:rPr>
                <w:spacing w:val="1"/>
                <w:sz w:val="24"/>
                <w:szCs w:val="24"/>
              </w:rPr>
              <w:t>。（缺陷是指：与本项目采购标的无关、方案内容前后不一致、前后逻辑错误、涉及的相关规范及标准错误、地点区域错误、内容缺失、规范标准有误、只有简单描述无实质</w:t>
            </w:r>
            <w:r>
              <w:rPr>
                <w:spacing w:val="-7"/>
                <w:sz w:val="24"/>
                <w:szCs w:val="24"/>
              </w:rPr>
              <w:t>性内容等）。</w:t>
            </w:r>
          </w:p>
          <w:p w14:paraId="32E3D176">
            <w:pPr>
              <w:pStyle w:val="6"/>
              <w:spacing w:before="206" w:line="220" w:lineRule="auto"/>
              <w:ind w:left="117"/>
              <w:rPr>
                <w:sz w:val="24"/>
                <w:szCs w:val="24"/>
              </w:rPr>
            </w:pPr>
            <w:r>
              <w:rPr>
                <w:spacing w:val="-2"/>
                <w:sz w:val="24"/>
                <w:szCs w:val="24"/>
              </w:rPr>
              <w:t>（如有扣分项请写明详细扣分原因）</w:t>
            </w:r>
          </w:p>
        </w:tc>
        <w:tc>
          <w:tcPr>
            <w:tcW w:w="1016" w:type="dxa"/>
            <w:vAlign w:val="top"/>
          </w:tcPr>
          <w:p w14:paraId="12A270AF">
            <w:pPr>
              <w:rPr>
                <w:rFonts w:ascii="Arial"/>
                <w:sz w:val="21"/>
              </w:rPr>
            </w:pPr>
          </w:p>
        </w:tc>
      </w:tr>
      <w:tr w14:paraId="1C149B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74" w:hRule="atLeast"/>
        </w:trPr>
        <w:tc>
          <w:tcPr>
            <w:tcW w:w="806" w:type="dxa"/>
            <w:vMerge w:val="continue"/>
            <w:tcBorders>
              <w:top w:val="nil"/>
              <w:bottom w:val="nil"/>
            </w:tcBorders>
            <w:vAlign w:val="top"/>
          </w:tcPr>
          <w:p w14:paraId="01535000">
            <w:pPr>
              <w:rPr>
                <w:rFonts w:ascii="Arial"/>
                <w:sz w:val="21"/>
              </w:rPr>
            </w:pPr>
          </w:p>
        </w:tc>
        <w:tc>
          <w:tcPr>
            <w:tcW w:w="422" w:type="dxa"/>
            <w:vMerge w:val="continue"/>
            <w:tcBorders>
              <w:top w:val="nil"/>
              <w:bottom w:val="nil"/>
            </w:tcBorders>
            <w:vAlign w:val="top"/>
          </w:tcPr>
          <w:p w14:paraId="2DF44D36">
            <w:pPr>
              <w:rPr>
                <w:rFonts w:ascii="Arial"/>
                <w:sz w:val="21"/>
              </w:rPr>
            </w:pPr>
          </w:p>
        </w:tc>
        <w:tc>
          <w:tcPr>
            <w:tcW w:w="570" w:type="dxa"/>
            <w:vMerge w:val="continue"/>
            <w:tcBorders>
              <w:top w:val="nil"/>
              <w:bottom w:val="nil"/>
            </w:tcBorders>
            <w:textDirection w:val="tbRlV"/>
            <w:vAlign w:val="top"/>
          </w:tcPr>
          <w:p w14:paraId="58679166">
            <w:pPr>
              <w:rPr>
                <w:rFonts w:ascii="Arial"/>
                <w:sz w:val="21"/>
              </w:rPr>
            </w:pPr>
          </w:p>
        </w:tc>
        <w:tc>
          <w:tcPr>
            <w:tcW w:w="3092" w:type="dxa"/>
            <w:vAlign w:val="top"/>
          </w:tcPr>
          <w:p w14:paraId="7B7AA425">
            <w:pPr>
              <w:spacing w:line="245" w:lineRule="auto"/>
              <w:rPr>
                <w:rFonts w:ascii="Arial"/>
                <w:sz w:val="21"/>
              </w:rPr>
            </w:pPr>
          </w:p>
          <w:p w14:paraId="610FAC9D">
            <w:pPr>
              <w:spacing w:line="245" w:lineRule="auto"/>
              <w:rPr>
                <w:rFonts w:ascii="Arial"/>
                <w:sz w:val="21"/>
              </w:rPr>
            </w:pPr>
          </w:p>
          <w:p w14:paraId="42ED6C8A">
            <w:pPr>
              <w:spacing w:line="245" w:lineRule="auto"/>
              <w:rPr>
                <w:rFonts w:ascii="Arial"/>
                <w:sz w:val="21"/>
              </w:rPr>
            </w:pPr>
          </w:p>
          <w:p w14:paraId="7A8427B3">
            <w:pPr>
              <w:spacing w:line="245" w:lineRule="auto"/>
              <w:rPr>
                <w:rFonts w:ascii="Arial"/>
                <w:sz w:val="21"/>
              </w:rPr>
            </w:pPr>
          </w:p>
          <w:p w14:paraId="217E4E41">
            <w:pPr>
              <w:spacing w:line="245" w:lineRule="auto"/>
              <w:rPr>
                <w:rFonts w:ascii="Arial"/>
                <w:sz w:val="21"/>
              </w:rPr>
            </w:pPr>
          </w:p>
          <w:p w14:paraId="075D6806">
            <w:pPr>
              <w:spacing w:line="245" w:lineRule="auto"/>
              <w:rPr>
                <w:rFonts w:ascii="Arial"/>
                <w:sz w:val="21"/>
              </w:rPr>
            </w:pPr>
          </w:p>
          <w:p w14:paraId="4F7E7BE3">
            <w:pPr>
              <w:spacing w:line="245" w:lineRule="auto"/>
              <w:rPr>
                <w:rFonts w:ascii="Arial"/>
                <w:sz w:val="21"/>
              </w:rPr>
            </w:pPr>
          </w:p>
          <w:p w14:paraId="084EB8AA">
            <w:pPr>
              <w:spacing w:line="245" w:lineRule="auto"/>
              <w:rPr>
                <w:rFonts w:ascii="Arial"/>
                <w:sz w:val="21"/>
              </w:rPr>
            </w:pPr>
          </w:p>
          <w:p w14:paraId="7ABC9714">
            <w:pPr>
              <w:spacing w:line="245" w:lineRule="auto"/>
              <w:rPr>
                <w:rFonts w:ascii="Arial"/>
                <w:sz w:val="21"/>
              </w:rPr>
            </w:pPr>
          </w:p>
          <w:p w14:paraId="7F7605FD">
            <w:pPr>
              <w:spacing w:line="245" w:lineRule="auto"/>
              <w:rPr>
                <w:rFonts w:ascii="Arial"/>
                <w:sz w:val="21"/>
              </w:rPr>
            </w:pPr>
          </w:p>
          <w:p w14:paraId="14DB42EF">
            <w:pPr>
              <w:spacing w:line="245" w:lineRule="auto"/>
              <w:rPr>
                <w:rFonts w:ascii="Arial"/>
                <w:sz w:val="21"/>
              </w:rPr>
            </w:pPr>
          </w:p>
          <w:p w14:paraId="6123F941">
            <w:pPr>
              <w:spacing w:line="245" w:lineRule="auto"/>
              <w:rPr>
                <w:rFonts w:ascii="Arial"/>
                <w:sz w:val="21"/>
              </w:rPr>
            </w:pPr>
          </w:p>
          <w:p w14:paraId="249048EC">
            <w:pPr>
              <w:spacing w:line="245" w:lineRule="auto"/>
              <w:rPr>
                <w:rFonts w:ascii="Arial"/>
                <w:sz w:val="21"/>
              </w:rPr>
            </w:pPr>
          </w:p>
          <w:p w14:paraId="69B72594">
            <w:pPr>
              <w:spacing w:line="245" w:lineRule="auto"/>
              <w:rPr>
                <w:rFonts w:ascii="Arial"/>
                <w:sz w:val="21"/>
              </w:rPr>
            </w:pPr>
          </w:p>
          <w:p w14:paraId="5396B13C">
            <w:pPr>
              <w:spacing w:line="245" w:lineRule="auto"/>
              <w:rPr>
                <w:rFonts w:ascii="Arial"/>
                <w:sz w:val="21"/>
              </w:rPr>
            </w:pPr>
          </w:p>
          <w:p w14:paraId="747763AB">
            <w:pPr>
              <w:spacing w:line="245" w:lineRule="auto"/>
              <w:rPr>
                <w:rFonts w:ascii="Arial"/>
                <w:sz w:val="21"/>
              </w:rPr>
            </w:pPr>
          </w:p>
          <w:p w14:paraId="7698E407">
            <w:pPr>
              <w:spacing w:line="245" w:lineRule="auto"/>
              <w:rPr>
                <w:rFonts w:ascii="Arial"/>
                <w:sz w:val="21"/>
              </w:rPr>
            </w:pPr>
          </w:p>
          <w:p w14:paraId="740B5E4A">
            <w:pPr>
              <w:spacing w:line="245" w:lineRule="auto"/>
              <w:rPr>
                <w:rFonts w:ascii="Arial"/>
                <w:sz w:val="21"/>
              </w:rPr>
            </w:pPr>
          </w:p>
          <w:p w14:paraId="4CA11584">
            <w:pPr>
              <w:spacing w:line="246" w:lineRule="auto"/>
              <w:rPr>
                <w:rFonts w:ascii="Arial"/>
                <w:sz w:val="21"/>
              </w:rPr>
            </w:pPr>
          </w:p>
          <w:p w14:paraId="27CA9CB1">
            <w:pPr>
              <w:pStyle w:val="6"/>
              <w:spacing w:before="78" w:line="223" w:lineRule="auto"/>
              <w:ind w:left="1074"/>
              <w:rPr>
                <w:sz w:val="24"/>
                <w:szCs w:val="24"/>
              </w:rPr>
            </w:pPr>
            <w:r>
              <w:rPr>
                <w:spacing w:val="-3"/>
                <w:sz w:val="24"/>
                <w:szCs w:val="24"/>
              </w:rPr>
              <w:t>应急预案</w:t>
            </w:r>
          </w:p>
        </w:tc>
        <w:tc>
          <w:tcPr>
            <w:tcW w:w="5033" w:type="dxa"/>
            <w:vAlign w:val="top"/>
          </w:tcPr>
          <w:p w14:paraId="19622B14">
            <w:pPr>
              <w:pStyle w:val="6"/>
              <w:spacing w:before="144" w:line="338" w:lineRule="auto"/>
              <w:ind w:left="147" w:right="170" w:firstLine="451"/>
              <w:rPr>
                <w:sz w:val="24"/>
                <w:szCs w:val="24"/>
              </w:rPr>
            </w:pPr>
            <w:r>
              <w:rPr>
                <w:spacing w:val="-4"/>
                <w:sz w:val="24"/>
                <w:szCs w:val="24"/>
              </w:rPr>
              <w:t>供应商针对本项目提供相应的应急预案，</w:t>
            </w:r>
            <w:r>
              <w:rPr>
                <w:spacing w:val="-10"/>
                <w:sz w:val="24"/>
                <w:szCs w:val="24"/>
              </w:rPr>
              <w:t>内容包含但不限于：</w:t>
            </w:r>
          </w:p>
          <w:p w14:paraId="68801CEE">
            <w:pPr>
              <w:pStyle w:val="6"/>
              <w:spacing w:line="289" w:lineRule="auto"/>
              <w:ind w:left="118" w:right="120" w:firstLine="482"/>
              <w:rPr>
                <w:sz w:val="24"/>
                <w:szCs w:val="24"/>
              </w:rPr>
            </w:pPr>
            <w:r>
              <w:rPr>
                <w:rFonts w:ascii="Arial Unicode MS" w:hAnsi="Arial Unicode MS" w:eastAsia="Arial Unicode MS" w:cs="Arial Unicode MS"/>
                <w:spacing w:val="-2"/>
                <w:sz w:val="24"/>
                <w:szCs w:val="24"/>
              </w:rPr>
              <w:t>①</w:t>
            </w:r>
            <w:r>
              <w:rPr>
                <w:spacing w:val="-2"/>
                <w:sz w:val="24"/>
                <w:szCs w:val="24"/>
              </w:rPr>
              <w:t>针对施工过程可能存在的突发安全事件</w:t>
            </w:r>
            <w:r>
              <w:rPr>
                <w:spacing w:val="-12"/>
                <w:sz w:val="24"/>
                <w:szCs w:val="24"/>
              </w:rPr>
              <w:t>处置流程；</w:t>
            </w:r>
          </w:p>
          <w:p w14:paraId="5B71704D">
            <w:pPr>
              <w:pStyle w:val="6"/>
              <w:spacing w:line="289" w:lineRule="auto"/>
              <w:ind w:left="117" w:right="120" w:firstLine="483"/>
              <w:rPr>
                <w:sz w:val="24"/>
                <w:szCs w:val="24"/>
              </w:rPr>
            </w:pPr>
            <w:r>
              <w:rPr>
                <w:rFonts w:ascii="Arial Unicode MS" w:hAnsi="Arial Unicode MS" w:eastAsia="Arial Unicode MS" w:cs="Arial Unicode MS"/>
                <w:spacing w:val="-2"/>
                <w:sz w:val="24"/>
                <w:szCs w:val="24"/>
              </w:rPr>
              <w:t>②</w:t>
            </w:r>
            <w:r>
              <w:rPr>
                <w:spacing w:val="-2"/>
                <w:sz w:val="24"/>
                <w:szCs w:val="24"/>
              </w:rPr>
              <w:t>针对施工可能存在重大事故（危险）响</w:t>
            </w:r>
            <w:r>
              <w:rPr>
                <w:spacing w:val="-13"/>
                <w:sz w:val="24"/>
                <w:szCs w:val="24"/>
              </w:rPr>
              <w:t>应机制；</w:t>
            </w:r>
          </w:p>
          <w:p w14:paraId="1A15AE67">
            <w:pPr>
              <w:pStyle w:val="6"/>
              <w:spacing w:before="2" w:line="190" w:lineRule="auto"/>
              <w:ind w:left="601"/>
              <w:rPr>
                <w:sz w:val="24"/>
                <w:szCs w:val="24"/>
              </w:rPr>
            </w:pPr>
            <w:r>
              <w:rPr>
                <w:rFonts w:ascii="Arial Unicode MS" w:hAnsi="Arial Unicode MS" w:eastAsia="Arial Unicode MS" w:cs="Arial Unicode MS"/>
                <w:spacing w:val="-5"/>
                <w:sz w:val="24"/>
                <w:szCs w:val="24"/>
              </w:rPr>
              <w:t>③</w:t>
            </w:r>
            <w:r>
              <w:rPr>
                <w:spacing w:val="-5"/>
                <w:sz w:val="24"/>
                <w:szCs w:val="24"/>
              </w:rPr>
              <w:t>针对施工人员高坠的应急预案；</w:t>
            </w:r>
          </w:p>
          <w:p w14:paraId="237EB107">
            <w:pPr>
              <w:pStyle w:val="6"/>
              <w:spacing w:before="108" w:line="289" w:lineRule="auto"/>
              <w:ind w:left="120" w:right="120" w:firstLine="480"/>
              <w:rPr>
                <w:sz w:val="24"/>
                <w:szCs w:val="24"/>
              </w:rPr>
            </w:pPr>
            <w:r>
              <w:rPr>
                <w:rFonts w:ascii="Arial Unicode MS" w:hAnsi="Arial Unicode MS" w:eastAsia="Arial Unicode MS" w:cs="Arial Unicode MS"/>
                <w:spacing w:val="-2"/>
                <w:sz w:val="24"/>
                <w:szCs w:val="24"/>
              </w:rPr>
              <w:t>④</w:t>
            </w:r>
            <w:r>
              <w:rPr>
                <w:spacing w:val="-2"/>
                <w:sz w:val="24"/>
                <w:szCs w:val="24"/>
              </w:rPr>
              <w:t>针对施工现场停电停水、现场人员人身</w:t>
            </w:r>
            <w:r>
              <w:rPr>
                <w:spacing w:val="-5"/>
                <w:sz w:val="24"/>
                <w:szCs w:val="24"/>
              </w:rPr>
              <w:t>安全和财产安全的应急预案等内容，</w:t>
            </w:r>
          </w:p>
          <w:p w14:paraId="6F77CC12">
            <w:pPr>
              <w:pStyle w:val="6"/>
              <w:spacing w:before="2" w:line="338" w:lineRule="auto"/>
              <w:ind w:left="121" w:right="120" w:firstLine="500"/>
              <w:rPr>
                <w:sz w:val="24"/>
                <w:szCs w:val="24"/>
              </w:rPr>
            </w:pPr>
            <w:r>
              <w:rPr>
                <w:spacing w:val="-3"/>
                <w:sz w:val="24"/>
                <w:szCs w:val="24"/>
              </w:rPr>
              <w:t>以上内容科学合理、可行性高且具有针对</w:t>
            </w:r>
            <w:r>
              <w:rPr>
                <w:spacing w:val="-1"/>
                <w:sz w:val="24"/>
                <w:szCs w:val="24"/>
              </w:rPr>
              <w:t>性，并且能够满足项目需求的得</w:t>
            </w:r>
            <w:r>
              <w:rPr>
                <w:rFonts w:ascii="Times New Roman" w:hAnsi="Times New Roman" w:eastAsia="Times New Roman" w:cs="Times New Roman"/>
                <w:spacing w:val="-1"/>
                <w:sz w:val="24"/>
                <w:szCs w:val="24"/>
              </w:rPr>
              <w:t>10</w:t>
            </w:r>
            <w:r>
              <w:rPr>
                <w:spacing w:val="-1"/>
                <w:sz w:val="24"/>
                <w:szCs w:val="24"/>
              </w:rPr>
              <w:t>分，每缺少一项内容扣</w:t>
            </w:r>
            <w:r>
              <w:rPr>
                <w:rFonts w:ascii="Times New Roman" w:hAnsi="Times New Roman" w:eastAsia="Times New Roman" w:cs="Times New Roman"/>
                <w:spacing w:val="-1"/>
                <w:sz w:val="24"/>
                <w:szCs w:val="24"/>
              </w:rPr>
              <w:t>2.5</w:t>
            </w:r>
            <w:r>
              <w:rPr>
                <w:spacing w:val="-1"/>
                <w:sz w:val="24"/>
                <w:szCs w:val="24"/>
              </w:rPr>
              <w:t>分；每有一处有内容存在缺陷</w:t>
            </w:r>
            <w:r>
              <w:rPr>
                <w:spacing w:val="-3"/>
                <w:sz w:val="24"/>
                <w:szCs w:val="24"/>
              </w:rPr>
              <w:t>扣</w:t>
            </w:r>
            <w:r>
              <w:rPr>
                <w:rFonts w:ascii="Times New Roman" w:hAnsi="Times New Roman" w:eastAsia="Times New Roman" w:cs="Times New Roman"/>
                <w:spacing w:val="-3"/>
                <w:sz w:val="24"/>
                <w:szCs w:val="24"/>
              </w:rPr>
              <w:t>1</w:t>
            </w:r>
            <w:r>
              <w:rPr>
                <w:spacing w:val="-3"/>
                <w:sz w:val="24"/>
                <w:szCs w:val="24"/>
              </w:rPr>
              <w:t>分，扣完为止。未提供的不得分。</w:t>
            </w:r>
          </w:p>
          <w:p w14:paraId="0027CD1B">
            <w:pPr>
              <w:pStyle w:val="6"/>
              <w:spacing w:before="12" w:line="260" w:lineRule="auto"/>
              <w:ind w:left="118" w:right="120" w:firstLine="485"/>
              <w:jc w:val="both"/>
              <w:rPr>
                <w:sz w:val="24"/>
                <w:szCs w:val="24"/>
              </w:rPr>
            </w:pPr>
            <w:r>
              <w:rPr>
                <w:spacing w:val="-2"/>
                <w:sz w:val="24"/>
                <w:szCs w:val="24"/>
              </w:rPr>
              <w:t>注：内容存在缺陷是指：</w:t>
            </w:r>
            <w:r>
              <w:rPr>
                <w:rFonts w:ascii="Arial Unicode MS" w:hAnsi="Arial Unicode MS" w:eastAsia="Arial Unicode MS" w:cs="Arial Unicode MS"/>
                <w:spacing w:val="-2"/>
                <w:sz w:val="24"/>
                <w:szCs w:val="24"/>
              </w:rPr>
              <w:t>①</w:t>
            </w:r>
            <w:r>
              <w:rPr>
                <w:spacing w:val="-2"/>
                <w:sz w:val="24"/>
                <w:szCs w:val="24"/>
              </w:rPr>
              <w:t>该项内容描述</w:t>
            </w:r>
            <w:r>
              <w:rPr>
                <w:spacing w:val="-1"/>
                <w:sz w:val="24"/>
                <w:szCs w:val="24"/>
              </w:rPr>
              <w:t>前后不一致；</w:t>
            </w:r>
            <w:r>
              <w:rPr>
                <w:rFonts w:ascii="Arial Unicode MS" w:hAnsi="Arial Unicode MS" w:eastAsia="Arial Unicode MS" w:cs="Arial Unicode MS"/>
                <w:spacing w:val="-1"/>
                <w:sz w:val="24"/>
                <w:szCs w:val="24"/>
              </w:rPr>
              <w:t>②</w:t>
            </w:r>
            <w:r>
              <w:rPr>
                <w:spacing w:val="-1"/>
                <w:sz w:val="24"/>
                <w:szCs w:val="24"/>
              </w:rPr>
              <w:t>该项内容所阐述的项目信息与本项目实际信息不一致；</w:t>
            </w:r>
            <w:r>
              <w:rPr>
                <w:rFonts w:ascii="Arial Unicode MS" w:hAnsi="Arial Unicode MS" w:eastAsia="Arial Unicode MS" w:cs="Arial Unicode MS"/>
                <w:spacing w:val="-1"/>
                <w:sz w:val="24"/>
                <w:szCs w:val="24"/>
              </w:rPr>
              <w:t>③</w:t>
            </w:r>
            <w:r>
              <w:rPr>
                <w:spacing w:val="-1"/>
                <w:sz w:val="24"/>
                <w:szCs w:val="24"/>
              </w:rPr>
              <w:t>该项内容引用的规定、规范错误；</w:t>
            </w:r>
            <w:r>
              <w:rPr>
                <w:rFonts w:ascii="Arial Unicode MS" w:hAnsi="Arial Unicode MS" w:eastAsia="Arial Unicode MS" w:cs="Arial Unicode MS"/>
                <w:spacing w:val="-1"/>
                <w:sz w:val="24"/>
                <w:szCs w:val="24"/>
              </w:rPr>
              <w:t>④</w:t>
            </w:r>
            <w:r>
              <w:rPr>
                <w:spacing w:val="-1"/>
                <w:sz w:val="24"/>
                <w:szCs w:val="24"/>
              </w:rPr>
              <w:t>该项内容描述不符合国家相关法律法规、政策文件、规范标准要求；</w:t>
            </w:r>
            <w:r>
              <w:rPr>
                <w:rFonts w:ascii="Arial Unicode MS" w:hAnsi="Arial Unicode MS" w:eastAsia="Arial Unicode MS" w:cs="Arial Unicode MS"/>
                <w:spacing w:val="-1"/>
                <w:sz w:val="24"/>
                <w:szCs w:val="24"/>
              </w:rPr>
              <w:t>⑤</w:t>
            </w:r>
            <w:r>
              <w:rPr>
                <w:spacing w:val="-1"/>
                <w:sz w:val="24"/>
                <w:szCs w:val="24"/>
              </w:rPr>
              <w:t>该项内容阐述的方式方法明显不符合本项目实际情况；</w:t>
            </w:r>
            <w:r>
              <w:rPr>
                <w:rFonts w:ascii="Arial Unicode MS" w:hAnsi="Arial Unicode MS" w:eastAsia="Arial Unicode MS" w:cs="Arial Unicode MS"/>
                <w:spacing w:val="-1"/>
                <w:sz w:val="24"/>
                <w:szCs w:val="24"/>
              </w:rPr>
              <w:t>⑥</w:t>
            </w:r>
            <w:r>
              <w:rPr>
                <w:spacing w:val="-1"/>
                <w:sz w:val="24"/>
                <w:szCs w:val="24"/>
              </w:rPr>
              <w:t>该项内容描述与本项目实际情况不符</w:t>
            </w:r>
            <w:r>
              <w:rPr>
                <w:spacing w:val="2"/>
                <w:sz w:val="24"/>
                <w:szCs w:val="24"/>
              </w:rPr>
              <w:t xml:space="preserve"> </w:t>
            </w:r>
            <w:r>
              <w:rPr>
                <w:spacing w:val="-8"/>
                <w:sz w:val="24"/>
                <w:szCs w:val="24"/>
              </w:rPr>
              <w:t>;</w:t>
            </w:r>
            <w:r>
              <w:rPr>
                <w:spacing w:val="72"/>
                <w:sz w:val="24"/>
                <w:szCs w:val="24"/>
              </w:rPr>
              <w:t xml:space="preserve"> </w:t>
            </w:r>
            <w:r>
              <w:rPr>
                <w:rFonts w:ascii="Arial Unicode MS" w:hAnsi="Arial Unicode MS" w:eastAsia="Arial Unicode MS" w:cs="Arial Unicode MS"/>
                <w:spacing w:val="-8"/>
                <w:sz w:val="24"/>
                <w:szCs w:val="24"/>
              </w:rPr>
              <w:t>⑦</w:t>
            </w:r>
            <w:r>
              <w:rPr>
                <w:spacing w:val="-8"/>
                <w:sz w:val="24"/>
                <w:szCs w:val="24"/>
              </w:rPr>
              <w:t>该项内容套用其他项目内容。</w:t>
            </w:r>
          </w:p>
          <w:p w14:paraId="47528620">
            <w:pPr>
              <w:pStyle w:val="6"/>
              <w:spacing w:before="1" w:line="215" w:lineRule="auto"/>
              <w:ind w:left="597"/>
              <w:rPr>
                <w:sz w:val="24"/>
                <w:szCs w:val="24"/>
              </w:rPr>
            </w:pPr>
            <w:r>
              <w:rPr>
                <w:spacing w:val="-2"/>
                <w:sz w:val="24"/>
                <w:szCs w:val="24"/>
              </w:rPr>
              <w:t>（如有扣分项请写明详细扣分原因）</w:t>
            </w:r>
          </w:p>
        </w:tc>
        <w:tc>
          <w:tcPr>
            <w:tcW w:w="1016" w:type="dxa"/>
            <w:vAlign w:val="top"/>
          </w:tcPr>
          <w:p w14:paraId="3C6FBFF3">
            <w:pPr>
              <w:spacing w:line="245" w:lineRule="auto"/>
              <w:rPr>
                <w:rFonts w:ascii="Arial"/>
                <w:sz w:val="21"/>
              </w:rPr>
            </w:pPr>
          </w:p>
          <w:p w14:paraId="2B8BD770">
            <w:pPr>
              <w:spacing w:line="245" w:lineRule="auto"/>
              <w:rPr>
                <w:rFonts w:ascii="Arial"/>
                <w:sz w:val="21"/>
              </w:rPr>
            </w:pPr>
          </w:p>
          <w:p w14:paraId="28B0EE57">
            <w:pPr>
              <w:spacing w:line="245" w:lineRule="auto"/>
              <w:rPr>
                <w:rFonts w:ascii="Arial"/>
                <w:sz w:val="21"/>
              </w:rPr>
            </w:pPr>
          </w:p>
          <w:p w14:paraId="72B65CED">
            <w:pPr>
              <w:spacing w:line="245" w:lineRule="auto"/>
              <w:rPr>
                <w:rFonts w:ascii="Arial"/>
                <w:sz w:val="21"/>
              </w:rPr>
            </w:pPr>
          </w:p>
          <w:p w14:paraId="410C790F">
            <w:pPr>
              <w:spacing w:line="245" w:lineRule="auto"/>
              <w:rPr>
                <w:rFonts w:ascii="Arial"/>
                <w:sz w:val="21"/>
              </w:rPr>
            </w:pPr>
          </w:p>
          <w:p w14:paraId="52735DCF">
            <w:pPr>
              <w:spacing w:line="245" w:lineRule="auto"/>
              <w:rPr>
                <w:rFonts w:ascii="Arial"/>
                <w:sz w:val="21"/>
              </w:rPr>
            </w:pPr>
          </w:p>
          <w:p w14:paraId="7E74C593">
            <w:pPr>
              <w:spacing w:line="245" w:lineRule="auto"/>
              <w:rPr>
                <w:rFonts w:ascii="Arial"/>
                <w:sz w:val="21"/>
              </w:rPr>
            </w:pPr>
          </w:p>
          <w:p w14:paraId="4547D3A1">
            <w:pPr>
              <w:spacing w:line="245" w:lineRule="auto"/>
              <w:rPr>
                <w:rFonts w:ascii="Arial"/>
                <w:sz w:val="21"/>
              </w:rPr>
            </w:pPr>
          </w:p>
          <w:p w14:paraId="51BDFC5E">
            <w:pPr>
              <w:spacing w:line="245" w:lineRule="auto"/>
              <w:rPr>
                <w:rFonts w:ascii="Arial"/>
                <w:sz w:val="21"/>
              </w:rPr>
            </w:pPr>
          </w:p>
          <w:p w14:paraId="0812AF47">
            <w:pPr>
              <w:spacing w:line="245" w:lineRule="auto"/>
              <w:rPr>
                <w:rFonts w:ascii="Arial"/>
                <w:sz w:val="21"/>
              </w:rPr>
            </w:pPr>
          </w:p>
          <w:p w14:paraId="42ED1E25">
            <w:pPr>
              <w:spacing w:line="245" w:lineRule="auto"/>
              <w:rPr>
                <w:rFonts w:ascii="Arial"/>
                <w:sz w:val="21"/>
              </w:rPr>
            </w:pPr>
          </w:p>
          <w:p w14:paraId="39BF623C">
            <w:pPr>
              <w:spacing w:line="245" w:lineRule="auto"/>
              <w:rPr>
                <w:rFonts w:ascii="Arial"/>
                <w:sz w:val="21"/>
              </w:rPr>
            </w:pPr>
          </w:p>
          <w:p w14:paraId="74014AA6">
            <w:pPr>
              <w:spacing w:line="245" w:lineRule="auto"/>
              <w:rPr>
                <w:rFonts w:ascii="Arial"/>
                <w:sz w:val="21"/>
              </w:rPr>
            </w:pPr>
          </w:p>
          <w:p w14:paraId="424B892D">
            <w:pPr>
              <w:spacing w:line="245" w:lineRule="auto"/>
              <w:rPr>
                <w:rFonts w:ascii="Arial"/>
                <w:sz w:val="21"/>
              </w:rPr>
            </w:pPr>
          </w:p>
          <w:p w14:paraId="671299D2">
            <w:pPr>
              <w:spacing w:line="245" w:lineRule="auto"/>
              <w:rPr>
                <w:rFonts w:ascii="Arial"/>
                <w:sz w:val="21"/>
              </w:rPr>
            </w:pPr>
          </w:p>
          <w:p w14:paraId="63A0751A">
            <w:pPr>
              <w:spacing w:line="245" w:lineRule="auto"/>
              <w:rPr>
                <w:rFonts w:ascii="Arial"/>
                <w:sz w:val="21"/>
              </w:rPr>
            </w:pPr>
          </w:p>
          <w:p w14:paraId="30391ACB">
            <w:pPr>
              <w:spacing w:line="245" w:lineRule="auto"/>
              <w:rPr>
                <w:rFonts w:ascii="Arial"/>
                <w:sz w:val="21"/>
              </w:rPr>
            </w:pPr>
          </w:p>
          <w:p w14:paraId="4C2CB115">
            <w:pPr>
              <w:spacing w:line="245" w:lineRule="auto"/>
              <w:rPr>
                <w:rFonts w:ascii="Arial"/>
                <w:sz w:val="21"/>
              </w:rPr>
            </w:pPr>
          </w:p>
          <w:p w14:paraId="70B067FC">
            <w:pPr>
              <w:spacing w:line="246" w:lineRule="auto"/>
              <w:rPr>
                <w:rFonts w:ascii="Arial"/>
                <w:sz w:val="21"/>
              </w:rPr>
            </w:pPr>
          </w:p>
          <w:p w14:paraId="025B0274">
            <w:pPr>
              <w:pStyle w:val="6"/>
              <w:spacing w:before="78" w:line="224" w:lineRule="auto"/>
              <w:ind w:left="135"/>
              <w:rPr>
                <w:sz w:val="24"/>
                <w:szCs w:val="24"/>
              </w:rPr>
            </w:pPr>
            <w:r>
              <w:rPr>
                <w:rFonts w:ascii="Times New Roman" w:hAnsi="Times New Roman" w:eastAsia="Times New Roman" w:cs="Times New Roman"/>
                <w:spacing w:val="-10"/>
                <w:sz w:val="24"/>
                <w:szCs w:val="24"/>
              </w:rPr>
              <w:t>10</w:t>
            </w:r>
            <w:r>
              <w:rPr>
                <w:spacing w:val="-10"/>
                <w:sz w:val="24"/>
                <w:szCs w:val="24"/>
              </w:rPr>
              <w:t>分</w:t>
            </w:r>
          </w:p>
        </w:tc>
      </w:tr>
      <w:tr w14:paraId="1373A0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43" w:hRule="atLeast"/>
        </w:trPr>
        <w:tc>
          <w:tcPr>
            <w:tcW w:w="806" w:type="dxa"/>
            <w:vMerge w:val="continue"/>
            <w:tcBorders>
              <w:top w:val="nil"/>
            </w:tcBorders>
            <w:vAlign w:val="top"/>
          </w:tcPr>
          <w:p w14:paraId="06FE5E50">
            <w:pPr>
              <w:rPr>
                <w:rFonts w:ascii="Arial"/>
                <w:sz w:val="21"/>
              </w:rPr>
            </w:pPr>
          </w:p>
        </w:tc>
        <w:tc>
          <w:tcPr>
            <w:tcW w:w="422" w:type="dxa"/>
            <w:vMerge w:val="continue"/>
            <w:tcBorders>
              <w:top w:val="nil"/>
            </w:tcBorders>
            <w:vAlign w:val="top"/>
          </w:tcPr>
          <w:p w14:paraId="1549C730">
            <w:pPr>
              <w:rPr>
                <w:rFonts w:ascii="Arial"/>
                <w:sz w:val="21"/>
              </w:rPr>
            </w:pPr>
          </w:p>
        </w:tc>
        <w:tc>
          <w:tcPr>
            <w:tcW w:w="570" w:type="dxa"/>
            <w:vMerge w:val="continue"/>
            <w:tcBorders>
              <w:top w:val="nil"/>
            </w:tcBorders>
            <w:textDirection w:val="tbRlV"/>
            <w:vAlign w:val="top"/>
          </w:tcPr>
          <w:p w14:paraId="72536ED2">
            <w:pPr>
              <w:rPr>
                <w:rFonts w:ascii="Arial"/>
                <w:sz w:val="21"/>
              </w:rPr>
            </w:pPr>
          </w:p>
        </w:tc>
        <w:tc>
          <w:tcPr>
            <w:tcW w:w="3092" w:type="dxa"/>
            <w:vAlign w:val="top"/>
          </w:tcPr>
          <w:p w14:paraId="0D94B258">
            <w:pPr>
              <w:spacing w:line="254" w:lineRule="auto"/>
              <w:rPr>
                <w:rFonts w:ascii="Arial"/>
                <w:sz w:val="21"/>
              </w:rPr>
            </w:pPr>
          </w:p>
          <w:p w14:paraId="47325161">
            <w:pPr>
              <w:spacing w:line="255" w:lineRule="auto"/>
              <w:rPr>
                <w:rFonts w:ascii="Arial"/>
                <w:sz w:val="21"/>
              </w:rPr>
            </w:pPr>
          </w:p>
          <w:p w14:paraId="7DF77CC3">
            <w:pPr>
              <w:spacing w:line="255" w:lineRule="auto"/>
              <w:rPr>
                <w:rFonts w:ascii="Arial"/>
                <w:sz w:val="21"/>
              </w:rPr>
            </w:pPr>
          </w:p>
          <w:p w14:paraId="591B77B2">
            <w:pPr>
              <w:spacing w:line="255" w:lineRule="auto"/>
              <w:rPr>
                <w:rFonts w:ascii="Arial"/>
                <w:sz w:val="21"/>
              </w:rPr>
            </w:pPr>
          </w:p>
          <w:p w14:paraId="709591C3">
            <w:pPr>
              <w:spacing w:line="255" w:lineRule="auto"/>
              <w:rPr>
                <w:rFonts w:ascii="Arial"/>
                <w:sz w:val="21"/>
              </w:rPr>
            </w:pPr>
          </w:p>
          <w:p w14:paraId="66432018">
            <w:pPr>
              <w:spacing w:line="255" w:lineRule="auto"/>
              <w:rPr>
                <w:rFonts w:ascii="Arial"/>
                <w:sz w:val="21"/>
              </w:rPr>
            </w:pPr>
          </w:p>
          <w:p w14:paraId="36DB6FD8">
            <w:pPr>
              <w:spacing w:line="255" w:lineRule="auto"/>
              <w:rPr>
                <w:rFonts w:ascii="Arial"/>
                <w:sz w:val="21"/>
              </w:rPr>
            </w:pPr>
          </w:p>
          <w:p w14:paraId="3876A0D5">
            <w:pPr>
              <w:spacing w:line="255" w:lineRule="auto"/>
              <w:rPr>
                <w:rFonts w:ascii="Arial"/>
                <w:sz w:val="21"/>
              </w:rPr>
            </w:pPr>
          </w:p>
          <w:p w14:paraId="013EB3CF">
            <w:pPr>
              <w:pStyle w:val="6"/>
              <w:spacing w:before="78" w:line="222" w:lineRule="auto"/>
              <w:ind w:left="833"/>
              <w:rPr>
                <w:sz w:val="24"/>
                <w:szCs w:val="24"/>
              </w:rPr>
            </w:pPr>
            <w:r>
              <w:rPr>
                <w:spacing w:val="-3"/>
                <w:sz w:val="24"/>
                <w:szCs w:val="24"/>
              </w:rPr>
              <w:t>施工进度计划</w:t>
            </w:r>
          </w:p>
        </w:tc>
        <w:tc>
          <w:tcPr>
            <w:tcW w:w="5033" w:type="dxa"/>
            <w:vAlign w:val="top"/>
          </w:tcPr>
          <w:p w14:paraId="3CB1524F">
            <w:pPr>
              <w:pStyle w:val="6"/>
              <w:spacing w:before="150" w:line="338" w:lineRule="auto"/>
              <w:ind w:left="120" w:right="120" w:firstLine="478"/>
              <w:rPr>
                <w:sz w:val="24"/>
                <w:szCs w:val="24"/>
              </w:rPr>
            </w:pPr>
            <w:r>
              <w:rPr>
                <w:spacing w:val="-1"/>
                <w:sz w:val="24"/>
                <w:szCs w:val="24"/>
              </w:rPr>
              <w:t>供应商针对本项目提供项目进度计划，内</w:t>
            </w:r>
            <w:r>
              <w:rPr>
                <w:spacing w:val="-8"/>
                <w:sz w:val="24"/>
                <w:szCs w:val="24"/>
              </w:rPr>
              <w:t>容包含但不限于：</w:t>
            </w:r>
          </w:p>
          <w:p w14:paraId="3B1574BF">
            <w:pPr>
              <w:pStyle w:val="6"/>
              <w:spacing w:before="1" w:line="190" w:lineRule="auto"/>
              <w:ind w:left="601"/>
              <w:rPr>
                <w:sz w:val="24"/>
                <w:szCs w:val="24"/>
              </w:rPr>
            </w:pPr>
            <w:r>
              <w:rPr>
                <w:rFonts w:ascii="Arial Unicode MS" w:hAnsi="Arial Unicode MS" w:eastAsia="Arial Unicode MS" w:cs="Arial Unicode MS"/>
                <w:spacing w:val="-6"/>
                <w:sz w:val="24"/>
                <w:szCs w:val="24"/>
              </w:rPr>
              <w:t>①</w:t>
            </w:r>
            <w:r>
              <w:rPr>
                <w:spacing w:val="-6"/>
                <w:sz w:val="24"/>
                <w:szCs w:val="24"/>
              </w:rPr>
              <w:t>工程施工总体进度计划；</w:t>
            </w:r>
          </w:p>
          <w:p w14:paraId="1E544F9B">
            <w:pPr>
              <w:pStyle w:val="6"/>
              <w:spacing w:before="108" w:line="190" w:lineRule="auto"/>
              <w:ind w:left="601"/>
              <w:rPr>
                <w:sz w:val="24"/>
                <w:szCs w:val="24"/>
              </w:rPr>
            </w:pPr>
            <w:r>
              <w:rPr>
                <w:rFonts w:ascii="Arial Unicode MS" w:hAnsi="Arial Unicode MS" w:eastAsia="Arial Unicode MS" w:cs="Arial Unicode MS"/>
                <w:spacing w:val="-2"/>
                <w:sz w:val="24"/>
                <w:szCs w:val="24"/>
              </w:rPr>
              <w:t>②</w:t>
            </w:r>
            <w:r>
              <w:rPr>
                <w:spacing w:val="-2"/>
                <w:sz w:val="24"/>
                <w:szCs w:val="24"/>
              </w:rPr>
              <w:t>计划开工、竣工日期和施工进度网络图</w:t>
            </w:r>
          </w:p>
          <w:p w14:paraId="08D03CBF">
            <w:pPr>
              <w:pStyle w:val="6"/>
              <w:spacing w:before="224" w:line="166" w:lineRule="exact"/>
              <w:ind w:left="134"/>
              <w:rPr>
                <w:sz w:val="24"/>
                <w:szCs w:val="24"/>
              </w:rPr>
            </w:pPr>
            <w:r>
              <w:rPr>
                <w:position w:val="2"/>
                <w:sz w:val="24"/>
                <w:szCs w:val="24"/>
              </w:rPr>
              <w:t>;</w:t>
            </w:r>
          </w:p>
          <w:p w14:paraId="3417C321">
            <w:pPr>
              <w:pStyle w:val="6"/>
              <w:spacing w:before="157" w:line="163" w:lineRule="auto"/>
              <w:ind w:left="601"/>
              <w:rPr>
                <w:sz w:val="24"/>
                <w:szCs w:val="24"/>
              </w:rPr>
            </w:pPr>
            <w:r>
              <w:rPr>
                <w:rFonts w:ascii="Arial Unicode MS" w:hAnsi="Arial Unicode MS" w:eastAsia="Arial Unicode MS" w:cs="Arial Unicode MS"/>
                <w:spacing w:val="-6"/>
                <w:sz w:val="24"/>
                <w:szCs w:val="24"/>
              </w:rPr>
              <w:t>③</w:t>
            </w:r>
            <w:r>
              <w:rPr>
                <w:spacing w:val="-6"/>
                <w:sz w:val="24"/>
                <w:szCs w:val="24"/>
              </w:rPr>
              <w:t>进度计划管理、施工调度；</w:t>
            </w:r>
          </w:p>
        </w:tc>
        <w:tc>
          <w:tcPr>
            <w:tcW w:w="1016" w:type="dxa"/>
            <w:vAlign w:val="top"/>
          </w:tcPr>
          <w:p w14:paraId="2D721E75">
            <w:pPr>
              <w:spacing w:line="269" w:lineRule="auto"/>
              <w:rPr>
                <w:rFonts w:ascii="Arial"/>
                <w:sz w:val="21"/>
              </w:rPr>
            </w:pPr>
          </w:p>
          <w:p w14:paraId="2E83D06C">
            <w:pPr>
              <w:spacing w:line="269" w:lineRule="auto"/>
              <w:rPr>
                <w:rFonts w:ascii="Arial"/>
                <w:sz w:val="21"/>
              </w:rPr>
            </w:pPr>
          </w:p>
          <w:p w14:paraId="32EDB525">
            <w:pPr>
              <w:spacing w:line="269" w:lineRule="auto"/>
              <w:rPr>
                <w:rFonts w:ascii="Arial"/>
                <w:sz w:val="21"/>
              </w:rPr>
            </w:pPr>
          </w:p>
          <w:p w14:paraId="7BA84C3A">
            <w:pPr>
              <w:spacing w:line="270" w:lineRule="auto"/>
              <w:rPr>
                <w:rFonts w:ascii="Arial"/>
                <w:sz w:val="21"/>
              </w:rPr>
            </w:pPr>
          </w:p>
          <w:p w14:paraId="0219664D">
            <w:pPr>
              <w:spacing w:line="270" w:lineRule="auto"/>
              <w:rPr>
                <w:rFonts w:ascii="Arial"/>
                <w:sz w:val="21"/>
              </w:rPr>
            </w:pPr>
          </w:p>
          <w:p w14:paraId="311DB426">
            <w:pPr>
              <w:pStyle w:val="6"/>
              <w:spacing w:before="78" w:line="320" w:lineRule="exact"/>
              <w:ind w:left="135"/>
              <w:rPr>
                <w:sz w:val="24"/>
                <w:szCs w:val="24"/>
              </w:rPr>
            </w:pPr>
            <w:r>
              <w:rPr>
                <w:rFonts w:ascii="Times New Roman" w:hAnsi="Times New Roman" w:eastAsia="Times New Roman" w:cs="Times New Roman"/>
                <w:spacing w:val="-10"/>
                <w:position w:val="1"/>
                <w:sz w:val="24"/>
                <w:szCs w:val="24"/>
              </w:rPr>
              <w:t>1</w:t>
            </w:r>
            <w:r>
              <w:rPr>
                <w:rFonts w:ascii="Arial" w:hAnsi="Arial" w:eastAsia="Arial" w:cs="Arial"/>
                <w:spacing w:val="-10"/>
                <w:position w:val="1"/>
                <w:sz w:val="24"/>
                <w:szCs w:val="24"/>
              </w:rPr>
              <w:t>5</w:t>
            </w:r>
            <w:r>
              <w:rPr>
                <w:spacing w:val="-10"/>
                <w:position w:val="1"/>
                <w:sz w:val="24"/>
                <w:szCs w:val="24"/>
              </w:rPr>
              <w:t>分</w:t>
            </w:r>
          </w:p>
        </w:tc>
      </w:tr>
    </w:tbl>
    <w:p w14:paraId="4A4D717C">
      <w:pPr>
        <w:pStyle w:val="2"/>
      </w:pPr>
    </w:p>
    <w:p w14:paraId="12644DF3">
      <w:pPr>
        <w:sectPr>
          <w:pgSz w:w="11906" w:h="16840"/>
          <w:pgMar w:top="400" w:right="485" w:bottom="150" w:left="471" w:header="0" w:footer="0" w:gutter="0"/>
          <w:cols w:space="720" w:num="1"/>
        </w:sectPr>
      </w:pPr>
    </w:p>
    <w:tbl>
      <w:tblPr>
        <w:tblStyle w:val="5"/>
        <w:tblW w:w="1093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06"/>
        <w:gridCol w:w="422"/>
        <w:gridCol w:w="570"/>
        <w:gridCol w:w="3092"/>
        <w:gridCol w:w="5033"/>
        <w:gridCol w:w="1016"/>
      </w:tblGrid>
      <w:tr w14:paraId="6117AA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60" w:hRule="atLeast"/>
        </w:trPr>
        <w:tc>
          <w:tcPr>
            <w:tcW w:w="806" w:type="dxa"/>
            <w:vMerge w:val="restart"/>
            <w:tcBorders>
              <w:bottom w:val="nil"/>
            </w:tcBorders>
            <w:vAlign w:val="top"/>
          </w:tcPr>
          <w:p w14:paraId="491D37E4">
            <w:pPr>
              <w:rPr>
                <w:rFonts w:ascii="Arial"/>
                <w:sz w:val="21"/>
              </w:rPr>
            </w:pPr>
          </w:p>
        </w:tc>
        <w:tc>
          <w:tcPr>
            <w:tcW w:w="422" w:type="dxa"/>
            <w:vAlign w:val="top"/>
          </w:tcPr>
          <w:p w14:paraId="05E0E1E0">
            <w:pPr>
              <w:rPr>
                <w:rFonts w:ascii="Arial"/>
                <w:sz w:val="21"/>
              </w:rPr>
            </w:pPr>
          </w:p>
        </w:tc>
        <w:tc>
          <w:tcPr>
            <w:tcW w:w="570" w:type="dxa"/>
            <w:vMerge w:val="restart"/>
            <w:tcBorders>
              <w:bottom w:val="nil"/>
            </w:tcBorders>
            <w:vAlign w:val="top"/>
          </w:tcPr>
          <w:p w14:paraId="5A0B3240">
            <w:pPr>
              <w:rPr>
                <w:rFonts w:ascii="Arial"/>
                <w:sz w:val="21"/>
              </w:rPr>
            </w:pPr>
          </w:p>
        </w:tc>
        <w:tc>
          <w:tcPr>
            <w:tcW w:w="3092" w:type="dxa"/>
            <w:vAlign w:val="top"/>
          </w:tcPr>
          <w:p w14:paraId="6DC7E247">
            <w:pPr>
              <w:rPr>
                <w:rFonts w:ascii="Arial"/>
                <w:sz w:val="21"/>
              </w:rPr>
            </w:pPr>
          </w:p>
        </w:tc>
        <w:tc>
          <w:tcPr>
            <w:tcW w:w="5033" w:type="dxa"/>
            <w:vAlign w:val="top"/>
          </w:tcPr>
          <w:p w14:paraId="57A61DE8">
            <w:pPr>
              <w:pStyle w:val="6"/>
              <w:spacing w:before="145" w:line="190" w:lineRule="auto"/>
              <w:ind w:left="601"/>
              <w:rPr>
                <w:sz w:val="24"/>
                <w:szCs w:val="24"/>
              </w:rPr>
            </w:pPr>
            <w:r>
              <w:rPr>
                <w:rFonts w:ascii="Arial Unicode MS" w:hAnsi="Arial Unicode MS" w:eastAsia="Arial Unicode MS" w:cs="Arial Unicode MS"/>
                <w:spacing w:val="-9"/>
                <w:sz w:val="24"/>
                <w:szCs w:val="24"/>
              </w:rPr>
              <w:t>④</w:t>
            </w:r>
            <w:r>
              <w:rPr>
                <w:spacing w:val="-9"/>
                <w:sz w:val="24"/>
                <w:szCs w:val="24"/>
              </w:rPr>
              <w:t>工期保证措施；</w:t>
            </w:r>
          </w:p>
          <w:p w14:paraId="3FA3C91A">
            <w:pPr>
              <w:pStyle w:val="6"/>
              <w:spacing w:before="106" w:line="306" w:lineRule="auto"/>
              <w:ind w:left="117" w:right="120" w:firstLine="484"/>
              <w:rPr>
                <w:sz w:val="24"/>
                <w:szCs w:val="24"/>
              </w:rPr>
            </w:pPr>
            <w:r>
              <w:rPr>
                <w:rFonts w:ascii="Arial Unicode MS" w:hAnsi="Arial Unicode MS" w:eastAsia="Arial Unicode MS" w:cs="Arial Unicode MS"/>
                <w:spacing w:val="-2"/>
                <w:sz w:val="24"/>
                <w:szCs w:val="24"/>
              </w:rPr>
              <w:t>⑤</w:t>
            </w:r>
            <w:r>
              <w:rPr>
                <w:spacing w:val="-2"/>
                <w:sz w:val="24"/>
                <w:szCs w:val="24"/>
              </w:rPr>
              <w:t>主要设备进场计划等内容，以上内容科</w:t>
            </w:r>
            <w:r>
              <w:rPr>
                <w:spacing w:val="-1"/>
                <w:sz w:val="24"/>
                <w:szCs w:val="24"/>
              </w:rPr>
              <w:t>学合理、可行性高且具有针对性，并且能够满足项目需求的得</w:t>
            </w:r>
            <w:r>
              <w:rPr>
                <w:rFonts w:ascii="Times New Roman" w:hAnsi="Times New Roman" w:eastAsia="Times New Roman" w:cs="Times New Roman"/>
                <w:spacing w:val="-1"/>
                <w:sz w:val="24"/>
                <w:szCs w:val="24"/>
              </w:rPr>
              <w:t>1</w:t>
            </w:r>
            <w:r>
              <w:rPr>
                <w:rFonts w:ascii="Arial" w:hAnsi="Arial" w:eastAsia="Arial" w:cs="Arial"/>
                <w:spacing w:val="-1"/>
                <w:sz w:val="24"/>
                <w:szCs w:val="24"/>
              </w:rPr>
              <w:t>5</w:t>
            </w:r>
            <w:r>
              <w:rPr>
                <w:spacing w:val="-1"/>
                <w:sz w:val="24"/>
                <w:szCs w:val="24"/>
              </w:rPr>
              <w:t>分，每缺少一项内容扣</w:t>
            </w:r>
            <w:r>
              <w:rPr>
                <w:rFonts w:ascii="Arial" w:hAnsi="Arial" w:eastAsia="Arial" w:cs="Arial"/>
                <w:spacing w:val="-1"/>
                <w:sz w:val="24"/>
                <w:szCs w:val="24"/>
              </w:rPr>
              <w:t>3</w:t>
            </w:r>
            <w:r>
              <w:rPr>
                <w:spacing w:val="-1"/>
                <w:sz w:val="24"/>
                <w:szCs w:val="24"/>
              </w:rPr>
              <w:t>分</w:t>
            </w:r>
            <w:r>
              <w:rPr>
                <w:spacing w:val="4"/>
                <w:sz w:val="24"/>
                <w:szCs w:val="24"/>
              </w:rPr>
              <w:t xml:space="preserve"> ,每有一处有缺陷扣</w:t>
            </w:r>
            <w:r>
              <w:rPr>
                <w:rFonts w:ascii="Times New Roman" w:hAnsi="Times New Roman" w:eastAsia="Times New Roman" w:cs="Times New Roman"/>
                <w:spacing w:val="4"/>
                <w:sz w:val="24"/>
                <w:szCs w:val="24"/>
              </w:rPr>
              <w:t>1</w:t>
            </w:r>
            <w:r>
              <w:rPr>
                <w:spacing w:val="4"/>
                <w:sz w:val="24"/>
                <w:szCs w:val="24"/>
              </w:rPr>
              <w:t>分，扣完为止。</w:t>
            </w:r>
          </w:p>
          <w:p w14:paraId="2B478E79">
            <w:pPr>
              <w:pStyle w:val="6"/>
              <w:spacing w:before="34" w:line="261" w:lineRule="auto"/>
              <w:ind w:left="118" w:right="120" w:firstLine="485"/>
              <w:jc w:val="both"/>
              <w:rPr>
                <w:sz w:val="24"/>
                <w:szCs w:val="24"/>
              </w:rPr>
            </w:pPr>
            <w:r>
              <w:rPr>
                <w:spacing w:val="-2"/>
                <w:sz w:val="24"/>
                <w:szCs w:val="24"/>
              </w:rPr>
              <w:t>注：内容存在缺陷是指：</w:t>
            </w:r>
            <w:r>
              <w:rPr>
                <w:rFonts w:ascii="Arial Unicode MS" w:hAnsi="Arial Unicode MS" w:eastAsia="Arial Unicode MS" w:cs="Arial Unicode MS"/>
                <w:spacing w:val="-2"/>
                <w:sz w:val="24"/>
                <w:szCs w:val="24"/>
              </w:rPr>
              <w:t>①</w:t>
            </w:r>
            <w:r>
              <w:rPr>
                <w:spacing w:val="-2"/>
                <w:sz w:val="24"/>
                <w:szCs w:val="24"/>
              </w:rPr>
              <w:t>该项内容描述</w:t>
            </w:r>
            <w:r>
              <w:rPr>
                <w:spacing w:val="-1"/>
                <w:sz w:val="24"/>
                <w:szCs w:val="24"/>
              </w:rPr>
              <w:t>前后不一致；</w:t>
            </w:r>
            <w:r>
              <w:rPr>
                <w:rFonts w:ascii="Arial Unicode MS" w:hAnsi="Arial Unicode MS" w:eastAsia="Arial Unicode MS" w:cs="Arial Unicode MS"/>
                <w:spacing w:val="-1"/>
                <w:sz w:val="24"/>
                <w:szCs w:val="24"/>
              </w:rPr>
              <w:t>②</w:t>
            </w:r>
            <w:r>
              <w:rPr>
                <w:spacing w:val="-1"/>
                <w:sz w:val="24"/>
                <w:szCs w:val="24"/>
              </w:rPr>
              <w:t>该项内容所阐述的项目信息与本项目实际信息不一致；</w:t>
            </w:r>
            <w:r>
              <w:rPr>
                <w:rFonts w:ascii="Arial Unicode MS" w:hAnsi="Arial Unicode MS" w:eastAsia="Arial Unicode MS" w:cs="Arial Unicode MS"/>
                <w:spacing w:val="-1"/>
                <w:sz w:val="24"/>
                <w:szCs w:val="24"/>
              </w:rPr>
              <w:t>③</w:t>
            </w:r>
            <w:r>
              <w:rPr>
                <w:spacing w:val="-1"/>
                <w:sz w:val="24"/>
                <w:szCs w:val="24"/>
              </w:rPr>
              <w:t>该项内容引用的规定、规范错误；</w:t>
            </w:r>
            <w:r>
              <w:rPr>
                <w:rFonts w:ascii="Arial Unicode MS" w:hAnsi="Arial Unicode MS" w:eastAsia="Arial Unicode MS" w:cs="Arial Unicode MS"/>
                <w:spacing w:val="-1"/>
                <w:sz w:val="24"/>
                <w:szCs w:val="24"/>
              </w:rPr>
              <w:t>④</w:t>
            </w:r>
            <w:r>
              <w:rPr>
                <w:spacing w:val="-1"/>
                <w:sz w:val="24"/>
                <w:szCs w:val="24"/>
              </w:rPr>
              <w:t>该项内容描述不符合国家相关法律法规、政策文件、规范标准要求；</w:t>
            </w:r>
            <w:r>
              <w:rPr>
                <w:rFonts w:ascii="Arial Unicode MS" w:hAnsi="Arial Unicode MS" w:eastAsia="Arial Unicode MS" w:cs="Arial Unicode MS"/>
                <w:spacing w:val="-1"/>
                <w:sz w:val="24"/>
                <w:szCs w:val="24"/>
              </w:rPr>
              <w:t>⑤</w:t>
            </w:r>
            <w:r>
              <w:rPr>
                <w:spacing w:val="-1"/>
                <w:sz w:val="24"/>
                <w:szCs w:val="24"/>
              </w:rPr>
              <w:t>该项内容阐述的方式方法明显不符合本项目实际情况；</w:t>
            </w:r>
            <w:r>
              <w:rPr>
                <w:rFonts w:ascii="Arial Unicode MS" w:hAnsi="Arial Unicode MS" w:eastAsia="Arial Unicode MS" w:cs="Arial Unicode MS"/>
                <w:spacing w:val="-1"/>
                <w:sz w:val="24"/>
                <w:szCs w:val="24"/>
              </w:rPr>
              <w:t>⑥</w:t>
            </w:r>
            <w:r>
              <w:rPr>
                <w:spacing w:val="-1"/>
                <w:sz w:val="24"/>
                <w:szCs w:val="24"/>
              </w:rPr>
              <w:t>该项内容描述与本项目实际情况不符</w:t>
            </w:r>
            <w:r>
              <w:rPr>
                <w:spacing w:val="2"/>
                <w:sz w:val="24"/>
                <w:szCs w:val="24"/>
              </w:rPr>
              <w:t xml:space="preserve"> </w:t>
            </w:r>
            <w:r>
              <w:rPr>
                <w:spacing w:val="-8"/>
                <w:sz w:val="24"/>
                <w:szCs w:val="24"/>
              </w:rPr>
              <w:t>;</w:t>
            </w:r>
            <w:r>
              <w:rPr>
                <w:spacing w:val="72"/>
                <w:sz w:val="24"/>
                <w:szCs w:val="24"/>
              </w:rPr>
              <w:t xml:space="preserve"> </w:t>
            </w:r>
            <w:r>
              <w:rPr>
                <w:rFonts w:ascii="Arial Unicode MS" w:hAnsi="Arial Unicode MS" w:eastAsia="Arial Unicode MS" w:cs="Arial Unicode MS"/>
                <w:spacing w:val="-8"/>
                <w:sz w:val="24"/>
                <w:szCs w:val="24"/>
              </w:rPr>
              <w:t>⑦</w:t>
            </w:r>
            <w:r>
              <w:rPr>
                <w:spacing w:val="-8"/>
                <w:sz w:val="24"/>
                <w:szCs w:val="24"/>
              </w:rPr>
              <w:t>该项内容套用其他项目内容。</w:t>
            </w:r>
          </w:p>
          <w:p w14:paraId="68AEA01E">
            <w:pPr>
              <w:pStyle w:val="6"/>
              <w:spacing w:line="218" w:lineRule="auto"/>
              <w:ind w:left="597"/>
              <w:rPr>
                <w:sz w:val="24"/>
                <w:szCs w:val="24"/>
              </w:rPr>
            </w:pPr>
            <w:r>
              <w:rPr>
                <w:spacing w:val="-2"/>
                <w:sz w:val="24"/>
                <w:szCs w:val="24"/>
              </w:rPr>
              <w:t>（如有扣分项请写明详细扣分原因）</w:t>
            </w:r>
          </w:p>
        </w:tc>
        <w:tc>
          <w:tcPr>
            <w:tcW w:w="1016" w:type="dxa"/>
            <w:vAlign w:val="top"/>
          </w:tcPr>
          <w:p w14:paraId="660B383A">
            <w:pPr>
              <w:rPr>
                <w:rFonts w:ascii="Arial"/>
                <w:sz w:val="21"/>
              </w:rPr>
            </w:pPr>
          </w:p>
        </w:tc>
      </w:tr>
      <w:tr w14:paraId="2C9815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99" w:hRule="atLeast"/>
        </w:trPr>
        <w:tc>
          <w:tcPr>
            <w:tcW w:w="806" w:type="dxa"/>
            <w:vMerge w:val="continue"/>
            <w:tcBorders>
              <w:top w:val="nil"/>
            </w:tcBorders>
            <w:vAlign w:val="top"/>
          </w:tcPr>
          <w:p w14:paraId="38A5D36B">
            <w:pPr>
              <w:rPr>
                <w:rFonts w:ascii="Arial"/>
                <w:sz w:val="21"/>
              </w:rPr>
            </w:pPr>
          </w:p>
        </w:tc>
        <w:tc>
          <w:tcPr>
            <w:tcW w:w="422" w:type="dxa"/>
            <w:vAlign w:val="top"/>
          </w:tcPr>
          <w:p w14:paraId="6C21A960">
            <w:pPr>
              <w:rPr>
                <w:rFonts w:ascii="Arial"/>
                <w:sz w:val="21"/>
              </w:rPr>
            </w:pPr>
          </w:p>
        </w:tc>
        <w:tc>
          <w:tcPr>
            <w:tcW w:w="570" w:type="dxa"/>
            <w:vMerge w:val="continue"/>
            <w:tcBorders>
              <w:top w:val="nil"/>
            </w:tcBorders>
            <w:vAlign w:val="top"/>
          </w:tcPr>
          <w:p w14:paraId="29994FDD">
            <w:pPr>
              <w:rPr>
                <w:rFonts w:ascii="Arial"/>
                <w:sz w:val="21"/>
              </w:rPr>
            </w:pPr>
          </w:p>
        </w:tc>
        <w:tc>
          <w:tcPr>
            <w:tcW w:w="3092" w:type="dxa"/>
            <w:vAlign w:val="top"/>
          </w:tcPr>
          <w:p w14:paraId="419EB51A">
            <w:pPr>
              <w:spacing w:line="248" w:lineRule="auto"/>
              <w:rPr>
                <w:rFonts w:ascii="Arial"/>
                <w:sz w:val="21"/>
              </w:rPr>
            </w:pPr>
          </w:p>
          <w:p w14:paraId="7922744A">
            <w:pPr>
              <w:spacing w:line="248" w:lineRule="auto"/>
              <w:rPr>
                <w:rFonts w:ascii="Arial"/>
                <w:sz w:val="21"/>
              </w:rPr>
            </w:pPr>
          </w:p>
          <w:p w14:paraId="44BE2D3F">
            <w:pPr>
              <w:spacing w:line="248" w:lineRule="auto"/>
              <w:rPr>
                <w:rFonts w:ascii="Arial"/>
                <w:sz w:val="21"/>
              </w:rPr>
            </w:pPr>
          </w:p>
          <w:p w14:paraId="3804DF2C">
            <w:pPr>
              <w:spacing w:line="248" w:lineRule="auto"/>
              <w:rPr>
                <w:rFonts w:ascii="Arial"/>
                <w:sz w:val="21"/>
              </w:rPr>
            </w:pPr>
          </w:p>
          <w:p w14:paraId="79F64028">
            <w:pPr>
              <w:spacing w:line="248" w:lineRule="auto"/>
              <w:rPr>
                <w:rFonts w:ascii="Arial"/>
                <w:sz w:val="21"/>
              </w:rPr>
            </w:pPr>
          </w:p>
          <w:p w14:paraId="1C899D19">
            <w:pPr>
              <w:spacing w:line="248" w:lineRule="auto"/>
              <w:rPr>
                <w:rFonts w:ascii="Arial"/>
                <w:sz w:val="21"/>
              </w:rPr>
            </w:pPr>
          </w:p>
          <w:p w14:paraId="443B15CE">
            <w:pPr>
              <w:spacing w:line="248" w:lineRule="auto"/>
              <w:rPr>
                <w:rFonts w:ascii="Arial"/>
                <w:sz w:val="21"/>
              </w:rPr>
            </w:pPr>
          </w:p>
          <w:p w14:paraId="1595C618">
            <w:pPr>
              <w:spacing w:line="248" w:lineRule="auto"/>
              <w:rPr>
                <w:rFonts w:ascii="Arial"/>
                <w:sz w:val="21"/>
              </w:rPr>
            </w:pPr>
          </w:p>
          <w:p w14:paraId="01EDD7D7">
            <w:pPr>
              <w:spacing w:line="248" w:lineRule="auto"/>
              <w:rPr>
                <w:rFonts w:ascii="Arial"/>
                <w:sz w:val="21"/>
              </w:rPr>
            </w:pPr>
          </w:p>
          <w:p w14:paraId="583C46B5">
            <w:pPr>
              <w:spacing w:line="248" w:lineRule="auto"/>
              <w:rPr>
                <w:rFonts w:ascii="Arial"/>
                <w:sz w:val="21"/>
              </w:rPr>
            </w:pPr>
          </w:p>
          <w:p w14:paraId="29141F94">
            <w:pPr>
              <w:spacing w:line="248" w:lineRule="auto"/>
              <w:rPr>
                <w:rFonts w:ascii="Arial"/>
                <w:sz w:val="21"/>
              </w:rPr>
            </w:pPr>
          </w:p>
          <w:p w14:paraId="5FB6EEAC">
            <w:pPr>
              <w:spacing w:line="248" w:lineRule="auto"/>
              <w:rPr>
                <w:rFonts w:ascii="Arial"/>
                <w:sz w:val="21"/>
              </w:rPr>
            </w:pPr>
          </w:p>
          <w:p w14:paraId="57AA6197">
            <w:pPr>
              <w:spacing w:line="249" w:lineRule="auto"/>
              <w:rPr>
                <w:rFonts w:ascii="Arial"/>
                <w:sz w:val="21"/>
              </w:rPr>
            </w:pPr>
          </w:p>
          <w:p w14:paraId="4D29BBC0">
            <w:pPr>
              <w:spacing w:line="249" w:lineRule="auto"/>
              <w:rPr>
                <w:rFonts w:ascii="Arial"/>
                <w:sz w:val="21"/>
              </w:rPr>
            </w:pPr>
          </w:p>
          <w:p w14:paraId="15C3877C">
            <w:pPr>
              <w:spacing w:line="249" w:lineRule="auto"/>
              <w:rPr>
                <w:rFonts w:ascii="Arial"/>
                <w:sz w:val="21"/>
              </w:rPr>
            </w:pPr>
          </w:p>
          <w:p w14:paraId="1A64DEA8">
            <w:pPr>
              <w:spacing w:line="249" w:lineRule="auto"/>
              <w:rPr>
                <w:rFonts w:ascii="Arial"/>
                <w:sz w:val="21"/>
              </w:rPr>
            </w:pPr>
          </w:p>
          <w:p w14:paraId="1296BCF7">
            <w:pPr>
              <w:spacing w:line="249" w:lineRule="auto"/>
              <w:rPr>
                <w:rFonts w:ascii="Arial"/>
                <w:sz w:val="21"/>
              </w:rPr>
            </w:pPr>
          </w:p>
          <w:p w14:paraId="281EE228">
            <w:pPr>
              <w:pStyle w:val="6"/>
              <w:spacing w:before="78" w:line="223" w:lineRule="auto"/>
              <w:ind w:left="597"/>
              <w:rPr>
                <w:sz w:val="24"/>
                <w:szCs w:val="24"/>
              </w:rPr>
            </w:pPr>
            <w:r>
              <w:rPr>
                <w:spacing w:val="-3"/>
                <w:sz w:val="24"/>
                <w:szCs w:val="24"/>
              </w:rPr>
              <w:t>安全文明施工措施</w:t>
            </w:r>
          </w:p>
        </w:tc>
        <w:tc>
          <w:tcPr>
            <w:tcW w:w="5033" w:type="dxa"/>
            <w:vAlign w:val="top"/>
          </w:tcPr>
          <w:p w14:paraId="2D259A67">
            <w:pPr>
              <w:pStyle w:val="6"/>
              <w:spacing w:before="147" w:line="338" w:lineRule="auto"/>
              <w:ind w:left="134" w:right="120" w:firstLine="463"/>
              <w:rPr>
                <w:sz w:val="24"/>
                <w:szCs w:val="24"/>
              </w:rPr>
            </w:pPr>
            <w:r>
              <w:rPr>
                <w:spacing w:val="-1"/>
                <w:sz w:val="24"/>
                <w:szCs w:val="24"/>
              </w:rPr>
              <w:t>供应商针对本项目提供安全文明施工措施</w:t>
            </w:r>
            <w:r>
              <w:rPr>
                <w:sz w:val="24"/>
                <w:szCs w:val="24"/>
              </w:rPr>
              <w:t xml:space="preserve"> </w:t>
            </w:r>
            <w:r>
              <w:rPr>
                <w:spacing w:val="3"/>
                <w:sz w:val="24"/>
                <w:szCs w:val="24"/>
              </w:rPr>
              <w:t>,内容包含但不限于：</w:t>
            </w:r>
          </w:p>
          <w:p w14:paraId="1786D358">
            <w:pPr>
              <w:pStyle w:val="6"/>
              <w:spacing w:line="190" w:lineRule="auto"/>
              <w:ind w:left="601"/>
              <w:rPr>
                <w:sz w:val="24"/>
                <w:szCs w:val="24"/>
              </w:rPr>
            </w:pPr>
            <w:r>
              <w:rPr>
                <w:rFonts w:ascii="Arial Unicode MS" w:hAnsi="Arial Unicode MS" w:eastAsia="Arial Unicode MS" w:cs="Arial Unicode MS"/>
                <w:spacing w:val="-9"/>
                <w:sz w:val="24"/>
                <w:szCs w:val="24"/>
              </w:rPr>
              <w:t>①</w:t>
            </w:r>
            <w:r>
              <w:rPr>
                <w:spacing w:val="-9"/>
                <w:sz w:val="24"/>
                <w:szCs w:val="24"/>
              </w:rPr>
              <w:t>安全管理制度；</w:t>
            </w:r>
          </w:p>
          <w:p w14:paraId="2F2809E7">
            <w:pPr>
              <w:pStyle w:val="6"/>
              <w:spacing w:before="108" w:line="191" w:lineRule="auto"/>
              <w:ind w:left="601"/>
              <w:rPr>
                <w:sz w:val="24"/>
                <w:szCs w:val="24"/>
              </w:rPr>
            </w:pPr>
            <w:r>
              <w:rPr>
                <w:rFonts w:ascii="Arial Unicode MS" w:hAnsi="Arial Unicode MS" w:eastAsia="Arial Unicode MS" w:cs="Arial Unicode MS"/>
                <w:spacing w:val="-7"/>
                <w:sz w:val="24"/>
                <w:szCs w:val="24"/>
              </w:rPr>
              <w:t>②</w:t>
            </w:r>
            <w:r>
              <w:rPr>
                <w:spacing w:val="-7"/>
                <w:sz w:val="24"/>
                <w:szCs w:val="24"/>
              </w:rPr>
              <w:t>安全管理体系与措施；</w:t>
            </w:r>
          </w:p>
          <w:p w14:paraId="0D610CA3">
            <w:pPr>
              <w:pStyle w:val="6"/>
              <w:spacing w:before="107" w:line="191" w:lineRule="auto"/>
              <w:ind w:left="601"/>
              <w:rPr>
                <w:sz w:val="24"/>
                <w:szCs w:val="24"/>
              </w:rPr>
            </w:pPr>
            <w:r>
              <w:rPr>
                <w:rFonts w:ascii="Arial Unicode MS" w:hAnsi="Arial Unicode MS" w:eastAsia="Arial Unicode MS" w:cs="Arial Unicode MS"/>
                <w:spacing w:val="-7"/>
                <w:sz w:val="24"/>
                <w:szCs w:val="24"/>
              </w:rPr>
              <w:t>③</w:t>
            </w:r>
            <w:r>
              <w:rPr>
                <w:spacing w:val="-7"/>
                <w:sz w:val="24"/>
                <w:szCs w:val="24"/>
              </w:rPr>
              <w:t>安全应急救援预案；</w:t>
            </w:r>
          </w:p>
          <w:p w14:paraId="7DD148A5">
            <w:pPr>
              <w:pStyle w:val="6"/>
              <w:spacing w:before="107" w:line="191" w:lineRule="auto"/>
              <w:ind w:left="601"/>
              <w:rPr>
                <w:sz w:val="24"/>
                <w:szCs w:val="24"/>
              </w:rPr>
            </w:pPr>
            <w:r>
              <w:rPr>
                <w:rFonts w:ascii="Arial Unicode MS" w:hAnsi="Arial Unicode MS" w:eastAsia="Arial Unicode MS" w:cs="Arial Unicode MS"/>
                <w:spacing w:val="-9"/>
                <w:sz w:val="24"/>
                <w:szCs w:val="24"/>
              </w:rPr>
              <w:t>④</w:t>
            </w:r>
            <w:r>
              <w:rPr>
                <w:spacing w:val="-9"/>
                <w:sz w:val="24"/>
                <w:szCs w:val="24"/>
              </w:rPr>
              <w:t>安全施工目标；</w:t>
            </w:r>
          </w:p>
          <w:p w14:paraId="09A781AD">
            <w:pPr>
              <w:pStyle w:val="6"/>
              <w:spacing w:before="107" w:line="189" w:lineRule="auto"/>
              <w:ind w:left="601"/>
              <w:rPr>
                <w:sz w:val="24"/>
                <w:szCs w:val="24"/>
              </w:rPr>
            </w:pPr>
            <w:r>
              <w:rPr>
                <w:rFonts w:ascii="Arial Unicode MS" w:hAnsi="Arial Unicode MS" w:eastAsia="Arial Unicode MS" w:cs="Arial Unicode MS"/>
                <w:spacing w:val="-3"/>
                <w:sz w:val="24"/>
                <w:szCs w:val="24"/>
              </w:rPr>
              <w:t>⑤</w:t>
            </w:r>
            <w:r>
              <w:rPr>
                <w:spacing w:val="-3"/>
                <w:sz w:val="24"/>
                <w:szCs w:val="24"/>
              </w:rPr>
              <w:t>针对高空作业人员安全规范及措施。</w:t>
            </w:r>
          </w:p>
          <w:p w14:paraId="0DD45500">
            <w:pPr>
              <w:pStyle w:val="6"/>
              <w:spacing w:before="113" w:line="338" w:lineRule="auto"/>
              <w:ind w:left="121" w:right="120" w:firstLine="500"/>
              <w:jc w:val="both"/>
              <w:rPr>
                <w:sz w:val="24"/>
                <w:szCs w:val="24"/>
              </w:rPr>
            </w:pPr>
            <w:r>
              <w:rPr>
                <w:spacing w:val="-3"/>
                <w:sz w:val="24"/>
                <w:szCs w:val="24"/>
              </w:rPr>
              <w:t>以上内容科学合理、可行性高且具有针对</w:t>
            </w:r>
            <w:r>
              <w:rPr>
                <w:spacing w:val="-1"/>
                <w:sz w:val="24"/>
                <w:szCs w:val="24"/>
              </w:rPr>
              <w:t>性，并且能够满足项目需求的得</w:t>
            </w:r>
            <w:r>
              <w:rPr>
                <w:rFonts w:ascii="Times New Roman" w:hAnsi="Times New Roman" w:eastAsia="Times New Roman" w:cs="Times New Roman"/>
                <w:spacing w:val="-1"/>
                <w:sz w:val="24"/>
                <w:szCs w:val="24"/>
              </w:rPr>
              <w:t>15</w:t>
            </w:r>
            <w:r>
              <w:rPr>
                <w:spacing w:val="-1"/>
                <w:sz w:val="24"/>
                <w:szCs w:val="24"/>
              </w:rPr>
              <w:t>分，每缺少一项内容扣</w:t>
            </w:r>
            <w:r>
              <w:rPr>
                <w:rFonts w:ascii="Times New Roman" w:hAnsi="Times New Roman" w:eastAsia="Times New Roman" w:cs="Times New Roman"/>
                <w:spacing w:val="-1"/>
                <w:sz w:val="24"/>
                <w:szCs w:val="24"/>
              </w:rPr>
              <w:t>3</w:t>
            </w:r>
            <w:r>
              <w:rPr>
                <w:spacing w:val="-1"/>
                <w:sz w:val="24"/>
                <w:szCs w:val="24"/>
              </w:rPr>
              <w:t>分；每有一处有缺陷扣</w:t>
            </w:r>
            <w:r>
              <w:rPr>
                <w:rFonts w:ascii="Times New Roman" w:hAnsi="Times New Roman" w:eastAsia="Times New Roman" w:cs="Times New Roman"/>
                <w:spacing w:val="-1"/>
                <w:sz w:val="24"/>
                <w:szCs w:val="24"/>
              </w:rPr>
              <w:t>2</w:t>
            </w:r>
            <w:r>
              <w:rPr>
                <w:spacing w:val="-1"/>
                <w:sz w:val="24"/>
                <w:szCs w:val="24"/>
              </w:rPr>
              <w:t>分，扣完</w:t>
            </w:r>
            <w:r>
              <w:rPr>
                <w:spacing w:val="-5"/>
                <w:sz w:val="24"/>
                <w:szCs w:val="24"/>
              </w:rPr>
              <w:t>为止。未提供的不得分。</w:t>
            </w:r>
          </w:p>
          <w:p w14:paraId="0DBC2F96">
            <w:pPr>
              <w:pStyle w:val="6"/>
              <w:spacing w:before="12" w:line="260" w:lineRule="auto"/>
              <w:ind w:left="118" w:right="120" w:firstLine="485"/>
              <w:jc w:val="both"/>
              <w:rPr>
                <w:sz w:val="24"/>
                <w:szCs w:val="24"/>
              </w:rPr>
            </w:pPr>
            <w:r>
              <w:rPr>
                <w:spacing w:val="-2"/>
                <w:sz w:val="24"/>
                <w:szCs w:val="24"/>
              </w:rPr>
              <w:t>注：内容存在缺陷是指：</w:t>
            </w:r>
            <w:r>
              <w:rPr>
                <w:rFonts w:ascii="Arial Unicode MS" w:hAnsi="Arial Unicode MS" w:eastAsia="Arial Unicode MS" w:cs="Arial Unicode MS"/>
                <w:spacing w:val="-2"/>
                <w:sz w:val="24"/>
                <w:szCs w:val="24"/>
              </w:rPr>
              <w:t>①</w:t>
            </w:r>
            <w:r>
              <w:rPr>
                <w:spacing w:val="-2"/>
                <w:sz w:val="24"/>
                <w:szCs w:val="24"/>
              </w:rPr>
              <w:t>该项内容描述</w:t>
            </w:r>
            <w:r>
              <w:rPr>
                <w:spacing w:val="-1"/>
                <w:sz w:val="24"/>
                <w:szCs w:val="24"/>
              </w:rPr>
              <w:t>前后不一致；</w:t>
            </w:r>
            <w:r>
              <w:rPr>
                <w:rFonts w:ascii="Arial Unicode MS" w:hAnsi="Arial Unicode MS" w:eastAsia="Arial Unicode MS" w:cs="Arial Unicode MS"/>
                <w:spacing w:val="-1"/>
                <w:sz w:val="24"/>
                <w:szCs w:val="24"/>
              </w:rPr>
              <w:t>②</w:t>
            </w:r>
            <w:r>
              <w:rPr>
                <w:spacing w:val="-1"/>
                <w:sz w:val="24"/>
                <w:szCs w:val="24"/>
              </w:rPr>
              <w:t>该项内容所阐述的项目信息与本项目实际信息不一致；</w:t>
            </w:r>
            <w:r>
              <w:rPr>
                <w:rFonts w:ascii="Arial Unicode MS" w:hAnsi="Arial Unicode MS" w:eastAsia="Arial Unicode MS" w:cs="Arial Unicode MS"/>
                <w:spacing w:val="-1"/>
                <w:sz w:val="24"/>
                <w:szCs w:val="24"/>
              </w:rPr>
              <w:t>③</w:t>
            </w:r>
            <w:r>
              <w:rPr>
                <w:spacing w:val="-1"/>
                <w:sz w:val="24"/>
                <w:szCs w:val="24"/>
              </w:rPr>
              <w:t>该项内容引用的规定、规范错误；</w:t>
            </w:r>
            <w:r>
              <w:rPr>
                <w:rFonts w:ascii="Arial Unicode MS" w:hAnsi="Arial Unicode MS" w:eastAsia="Arial Unicode MS" w:cs="Arial Unicode MS"/>
                <w:spacing w:val="-1"/>
                <w:sz w:val="24"/>
                <w:szCs w:val="24"/>
              </w:rPr>
              <w:t>④</w:t>
            </w:r>
            <w:r>
              <w:rPr>
                <w:spacing w:val="-1"/>
                <w:sz w:val="24"/>
                <w:szCs w:val="24"/>
              </w:rPr>
              <w:t>该项内容描述不符合国家相关法律法规、政策文件、规范标准要求；</w:t>
            </w:r>
            <w:r>
              <w:rPr>
                <w:rFonts w:ascii="Arial Unicode MS" w:hAnsi="Arial Unicode MS" w:eastAsia="Arial Unicode MS" w:cs="Arial Unicode MS"/>
                <w:spacing w:val="-1"/>
                <w:sz w:val="24"/>
                <w:szCs w:val="24"/>
              </w:rPr>
              <w:t>⑤</w:t>
            </w:r>
            <w:r>
              <w:rPr>
                <w:spacing w:val="-1"/>
                <w:sz w:val="24"/>
                <w:szCs w:val="24"/>
              </w:rPr>
              <w:t>该项内容阐述的方式方法明显不符合本项目实际情况；</w:t>
            </w:r>
            <w:r>
              <w:rPr>
                <w:rFonts w:ascii="Arial Unicode MS" w:hAnsi="Arial Unicode MS" w:eastAsia="Arial Unicode MS" w:cs="Arial Unicode MS"/>
                <w:spacing w:val="-1"/>
                <w:sz w:val="24"/>
                <w:szCs w:val="24"/>
              </w:rPr>
              <w:t>⑥</w:t>
            </w:r>
            <w:r>
              <w:rPr>
                <w:spacing w:val="-1"/>
                <w:sz w:val="24"/>
                <w:szCs w:val="24"/>
              </w:rPr>
              <w:t>该项内容描述与本项目实际情况不符</w:t>
            </w:r>
            <w:r>
              <w:rPr>
                <w:spacing w:val="2"/>
                <w:sz w:val="24"/>
                <w:szCs w:val="24"/>
              </w:rPr>
              <w:t xml:space="preserve"> </w:t>
            </w:r>
            <w:r>
              <w:rPr>
                <w:spacing w:val="-8"/>
                <w:sz w:val="24"/>
                <w:szCs w:val="24"/>
              </w:rPr>
              <w:t>;</w:t>
            </w:r>
            <w:r>
              <w:rPr>
                <w:spacing w:val="72"/>
                <w:sz w:val="24"/>
                <w:szCs w:val="24"/>
              </w:rPr>
              <w:t xml:space="preserve"> </w:t>
            </w:r>
            <w:r>
              <w:rPr>
                <w:rFonts w:ascii="Arial Unicode MS" w:hAnsi="Arial Unicode MS" w:eastAsia="Arial Unicode MS" w:cs="Arial Unicode MS"/>
                <w:spacing w:val="-8"/>
                <w:sz w:val="24"/>
                <w:szCs w:val="24"/>
              </w:rPr>
              <w:t>⑦</w:t>
            </w:r>
            <w:r>
              <w:rPr>
                <w:spacing w:val="-8"/>
                <w:sz w:val="24"/>
                <w:szCs w:val="24"/>
              </w:rPr>
              <w:t>该项内容套用其他项目内容。</w:t>
            </w:r>
          </w:p>
          <w:p w14:paraId="14B1B3CC">
            <w:pPr>
              <w:pStyle w:val="6"/>
              <w:spacing w:before="1" w:line="217" w:lineRule="auto"/>
              <w:ind w:left="597"/>
              <w:rPr>
                <w:sz w:val="24"/>
                <w:szCs w:val="24"/>
              </w:rPr>
            </w:pPr>
            <w:r>
              <w:rPr>
                <w:spacing w:val="-2"/>
                <w:sz w:val="24"/>
                <w:szCs w:val="24"/>
              </w:rPr>
              <w:t>（如有扣分项请写明详细扣分原因）</w:t>
            </w:r>
          </w:p>
        </w:tc>
        <w:tc>
          <w:tcPr>
            <w:tcW w:w="1016" w:type="dxa"/>
            <w:vAlign w:val="top"/>
          </w:tcPr>
          <w:p w14:paraId="56119184">
            <w:pPr>
              <w:spacing w:line="248" w:lineRule="auto"/>
              <w:rPr>
                <w:rFonts w:ascii="Arial"/>
                <w:sz w:val="21"/>
              </w:rPr>
            </w:pPr>
          </w:p>
          <w:p w14:paraId="60A6C5FB">
            <w:pPr>
              <w:spacing w:line="248" w:lineRule="auto"/>
              <w:rPr>
                <w:rFonts w:ascii="Arial"/>
                <w:sz w:val="21"/>
              </w:rPr>
            </w:pPr>
          </w:p>
          <w:p w14:paraId="10961E14">
            <w:pPr>
              <w:spacing w:line="248" w:lineRule="auto"/>
              <w:rPr>
                <w:rFonts w:ascii="Arial"/>
                <w:sz w:val="21"/>
              </w:rPr>
            </w:pPr>
          </w:p>
          <w:p w14:paraId="139CE188">
            <w:pPr>
              <w:spacing w:line="248" w:lineRule="auto"/>
              <w:rPr>
                <w:rFonts w:ascii="Arial"/>
                <w:sz w:val="21"/>
              </w:rPr>
            </w:pPr>
          </w:p>
          <w:p w14:paraId="4972D3FA">
            <w:pPr>
              <w:spacing w:line="248" w:lineRule="auto"/>
              <w:rPr>
                <w:rFonts w:ascii="Arial"/>
                <w:sz w:val="21"/>
              </w:rPr>
            </w:pPr>
          </w:p>
          <w:p w14:paraId="23C11ACA">
            <w:pPr>
              <w:spacing w:line="248" w:lineRule="auto"/>
              <w:rPr>
                <w:rFonts w:ascii="Arial"/>
                <w:sz w:val="21"/>
              </w:rPr>
            </w:pPr>
          </w:p>
          <w:p w14:paraId="0D19F777">
            <w:pPr>
              <w:spacing w:line="248" w:lineRule="auto"/>
              <w:rPr>
                <w:rFonts w:ascii="Arial"/>
                <w:sz w:val="21"/>
              </w:rPr>
            </w:pPr>
          </w:p>
          <w:p w14:paraId="719E3E8B">
            <w:pPr>
              <w:spacing w:line="248" w:lineRule="auto"/>
              <w:rPr>
                <w:rFonts w:ascii="Arial"/>
                <w:sz w:val="21"/>
              </w:rPr>
            </w:pPr>
          </w:p>
          <w:p w14:paraId="024EB786">
            <w:pPr>
              <w:spacing w:line="248" w:lineRule="auto"/>
              <w:rPr>
                <w:rFonts w:ascii="Arial"/>
                <w:sz w:val="21"/>
              </w:rPr>
            </w:pPr>
          </w:p>
          <w:p w14:paraId="011865E0">
            <w:pPr>
              <w:spacing w:line="248" w:lineRule="auto"/>
              <w:rPr>
                <w:rFonts w:ascii="Arial"/>
                <w:sz w:val="21"/>
              </w:rPr>
            </w:pPr>
          </w:p>
          <w:p w14:paraId="52536988">
            <w:pPr>
              <w:spacing w:line="248" w:lineRule="auto"/>
              <w:rPr>
                <w:rFonts w:ascii="Arial"/>
                <w:sz w:val="21"/>
              </w:rPr>
            </w:pPr>
          </w:p>
          <w:p w14:paraId="424268F7">
            <w:pPr>
              <w:spacing w:line="248" w:lineRule="auto"/>
              <w:rPr>
                <w:rFonts w:ascii="Arial"/>
                <w:sz w:val="21"/>
              </w:rPr>
            </w:pPr>
          </w:p>
          <w:p w14:paraId="0A56F899">
            <w:pPr>
              <w:spacing w:line="249" w:lineRule="auto"/>
              <w:rPr>
                <w:rFonts w:ascii="Arial"/>
                <w:sz w:val="21"/>
              </w:rPr>
            </w:pPr>
          </w:p>
          <w:p w14:paraId="1050F2B3">
            <w:pPr>
              <w:spacing w:line="249" w:lineRule="auto"/>
              <w:rPr>
                <w:rFonts w:ascii="Arial"/>
                <w:sz w:val="21"/>
              </w:rPr>
            </w:pPr>
          </w:p>
          <w:p w14:paraId="7D1D09B0">
            <w:pPr>
              <w:spacing w:line="249" w:lineRule="auto"/>
              <w:rPr>
                <w:rFonts w:ascii="Arial"/>
                <w:sz w:val="21"/>
              </w:rPr>
            </w:pPr>
          </w:p>
          <w:p w14:paraId="4F303966">
            <w:pPr>
              <w:spacing w:line="249" w:lineRule="auto"/>
              <w:rPr>
                <w:rFonts w:ascii="Arial"/>
                <w:sz w:val="21"/>
              </w:rPr>
            </w:pPr>
          </w:p>
          <w:p w14:paraId="0A1DA70B">
            <w:pPr>
              <w:spacing w:line="249" w:lineRule="auto"/>
              <w:rPr>
                <w:rFonts w:ascii="Arial"/>
                <w:sz w:val="21"/>
              </w:rPr>
            </w:pPr>
          </w:p>
          <w:p w14:paraId="4959268D">
            <w:pPr>
              <w:pStyle w:val="6"/>
              <w:spacing w:before="78" w:line="224" w:lineRule="auto"/>
              <w:ind w:left="135"/>
              <w:rPr>
                <w:sz w:val="24"/>
                <w:szCs w:val="24"/>
              </w:rPr>
            </w:pPr>
            <w:r>
              <w:rPr>
                <w:rFonts w:ascii="Times New Roman" w:hAnsi="Times New Roman" w:eastAsia="Times New Roman" w:cs="Times New Roman"/>
                <w:spacing w:val="-10"/>
                <w:sz w:val="24"/>
                <w:szCs w:val="24"/>
              </w:rPr>
              <w:t>15</w:t>
            </w:r>
            <w:r>
              <w:rPr>
                <w:spacing w:val="-10"/>
                <w:sz w:val="24"/>
                <w:szCs w:val="24"/>
              </w:rPr>
              <w:t>分</w:t>
            </w:r>
          </w:p>
        </w:tc>
      </w:tr>
    </w:tbl>
    <w:p w14:paraId="4967DA22">
      <w:pPr>
        <w:pStyle w:val="2"/>
      </w:pPr>
    </w:p>
    <w:p w14:paraId="3659FAC1">
      <w:pPr>
        <w:sectPr>
          <w:pgSz w:w="11906" w:h="16840"/>
          <w:pgMar w:top="400" w:right="485" w:bottom="150" w:left="471" w:header="0" w:footer="0" w:gutter="0"/>
          <w:cols w:space="720" w:num="1"/>
        </w:sectPr>
      </w:pPr>
    </w:p>
    <w:tbl>
      <w:tblPr>
        <w:tblStyle w:val="5"/>
        <w:tblW w:w="1093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06"/>
        <w:gridCol w:w="422"/>
        <w:gridCol w:w="570"/>
        <w:gridCol w:w="3092"/>
        <w:gridCol w:w="5033"/>
        <w:gridCol w:w="1016"/>
      </w:tblGrid>
      <w:tr w14:paraId="16BF82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00" w:hRule="atLeast"/>
        </w:trPr>
        <w:tc>
          <w:tcPr>
            <w:tcW w:w="806" w:type="dxa"/>
            <w:vAlign w:val="top"/>
          </w:tcPr>
          <w:p w14:paraId="1E4B874D">
            <w:pPr>
              <w:rPr>
                <w:rFonts w:ascii="Arial"/>
                <w:sz w:val="21"/>
              </w:rPr>
            </w:pPr>
          </w:p>
        </w:tc>
        <w:tc>
          <w:tcPr>
            <w:tcW w:w="422" w:type="dxa"/>
            <w:vAlign w:val="top"/>
          </w:tcPr>
          <w:p w14:paraId="4B3A260A">
            <w:pPr>
              <w:rPr>
                <w:rFonts w:ascii="Arial"/>
                <w:sz w:val="21"/>
              </w:rPr>
            </w:pPr>
          </w:p>
        </w:tc>
        <w:tc>
          <w:tcPr>
            <w:tcW w:w="570" w:type="dxa"/>
            <w:vAlign w:val="top"/>
          </w:tcPr>
          <w:p w14:paraId="61F56B20">
            <w:pPr>
              <w:rPr>
                <w:rFonts w:ascii="Arial"/>
                <w:sz w:val="21"/>
              </w:rPr>
            </w:pPr>
          </w:p>
        </w:tc>
        <w:tc>
          <w:tcPr>
            <w:tcW w:w="3092" w:type="dxa"/>
            <w:vAlign w:val="top"/>
          </w:tcPr>
          <w:p w14:paraId="6B390B9C">
            <w:pPr>
              <w:spacing w:line="248" w:lineRule="auto"/>
              <w:rPr>
                <w:rFonts w:ascii="Arial"/>
                <w:sz w:val="21"/>
              </w:rPr>
            </w:pPr>
          </w:p>
          <w:p w14:paraId="63115BF6">
            <w:pPr>
              <w:spacing w:line="248" w:lineRule="auto"/>
              <w:rPr>
                <w:rFonts w:ascii="Arial"/>
                <w:sz w:val="21"/>
              </w:rPr>
            </w:pPr>
          </w:p>
          <w:p w14:paraId="4239A449">
            <w:pPr>
              <w:spacing w:line="248" w:lineRule="auto"/>
              <w:rPr>
                <w:rFonts w:ascii="Arial"/>
                <w:sz w:val="21"/>
              </w:rPr>
            </w:pPr>
          </w:p>
          <w:p w14:paraId="48B855E9">
            <w:pPr>
              <w:spacing w:line="248" w:lineRule="auto"/>
              <w:rPr>
                <w:rFonts w:ascii="Arial"/>
                <w:sz w:val="21"/>
              </w:rPr>
            </w:pPr>
          </w:p>
          <w:p w14:paraId="7E71CB01">
            <w:pPr>
              <w:spacing w:line="248" w:lineRule="auto"/>
              <w:rPr>
                <w:rFonts w:ascii="Arial"/>
                <w:sz w:val="21"/>
              </w:rPr>
            </w:pPr>
          </w:p>
          <w:p w14:paraId="7F1AC258">
            <w:pPr>
              <w:spacing w:line="248" w:lineRule="auto"/>
              <w:rPr>
                <w:rFonts w:ascii="Arial"/>
                <w:sz w:val="21"/>
              </w:rPr>
            </w:pPr>
          </w:p>
          <w:p w14:paraId="0F53A96F">
            <w:pPr>
              <w:spacing w:line="248" w:lineRule="auto"/>
              <w:rPr>
                <w:rFonts w:ascii="Arial"/>
                <w:sz w:val="21"/>
              </w:rPr>
            </w:pPr>
          </w:p>
          <w:p w14:paraId="1187E42E">
            <w:pPr>
              <w:spacing w:line="248" w:lineRule="auto"/>
              <w:rPr>
                <w:rFonts w:ascii="Arial"/>
                <w:sz w:val="21"/>
              </w:rPr>
            </w:pPr>
          </w:p>
          <w:p w14:paraId="1D7FBB8E">
            <w:pPr>
              <w:spacing w:line="248" w:lineRule="auto"/>
              <w:rPr>
                <w:rFonts w:ascii="Arial"/>
                <w:sz w:val="21"/>
              </w:rPr>
            </w:pPr>
          </w:p>
          <w:p w14:paraId="168F6DCF">
            <w:pPr>
              <w:spacing w:line="248" w:lineRule="auto"/>
              <w:rPr>
                <w:rFonts w:ascii="Arial"/>
                <w:sz w:val="21"/>
              </w:rPr>
            </w:pPr>
          </w:p>
          <w:p w14:paraId="48FEDFA6">
            <w:pPr>
              <w:spacing w:line="248" w:lineRule="auto"/>
              <w:rPr>
                <w:rFonts w:ascii="Arial"/>
                <w:sz w:val="21"/>
              </w:rPr>
            </w:pPr>
          </w:p>
          <w:p w14:paraId="11F96C29">
            <w:pPr>
              <w:spacing w:line="248" w:lineRule="auto"/>
              <w:rPr>
                <w:rFonts w:ascii="Arial"/>
                <w:sz w:val="21"/>
              </w:rPr>
            </w:pPr>
          </w:p>
          <w:p w14:paraId="09297727">
            <w:pPr>
              <w:spacing w:line="249" w:lineRule="auto"/>
              <w:rPr>
                <w:rFonts w:ascii="Arial"/>
                <w:sz w:val="21"/>
              </w:rPr>
            </w:pPr>
          </w:p>
          <w:p w14:paraId="20C5D95C">
            <w:pPr>
              <w:spacing w:line="249" w:lineRule="auto"/>
              <w:rPr>
                <w:rFonts w:ascii="Arial"/>
                <w:sz w:val="21"/>
              </w:rPr>
            </w:pPr>
          </w:p>
          <w:p w14:paraId="12A68B87">
            <w:pPr>
              <w:spacing w:line="249" w:lineRule="auto"/>
              <w:rPr>
                <w:rFonts w:ascii="Arial"/>
                <w:sz w:val="21"/>
              </w:rPr>
            </w:pPr>
          </w:p>
          <w:p w14:paraId="64C4AE67">
            <w:pPr>
              <w:spacing w:line="249" w:lineRule="auto"/>
              <w:rPr>
                <w:rFonts w:ascii="Arial"/>
                <w:sz w:val="21"/>
              </w:rPr>
            </w:pPr>
          </w:p>
          <w:p w14:paraId="66B1E981">
            <w:pPr>
              <w:spacing w:line="249" w:lineRule="auto"/>
              <w:rPr>
                <w:rFonts w:ascii="Arial"/>
                <w:sz w:val="21"/>
              </w:rPr>
            </w:pPr>
          </w:p>
          <w:p w14:paraId="03FECB6A">
            <w:pPr>
              <w:pStyle w:val="6"/>
              <w:spacing w:before="78" w:line="221" w:lineRule="auto"/>
              <w:ind w:left="840"/>
              <w:rPr>
                <w:sz w:val="24"/>
                <w:szCs w:val="24"/>
              </w:rPr>
            </w:pPr>
            <w:r>
              <w:rPr>
                <w:spacing w:val="-3"/>
                <w:sz w:val="24"/>
                <w:szCs w:val="24"/>
              </w:rPr>
              <w:t>质量保证措施</w:t>
            </w:r>
          </w:p>
        </w:tc>
        <w:tc>
          <w:tcPr>
            <w:tcW w:w="5033" w:type="dxa"/>
            <w:vAlign w:val="top"/>
          </w:tcPr>
          <w:p w14:paraId="7CDD7CCD">
            <w:pPr>
              <w:pStyle w:val="6"/>
              <w:spacing w:before="147" w:line="338" w:lineRule="auto"/>
              <w:ind w:left="120" w:right="120" w:firstLine="478"/>
              <w:rPr>
                <w:sz w:val="24"/>
                <w:szCs w:val="24"/>
              </w:rPr>
            </w:pPr>
            <w:r>
              <w:rPr>
                <w:spacing w:val="-1"/>
                <w:sz w:val="24"/>
                <w:szCs w:val="24"/>
              </w:rPr>
              <w:t>供应商针对本项目提供质量保证措施，内</w:t>
            </w:r>
            <w:r>
              <w:rPr>
                <w:spacing w:val="-8"/>
                <w:sz w:val="24"/>
                <w:szCs w:val="24"/>
              </w:rPr>
              <w:t>容包含但不限于：</w:t>
            </w:r>
          </w:p>
          <w:p w14:paraId="3ECE4C99">
            <w:pPr>
              <w:pStyle w:val="6"/>
              <w:spacing w:before="1" w:line="190" w:lineRule="auto"/>
              <w:ind w:left="601"/>
              <w:rPr>
                <w:sz w:val="24"/>
                <w:szCs w:val="24"/>
              </w:rPr>
            </w:pPr>
            <w:r>
              <w:rPr>
                <w:rFonts w:ascii="Arial Unicode MS" w:hAnsi="Arial Unicode MS" w:eastAsia="Arial Unicode MS" w:cs="Arial Unicode MS"/>
                <w:spacing w:val="-7"/>
                <w:sz w:val="24"/>
                <w:szCs w:val="24"/>
              </w:rPr>
              <w:t>①</w:t>
            </w:r>
            <w:r>
              <w:rPr>
                <w:spacing w:val="-7"/>
                <w:sz w:val="24"/>
                <w:szCs w:val="24"/>
              </w:rPr>
              <w:t>质量目标和质量承诺；</w:t>
            </w:r>
          </w:p>
          <w:p w14:paraId="7F1268DF">
            <w:pPr>
              <w:pStyle w:val="6"/>
              <w:spacing w:before="107" w:line="191" w:lineRule="auto"/>
              <w:ind w:left="601"/>
              <w:rPr>
                <w:sz w:val="24"/>
                <w:szCs w:val="24"/>
              </w:rPr>
            </w:pPr>
            <w:r>
              <w:rPr>
                <w:rFonts w:ascii="Arial Unicode MS" w:hAnsi="Arial Unicode MS" w:eastAsia="Arial Unicode MS" w:cs="Arial Unicode MS"/>
                <w:spacing w:val="-9"/>
                <w:sz w:val="24"/>
                <w:szCs w:val="24"/>
              </w:rPr>
              <w:t>②</w:t>
            </w:r>
            <w:r>
              <w:rPr>
                <w:spacing w:val="-9"/>
                <w:sz w:val="24"/>
                <w:szCs w:val="24"/>
              </w:rPr>
              <w:t>质量管理体系；</w:t>
            </w:r>
          </w:p>
          <w:p w14:paraId="5A7F497C">
            <w:pPr>
              <w:pStyle w:val="6"/>
              <w:spacing w:before="107" w:line="190" w:lineRule="auto"/>
              <w:ind w:left="601"/>
              <w:rPr>
                <w:sz w:val="24"/>
                <w:szCs w:val="24"/>
              </w:rPr>
            </w:pPr>
            <w:r>
              <w:rPr>
                <w:rFonts w:ascii="Arial Unicode MS" w:hAnsi="Arial Unicode MS" w:eastAsia="Arial Unicode MS" w:cs="Arial Unicode MS"/>
                <w:spacing w:val="-6"/>
                <w:sz w:val="24"/>
                <w:szCs w:val="24"/>
              </w:rPr>
              <w:t>③</w:t>
            </w:r>
            <w:r>
              <w:rPr>
                <w:spacing w:val="-6"/>
                <w:sz w:val="24"/>
                <w:szCs w:val="24"/>
              </w:rPr>
              <w:t>拆除工程的质量保证措施；</w:t>
            </w:r>
          </w:p>
          <w:p w14:paraId="5145CEE5">
            <w:pPr>
              <w:pStyle w:val="6"/>
              <w:spacing w:before="109" w:line="190" w:lineRule="auto"/>
              <w:ind w:left="601"/>
              <w:rPr>
                <w:sz w:val="24"/>
                <w:szCs w:val="24"/>
              </w:rPr>
            </w:pPr>
            <w:r>
              <w:rPr>
                <w:rFonts w:ascii="Arial Unicode MS" w:hAnsi="Arial Unicode MS" w:eastAsia="Arial Unicode MS" w:cs="Arial Unicode MS"/>
                <w:spacing w:val="-5"/>
                <w:sz w:val="24"/>
                <w:szCs w:val="24"/>
              </w:rPr>
              <w:t>④</w:t>
            </w:r>
            <w:r>
              <w:rPr>
                <w:spacing w:val="-5"/>
                <w:sz w:val="24"/>
                <w:szCs w:val="24"/>
              </w:rPr>
              <w:t>保修期内对工程质量的响应时间；</w:t>
            </w:r>
          </w:p>
          <w:p w14:paraId="11E020DB">
            <w:pPr>
              <w:pStyle w:val="6"/>
              <w:spacing w:before="109" w:line="190" w:lineRule="auto"/>
              <w:ind w:left="601"/>
              <w:rPr>
                <w:sz w:val="24"/>
                <w:szCs w:val="24"/>
              </w:rPr>
            </w:pPr>
            <w:r>
              <w:rPr>
                <w:rFonts w:ascii="Arial Unicode MS" w:hAnsi="Arial Unicode MS" w:eastAsia="Arial Unicode MS" w:cs="Arial Unicode MS"/>
                <w:spacing w:val="-9"/>
                <w:sz w:val="24"/>
                <w:szCs w:val="24"/>
              </w:rPr>
              <w:t>⑤</w:t>
            </w:r>
            <w:r>
              <w:rPr>
                <w:spacing w:val="-9"/>
                <w:sz w:val="24"/>
                <w:szCs w:val="24"/>
              </w:rPr>
              <w:t>环保文明措施；</w:t>
            </w:r>
          </w:p>
          <w:p w14:paraId="678DADB2">
            <w:pPr>
              <w:pStyle w:val="6"/>
              <w:spacing w:before="111" w:line="338" w:lineRule="auto"/>
              <w:ind w:left="120" w:right="120" w:firstLine="501"/>
              <w:jc w:val="both"/>
              <w:rPr>
                <w:sz w:val="24"/>
                <w:szCs w:val="24"/>
              </w:rPr>
            </w:pPr>
            <w:r>
              <w:rPr>
                <w:spacing w:val="-3"/>
                <w:sz w:val="24"/>
                <w:szCs w:val="24"/>
              </w:rPr>
              <w:t>以上内容科学合理、可行性高且具有针对</w:t>
            </w:r>
            <w:r>
              <w:rPr>
                <w:spacing w:val="-1"/>
                <w:sz w:val="24"/>
                <w:szCs w:val="24"/>
              </w:rPr>
              <w:t>性，并且能够满足项目需求的得</w:t>
            </w:r>
            <w:r>
              <w:rPr>
                <w:rFonts w:ascii="Times New Roman" w:hAnsi="Times New Roman" w:eastAsia="Times New Roman" w:cs="Times New Roman"/>
                <w:spacing w:val="-1"/>
                <w:sz w:val="24"/>
                <w:szCs w:val="24"/>
              </w:rPr>
              <w:t>15</w:t>
            </w:r>
            <w:r>
              <w:rPr>
                <w:spacing w:val="-1"/>
                <w:sz w:val="24"/>
                <w:szCs w:val="24"/>
              </w:rPr>
              <w:t>分，每缺少一项内容扣</w:t>
            </w:r>
            <w:r>
              <w:rPr>
                <w:rFonts w:ascii="Times New Roman" w:hAnsi="Times New Roman" w:eastAsia="Times New Roman" w:cs="Times New Roman"/>
                <w:spacing w:val="-1"/>
                <w:sz w:val="24"/>
                <w:szCs w:val="24"/>
              </w:rPr>
              <w:t>3</w:t>
            </w:r>
            <w:r>
              <w:rPr>
                <w:spacing w:val="-1"/>
                <w:sz w:val="24"/>
                <w:szCs w:val="24"/>
              </w:rPr>
              <w:t>分；每有一处有内容存在缺陷扣</w:t>
            </w:r>
            <w:r>
              <w:rPr>
                <w:rFonts w:ascii="Times New Roman" w:hAnsi="Times New Roman" w:eastAsia="Times New Roman" w:cs="Times New Roman"/>
                <w:spacing w:val="-1"/>
                <w:sz w:val="24"/>
                <w:szCs w:val="24"/>
              </w:rPr>
              <w:t>2</w:t>
            </w:r>
            <w:r>
              <w:rPr>
                <w:spacing w:val="-4"/>
                <w:sz w:val="24"/>
                <w:szCs w:val="24"/>
              </w:rPr>
              <w:t>分，扣完为止。未提供的不得分。</w:t>
            </w:r>
          </w:p>
          <w:p w14:paraId="6426B909">
            <w:pPr>
              <w:pStyle w:val="6"/>
              <w:spacing w:before="11" w:line="260" w:lineRule="auto"/>
              <w:ind w:left="118" w:right="120" w:firstLine="485"/>
              <w:jc w:val="both"/>
              <w:rPr>
                <w:sz w:val="24"/>
                <w:szCs w:val="24"/>
              </w:rPr>
            </w:pPr>
            <w:r>
              <w:rPr>
                <w:spacing w:val="-2"/>
                <w:sz w:val="24"/>
                <w:szCs w:val="24"/>
              </w:rPr>
              <w:t>注：内容存在缺陷是指：</w:t>
            </w:r>
            <w:r>
              <w:rPr>
                <w:rFonts w:ascii="Arial Unicode MS" w:hAnsi="Arial Unicode MS" w:eastAsia="Arial Unicode MS" w:cs="Arial Unicode MS"/>
                <w:spacing w:val="-2"/>
                <w:sz w:val="24"/>
                <w:szCs w:val="24"/>
              </w:rPr>
              <w:t>①</w:t>
            </w:r>
            <w:r>
              <w:rPr>
                <w:spacing w:val="-2"/>
                <w:sz w:val="24"/>
                <w:szCs w:val="24"/>
              </w:rPr>
              <w:t>该项内容描述</w:t>
            </w:r>
            <w:r>
              <w:rPr>
                <w:spacing w:val="-1"/>
                <w:sz w:val="24"/>
                <w:szCs w:val="24"/>
              </w:rPr>
              <w:t>前后不一致；</w:t>
            </w:r>
            <w:r>
              <w:rPr>
                <w:rFonts w:ascii="Arial Unicode MS" w:hAnsi="Arial Unicode MS" w:eastAsia="Arial Unicode MS" w:cs="Arial Unicode MS"/>
                <w:spacing w:val="-1"/>
                <w:sz w:val="24"/>
                <w:szCs w:val="24"/>
              </w:rPr>
              <w:t>②</w:t>
            </w:r>
            <w:r>
              <w:rPr>
                <w:spacing w:val="-1"/>
                <w:sz w:val="24"/>
                <w:szCs w:val="24"/>
              </w:rPr>
              <w:t>该项内容所阐述的项目信息与本项目实际信息不一致；</w:t>
            </w:r>
            <w:r>
              <w:rPr>
                <w:rFonts w:ascii="Arial Unicode MS" w:hAnsi="Arial Unicode MS" w:eastAsia="Arial Unicode MS" w:cs="Arial Unicode MS"/>
                <w:spacing w:val="-1"/>
                <w:sz w:val="24"/>
                <w:szCs w:val="24"/>
              </w:rPr>
              <w:t>③</w:t>
            </w:r>
            <w:r>
              <w:rPr>
                <w:spacing w:val="-1"/>
                <w:sz w:val="24"/>
                <w:szCs w:val="24"/>
              </w:rPr>
              <w:t>该项内容引用的规定、规范错误；</w:t>
            </w:r>
            <w:r>
              <w:rPr>
                <w:rFonts w:ascii="Arial Unicode MS" w:hAnsi="Arial Unicode MS" w:eastAsia="Arial Unicode MS" w:cs="Arial Unicode MS"/>
                <w:spacing w:val="-1"/>
                <w:sz w:val="24"/>
                <w:szCs w:val="24"/>
              </w:rPr>
              <w:t>④</w:t>
            </w:r>
            <w:r>
              <w:rPr>
                <w:spacing w:val="-1"/>
                <w:sz w:val="24"/>
                <w:szCs w:val="24"/>
              </w:rPr>
              <w:t>该项内容描述不符合国家相关法律法规、政策文件、规范标准要求；</w:t>
            </w:r>
            <w:r>
              <w:rPr>
                <w:rFonts w:ascii="Arial Unicode MS" w:hAnsi="Arial Unicode MS" w:eastAsia="Arial Unicode MS" w:cs="Arial Unicode MS"/>
                <w:spacing w:val="-1"/>
                <w:sz w:val="24"/>
                <w:szCs w:val="24"/>
              </w:rPr>
              <w:t>⑤</w:t>
            </w:r>
            <w:r>
              <w:rPr>
                <w:spacing w:val="-1"/>
                <w:sz w:val="24"/>
                <w:szCs w:val="24"/>
              </w:rPr>
              <w:t>该项内容阐述的方式方法明显不符合本项目实际情况；</w:t>
            </w:r>
            <w:r>
              <w:rPr>
                <w:rFonts w:ascii="Arial Unicode MS" w:hAnsi="Arial Unicode MS" w:eastAsia="Arial Unicode MS" w:cs="Arial Unicode MS"/>
                <w:spacing w:val="-1"/>
                <w:sz w:val="24"/>
                <w:szCs w:val="24"/>
              </w:rPr>
              <w:t>⑥</w:t>
            </w:r>
            <w:r>
              <w:rPr>
                <w:spacing w:val="-1"/>
                <w:sz w:val="24"/>
                <w:szCs w:val="24"/>
              </w:rPr>
              <w:t>该项内容描述与本项目实际情况不符</w:t>
            </w:r>
            <w:r>
              <w:rPr>
                <w:spacing w:val="2"/>
                <w:sz w:val="24"/>
                <w:szCs w:val="24"/>
              </w:rPr>
              <w:t xml:space="preserve"> </w:t>
            </w:r>
            <w:r>
              <w:rPr>
                <w:spacing w:val="-8"/>
                <w:sz w:val="24"/>
                <w:szCs w:val="24"/>
              </w:rPr>
              <w:t>;</w:t>
            </w:r>
            <w:r>
              <w:rPr>
                <w:spacing w:val="72"/>
                <w:sz w:val="24"/>
                <w:szCs w:val="24"/>
              </w:rPr>
              <w:t xml:space="preserve"> </w:t>
            </w:r>
            <w:r>
              <w:rPr>
                <w:rFonts w:ascii="Arial Unicode MS" w:hAnsi="Arial Unicode MS" w:eastAsia="Arial Unicode MS" w:cs="Arial Unicode MS"/>
                <w:spacing w:val="-8"/>
                <w:sz w:val="24"/>
                <w:szCs w:val="24"/>
              </w:rPr>
              <w:t>⑦</w:t>
            </w:r>
            <w:r>
              <w:rPr>
                <w:spacing w:val="-8"/>
                <w:sz w:val="24"/>
                <w:szCs w:val="24"/>
              </w:rPr>
              <w:t>该项内容套用其他项目内容。</w:t>
            </w:r>
          </w:p>
          <w:p w14:paraId="78AF7E65">
            <w:pPr>
              <w:pStyle w:val="6"/>
              <w:spacing w:before="1" w:line="218" w:lineRule="auto"/>
              <w:ind w:left="597"/>
              <w:rPr>
                <w:sz w:val="24"/>
                <w:szCs w:val="24"/>
              </w:rPr>
            </w:pPr>
            <w:r>
              <w:rPr>
                <w:spacing w:val="-2"/>
                <w:sz w:val="24"/>
                <w:szCs w:val="24"/>
              </w:rPr>
              <w:t>（如有扣分项请写明详细扣分原因）</w:t>
            </w:r>
          </w:p>
        </w:tc>
        <w:tc>
          <w:tcPr>
            <w:tcW w:w="1016" w:type="dxa"/>
            <w:vAlign w:val="top"/>
          </w:tcPr>
          <w:p w14:paraId="2DDF50C1">
            <w:pPr>
              <w:spacing w:line="248" w:lineRule="auto"/>
              <w:rPr>
                <w:rFonts w:ascii="Arial"/>
                <w:sz w:val="21"/>
              </w:rPr>
            </w:pPr>
          </w:p>
          <w:p w14:paraId="29820008">
            <w:pPr>
              <w:spacing w:line="248" w:lineRule="auto"/>
              <w:rPr>
                <w:rFonts w:ascii="Arial"/>
                <w:sz w:val="21"/>
              </w:rPr>
            </w:pPr>
          </w:p>
          <w:p w14:paraId="1C7ECEDC">
            <w:pPr>
              <w:spacing w:line="248" w:lineRule="auto"/>
              <w:rPr>
                <w:rFonts w:ascii="Arial"/>
                <w:sz w:val="21"/>
              </w:rPr>
            </w:pPr>
          </w:p>
          <w:p w14:paraId="03B5E433">
            <w:pPr>
              <w:spacing w:line="248" w:lineRule="auto"/>
              <w:rPr>
                <w:rFonts w:ascii="Arial"/>
                <w:sz w:val="21"/>
              </w:rPr>
            </w:pPr>
          </w:p>
          <w:p w14:paraId="5CB37EFA">
            <w:pPr>
              <w:spacing w:line="248" w:lineRule="auto"/>
              <w:rPr>
                <w:rFonts w:ascii="Arial"/>
                <w:sz w:val="21"/>
              </w:rPr>
            </w:pPr>
          </w:p>
          <w:p w14:paraId="18589980">
            <w:pPr>
              <w:spacing w:line="248" w:lineRule="auto"/>
              <w:rPr>
                <w:rFonts w:ascii="Arial"/>
                <w:sz w:val="21"/>
              </w:rPr>
            </w:pPr>
          </w:p>
          <w:p w14:paraId="318981DC">
            <w:pPr>
              <w:spacing w:line="248" w:lineRule="auto"/>
              <w:rPr>
                <w:rFonts w:ascii="Arial"/>
                <w:sz w:val="21"/>
              </w:rPr>
            </w:pPr>
          </w:p>
          <w:p w14:paraId="5E1D2A72">
            <w:pPr>
              <w:spacing w:line="248" w:lineRule="auto"/>
              <w:rPr>
                <w:rFonts w:ascii="Arial"/>
                <w:sz w:val="21"/>
              </w:rPr>
            </w:pPr>
          </w:p>
          <w:p w14:paraId="05C74AC7">
            <w:pPr>
              <w:spacing w:line="248" w:lineRule="auto"/>
              <w:rPr>
                <w:rFonts w:ascii="Arial"/>
                <w:sz w:val="21"/>
              </w:rPr>
            </w:pPr>
          </w:p>
          <w:p w14:paraId="07A910FB">
            <w:pPr>
              <w:spacing w:line="248" w:lineRule="auto"/>
              <w:rPr>
                <w:rFonts w:ascii="Arial"/>
                <w:sz w:val="21"/>
              </w:rPr>
            </w:pPr>
          </w:p>
          <w:p w14:paraId="0734A445">
            <w:pPr>
              <w:spacing w:line="248" w:lineRule="auto"/>
              <w:rPr>
                <w:rFonts w:ascii="Arial"/>
                <w:sz w:val="21"/>
              </w:rPr>
            </w:pPr>
          </w:p>
          <w:p w14:paraId="37E92955">
            <w:pPr>
              <w:spacing w:line="248" w:lineRule="auto"/>
              <w:rPr>
                <w:rFonts w:ascii="Arial"/>
                <w:sz w:val="21"/>
              </w:rPr>
            </w:pPr>
          </w:p>
          <w:p w14:paraId="26D0BB02">
            <w:pPr>
              <w:spacing w:line="249" w:lineRule="auto"/>
              <w:rPr>
                <w:rFonts w:ascii="Arial"/>
                <w:sz w:val="21"/>
              </w:rPr>
            </w:pPr>
          </w:p>
          <w:p w14:paraId="655288F5">
            <w:pPr>
              <w:spacing w:line="249" w:lineRule="auto"/>
              <w:rPr>
                <w:rFonts w:ascii="Arial"/>
                <w:sz w:val="21"/>
              </w:rPr>
            </w:pPr>
          </w:p>
          <w:p w14:paraId="0D49B3B6">
            <w:pPr>
              <w:spacing w:line="249" w:lineRule="auto"/>
              <w:rPr>
                <w:rFonts w:ascii="Arial"/>
                <w:sz w:val="21"/>
              </w:rPr>
            </w:pPr>
          </w:p>
          <w:p w14:paraId="6D3F37C9">
            <w:pPr>
              <w:spacing w:line="249" w:lineRule="auto"/>
              <w:rPr>
                <w:rFonts w:ascii="Arial"/>
                <w:sz w:val="21"/>
              </w:rPr>
            </w:pPr>
          </w:p>
          <w:p w14:paraId="59BFA025">
            <w:pPr>
              <w:spacing w:line="249" w:lineRule="auto"/>
              <w:rPr>
                <w:rFonts w:ascii="Arial"/>
                <w:sz w:val="21"/>
              </w:rPr>
            </w:pPr>
          </w:p>
          <w:p w14:paraId="0743FCDC">
            <w:pPr>
              <w:pStyle w:val="6"/>
              <w:spacing w:before="78" w:line="224" w:lineRule="auto"/>
              <w:ind w:left="135"/>
              <w:rPr>
                <w:sz w:val="24"/>
                <w:szCs w:val="24"/>
              </w:rPr>
            </w:pPr>
            <w:r>
              <w:rPr>
                <w:rFonts w:ascii="Times New Roman" w:hAnsi="Times New Roman" w:eastAsia="Times New Roman" w:cs="Times New Roman"/>
                <w:spacing w:val="-10"/>
                <w:sz w:val="24"/>
                <w:szCs w:val="24"/>
              </w:rPr>
              <w:t>15</w:t>
            </w:r>
            <w:r>
              <w:rPr>
                <w:spacing w:val="-10"/>
                <w:sz w:val="24"/>
                <w:szCs w:val="24"/>
              </w:rPr>
              <w:t>分</w:t>
            </w:r>
          </w:p>
        </w:tc>
      </w:tr>
    </w:tbl>
    <w:p w14:paraId="08E12CC3">
      <w:pPr>
        <w:spacing w:before="45" w:line="215" w:lineRule="auto"/>
        <w:ind w:left="1046"/>
        <w:rPr>
          <w:rFonts w:ascii="仿宋" w:hAnsi="仿宋" w:eastAsia="仿宋" w:cs="仿宋"/>
          <w:sz w:val="28"/>
          <w:szCs w:val="28"/>
        </w:rPr>
      </w:pPr>
      <w:r>
        <w:rPr>
          <w:rFonts w:ascii="仿宋" w:hAnsi="仿宋" w:eastAsia="仿宋" w:cs="仿宋"/>
          <w:b/>
          <w:bCs/>
          <w:spacing w:val="-2"/>
          <w:sz w:val="28"/>
          <w:szCs w:val="28"/>
        </w:rPr>
        <w:t>备注：供应商必须把所有需提供证明材料的原件扫描件放进响应文件中。</w:t>
      </w:r>
    </w:p>
    <w:p w14:paraId="4C9914FE">
      <w:pPr>
        <w:spacing w:before="115" w:line="220" w:lineRule="auto"/>
        <w:ind w:left="1605"/>
        <w:rPr>
          <w:rFonts w:ascii="仿宋" w:hAnsi="仿宋" w:eastAsia="仿宋" w:cs="仿宋"/>
          <w:sz w:val="28"/>
          <w:szCs w:val="28"/>
        </w:rPr>
      </w:pPr>
      <w:r>
        <w:rPr>
          <w:rFonts w:ascii="Times New Roman" w:hAnsi="Times New Roman" w:eastAsia="Times New Roman" w:cs="Times New Roman"/>
          <w:spacing w:val="-2"/>
          <w:sz w:val="28"/>
          <w:szCs w:val="28"/>
        </w:rPr>
        <w:t>4.</w:t>
      </w:r>
      <w:r>
        <w:rPr>
          <w:rFonts w:ascii="仿宋" w:hAnsi="仿宋" w:eastAsia="仿宋" w:cs="仿宋"/>
          <w:spacing w:val="-2"/>
          <w:sz w:val="28"/>
          <w:szCs w:val="28"/>
        </w:rPr>
        <w:t>终止竞争性磋商采购活动的条款</w:t>
      </w:r>
    </w:p>
    <w:p w14:paraId="24F0B1D3">
      <w:pPr>
        <w:spacing w:before="129" w:line="284" w:lineRule="auto"/>
        <w:ind w:left="1076" w:right="2981" w:firstLine="613"/>
        <w:rPr>
          <w:rFonts w:ascii="仿宋" w:hAnsi="仿宋" w:eastAsia="仿宋" w:cs="仿宋"/>
          <w:sz w:val="28"/>
          <w:szCs w:val="28"/>
        </w:rPr>
      </w:pPr>
      <w:r>
        <w:rPr>
          <w:rFonts w:ascii="仿宋" w:hAnsi="仿宋" w:eastAsia="仿宋" w:cs="仿宋"/>
          <w:spacing w:val="-5"/>
          <w:sz w:val="28"/>
          <w:szCs w:val="28"/>
        </w:rPr>
        <w:t>出现下列情形之一的，采购中心将终止竞争性磋商采购活动，发布项目终止公告并说明原因，重新开展采购</w:t>
      </w:r>
      <w:r>
        <w:rPr>
          <w:rFonts w:ascii="仿宋" w:hAnsi="仿宋" w:eastAsia="仿宋" w:cs="仿宋"/>
          <w:spacing w:val="-9"/>
          <w:sz w:val="28"/>
          <w:szCs w:val="28"/>
        </w:rPr>
        <w:t>活动：</w:t>
      </w:r>
    </w:p>
    <w:p w14:paraId="4D768008">
      <w:pPr>
        <w:spacing w:before="1" w:line="251" w:lineRule="auto"/>
        <w:ind w:left="1638" w:right="1432" w:hanging="33"/>
        <w:rPr>
          <w:rFonts w:ascii="仿宋" w:hAnsi="仿宋" w:eastAsia="仿宋" w:cs="仿宋"/>
          <w:sz w:val="28"/>
          <w:szCs w:val="28"/>
        </w:rPr>
      </w:pPr>
      <w:r>
        <w:rPr>
          <w:rFonts w:ascii="Times New Roman" w:hAnsi="Times New Roman" w:eastAsia="Times New Roman" w:cs="Times New Roman"/>
          <w:spacing w:val="-6"/>
          <w:sz w:val="28"/>
          <w:szCs w:val="28"/>
        </w:rPr>
        <w:t>4.1</w:t>
      </w:r>
      <w:r>
        <w:rPr>
          <w:rFonts w:ascii="Times New Roman" w:hAnsi="Times New Roman" w:eastAsia="Times New Roman" w:cs="Times New Roman"/>
          <w:spacing w:val="19"/>
          <w:w w:val="101"/>
          <w:sz w:val="28"/>
          <w:szCs w:val="28"/>
        </w:rPr>
        <w:t xml:space="preserve">  </w:t>
      </w:r>
      <w:r>
        <w:rPr>
          <w:rFonts w:ascii="仿宋" w:hAnsi="仿宋" w:eastAsia="仿宋" w:cs="仿宋"/>
          <w:spacing w:val="-6"/>
          <w:sz w:val="28"/>
          <w:szCs w:val="28"/>
        </w:rPr>
        <w:t>因情况变化，不再符合规定的竞争性磋商采购方式适用情形的</w:t>
      </w:r>
      <w:r>
        <w:rPr>
          <w:rFonts w:ascii="仿宋" w:hAnsi="仿宋" w:eastAsia="仿宋" w:cs="仿宋"/>
          <w:sz w:val="28"/>
          <w:szCs w:val="28"/>
        </w:rPr>
        <w:t xml:space="preserve"> ;</w:t>
      </w:r>
    </w:p>
    <w:p w14:paraId="3604E143">
      <w:pPr>
        <w:spacing w:before="9" w:line="221" w:lineRule="auto"/>
        <w:ind w:left="1605"/>
        <w:rPr>
          <w:rFonts w:ascii="仿宋" w:hAnsi="仿宋" w:eastAsia="仿宋" w:cs="仿宋"/>
          <w:sz w:val="28"/>
          <w:szCs w:val="28"/>
        </w:rPr>
      </w:pPr>
      <w:r>
        <w:rPr>
          <w:rFonts w:ascii="Times New Roman" w:hAnsi="Times New Roman" w:eastAsia="Times New Roman" w:cs="Times New Roman"/>
          <w:spacing w:val="-8"/>
          <w:sz w:val="28"/>
          <w:szCs w:val="28"/>
        </w:rPr>
        <w:t>4.2</w:t>
      </w:r>
      <w:r>
        <w:rPr>
          <w:rFonts w:ascii="Times New Roman" w:hAnsi="Times New Roman" w:eastAsia="Times New Roman" w:cs="Times New Roman"/>
          <w:spacing w:val="25"/>
          <w:w w:val="101"/>
          <w:sz w:val="28"/>
          <w:szCs w:val="28"/>
        </w:rPr>
        <w:t xml:space="preserve">  </w:t>
      </w:r>
      <w:r>
        <w:rPr>
          <w:rFonts w:ascii="仿宋" w:hAnsi="仿宋" w:eastAsia="仿宋" w:cs="仿宋"/>
          <w:spacing w:val="-8"/>
          <w:sz w:val="28"/>
          <w:szCs w:val="28"/>
        </w:rPr>
        <w:t>出现影响采购公正的违法、违规行为的；</w:t>
      </w:r>
    </w:p>
    <w:p w14:paraId="6D1C7003">
      <w:pPr>
        <w:spacing w:before="102" w:line="219" w:lineRule="auto"/>
        <w:ind w:left="1605"/>
        <w:rPr>
          <w:rFonts w:ascii="仿宋" w:hAnsi="仿宋" w:eastAsia="仿宋" w:cs="仿宋"/>
          <w:sz w:val="28"/>
          <w:szCs w:val="28"/>
        </w:rPr>
      </w:pPr>
      <w:r>
        <w:rPr>
          <w:rFonts w:ascii="Times New Roman" w:hAnsi="Times New Roman" w:eastAsia="Times New Roman" w:cs="Times New Roman"/>
          <w:spacing w:val="-6"/>
          <w:sz w:val="28"/>
          <w:szCs w:val="28"/>
        </w:rPr>
        <w:t>4.3</w:t>
      </w:r>
      <w:r>
        <w:rPr>
          <w:rFonts w:ascii="Times New Roman" w:hAnsi="Times New Roman" w:eastAsia="Times New Roman" w:cs="Times New Roman"/>
          <w:spacing w:val="52"/>
          <w:sz w:val="28"/>
          <w:szCs w:val="28"/>
        </w:rPr>
        <w:t xml:space="preserve"> </w:t>
      </w:r>
      <w:r>
        <w:rPr>
          <w:rFonts w:ascii="仿宋" w:hAnsi="仿宋" w:eastAsia="仿宋" w:cs="仿宋"/>
          <w:spacing w:val="-6"/>
          <w:sz w:val="28"/>
          <w:szCs w:val="28"/>
        </w:rPr>
        <w:t>在采购过程中符合要求的供应商不足</w:t>
      </w:r>
      <w:r>
        <w:rPr>
          <w:rFonts w:ascii="仿宋" w:hAnsi="仿宋" w:eastAsia="仿宋" w:cs="仿宋"/>
          <w:spacing w:val="-45"/>
          <w:sz w:val="28"/>
          <w:szCs w:val="28"/>
        </w:rPr>
        <w:t xml:space="preserve"> </w:t>
      </w:r>
      <w:r>
        <w:rPr>
          <w:rFonts w:ascii="Times New Roman" w:hAnsi="Times New Roman" w:eastAsia="Times New Roman" w:cs="Times New Roman"/>
          <w:spacing w:val="-6"/>
          <w:sz w:val="28"/>
          <w:szCs w:val="28"/>
        </w:rPr>
        <w:t>3</w:t>
      </w:r>
      <w:r>
        <w:rPr>
          <w:rFonts w:ascii="Times New Roman" w:hAnsi="Times New Roman" w:eastAsia="Times New Roman" w:cs="Times New Roman"/>
          <w:spacing w:val="46"/>
          <w:w w:val="101"/>
          <w:sz w:val="28"/>
          <w:szCs w:val="28"/>
        </w:rPr>
        <w:t xml:space="preserve"> </w:t>
      </w:r>
      <w:r>
        <w:rPr>
          <w:rFonts w:ascii="仿宋" w:hAnsi="仿宋" w:eastAsia="仿宋" w:cs="仿宋"/>
          <w:spacing w:val="-6"/>
          <w:sz w:val="28"/>
          <w:szCs w:val="28"/>
        </w:rPr>
        <w:t>家的。</w:t>
      </w:r>
    </w:p>
    <w:p w14:paraId="51534950">
      <w:pPr>
        <w:spacing w:before="110" w:line="222" w:lineRule="auto"/>
        <w:ind w:left="1623"/>
        <w:rPr>
          <w:rFonts w:ascii="仿宋" w:hAnsi="仿宋" w:eastAsia="仿宋" w:cs="仿宋"/>
          <w:sz w:val="28"/>
          <w:szCs w:val="28"/>
        </w:rPr>
      </w:pPr>
      <w:r>
        <w:rPr>
          <w:rFonts w:ascii="Times New Roman" w:hAnsi="Times New Roman" w:eastAsia="Times New Roman" w:cs="Times New Roman"/>
          <w:spacing w:val="-2"/>
          <w:sz w:val="28"/>
          <w:szCs w:val="28"/>
        </w:rPr>
        <w:t>5.</w:t>
      </w:r>
      <w:r>
        <w:rPr>
          <w:rFonts w:ascii="仿宋" w:hAnsi="仿宋" w:eastAsia="仿宋" w:cs="仿宋"/>
          <w:spacing w:val="-2"/>
          <w:sz w:val="28"/>
          <w:szCs w:val="28"/>
        </w:rPr>
        <w:t>磋商评审的纪律与注意事项</w:t>
      </w:r>
    </w:p>
    <w:p w14:paraId="4B4F685B">
      <w:pPr>
        <w:spacing w:before="126" w:line="289" w:lineRule="auto"/>
        <w:ind w:left="1071" w:right="2831" w:firstLine="551"/>
        <w:rPr>
          <w:rFonts w:ascii="仿宋" w:hAnsi="仿宋" w:eastAsia="仿宋" w:cs="仿宋"/>
          <w:sz w:val="28"/>
          <w:szCs w:val="28"/>
        </w:rPr>
      </w:pPr>
      <w:r>
        <w:rPr>
          <w:rFonts w:ascii="Times New Roman" w:hAnsi="Times New Roman" w:eastAsia="Times New Roman" w:cs="Times New Roman"/>
          <w:spacing w:val="-3"/>
          <w:sz w:val="28"/>
          <w:szCs w:val="28"/>
        </w:rPr>
        <w:t>5.1</w:t>
      </w:r>
      <w:r>
        <w:rPr>
          <w:rFonts w:ascii="Times New Roman" w:hAnsi="Times New Roman" w:eastAsia="Times New Roman" w:cs="Times New Roman"/>
          <w:spacing w:val="50"/>
          <w:sz w:val="28"/>
          <w:szCs w:val="28"/>
        </w:rPr>
        <w:t xml:space="preserve"> </w:t>
      </w:r>
      <w:r>
        <w:rPr>
          <w:rFonts w:ascii="仿宋" w:hAnsi="仿宋" w:eastAsia="仿宋" w:cs="仿宋"/>
          <w:spacing w:val="-3"/>
          <w:sz w:val="28"/>
          <w:szCs w:val="28"/>
        </w:rPr>
        <w:t>磋商小组在对响应文件的有效性、完整性和响应</w:t>
      </w:r>
      <w:r>
        <w:rPr>
          <w:rFonts w:ascii="仿宋" w:hAnsi="仿宋" w:eastAsia="仿宋" w:cs="仿宋"/>
          <w:sz w:val="28"/>
          <w:szCs w:val="28"/>
        </w:rPr>
        <w:t>程度进行审查时</w:t>
      </w:r>
      <w:r>
        <w:rPr>
          <w:rFonts w:ascii="仿宋" w:hAnsi="仿宋" w:eastAsia="仿宋" w:cs="仿宋"/>
          <w:spacing w:val="44"/>
          <w:sz w:val="28"/>
          <w:szCs w:val="28"/>
        </w:rPr>
        <w:t xml:space="preserve"> </w:t>
      </w:r>
      <w:r>
        <w:rPr>
          <w:rFonts w:ascii="仿宋" w:hAnsi="仿宋" w:eastAsia="仿宋" w:cs="仿宋"/>
          <w:sz w:val="28"/>
          <w:szCs w:val="28"/>
        </w:rPr>
        <w:t>,可以要求供应商对响应文件中含义不明</w:t>
      </w:r>
      <w:r>
        <w:rPr>
          <w:rFonts w:ascii="仿宋" w:hAnsi="仿宋" w:eastAsia="仿宋" w:cs="仿宋"/>
          <w:spacing w:val="1"/>
          <w:sz w:val="28"/>
          <w:szCs w:val="28"/>
        </w:rPr>
        <w:t>确、同类问题表述不一致或者有明显文字和</w:t>
      </w:r>
      <w:r>
        <w:rPr>
          <w:rFonts w:ascii="仿宋" w:hAnsi="仿宋" w:eastAsia="仿宋" w:cs="仿宋"/>
          <w:sz w:val="28"/>
          <w:szCs w:val="28"/>
        </w:rPr>
        <w:t>计算错误的内</w:t>
      </w:r>
      <w:r>
        <w:rPr>
          <w:rFonts w:ascii="仿宋" w:hAnsi="仿宋" w:eastAsia="仿宋" w:cs="仿宋"/>
          <w:spacing w:val="-2"/>
          <w:sz w:val="28"/>
          <w:szCs w:val="28"/>
        </w:rPr>
        <w:t>容等作出必要的澄清、说明或者更正。供应商的澄清、说明或者更正不得超出响应文件的范围或者改变响应文件的</w:t>
      </w:r>
      <w:r>
        <w:rPr>
          <w:rFonts w:ascii="仿宋" w:hAnsi="仿宋" w:eastAsia="仿宋" w:cs="仿宋"/>
          <w:spacing w:val="-9"/>
          <w:sz w:val="28"/>
          <w:szCs w:val="28"/>
        </w:rPr>
        <w:t>实质性内容。</w:t>
      </w:r>
    </w:p>
    <w:p w14:paraId="766FFF9D">
      <w:pPr>
        <w:spacing w:line="289" w:lineRule="auto"/>
        <w:rPr>
          <w:rFonts w:ascii="仿宋" w:hAnsi="仿宋" w:eastAsia="仿宋" w:cs="仿宋"/>
          <w:sz w:val="28"/>
          <w:szCs w:val="28"/>
        </w:rPr>
        <w:sectPr>
          <w:pgSz w:w="11906" w:h="16840"/>
          <w:pgMar w:top="400" w:right="485" w:bottom="150" w:left="471" w:header="0" w:footer="0" w:gutter="0"/>
          <w:cols w:space="720" w:num="1"/>
        </w:sectPr>
      </w:pPr>
    </w:p>
    <w:p w14:paraId="07E3D3A8">
      <w:pPr>
        <w:spacing w:before="46" w:line="289" w:lineRule="auto"/>
        <w:ind w:left="30" w:right="1677" w:firstLine="542"/>
        <w:rPr>
          <w:rFonts w:ascii="仿宋" w:hAnsi="仿宋" w:eastAsia="仿宋" w:cs="仿宋"/>
          <w:sz w:val="28"/>
          <w:szCs w:val="28"/>
        </w:rPr>
      </w:pPr>
      <w:r>
        <w:rPr>
          <w:rFonts w:ascii="Times New Roman" w:hAnsi="Times New Roman" w:eastAsia="Times New Roman" w:cs="Times New Roman"/>
          <w:spacing w:val="-3"/>
          <w:sz w:val="28"/>
          <w:szCs w:val="28"/>
        </w:rPr>
        <w:t>5.2</w:t>
      </w:r>
      <w:r>
        <w:rPr>
          <w:rFonts w:ascii="Times New Roman" w:hAnsi="Times New Roman" w:eastAsia="Times New Roman" w:cs="Times New Roman"/>
          <w:spacing w:val="50"/>
          <w:sz w:val="28"/>
          <w:szCs w:val="28"/>
        </w:rPr>
        <w:t xml:space="preserve"> </w:t>
      </w:r>
      <w:r>
        <w:rPr>
          <w:rFonts w:ascii="仿宋" w:hAnsi="仿宋" w:eastAsia="仿宋" w:cs="仿宋"/>
          <w:spacing w:val="-3"/>
          <w:sz w:val="28"/>
          <w:szCs w:val="28"/>
        </w:rPr>
        <w:t>磋商小组要求供应商澄清、说明或者更正响应文</w:t>
      </w:r>
      <w:r>
        <w:rPr>
          <w:rFonts w:ascii="仿宋" w:hAnsi="仿宋" w:eastAsia="仿宋" w:cs="仿宋"/>
          <w:spacing w:val="-2"/>
          <w:sz w:val="28"/>
          <w:szCs w:val="28"/>
        </w:rPr>
        <w:t>件应当以书面形式作出。供应商的澄清、说明或者更正应</w:t>
      </w:r>
      <w:r>
        <w:rPr>
          <w:rFonts w:ascii="仿宋" w:hAnsi="仿宋" w:eastAsia="仿宋" w:cs="仿宋"/>
          <w:spacing w:val="-3"/>
          <w:sz w:val="28"/>
          <w:szCs w:val="28"/>
        </w:rPr>
        <w:t>当由法定代表人或其授权代表签字或者加盖公章。由授权代表签字的，应当附法定代表人授权书。</w:t>
      </w:r>
    </w:p>
    <w:p w14:paraId="77701B7D">
      <w:pPr>
        <w:spacing w:before="2" w:line="289" w:lineRule="auto"/>
        <w:ind w:left="23" w:right="1683" w:firstLine="548"/>
        <w:rPr>
          <w:rFonts w:ascii="仿宋" w:hAnsi="仿宋" w:eastAsia="仿宋" w:cs="仿宋"/>
          <w:sz w:val="28"/>
          <w:szCs w:val="28"/>
        </w:rPr>
      </w:pPr>
      <w:r>
        <w:rPr>
          <w:rFonts w:ascii="Times New Roman" w:hAnsi="Times New Roman" w:eastAsia="Times New Roman" w:cs="Times New Roman"/>
          <w:spacing w:val="-3"/>
          <w:sz w:val="28"/>
          <w:szCs w:val="28"/>
        </w:rPr>
        <w:t>5.3</w:t>
      </w:r>
      <w:r>
        <w:rPr>
          <w:rFonts w:ascii="Times New Roman" w:hAnsi="Times New Roman" w:eastAsia="Times New Roman" w:cs="Times New Roman"/>
          <w:spacing w:val="53"/>
          <w:sz w:val="28"/>
          <w:szCs w:val="28"/>
        </w:rPr>
        <w:t xml:space="preserve"> </w:t>
      </w:r>
      <w:r>
        <w:rPr>
          <w:rFonts w:ascii="仿宋" w:hAnsi="仿宋" w:eastAsia="仿宋" w:cs="仿宋"/>
          <w:spacing w:val="-3"/>
          <w:sz w:val="28"/>
          <w:szCs w:val="28"/>
        </w:rPr>
        <w:t>在磋商过程中，磋商小组可以根据磋商文件和磋</w:t>
      </w:r>
      <w:r>
        <w:rPr>
          <w:rFonts w:ascii="仿宋" w:hAnsi="仿宋" w:eastAsia="仿宋" w:cs="仿宋"/>
          <w:spacing w:val="-2"/>
          <w:sz w:val="28"/>
          <w:szCs w:val="28"/>
        </w:rPr>
        <w:t>商情况实质性变动采购需求中的技术、服务要求以及合同草案条款，但不得变动磋商文件中的其他内容。对磋商文件作出的实质性变动是磋商文件的有效组成部分，磋商小</w:t>
      </w:r>
      <w:r>
        <w:rPr>
          <w:rFonts w:ascii="仿宋" w:hAnsi="仿宋" w:eastAsia="仿宋" w:cs="仿宋"/>
          <w:spacing w:val="-3"/>
          <w:sz w:val="28"/>
          <w:szCs w:val="28"/>
        </w:rPr>
        <w:t>组应当及时以书面形式同时通知所有参加磋商的供应商。</w:t>
      </w:r>
    </w:p>
    <w:p w14:paraId="0D8A6205">
      <w:pPr>
        <w:spacing w:before="2" w:line="289" w:lineRule="auto"/>
        <w:ind w:left="27" w:right="1719" w:hanging="2"/>
        <w:rPr>
          <w:rFonts w:ascii="仿宋" w:hAnsi="仿宋" w:eastAsia="仿宋" w:cs="仿宋"/>
          <w:sz w:val="28"/>
          <w:szCs w:val="28"/>
        </w:rPr>
      </w:pPr>
      <w:r>
        <w:rPr>
          <w:rFonts w:ascii="仿宋" w:hAnsi="仿宋" w:eastAsia="仿宋" w:cs="仿宋"/>
          <w:spacing w:val="-2"/>
          <w:sz w:val="28"/>
          <w:szCs w:val="28"/>
        </w:rPr>
        <w:t>供应商应当按照磋商文件的变动情况和磋商小组的要求</w:t>
      </w:r>
      <w:r>
        <w:rPr>
          <w:rFonts w:ascii="仿宋" w:hAnsi="仿宋" w:eastAsia="仿宋" w:cs="仿宋"/>
          <w:spacing w:val="-4"/>
          <w:sz w:val="28"/>
          <w:szCs w:val="28"/>
        </w:rPr>
        <w:t>重新提交响应文件，并由其法定代表人或授权代表签字或</w:t>
      </w:r>
      <w:r>
        <w:rPr>
          <w:rFonts w:ascii="仿宋" w:hAnsi="仿宋" w:eastAsia="仿宋" w:cs="仿宋"/>
          <w:spacing w:val="-7"/>
          <w:sz w:val="28"/>
          <w:szCs w:val="28"/>
        </w:rPr>
        <w:t>者加盖公章。</w:t>
      </w:r>
    </w:p>
    <w:p w14:paraId="77196A01">
      <w:pPr>
        <w:spacing w:line="289" w:lineRule="auto"/>
        <w:ind w:left="50" w:right="1793" w:firstLine="523"/>
        <w:rPr>
          <w:rFonts w:ascii="仿宋" w:hAnsi="仿宋" w:eastAsia="仿宋" w:cs="仿宋"/>
          <w:sz w:val="28"/>
          <w:szCs w:val="28"/>
        </w:rPr>
      </w:pPr>
      <w:r>
        <w:rPr>
          <w:rFonts w:ascii="Times New Roman" w:hAnsi="Times New Roman" w:eastAsia="Times New Roman" w:cs="Times New Roman"/>
          <w:spacing w:val="-5"/>
          <w:sz w:val="28"/>
          <w:szCs w:val="28"/>
        </w:rPr>
        <w:t>5.4</w:t>
      </w:r>
      <w:r>
        <w:rPr>
          <w:rFonts w:ascii="Times New Roman" w:hAnsi="Times New Roman" w:eastAsia="Times New Roman" w:cs="Times New Roman"/>
          <w:spacing w:val="22"/>
          <w:sz w:val="28"/>
          <w:szCs w:val="28"/>
        </w:rPr>
        <w:t xml:space="preserve">  </w:t>
      </w:r>
      <w:r>
        <w:rPr>
          <w:rFonts w:ascii="仿宋" w:hAnsi="仿宋" w:eastAsia="仿宋" w:cs="仿宋"/>
          <w:spacing w:val="-5"/>
          <w:sz w:val="28"/>
          <w:szCs w:val="28"/>
        </w:rPr>
        <w:t>已上传响应文件的供应商，在提交最后报价之前</w:t>
      </w:r>
      <w:r>
        <w:rPr>
          <w:rFonts w:ascii="仿宋" w:hAnsi="仿宋" w:eastAsia="仿宋" w:cs="仿宋"/>
          <w:sz w:val="28"/>
          <w:szCs w:val="28"/>
        </w:rPr>
        <w:t xml:space="preserve"> </w:t>
      </w:r>
      <w:r>
        <w:rPr>
          <w:rFonts w:ascii="仿宋" w:hAnsi="仿宋" w:eastAsia="仿宋" w:cs="仿宋"/>
          <w:spacing w:val="-13"/>
          <w:sz w:val="28"/>
          <w:szCs w:val="28"/>
        </w:rPr>
        <w:t>,</w:t>
      </w:r>
      <w:r>
        <w:rPr>
          <w:rFonts w:ascii="仿宋" w:hAnsi="仿宋" w:eastAsia="仿宋" w:cs="仿宋"/>
          <w:spacing w:val="83"/>
          <w:sz w:val="28"/>
          <w:szCs w:val="28"/>
        </w:rPr>
        <w:t xml:space="preserve"> </w:t>
      </w:r>
      <w:r>
        <w:rPr>
          <w:rFonts w:ascii="仿宋" w:hAnsi="仿宋" w:eastAsia="仿宋" w:cs="仿宋"/>
          <w:spacing w:val="-13"/>
          <w:sz w:val="28"/>
          <w:szCs w:val="28"/>
        </w:rPr>
        <w:t>可以根据磋商情况退出磋商。</w:t>
      </w:r>
    </w:p>
    <w:p w14:paraId="5F0E6546">
      <w:pPr>
        <w:spacing w:before="1" w:line="253" w:lineRule="auto"/>
        <w:ind w:left="23" w:right="1685" w:firstLine="548"/>
        <w:rPr>
          <w:rFonts w:ascii="仿宋" w:hAnsi="仿宋" w:eastAsia="仿宋" w:cs="仿宋"/>
          <w:sz w:val="28"/>
          <w:szCs w:val="28"/>
        </w:rPr>
      </w:pPr>
      <w:r>
        <w:rPr>
          <w:rFonts w:ascii="Times New Roman" w:hAnsi="Times New Roman" w:eastAsia="Times New Roman" w:cs="Times New Roman"/>
          <w:spacing w:val="-3"/>
          <w:sz w:val="28"/>
          <w:szCs w:val="28"/>
        </w:rPr>
        <w:t>5.5</w:t>
      </w:r>
      <w:r>
        <w:rPr>
          <w:rFonts w:ascii="Times New Roman" w:hAnsi="Times New Roman" w:eastAsia="Times New Roman" w:cs="Times New Roman"/>
          <w:spacing w:val="50"/>
          <w:sz w:val="28"/>
          <w:szCs w:val="28"/>
        </w:rPr>
        <w:t xml:space="preserve"> </w:t>
      </w:r>
      <w:r>
        <w:rPr>
          <w:rFonts w:ascii="仿宋" w:hAnsi="仿宋" w:eastAsia="仿宋" w:cs="仿宋"/>
          <w:spacing w:val="-3"/>
          <w:sz w:val="28"/>
          <w:szCs w:val="28"/>
        </w:rPr>
        <w:t>磋商双方可以就谈判项目所涉价格、服务等进行</w:t>
      </w:r>
      <w:r>
        <w:rPr>
          <w:rFonts w:ascii="仿宋" w:hAnsi="仿宋" w:eastAsia="仿宋" w:cs="仿宋"/>
          <w:spacing w:val="-2"/>
          <w:sz w:val="28"/>
          <w:szCs w:val="28"/>
        </w:rPr>
        <w:t>实质性谈判，但磋商的任何一方不得透露与磋商有关的其</w:t>
      </w:r>
      <w:r>
        <w:rPr>
          <w:rFonts w:ascii="仿宋" w:hAnsi="仿宋" w:eastAsia="仿宋" w:cs="仿宋"/>
          <w:spacing w:val="-3"/>
          <w:sz w:val="28"/>
          <w:szCs w:val="28"/>
        </w:rPr>
        <w:t>他供应商的资料、价格和其他信息。</w:t>
      </w:r>
    </w:p>
    <w:p w14:paraId="311D2A1A">
      <w:pPr>
        <w:spacing w:before="88" w:line="219" w:lineRule="auto"/>
        <w:ind w:left="549"/>
        <w:rPr>
          <w:rFonts w:ascii="仿宋" w:hAnsi="仿宋" w:eastAsia="仿宋" w:cs="仿宋"/>
          <w:sz w:val="28"/>
          <w:szCs w:val="28"/>
        </w:rPr>
      </w:pPr>
      <w:r>
        <w:rPr>
          <w:rFonts w:ascii="Times New Roman" w:hAnsi="Times New Roman" w:eastAsia="Times New Roman" w:cs="Times New Roman"/>
          <w:spacing w:val="-5"/>
          <w:sz w:val="28"/>
          <w:szCs w:val="28"/>
        </w:rPr>
        <w:t>5.6</w:t>
      </w:r>
      <w:r>
        <w:rPr>
          <w:rFonts w:ascii="Times New Roman" w:hAnsi="Times New Roman" w:eastAsia="Times New Roman" w:cs="Times New Roman"/>
          <w:spacing w:val="52"/>
          <w:sz w:val="28"/>
          <w:szCs w:val="28"/>
        </w:rPr>
        <w:t xml:space="preserve"> </w:t>
      </w:r>
      <w:r>
        <w:rPr>
          <w:rFonts w:ascii="仿宋" w:hAnsi="仿宋" w:eastAsia="仿宋" w:cs="仿宋"/>
          <w:spacing w:val="-5"/>
          <w:sz w:val="28"/>
          <w:szCs w:val="28"/>
        </w:rPr>
        <w:t>磋商结果由磋商小组成员在磋商记录上签字。</w:t>
      </w:r>
    </w:p>
    <w:p w14:paraId="1AC45A4E">
      <w:pPr>
        <w:spacing w:before="110" w:line="224" w:lineRule="auto"/>
        <w:ind w:left="548"/>
        <w:rPr>
          <w:rFonts w:ascii="仿宋" w:hAnsi="仿宋" w:eastAsia="仿宋" w:cs="仿宋"/>
          <w:sz w:val="28"/>
          <w:szCs w:val="28"/>
        </w:rPr>
      </w:pPr>
      <w:r>
        <w:rPr>
          <w:rFonts w:ascii="Times New Roman" w:hAnsi="Times New Roman" w:eastAsia="Times New Roman" w:cs="Times New Roman"/>
          <w:spacing w:val="-6"/>
          <w:sz w:val="28"/>
          <w:szCs w:val="28"/>
        </w:rPr>
        <w:t>6.</w:t>
      </w:r>
      <w:r>
        <w:rPr>
          <w:rFonts w:ascii="仿宋" w:hAnsi="仿宋" w:eastAsia="仿宋" w:cs="仿宋"/>
          <w:spacing w:val="-6"/>
          <w:sz w:val="28"/>
          <w:szCs w:val="28"/>
        </w:rPr>
        <w:t>成交</w:t>
      </w:r>
    </w:p>
    <w:p w14:paraId="5A5503B0">
      <w:pPr>
        <w:spacing w:before="118" w:line="290" w:lineRule="auto"/>
        <w:ind w:left="1" w:right="160" w:firstLine="545"/>
        <w:rPr>
          <w:rFonts w:ascii="仿宋" w:hAnsi="仿宋" w:eastAsia="仿宋" w:cs="仿宋"/>
          <w:sz w:val="28"/>
          <w:szCs w:val="28"/>
        </w:rPr>
      </w:pPr>
      <w:r>
        <w:rPr>
          <w:rFonts w:ascii="Times New Roman" w:hAnsi="Times New Roman" w:eastAsia="Times New Roman" w:cs="Times New Roman"/>
          <w:spacing w:val="-2"/>
          <w:sz w:val="28"/>
          <w:szCs w:val="28"/>
        </w:rPr>
        <w:t>6.1</w:t>
      </w:r>
      <w:r>
        <w:rPr>
          <w:rFonts w:ascii="Times New Roman" w:hAnsi="Times New Roman" w:eastAsia="Times New Roman" w:cs="Times New Roman"/>
          <w:spacing w:val="35"/>
          <w:sz w:val="28"/>
          <w:szCs w:val="28"/>
        </w:rPr>
        <w:t xml:space="preserve"> </w:t>
      </w:r>
      <w:r>
        <w:rPr>
          <w:rFonts w:ascii="仿宋" w:hAnsi="仿宋" w:eastAsia="仿宋" w:cs="仿宋"/>
          <w:spacing w:val="-2"/>
          <w:sz w:val="28"/>
          <w:szCs w:val="28"/>
        </w:rPr>
        <w:t>磋商小组按照评审报告提出的排序第一的供应商直接确定</w:t>
      </w:r>
      <w:r>
        <w:rPr>
          <w:rFonts w:ascii="仿宋" w:hAnsi="仿宋" w:eastAsia="仿宋" w:cs="仿宋"/>
          <w:spacing w:val="-3"/>
          <w:sz w:val="28"/>
          <w:szCs w:val="28"/>
        </w:rPr>
        <w:t>成交</w:t>
      </w:r>
      <w:r>
        <w:rPr>
          <w:rFonts w:ascii="仿宋" w:hAnsi="仿宋" w:eastAsia="仿宋" w:cs="仿宋"/>
          <w:spacing w:val="-9"/>
          <w:sz w:val="28"/>
          <w:szCs w:val="28"/>
        </w:rPr>
        <w:t>供应商。</w:t>
      </w:r>
    </w:p>
    <w:p w14:paraId="7C35E4A4">
      <w:pPr>
        <w:spacing w:before="6" w:line="289" w:lineRule="auto"/>
        <w:ind w:right="24" w:firstLine="548"/>
        <w:rPr>
          <w:rFonts w:ascii="仿宋" w:hAnsi="仿宋" w:eastAsia="仿宋" w:cs="仿宋"/>
          <w:sz w:val="28"/>
          <w:szCs w:val="28"/>
        </w:rPr>
      </w:pPr>
      <w:r>
        <w:rPr>
          <w:rFonts w:ascii="Times New Roman" w:hAnsi="Times New Roman" w:eastAsia="Times New Roman" w:cs="Times New Roman"/>
          <w:spacing w:val="-2"/>
          <w:sz w:val="28"/>
          <w:szCs w:val="28"/>
        </w:rPr>
        <w:t>6.2</w:t>
      </w:r>
      <w:r>
        <w:rPr>
          <w:rFonts w:ascii="Times New Roman" w:hAnsi="Times New Roman" w:eastAsia="Times New Roman" w:cs="Times New Roman"/>
          <w:spacing w:val="35"/>
          <w:sz w:val="28"/>
          <w:szCs w:val="28"/>
        </w:rPr>
        <w:t xml:space="preserve"> </w:t>
      </w:r>
      <w:r>
        <w:rPr>
          <w:rFonts w:ascii="仿宋" w:hAnsi="仿宋" w:eastAsia="仿宋" w:cs="仿宋"/>
          <w:spacing w:val="-2"/>
          <w:sz w:val="28"/>
          <w:szCs w:val="28"/>
        </w:rPr>
        <w:t>磋商小组将把排名第一的成交候选人定为成交人。排名第</w:t>
      </w:r>
      <w:r>
        <w:rPr>
          <w:rFonts w:ascii="仿宋" w:hAnsi="仿宋" w:eastAsia="仿宋" w:cs="仿宋"/>
          <w:spacing w:val="-3"/>
          <w:sz w:val="28"/>
          <w:szCs w:val="28"/>
        </w:rPr>
        <w:t>一的</w:t>
      </w:r>
      <w:r>
        <w:rPr>
          <w:rFonts w:ascii="仿宋" w:hAnsi="仿宋" w:eastAsia="仿宋" w:cs="仿宋"/>
          <w:spacing w:val="-2"/>
          <w:sz w:val="28"/>
          <w:szCs w:val="28"/>
        </w:rPr>
        <w:t>成交候选人若放弃成交因不可抗力提出不能履行合同或者在规定的期限内未按照谈判文件规定提交履约保证金的，采购人可以确定排名第二的成交候选人为成交人。排名第二的成交候选人因前款原因不能签订合同</w:t>
      </w:r>
      <w:r>
        <w:rPr>
          <w:rFonts w:ascii="仿宋" w:hAnsi="仿宋" w:eastAsia="仿宋" w:cs="仿宋"/>
          <w:spacing w:val="3"/>
          <w:sz w:val="28"/>
          <w:szCs w:val="28"/>
        </w:rPr>
        <w:t>的  ,采购人可以确定排名第三的成交候选</w:t>
      </w:r>
      <w:r>
        <w:rPr>
          <w:rFonts w:ascii="仿宋" w:hAnsi="仿宋" w:eastAsia="仿宋" w:cs="仿宋"/>
          <w:spacing w:val="2"/>
          <w:sz w:val="28"/>
          <w:szCs w:val="28"/>
        </w:rPr>
        <w:t>人为成交人。在履约过程中</w:t>
      </w:r>
      <w:r>
        <w:rPr>
          <w:rFonts w:ascii="仿宋" w:hAnsi="仿宋" w:eastAsia="仿宋" w:cs="仿宋"/>
          <w:spacing w:val="-2"/>
          <w:sz w:val="28"/>
          <w:szCs w:val="28"/>
        </w:rPr>
        <w:t>不能满足采购单位实际需求，服务不达标、提供产品低劣，以次充好或服务不到位，一经发现采购单位可按评标排名顺序选择第二中标候选人</w:t>
      </w:r>
      <w:r>
        <w:rPr>
          <w:rFonts w:ascii="仿宋" w:hAnsi="仿宋" w:eastAsia="仿宋" w:cs="仿宋"/>
          <w:spacing w:val="-7"/>
          <w:sz w:val="28"/>
          <w:szCs w:val="28"/>
        </w:rPr>
        <w:t>提供服务。</w:t>
      </w:r>
    </w:p>
    <w:p w14:paraId="71A5C209">
      <w:pPr>
        <w:spacing w:before="62" w:line="276" w:lineRule="auto"/>
        <w:ind w:left="1" w:firstLine="552"/>
        <w:rPr>
          <w:rFonts w:ascii="仿宋" w:hAnsi="仿宋" w:eastAsia="仿宋" w:cs="仿宋"/>
          <w:sz w:val="28"/>
          <w:szCs w:val="28"/>
        </w:rPr>
      </w:pPr>
      <w:r>
        <w:rPr>
          <w:rFonts w:ascii="Times New Roman" w:hAnsi="Times New Roman" w:eastAsia="Times New Roman" w:cs="Times New Roman"/>
          <w:spacing w:val="-1"/>
          <w:sz w:val="28"/>
          <w:szCs w:val="28"/>
        </w:rPr>
        <w:t>6.3</w:t>
      </w:r>
      <w:r>
        <w:rPr>
          <w:rFonts w:ascii="Times New Roman" w:hAnsi="Times New Roman" w:eastAsia="Times New Roman" w:cs="Times New Roman"/>
          <w:spacing w:val="22"/>
          <w:w w:val="101"/>
          <w:sz w:val="28"/>
          <w:szCs w:val="28"/>
        </w:rPr>
        <w:t xml:space="preserve"> </w:t>
      </w:r>
      <w:r>
        <w:rPr>
          <w:rFonts w:ascii="仿宋" w:hAnsi="仿宋" w:eastAsia="仿宋" w:cs="仿宋"/>
          <w:spacing w:val="-1"/>
          <w:sz w:val="28"/>
          <w:szCs w:val="28"/>
        </w:rPr>
        <w:t>成交供应商拒绝签订政府采购合同的，采购人可</w:t>
      </w:r>
      <w:r>
        <w:rPr>
          <w:rFonts w:ascii="仿宋" w:hAnsi="仿宋" w:eastAsia="仿宋" w:cs="仿宋"/>
          <w:spacing w:val="-2"/>
          <w:sz w:val="28"/>
          <w:szCs w:val="28"/>
        </w:rPr>
        <w:t>以按照上述规</w:t>
      </w:r>
      <w:r>
        <w:rPr>
          <w:rFonts w:ascii="仿宋" w:hAnsi="仿宋" w:eastAsia="仿宋" w:cs="仿宋"/>
          <w:spacing w:val="-1"/>
          <w:sz w:val="28"/>
          <w:szCs w:val="28"/>
        </w:rPr>
        <w:t>定的原则确定其他供应商作为成交供应商并签订政府采购合同，也可以重新开展采购活动。拒绝签订政府采购合同的成交供应商不得参加对该</w:t>
      </w:r>
      <w:r>
        <w:rPr>
          <w:rFonts w:ascii="仿宋" w:hAnsi="仿宋" w:eastAsia="仿宋" w:cs="仿宋"/>
          <w:spacing w:val="-5"/>
          <w:sz w:val="28"/>
          <w:szCs w:val="28"/>
        </w:rPr>
        <w:t>项目重新开展的采购活动。</w:t>
      </w:r>
    </w:p>
    <w:p w14:paraId="10FE6E21">
      <w:pPr>
        <w:spacing w:before="1" w:line="222" w:lineRule="auto"/>
        <w:ind w:left="544"/>
        <w:rPr>
          <w:rFonts w:ascii="仿宋" w:hAnsi="仿宋" w:eastAsia="仿宋" w:cs="仿宋"/>
          <w:sz w:val="28"/>
          <w:szCs w:val="28"/>
        </w:rPr>
      </w:pPr>
      <w:r>
        <w:rPr>
          <w:rFonts w:ascii="Times New Roman" w:hAnsi="Times New Roman" w:eastAsia="Times New Roman" w:cs="Times New Roman"/>
          <w:spacing w:val="-2"/>
          <w:sz w:val="28"/>
          <w:szCs w:val="28"/>
        </w:rPr>
        <w:t>7.</w:t>
      </w:r>
      <w:r>
        <w:rPr>
          <w:rFonts w:ascii="仿宋" w:hAnsi="仿宋" w:eastAsia="仿宋" w:cs="仿宋"/>
          <w:spacing w:val="-2"/>
          <w:sz w:val="28"/>
          <w:szCs w:val="28"/>
        </w:rPr>
        <w:t>供应商需要注意的其它事项</w:t>
      </w:r>
    </w:p>
    <w:p w14:paraId="13697ACD">
      <w:pPr>
        <w:spacing w:line="222" w:lineRule="auto"/>
        <w:rPr>
          <w:rFonts w:ascii="仿宋" w:hAnsi="仿宋" w:eastAsia="仿宋" w:cs="仿宋"/>
          <w:sz w:val="28"/>
          <w:szCs w:val="28"/>
        </w:rPr>
        <w:sectPr>
          <w:footerReference r:id="rId8" w:type="default"/>
          <w:pgSz w:w="11906" w:h="16840"/>
          <w:pgMar w:top="400" w:right="1722" w:bottom="150" w:left="1520" w:header="0" w:footer="0" w:gutter="0"/>
          <w:cols w:space="720" w:num="1"/>
        </w:sectPr>
      </w:pPr>
    </w:p>
    <w:p w14:paraId="70DF41EE">
      <w:pPr>
        <w:spacing w:before="44" w:line="289" w:lineRule="auto"/>
        <w:ind w:left="4" w:right="64" w:firstLine="538"/>
        <w:rPr>
          <w:rFonts w:ascii="仿宋" w:hAnsi="仿宋" w:eastAsia="仿宋" w:cs="仿宋"/>
          <w:sz w:val="28"/>
          <w:szCs w:val="28"/>
        </w:rPr>
      </w:pPr>
      <w:r>
        <w:rPr>
          <w:rFonts w:ascii="Times New Roman" w:hAnsi="Times New Roman" w:eastAsia="Times New Roman" w:cs="Times New Roman"/>
          <w:spacing w:val="-4"/>
          <w:sz w:val="28"/>
          <w:szCs w:val="28"/>
        </w:rPr>
        <w:t>7.1</w:t>
      </w:r>
      <w:r>
        <w:rPr>
          <w:rFonts w:ascii="Times New Roman" w:hAnsi="Times New Roman" w:eastAsia="Times New Roman" w:cs="Times New Roman"/>
          <w:spacing w:val="40"/>
          <w:sz w:val="28"/>
          <w:szCs w:val="28"/>
        </w:rPr>
        <w:t xml:space="preserve"> </w:t>
      </w:r>
      <w:r>
        <w:rPr>
          <w:rFonts w:ascii="仿宋" w:hAnsi="仿宋" w:eastAsia="仿宋" w:cs="仿宋"/>
          <w:spacing w:val="-4"/>
          <w:sz w:val="28"/>
          <w:szCs w:val="28"/>
        </w:rPr>
        <w:t>供应商必须由法定代表人或其委托全权代理人参加竞争</w:t>
      </w:r>
      <w:r>
        <w:rPr>
          <w:rFonts w:ascii="仿宋" w:hAnsi="仿宋" w:eastAsia="仿宋" w:cs="仿宋"/>
          <w:spacing w:val="-5"/>
          <w:sz w:val="28"/>
          <w:szCs w:val="28"/>
        </w:rPr>
        <w:t>性磋商</w:t>
      </w:r>
      <w:r>
        <w:rPr>
          <w:rFonts w:ascii="仿宋" w:hAnsi="仿宋" w:eastAsia="仿宋" w:cs="仿宋"/>
          <w:sz w:val="28"/>
          <w:szCs w:val="28"/>
        </w:rPr>
        <w:t xml:space="preserve">  </w:t>
      </w:r>
      <w:r>
        <w:rPr>
          <w:rFonts w:ascii="仿宋" w:hAnsi="仿宋" w:eastAsia="仿宋" w:cs="仿宋"/>
          <w:spacing w:val="-5"/>
          <w:sz w:val="28"/>
          <w:szCs w:val="28"/>
        </w:rPr>
        <w:t>,</w:t>
      </w:r>
      <w:r>
        <w:rPr>
          <w:rFonts w:ascii="仿宋" w:hAnsi="仿宋" w:eastAsia="仿宋" w:cs="仿宋"/>
          <w:spacing w:val="82"/>
          <w:sz w:val="28"/>
          <w:szCs w:val="28"/>
        </w:rPr>
        <w:t xml:space="preserve"> </w:t>
      </w:r>
      <w:r>
        <w:rPr>
          <w:rFonts w:ascii="仿宋" w:hAnsi="仿宋" w:eastAsia="仿宋" w:cs="仿宋"/>
          <w:spacing w:val="-5"/>
          <w:sz w:val="28"/>
          <w:szCs w:val="28"/>
        </w:rPr>
        <w:t>法定代表人委托代理人参加竞争性磋商必须保证在开</w:t>
      </w:r>
      <w:r>
        <w:rPr>
          <w:rFonts w:ascii="仿宋" w:hAnsi="仿宋" w:eastAsia="仿宋" w:cs="仿宋"/>
          <w:spacing w:val="-6"/>
          <w:sz w:val="28"/>
          <w:szCs w:val="28"/>
        </w:rPr>
        <w:t>标期间，随时通</w:t>
      </w:r>
      <w:r>
        <w:rPr>
          <w:rFonts w:ascii="仿宋" w:hAnsi="仿宋" w:eastAsia="仿宋" w:cs="仿宋"/>
          <w:spacing w:val="-3"/>
          <w:sz w:val="28"/>
          <w:szCs w:val="28"/>
        </w:rPr>
        <w:t>过政府采购云平台接受磋商小组的询问，并予以解答问题。</w:t>
      </w:r>
    </w:p>
    <w:p w14:paraId="4A405171">
      <w:pPr>
        <w:spacing w:before="2" w:line="289" w:lineRule="auto"/>
        <w:ind w:left="10" w:right="227" w:firstLine="533"/>
        <w:rPr>
          <w:rFonts w:ascii="仿宋" w:hAnsi="仿宋" w:eastAsia="仿宋" w:cs="仿宋"/>
          <w:sz w:val="28"/>
          <w:szCs w:val="28"/>
        </w:rPr>
      </w:pPr>
      <w:r>
        <w:rPr>
          <w:rFonts w:ascii="Times New Roman" w:hAnsi="Times New Roman" w:eastAsia="Times New Roman" w:cs="Times New Roman"/>
          <w:spacing w:val="-4"/>
          <w:sz w:val="28"/>
          <w:szCs w:val="28"/>
        </w:rPr>
        <w:t>7.2</w:t>
      </w:r>
      <w:r>
        <w:rPr>
          <w:rFonts w:ascii="Times New Roman" w:hAnsi="Times New Roman" w:eastAsia="Times New Roman" w:cs="Times New Roman"/>
          <w:spacing w:val="38"/>
          <w:sz w:val="28"/>
          <w:szCs w:val="28"/>
        </w:rPr>
        <w:t xml:space="preserve"> </w:t>
      </w:r>
      <w:r>
        <w:rPr>
          <w:rFonts w:ascii="仿宋" w:hAnsi="仿宋" w:eastAsia="仿宋" w:cs="仿宋"/>
          <w:spacing w:val="-4"/>
          <w:sz w:val="28"/>
          <w:szCs w:val="28"/>
        </w:rPr>
        <w:t>供应商应遵守有关法律、法规，不得采取不正当的竞争手段，</w:t>
      </w:r>
      <w:r>
        <w:rPr>
          <w:rFonts w:ascii="仿宋" w:hAnsi="仿宋" w:eastAsia="仿宋" w:cs="仿宋"/>
          <w:spacing w:val="-7"/>
          <w:sz w:val="28"/>
          <w:szCs w:val="28"/>
        </w:rPr>
        <w:t>否则，其后果由供应商自负。</w:t>
      </w:r>
    </w:p>
    <w:p w14:paraId="19D4D2C9">
      <w:pPr>
        <w:spacing w:before="1" w:line="284" w:lineRule="auto"/>
        <w:ind w:left="3" w:right="38" w:firstLine="540"/>
        <w:rPr>
          <w:rFonts w:ascii="仿宋" w:hAnsi="仿宋" w:eastAsia="仿宋" w:cs="仿宋"/>
          <w:sz w:val="28"/>
          <w:szCs w:val="28"/>
        </w:rPr>
      </w:pPr>
      <w:r>
        <w:rPr>
          <w:rFonts w:ascii="Times New Roman" w:hAnsi="Times New Roman" w:eastAsia="Times New Roman" w:cs="Times New Roman"/>
          <w:spacing w:val="-2"/>
          <w:sz w:val="28"/>
          <w:szCs w:val="28"/>
        </w:rPr>
        <w:t>7.3</w:t>
      </w:r>
      <w:r>
        <w:rPr>
          <w:rFonts w:ascii="Times New Roman" w:hAnsi="Times New Roman" w:eastAsia="Times New Roman" w:cs="Times New Roman"/>
          <w:spacing w:val="40"/>
          <w:sz w:val="28"/>
          <w:szCs w:val="28"/>
        </w:rPr>
        <w:t xml:space="preserve"> </w:t>
      </w:r>
      <w:r>
        <w:rPr>
          <w:rFonts w:ascii="仿宋" w:hAnsi="仿宋" w:eastAsia="仿宋" w:cs="仿宋"/>
          <w:spacing w:val="-2"/>
          <w:sz w:val="28"/>
          <w:szCs w:val="28"/>
        </w:rPr>
        <w:t>在磋商会直至宣布结果之前，供应商不得向磋商评审专家询问磋商情况，不得进行旨在影响成交结果的活动，否则，其竞争性磋商无</w:t>
      </w:r>
      <w:r>
        <w:rPr>
          <w:rFonts w:ascii="仿宋" w:hAnsi="仿宋" w:eastAsia="仿宋" w:cs="仿宋"/>
          <w:spacing w:val="-7"/>
          <w:sz w:val="28"/>
          <w:szCs w:val="28"/>
        </w:rPr>
        <w:t>效并追究相应责任。</w:t>
      </w:r>
    </w:p>
    <w:p w14:paraId="755FFBE4">
      <w:pPr>
        <w:spacing w:before="1" w:line="220" w:lineRule="auto"/>
        <w:jc w:val="right"/>
        <w:rPr>
          <w:rFonts w:ascii="仿宋" w:hAnsi="仿宋" w:eastAsia="仿宋" w:cs="仿宋"/>
          <w:sz w:val="28"/>
          <w:szCs w:val="28"/>
        </w:rPr>
      </w:pPr>
      <w:r>
        <w:rPr>
          <w:rFonts w:ascii="Times New Roman" w:hAnsi="Times New Roman" w:eastAsia="Times New Roman" w:cs="Times New Roman"/>
          <w:spacing w:val="-4"/>
          <w:sz w:val="28"/>
          <w:szCs w:val="28"/>
        </w:rPr>
        <w:t>7.4</w:t>
      </w:r>
      <w:r>
        <w:rPr>
          <w:rFonts w:ascii="Times New Roman" w:hAnsi="Times New Roman" w:eastAsia="Times New Roman" w:cs="Times New Roman"/>
          <w:spacing w:val="38"/>
          <w:sz w:val="28"/>
          <w:szCs w:val="28"/>
        </w:rPr>
        <w:t xml:space="preserve"> </w:t>
      </w:r>
      <w:r>
        <w:rPr>
          <w:rFonts w:ascii="仿宋" w:hAnsi="仿宋" w:eastAsia="仿宋" w:cs="仿宋"/>
          <w:spacing w:val="-4"/>
          <w:sz w:val="28"/>
          <w:szCs w:val="28"/>
        </w:rPr>
        <w:t>本磋商文件的未尽事项，按现行的有关法律、</w:t>
      </w:r>
      <w:r>
        <w:rPr>
          <w:rFonts w:ascii="仿宋" w:hAnsi="仿宋" w:eastAsia="仿宋" w:cs="仿宋"/>
          <w:spacing w:val="-5"/>
          <w:sz w:val="28"/>
          <w:szCs w:val="28"/>
        </w:rPr>
        <w:t>法规及规章执行。</w:t>
      </w:r>
    </w:p>
    <w:p w14:paraId="16C29878">
      <w:pPr>
        <w:spacing w:before="107" w:line="188" w:lineRule="auto"/>
        <w:ind w:left="569"/>
        <w:outlineLvl w:val="2"/>
        <w:rPr>
          <w:rFonts w:ascii="微软雅黑" w:hAnsi="微软雅黑" w:eastAsia="微软雅黑" w:cs="微软雅黑"/>
          <w:sz w:val="28"/>
          <w:szCs w:val="28"/>
        </w:rPr>
      </w:pPr>
      <w:r>
        <w:rPr>
          <w:rFonts w:ascii="微软雅黑" w:hAnsi="微软雅黑" w:eastAsia="微软雅黑" w:cs="微软雅黑"/>
          <w:b/>
          <w:bCs/>
          <w:spacing w:val="-7"/>
          <w:sz w:val="28"/>
          <w:szCs w:val="28"/>
        </w:rPr>
        <w:t>五、授予合同</w:t>
      </w:r>
    </w:p>
    <w:p w14:paraId="4C32BC79">
      <w:pPr>
        <w:spacing w:before="62" w:line="224" w:lineRule="auto"/>
        <w:ind w:left="589"/>
        <w:rPr>
          <w:rFonts w:ascii="仿宋" w:hAnsi="仿宋" w:eastAsia="仿宋" w:cs="仿宋"/>
          <w:sz w:val="28"/>
          <w:szCs w:val="28"/>
        </w:rPr>
      </w:pPr>
      <w:r>
        <w:rPr>
          <w:rFonts w:ascii="Times New Roman" w:hAnsi="Times New Roman" w:eastAsia="Times New Roman" w:cs="Times New Roman"/>
          <w:spacing w:val="-10"/>
          <w:sz w:val="28"/>
          <w:szCs w:val="28"/>
        </w:rPr>
        <w:t>1.</w:t>
      </w:r>
      <w:r>
        <w:rPr>
          <w:rFonts w:ascii="仿宋" w:hAnsi="仿宋" w:eastAsia="仿宋" w:cs="仿宋"/>
          <w:spacing w:val="-10"/>
          <w:sz w:val="28"/>
          <w:szCs w:val="28"/>
        </w:rPr>
        <w:t>成交通知</w:t>
      </w:r>
    </w:p>
    <w:p w14:paraId="7026E5C5">
      <w:pPr>
        <w:spacing w:before="120" w:line="289" w:lineRule="auto"/>
        <w:ind w:left="10" w:right="170" w:firstLine="578"/>
        <w:rPr>
          <w:rFonts w:ascii="仿宋" w:hAnsi="仿宋" w:eastAsia="仿宋" w:cs="仿宋"/>
          <w:sz w:val="28"/>
          <w:szCs w:val="28"/>
        </w:rPr>
      </w:pPr>
      <w:r>
        <w:rPr>
          <w:rFonts w:ascii="Times New Roman" w:hAnsi="Times New Roman" w:eastAsia="Times New Roman" w:cs="Times New Roman"/>
          <w:spacing w:val="-4"/>
          <w:sz w:val="28"/>
          <w:szCs w:val="28"/>
        </w:rPr>
        <w:t>1.1</w:t>
      </w:r>
      <w:r>
        <w:rPr>
          <w:rFonts w:ascii="Times New Roman" w:hAnsi="Times New Roman" w:eastAsia="Times New Roman" w:cs="Times New Roman"/>
          <w:spacing w:val="51"/>
          <w:sz w:val="28"/>
          <w:szCs w:val="28"/>
        </w:rPr>
        <w:t xml:space="preserve"> </w:t>
      </w:r>
      <w:r>
        <w:rPr>
          <w:rFonts w:ascii="仿宋" w:hAnsi="仿宋" w:eastAsia="仿宋" w:cs="仿宋"/>
          <w:spacing w:val="-4"/>
          <w:sz w:val="28"/>
          <w:szCs w:val="28"/>
        </w:rPr>
        <w:t>确定成交供应商后，将成交结果依法进行公示，公示期满后供</w:t>
      </w:r>
      <w:r>
        <w:rPr>
          <w:rFonts w:ascii="仿宋" w:hAnsi="仿宋" w:eastAsia="仿宋" w:cs="仿宋"/>
          <w:spacing w:val="-3"/>
          <w:sz w:val="28"/>
          <w:szCs w:val="28"/>
        </w:rPr>
        <w:t>应商进入项目采购</w:t>
      </w:r>
      <w:r>
        <w:rPr>
          <w:rFonts w:ascii="Times New Roman" w:hAnsi="Times New Roman" w:eastAsia="Times New Roman" w:cs="Times New Roman"/>
          <w:spacing w:val="-3"/>
          <w:sz w:val="28"/>
          <w:szCs w:val="28"/>
        </w:rPr>
        <w:t>—</w:t>
      </w:r>
      <w:r>
        <w:rPr>
          <w:rFonts w:ascii="仿宋" w:hAnsi="仿宋" w:eastAsia="仿宋" w:cs="仿宋"/>
          <w:spacing w:val="-3"/>
          <w:sz w:val="28"/>
          <w:szCs w:val="28"/>
        </w:rPr>
        <w:t>中标通知书</w:t>
      </w:r>
      <w:r>
        <w:rPr>
          <w:rFonts w:ascii="Times New Roman" w:hAnsi="Times New Roman" w:eastAsia="Times New Roman" w:cs="Times New Roman"/>
          <w:spacing w:val="-3"/>
          <w:sz w:val="28"/>
          <w:szCs w:val="28"/>
        </w:rPr>
        <w:t>—</w:t>
      </w:r>
      <w:r>
        <w:rPr>
          <w:rFonts w:ascii="仿宋" w:hAnsi="仿宋" w:eastAsia="仿宋" w:cs="仿宋"/>
          <w:spacing w:val="-3"/>
          <w:sz w:val="28"/>
          <w:szCs w:val="28"/>
        </w:rPr>
        <w:t>查看并下载电子版中标通知书。</w:t>
      </w:r>
    </w:p>
    <w:p w14:paraId="2C8B838E">
      <w:pPr>
        <w:spacing w:before="2" w:line="285" w:lineRule="auto"/>
        <w:ind w:left="4" w:right="42" w:firstLine="584"/>
        <w:rPr>
          <w:rFonts w:ascii="仿宋" w:hAnsi="仿宋" w:eastAsia="仿宋" w:cs="仿宋"/>
          <w:sz w:val="28"/>
          <w:szCs w:val="28"/>
        </w:rPr>
      </w:pPr>
      <w:r>
        <w:rPr>
          <w:rFonts w:ascii="Times New Roman" w:hAnsi="Times New Roman" w:eastAsia="Times New Roman" w:cs="Times New Roman"/>
          <w:spacing w:val="-4"/>
          <w:sz w:val="28"/>
          <w:szCs w:val="28"/>
        </w:rPr>
        <w:t>1.2</w:t>
      </w:r>
      <w:r>
        <w:rPr>
          <w:rFonts w:ascii="Times New Roman" w:hAnsi="Times New Roman" w:eastAsia="Times New Roman" w:cs="Times New Roman"/>
          <w:spacing w:val="51"/>
          <w:sz w:val="28"/>
          <w:szCs w:val="28"/>
        </w:rPr>
        <w:t xml:space="preserve"> </w:t>
      </w:r>
      <w:r>
        <w:rPr>
          <w:rFonts w:ascii="仿宋" w:hAnsi="仿宋" w:eastAsia="仿宋" w:cs="仿宋"/>
          <w:spacing w:val="-4"/>
          <w:sz w:val="28"/>
          <w:szCs w:val="28"/>
        </w:rPr>
        <w:t>成交通知书将作为签订合同的依据。如果成交供应商没有按磋</w:t>
      </w:r>
      <w:r>
        <w:rPr>
          <w:rFonts w:ascii="仿宋" w:hAnsi="仿宋" w:eastAsia="仿宋" w:cs="仿宋"/>
          <w:spacing w:val="-2"/>
          <w:sz w:val="28"/>
          <w:szCs w:val="28"/>
        </w:rPr>
        <w:t>商文件的规定执行，成交供应商的成交资格将被取消，并对由此产生的</w:t>
      </w:r>
      <w:r>
        <w:rPr>
          <w:rFonts w:ascii="仿宋" w:hAnsi="仿宋" w:eastAsia="仿宋" w:cs="仿宋"/>
          <w:spacing w:val="-8"/>
          <w:sz w:val="28"/>
          <w:szCs w:val="28"/>
        </w:rPr>
        <w:t>一切后果负责。</w:t>
      </w:r>
    </w:p>
    <w:p w14:paraId="4547F304">
      <w:pPr>
        <w:spacing w:before="1" w:line="223" w:lineRule="auto"/>
        <w:ind w:left="535"/>
        <w:rPr>
          <w:rFonts w:ascii="仿宋" w:hAnsi="仿宋" w:eastAsia="仿宋" w:cs="仿宋"/>
          <w:sz w:val="28"/>
          <w:szCs w:val="28"/>
        </w:rPr>
      </w:pPr>
      <w:r>
        <w:rPr>
          <w:rFonts w:ascii="Times New Roman" w:hAnsi="Times New Roman" w:eastAsia="Times New Roman" w:cs="Times New Roman"/>
          <w:spacing w:val="-2"/>
          <w:sz w:val="28"/>
          <w:szCs w:val="28"/>
        </w:rPr>
        <w:t>2.</w:t>
      </w:r>
      <w:r>
        <w:rPr>
          <w:rFonts w:ascii="仿宋" w:hAnsi="仿宋" w:eastAsia="仿宋" w:cs="仿宋"/>
          <w:spacing w:val="-2"/>
          <w:sz w:val="28"/>
          <w:szCs w:val="28"/>
        </w:rPr>
        <w:t>签订合同</w:t>
      </w:r>
    </w:p>
    <w:p w14:paraId="1AB504E4">
      <w:pPr>
        <w:spacing w:before="118" w:line="267" w:lineRule="auto"/>
        <w:ind w:left="7" w:right="169" w:firstLine="526"/>
        <w:rPr>
          <w:rFonts w:ascii="仿宋" w:hAnsi="仿宋" w:eastAsia="仿宋" w:cs="仿宋"/>
          <w:sz w:val="28"/>
          <w:szCs w:val="28"/>
        </w:rPr>
      </w:pPr>
      <w:r>
        <w:rPr>
          <w:rFonts w:ascii="Times New Roman" w:hAnsi="Times New Roman" w:eastAsia="Times New Roman" w:cs="Times New Roman"/>
          <w:spacing w:val="-2"/>
          <w:sz w:val="28"/>
          <w:szCs w:val="28"/>
        </w:rPr>
        <w:t>2.1</w:t>
      </w:r>
      <w:r>
        <w:rPr>
          <w:rFonts w:ascii="Times New Roman" w:hAnsi="Times New Roman" w:eastAsia="Times New Roman" w:cs="Times New Roman"/>
          <w:spacing w:val="45"/>
          <w:sz w:val="28"/>
          <w:szCs w:val="28"/>
        </w:rPr>
        <w:t xml:space="preserve"> </w:t>
      </w:r>
      <w:r>
        <w:rPr>
          <w:rFonts w:ascii="仿宋" w:hAnsi="仿宋" w:eastAsia="仿宋" w:cs="仿宋"/>
          <w:spacing w:val="-2"/>
          <w:sz w:val="28"/>
          <w:szCs w:val="28"/>
        </w:rPr>
        <w:t>磋商文件、成交供应商的响应文件及澄清或修改文件等，均为</w:t>
      </w:r>
      <w:r>
        <w:rPr>
          <w:rFonts w:ascii="仿宋" w:hAnsi="仿宋" w:eastAsia="仿宋" w:cs="仿宋"/>
          <w:spacing w:val="-8"/>
          <w:sz w:val="28"/>
          <w:szCs w:val="28"/>
        </w:rPr>
        <w:t>签订合同的依据。</w:t>
      </w:r>
    </w:p>
    <w:p w14:paraId="2AC9A427">
      <w:pPr>
        <w:spacing w:before="2" w:line="294" w:lineRule="auto"/>
        <w:ind w:left="6" w:firstLine="528"/>
        <w:rPr>
          <w:rFonts w:ascii="仿宋" w:hAnsi="仿宋" w:eastAsia="仿宋" w:cs="仿宋"/>
          <w:sz w:val="28"/>
          <w:szCs w:val="28"/>
        </w:rPr>
      </w:pPr>
      <w:r>
        <w:rPr>
          <w:rFonts w:ascii="Times New Roman" w:hAnsi="Times New Roman" w:eastAsia="Times New Roman" w:cs="Times New Roman"/>
          <w:spacing w:val="-6"/>
          <w:sz w:val="28"/>
          <w:szCs w:val="28"/>
        </w:rPr>
        <w:t>2.2</w:t>
      </w:r>
      <w:r>
        <w:rPr>
          <w:rFonts w:ascii="Times New Roman" w:hAnsi="Times New Roman" w:eastAsia="Times New Roman" w:cs="Times New Roman"/>
          <w:spacing w:val="54"/>
          <w:w w:val="101"/>
          <w:sz w:val="28"/>
          <w:szCs w:val="28"/>
        </w:rPr>
        <w:t xml:space="preserve"> </w:t>
      </w:r>
      <w:r>
        <w:rPr>
          <w:rFonts w:ascii="仿宋" w:hAnsi="仿宋" w:eastAsia="仿宋" w:cs="仿宋"/>
          <w:spacing w:val="-6"/>
          <w:sz w:val="28"/>
          <w:szCs w:val="28"/>
        </w:rPr>
        <w:t>采购人与成交供应商应当在成交通知书发出之日起</w:t>
      </w:r>
      <w:r>
        <w:rPr>
          <w:rFonts w:ascii="仿宋" w:hAnsi="仿宋" w:eastAsia="仿宋" w:cs="仿宋"/>
          <w:spacing w:val="-45"/>
          <w:sz w:val="28"/>
          <w:szCs w:val="28"/>
        </w:rPr>
        <w:t xml:space="preserve"> </w:t>
      </w:r>
      <w:r>
        <w:rPr>
          <w:rFonts w:ascii="Times New Roman" w:hAnsi="Times New Roman" w:eastAsia="Times New Roman" w:cs="Times New Roman"/>
          <w:spacing w:val="-6"/>
          <w:sz w:val="28"/>
          <w:szCs w:val="28"/>
        </w:rPr>
        <w:t xml:space="preserve">30   </w:t>
      </w:r>
      <w:r>
        <w:rPr>
          <w:rFonts w:ascii="仿宋" w:hAnsi="仿宋" w:eastAsia="仿宋" w:cs="仿宋"/>
          <w:spacing w:val="-6"/>
          <w:sz w:val="28"/>
          <w:szCs w:val="28"/>
        </w:rPr>
        <w:t>日内</w:t>
      </w:r>
      <w:r>
        <w:rPr>
          <w:rFonts w:ascii="仿宋" w:hAnsi="仿宋" w:eastAsia="仿宋" w:cs="仿宋"/>
          <w:spacing w:val="-7"/>
          <w:sz w:val="28"/>
          <w:szCs w:val="28"/>
        </w:rPr>
        <w:t>，按</w:t>
      </w:r>
      <w:r>
        <w:rPr>
          <w:rFonts w:ascii="仿宋" w:hAnsi="仿宋" w:eastAsia="仿宋" w:cs="仿宋"/>
          <w:spacing w:val="-2"/>
          <w:sz w:val="28"/>
          <w:szCs w:val="28"/>
        </w:rPr>
        <w:t>照磋商文件确定的合同文本以及采购标的、采购金额、技术和服务要</w:t>
      </w:r>
    </w:p>
    <w:p w14:paraId="04325606">
      <w:pPr>
        <w:spacing w:before="1" w:line="222" w:lineRule="auto"/>
        <w:ind w:left="7"/>
        <w:rPr>
          <w:rFonts w:ascii="仿宋" w:hAnsi="仿宋" w:eastAsia="仿宋" w:cs="仿宋"/>
          <w:sz w:val="28"/>
          <w:szCs w:val="28"/>
        </w:rPr>
      </w:pPr>
      <w:r>
        <w:rPr>
          <w:rFonts w:ascii="仿宋" w:hAnsi="仿宋" w:eastAsia="仿宋" w:cs="仿宋"/>
          <w:spacing w:val="-7"/>
          <w:sz w:val="28"/>
          <w:szCs w:val="28"/>
        </w:rPr>
        <w:t>求等事项签订政府采购合同。</w:t>
      </w:r>
    </w:p>
    <w:p w14:paraId="3D8C86B9">
      <w:pPr>
        <w:spacing w:before="102" w:line="289" w:lineRule="auto"/>
        <w:ind w:right="41" w:firstLine="533"/>
        <w:rPr>
          <w:rFonts w:ascii="仿宋" w:hAnsi="仿宋" w:eastAsia="仿宋" w:cs="仿宋"/>
          <w:sz w:val="28"/>
          <w:szCs w:val="28"/>
        </w:rPr>
      </w:pPr>
      <w:r>
        <w:rPr>
          <w:rFonts w:ascii="Times New Roman" w:hAnsi="Times New Roman" w:eastAsia="Times New Roman" w:cs="Times New Roman"/>
          <w:spacing w:val="-2"/>
          <w:sz w:val="28"/>
          <w:szCs w:val="28"/>
        </w:rPr>
        <w:t>2.3</w:t>
      </w:r>
      <w:r>
        <w:rPr>
          <w:rFonts w:ascii="Times New Roman" w:hAnsi="Times New Roman" w:eastAsia="Times New Roman" w:cs="Times New Roman"/>
          <w:spacing w:val="45"/>
          <w:sz w:val="28"/>
          <w:szCs w:val="28"/>
        </w:rPr>
        <w:t xml:space="preserve"> </w:t>
      </w:r>
      <w:r>
        <w:rPr>
          <w:rFonts w:ascii="仿宋" w:hAnsi="仿宋" w:eastAsia="仿宋" w:cs="仿宋"/>
          <w:spacing w:val="-2"/>
          <w:sz w:val="28"/>
          <w:szCs w:val="28"/>
        </w:rPr>
        <w:t>采购人不得向成交供应商提出超出磋商文件以外的不合理要求作为签订合同的条件，不得与成交供应商订立背离磋商文件确定的合同</w:t>
      </w:r>
      <w:r>
        <w:rPr>
          <w:rFonts w:ascii="仿宋" w:hAnsi="仿宋" w:eastAsia="仿宋" w:cs="仿宋"/>
          <w:spacing w:val="-3"/>
          <w:sz w:val="28"/>
          <w:szCs w:val="28"/>
        </w:rPr>
        <w:t>文本以及采购标的、采购金额、技术和服务要求等实质性内容的协议。</w:t>
      </w:r>
    </w:p>
    <w:p w14:paraId="32D0811A">
      <w:pPr>
        <w:spacing w:before="4" w:line="288" w:lineRule="auto"/>
        <w:ind w:left="8" w:right="42" w:firstLine="525"/>
        <w:rPr>
          <w:rFonts w:ascii="仿宋" w:hAnsi="仿宋" w:eastAsia="仿宋" w:cs="仿宋"/>
          <w:sz w:val="28"/>
          <w:szCs w:val="28"/>
        </w:rPr>
      </w:pPr>
      <w:r>
        <w:rPr>
          <w:rFonts w:ascii="Times New Roman" w:hAnsi="Times New Roman" w:eastAsia="Times New Roman" w:cs="Times New Roman"/>
          <w:spacing w:val="-2"/>
          <w:sz w:val="28"/>
          <w:szCs w:val="28"/>
        </w:rPr>
        <w:t>2.4</w:t>
      </w:r>
      <w:r>
        <w:rPr>
          <w:rFonts w:ascii="Times New Roman" w:hAnsi="Times New Roman" w:eastAsia="Times New Roman" w:cs="Times New Roman"/>
          <w:spacing w:val="45"/>
          <w:sz w:val="28"/>
          <w:szCs w:val="28"/>
        </w:rPr>
        <w:t xml:space="preserve"> </w:t>
      </w:r>
      <w:r>
        <w:rPr>
          <w:rFonts w:ascii="仿宋" w:hAnsi="仿宋" w:eastAsia="仿宋" w:cs="仿宋"/>
          <w:spacing w:val="-2"/>
          <w:sz w:val="28"/>
          <w:szCs w:val="28"/>
        </w:rPr>
        <w:t>磋商文件所附《合同主要条款》是采购人与成交供应商签订合同的基本条款，成交供应商应认真阅读，在没有实质性违反磋商文件及</w:t>
      </w:r>
      <w:r>
        <w:rPr>
          <w:rFonts w:ascii="仿宋" w:hAnsi="仿宋" w:eastAsia="仿宋" w:cs="仿宋"/>
          <w:spacing w:val="-3"/>
          <w:sz w:val="28"/>
          <w:szCs w:val="28"/>
        </w:rPr>
        <w:t>响应文件的前提下，采购人有权在合同签订前对合同条款进行适当修改</w:t>
      </w:r>
    </w:p>
    <w:p w14:paraId="02E66872">
      <w:pPr>
        <w:spacing w:before="203" w:line="120" w:lineRule="exact"/>
        <w:ind w:left="20"/>
        <w:rPr>
          <w:rFonts w:ascii="仿宋" w:hAnsi="仿宋" w:eastAsia="仿宋" w:cs="仿宋"/>
          <w:sz w:val="28"/>
          <w:szCs w:val="28"/>
        </w:rPr>
      </w:pPr>
      <w:r>
        <w:rPr>
          <w:rFonts w:ascii="仿宋" w:hAnsi="仿宋" w:eastAsia="仿宋" w:cs="仿宋"/>
          <w:position w:val="3"/>
          <w:sz w:val="28"/>
          <w:szCs w:val="28"/>
        </w:rPr>
        <w:t>、</w:t>
      </w:r>
    </w:p>
    <w:p w14:paraId="66DF618A">
      <w:pPr>
        <w:spacing w:before="116" w:line="281" w:lineRule="auto"/>
        <w:ind w:left="13" w:right="320" w:hanging="14"/>
        <w:rPr>
          <w:rFonts w:ascii="仿宋" w:hAnsi="仿宋" w:eastAsia="仿宋" w:cs="仿宋"/>
          <w:sz w:val="28"/>
          <w:szCs w:val="28"/>
        </w:rPr>
      </w:pPr>
      <w:r>
        <w:rPr>
          <w:rFonts w:ascii="仿宋" w:hAnsi="仿宋" w:eastAsia="仿宋" w:cs="仿宋"/>
          <w:spacing w:val="-2"/>
          <w:sz w:val="28"/>
          <w:szCs w:val="28"/>
        </w:rPr>
        <w:t>增加、删除，成交供应商不得以此为由拒绝签订合同。对此，请供应</w:t>
      </w:r>
      <w:r>
        <w:rPr>
          <w:rFonts w:ascii="仿宋" w:hAnsi="仿宋" w:eastAsia="仿宋" w:cs="仿宋"/>
          <w:spacing w:val="-6"/>
          <w:sz w:val="28"/>
          <w:szCs w:val="28"/>
        </w:rPr>
        <w:t>商参加竞争性磋商前慎重考虑相关商业风险。</w:t>
      </w:r>
    </w:p>
    <w:p w14:paraId="3DB90CB8">
      <w:pPr>
        <w:spacing w:before="1" w:line="218" w:lineRule="auto"/>
        <w:ind w:left="534"/>
        <w:rPr>
          <w:rFonts w:ascii="仿宋" w:hAnsi="仿宋" w:eastAsia="仿宋" w:cs="仿宋"/>
          <w:sz w:val="28"/>
          <w:szCs w:val="28"/>
        </w:rPr>
      </w:pPr>
      <w:r>
        <w:rPr>
          <w:rFonts w:ascii="Times New Roman" w:hAnsi="Times New Roman" w:eastAsia="Times New Roman" w:cs="Times New Roman"/>
          <w:spacing w:val="-6"/>
          <w:sz w:val="28"/>
          <w:szCs w:val="28"/>
        </w:rPr>
        <w:t>2.5</w:t>
      </w:r>
      <w:r>
        <w:rPr>
          <w:rFonts w:ascii="Times New Roman" w:hAnsi="Times New Roman" w:eastAsia="Times New Roman" w:cs="Times New Roman"/>
          <w:spacing w:val="80"/>
          <w:sz w:val="28"/>
          <w:szCs w:val="28"/>
        </w:rPr>
        <w:t xml:space="preserve"> </w:t>
      </w:r>
      <w:r>
        <w:rPr>
          <w:rFonts w:ascii="仿宋" w:hAnsi="仿宋" w:eastAsia="仿宋" w:cs="仿宋"/>
          <w:spacing w:val="-6"/>
          <w:sz w:val="28"/>
          <w:szCs w:val="28"/>
        </w:rPr>
        <w:t>合同签订后不允许将合同转与其他单位。</w:t>
      </w:r>
    </w:p>
    <w:p w14:paraId="1D5EB8E7">
      <w:pPr>
        <w:spacing w:before="136" w:line="289" w:lineRule="auto"/>
        <w:ind w:left="12" w:right="30" w:firstLine="520"/>
        <w:rPr>
          <w:rFonts w:ascii="仿宋" w:hAnsi="仿宋" w:eastAsia="仿宋" w:cs="仿宋"/>
          <w:sz w:val="28"/>
          <w:szCs w:val="28"/>
        </w:rPr>
      </w:pPr>
      <w:r>
        <w:rPr>
          <w:rFonts w:ascii="Times New Roman" w:hAnsi="Times New Roman" w:eastAsia="Times New Roman" w:cs="Times New Roman"/>
          <w:spacing w:val="-2"/>
          <w:sz w:val="28"/>
          <w:szCs w:val="28"/>
        </w:rPr>
        <w:t>2.6</w:t>
      </w:r>
      <w:r>
        <w:rPr>
          <w:rFonts w:ascii="Times New Roman" w:hAnsi="Times New Roman" w:eastAsia="Times New Roman" w:cs="Times New Roman"/>
          <w:spacing w:val="45"/>
          <w:sz w:val="28"/>
          <w:szCs w:val="28"/>
        </w:rPr>
        <w:t xml:space="preserve"> </w:t>
      </w:r>
      <w:r>
        <w:rPr>
          <w:rFonts w:ascii="仿宋" w:hAnsi="仿宋" w:eastAsia="仿宋" w:cs="仿宋"/>
          <w:spacing w:val="-2"/>
          <w:sz w:val="28"/>
          <w:szCs w:val="28"/>
        </w:rPr>
        <w:t>采购人在合同履行中，需追加与合同标的相同的货物或者服务</w:t>
      </w:r>
      <w:r>
        <w:rPr>
          <w:rFonts w:ascii="仿宋" w:hAnsi="仿宋" w:eastAsia="仿宋" w:cs="仿宋"/>
          <w:sz w:val="28"/>
          <w:szCs w:val="28"/>
        </w:rPr>
        <w:t>的</w:t>
      </w:r>
      <w:r>
        <w:rPr>
          <w:rFonts w:ascii="仿宋" w:hAnsi="仿宋" w:eastAsia="仿宋" w:cs="仿宋"/>
          <w:spacing w:val="52"/>
          <w:sz w:val="28"/>
          <w:szCs w:val="28"/>
        </w:rPr>
        <w:t xml:space="preserve"> </w:t>
      </w:r>
      <w:r>
        <w:rPr>
          <w:rFonts w:ascii="仿宋" w:hAnsi="仿宋" w:eastAsia="仿宋" w:cs="仿宋"/>
          <w:sz w:val="28"/>
          <w:szCs w:val="28"/>
        </w:rPr>
        <w:t>,在不改变合同其他条款的前提下，报财政部门审核、批准后，可</w:t>
      </w:r>
      <w:r>
        <w:rPr>
          <w:rFonts w:ascii="仿宋" w:hAnsi="仿宋" w:eastAsia="仿宋" w:cs="仿宋"/>
          <w:spacing w:val="-2"/>
          <w:sz w:val="28"/>
          <w:szCs w:val="28"/>
        </w:rPr>
        <w:t>与成交供应商协商签订补充合同，但所有补充合同的采购金额按国家相</w:t>
      </w:r>
      <w:r>
        <w:rPr>
          <w:rFonts w:ascii="仿宋" w:hAnsi="仿宋" w:eastAsia="仿宋" w:cs="仿宋"/>
          <w:spacing w:val="-9"/>
          <w:sz w:val="28"/>
          <w:szCs w:val="28"/>
        </w:rPr>
        <w:t>关规定执行。</w:t>
      </w:r>
    </w:p>
    <w:p w14:paraId="5BA15DAA">
      <w:pPr>
        <w:spacing w:line="289" w:lineRule="auto"/>
        <w:rPr>
          <w:rFonts w:ascii="仿宋" w:hAnsi="仿宋" w:eastAsia="仿宋" w:cs="仿宋"/>
          <w:sz w:val="28"/>
          <w:szCs w:val="28"/>
        </w:rPr>
        <w:sectPr>
          <w:footerReference r:id="rId9" w:type="default"/>
          <w:pgSz w:w="11906" w:h="16840"/>
          <w:pgMar w:top="400" w:right="1713" w:bottom="150" w:left="1521" w:header="0" w:footer="0" w:gutter="0"/>
          <w:cols w:space="720" w:num="1"/>
        </w:sectPr>
      </w:pPr>
    </w:p>
    <w:p w14:paraId="4F4E5CEA">
      <w:pPr>
        <w:spacing w:before="26" w:line="225" w:lineRule="auto"/>
        <w:ind w:left="545"/>
        <w:rPr>
          <w:rFonts w:ascii="仿宋" w:hAnsi="仿宋" w:eastAsia="仿宋" w:cs="仿宋"/>
          <w:sz w:val="28"/>
          <w:szCs w:val="28"/>
        </w:rPr>
      </w:pPr>
      <w:r>
        <w:rPr>
          <w:rFonts w:ascii="Times New Roman" w:hAnsi="Times New Roman" w:eastAsia="Times New Roman" w:cs="Times New Roman"/>
          <w:spacing w:val="-5"/>
          <w:sz w:val="28"/>
          <w:szCs w:val="28"/>
        </w:rPr>
        <w:t>3.</w:t>
      </w:r>
      <w:r>
        <w:rPr>
          <w:rFonts w:ascii="仿宋" w:hAnsi="仿宋" w:eastAsia="仿宋" w:cs="仿宋"/>
          <w:spacing w:val="-5"/>
          <w:sz w:val="28"/>
          <w:szCs w:val="28"/>
        </w:rPr>
        <w:t>质疑</w:t>
      </w:r>
    </w:p>
    <w:p w14:paraId="016DAA4F">
      <w:pPr>
        <w:spacing w:before="116" w:line="289" w:lineRule="auto"/>
        <w:ind w:right="1" w:firstLine="545"/>
        <w:jc w:val="both"/>
        <w:rPr>
          <w:rFonts w:ascii="仿宋" w:hAnsi="仿宋" w:eastAsia="仿宋" w:cs="仿宋"/>
          <w:sz w:val="28"/>
          <w:szCs w:val="28"/>
        </w:rPr>
      </w:pPr>
      <w:r>
        <w:rPr>
          <w:rFonts w:ascii="Times New Roman" w:hAnsi="Times New Roman" w:eastAsia="Times New Roman" w:cs="Times New Roman"/>
          <w:spacing w:val="4"/>
          <w:sz w:val="28"/>
          <w:szCs w:val="28"/>
        </w:rPr>
        <w:t>3.1</w:t>
      </w:r>
      <w:r>
        <w:rPr>
          <w:rFonts w:ascii="Times New Roman" w:hAnsi="Times New Roman" w:eastAsia="Times New Roman" w:cs="Times New Roman"/>
          <w:spacing w:val="69"/>
          <w:sz w:val="28"/>
          <w:szCs w:val="28"/>
        </w:rPr>
        <w:t xml:space="preserve"> </w:t>
      </w:r>
      <w:r>
        <w:rPr>
          <w:rFonts w:ascii="仿宋" w:hAnsi="仿宋" w:eastAsia="仿宋" w:cs="仿宋"/>
          <w:spacing w:val="4"/>
          <w:sz w:val="28"/>
          <w:szCs w:val="28"/>
        </w:rPr>
        <w:t>供应商认为采购文件、采购过程、中标或者成交结果使自己的</w:t>
      </w:r>
      <w:r>
        <w:rPr>
          <w:rFonts w:ascii="仿宋" w:hAnsi="仿宋" w:eastAsia="仿宋" w:cs="仿宋"/>
          <w:spacing w:val="-2"/>
          <w:sz w:val="28"/>
          <w:szCs w:val="28"/>
        </w:rPr>
        <w:t>权益受到损害的，可以在知道或者应知其权益受到损害之日起</w:t>
      </w:r>
      <w:r>
        <w:rPr>
          <w:rFonts w:ascii="仿宋" w:hAnsi="仿宋" w:eastAsia="仿宋" w:cs="仿宋"/>
          <w:spacing w:val="-20"/>
          <w:sz w:val="28"/>
          <w:szCs w:val="28"/>
        </w:rPr>
        <w:t xml:space="preserve"> </w:t>
      </w:r>
      <w:r>
        <w:rPr>
          <w:rFonts w:ascii="Times New Roman" w:hAnsi="Times New Roman" w:eastAsia="Times New Roman" w:cs="Times New Roman"/>
          <w:spacing w:val="-2"/>
          <w:sz w:val="28"/>
          <w:szCs w:val="28"/>
        </w:rPr>
        <w:t>7</w:t>
      </w:r>
      <w:r>
        <w:rPr>
          <w:rFonts w:ascii="Times New Roman" w:hAnsi="Times New Roman" w:eastAsia="Times New Roman" w:cs="Times New Roman"/>
          <w:spacing w:val="46"/>
          <w:w w:val="101"/>
          <w:sz w:val="28"/>
          <w:szCs w:val="28"/>
        </w:rPr>
        <w:t xml:space="preserve"> </w:t>
      </w:r>
      <w:r>
        <w:rPr>
          <w:rFonts w:ascii="仿宋" w:hAnsi="仿宋" w:eastAsia="仿宋" w:cs="仿宋"/>
          <w:spacing w:val="-2"/>
          <w:sz w:val="28"/>
          <w:szCs w:val="28"/>
        </w:rPr>
        <w:t>个工作</w:t>
      </w:r>
      <w:r>
        <w:rPr>
          <w:rFonts w:ascii="仿宋" w:hAnsi="仿宋" w:eastAsia="仿宋" w:cs="仿宋"/>
          <w:spacing w:val="1"/>
          <w:sz w:val="28"/>
          <w:szCs w:val="28"/>
        </w:rPr>
        <w:t>日内，以书面形式向采购人、采购代理机构提出质疑。供应商在法定质</w:t>
      </w:r>
      <w:r>
        <w:rPr>
          <w:rFonts w:ascii="仿宋" w:hAnsi="仿宋" w:eastAsia="仿宋" w:cs="仿宋"/>
          <w:spacing w:val="-4"/>
          <w:sz w:val="28"/>
          <w:szCs w:val="28"/>
        </w:rPr>
        <w:t>疑期内一次性提出针对同一采购程序环节的质疑。</w:t>
      </w:r>
    </w:p>
    <w:p w14:paraId="736C447B">
      <w:pPr>
        <w:spacing w:line="282" w:lineRule="auto"/>
        <w:ind w:left="29" w:right="286" w:firstLine="515"/>
        <w:rPr>
          <w:rFonts w:ascii="仿宋" w:hAnsi="仿宋" w:eastAsia="仿宋" w:cs="仿宋"/>
          <w:sz w:val="28"/>
          <w:szCs w:val="28"/>
        </w:rPr>
      </w:pPr>
      <w:r>
        <w:rPr>
          <w:rFonts w:ascii="Times New Roman" w:hAnsi="Times New Roman" w:eastAsia="Times New Roman" w:cs="Times New Roman"/>
          <w:spacing w:val="-2"/>
          <w:sz w:val="28"/>
          <w:szCs w:val="28"/>
        </w:rPr>
        <w:t>3.1.1</w:t>
      </w:r>
      <w:r>
        <w:rPr>
          <w:rFonts w:ascii="Times New Roman" w:hAnsi="Times New Roman" w:eastAsia="Times New Roman" w:cs="Times New Roman"/>
          <w:spacing w:val="38"/>
          <w:sz w:val="28"/>
          <w:szCs w:val="28"/>
        </w:rPr>
        <w:t xml:space="preserve"> </w:t>
      </w:r>
      <w:r>
        <w:rPr>
          <w:rFonts w:ascii="仿宋" w:hAnsi="仿宋" w:eastAsia="仿宋" w:cs="仿宋"/>
          <w:spacing w:val="-2"/>
          <w:sz w:val="28"/>
          <w:szCs w:val="28"/>
        </w:rPr>
        <w:t>供应商提出质疑应当提交质疑函和必要的证明材料。质</w:t>
      </w:r>
      <w:r>
        <w:rPr>
          <w:rFonts w:ascii="仿宋" w:hAnsi="仿宋" w:eastAsia="仿宋" w:cs="仿宋"/>
          <w:spacing w:val="-3"/>
          <w:sz w:val="28"/>
          <w:szCs w:val="28"/>
        </w:rPr>
        <w:t>疑函</w:t>
      </w:r>
      <w:r>
        <w:rPr>
          <w:rFonts w:ascii="仿宋" w:hAnsi="仿宋" w:eastAsia="仿宋" w:cs="仿宋"/>
          <w:spacing w:val="-15"/>
          <w:sz w:val="28"/>
          <w:szCs w:val="28"/>
        </w:rPr>
        <w:t>应当</w:t>
      </w:r>
      <w:r>
        <w:rPr>
          <w:rFonts w:ascii="仿宋" w:hAnsi="仿宋" w:eastAsia="仿宋" w:cs="仿宋"/>
          <w:spacing w:val="-25"/>
          <w:sz w:val="28"/>
          <w:szCs w:val="28"/>
        </w:rPr>
        <w:t xml:space="preserve"> </w:t>
      </w:r>
      <w:r>
        <w:rPr>
          <w:rFonts w:ascii="仿宋" w:hAnsi="仿宋" w:eastAsia="仿宋" w:cs="仿宋"/>
          <w:spacing w:val="-15"/>
          <w:sz w:val="28"/>
          <w:szCs w:val="28"/>
        </w:rPr>
        <w:t>包括下列内容：</w:t>
      </w:r>
    </w:p>
    <w:p w14:paraId="62F5B301">
      <w:pPr>
        <w:spacing w:before="1" w:line="220" w:lineRule="auto"/>
        <w:ind w:left="560"/>
        <w:rPr>
          <w:rFonts w:ascii="仿宋" w:hAnsi="仿宋" w:eastAsia="仿宋" w:cs="仿宋"/>
          <w:sz w:val="28"/>
          <w:szCs w:val="28"/>
        </w:rPr>
      </w:pPr>
      <w:r>
        <w:rPr>
          <w:rFonts w:ascii="仿宋" w:hAnsi="仿宋" w:eastAsia="仿宋" w:cs="仿宋"/>
          <w:spacing w:val="-4"/>
          <w:sz w:val="28"/>
          <w:szCs w:val="28"/>
        </w:rPr>
        <w:t>（一）供应商的姓名或者名称、地址、邮编、联系人及联系电话；</w:t>
      </w:r>
    </w:p>
    <w:p w14:paraId="7F00037B">
      <w:pPr>
        <w:spacing w:before="103" w:line="221" w:lineRule="auto"/>
        <w:ind w:left="560"/>
        <w:rPr>
          <w:rFonts w:ascii="仿宋" w:hAnsi="仿宋" w:eastAsia="仿宋" w:cs="仿宋"/>
          <w:sz w:val="28"/>
          <w:szCs w:val="28"/>
        </w:rPr>
      </w:pPr>
      <w:r>
        <w:rPr>
          <w:rFonts w:ascii="仿宋" w:hAnsi="仿宋" w:eastAsia="仿宋" w:cs="仿宋"/>
          <w:spacing w:val="-7"/>
          <w:sz w:val="28"/>
          <w:szCs w:val="28"/>
        </w:rPr>
        <w:t>（二）质疑项目的名称、编号；</w:t>
      </w:r>
    </w:p>
    <w:p w14:paraId="797D4718">
      <w:pPr>
        <w:spacing w:before="103" w:line="220" w:lineRule="auto"/>
        <w:ind w:left="560"/>
        <w:rPr>
          <w:rFonts w:ascii="仿宋" w:hAnsi="仿宋" w:eastAsia="仿宋" w:cs="仿宋"/>
          <w:sz w:val="28"/>
          <w:szCs w:val="28"/>
        </w:rPr>
      </w:pPr>
      <w:r>
        <w:rPr>
          <w:rFonts w:ascii="仿宋" w:hAnsi="仿宋" w:eastAsia="仿宋" w:cs="仿宋"/>
          <w:spacing w:val="-4"/>
          <w:sz w:val="28"/>
          <w:szCs w:val="28"/>
        </w:rPr>
        <w:t>（三）具体、明确的质疑事项和与质疑事项相关的请求；</w:t>
      </w:r>
    </w:p>
    <w:p w14:paraId="53882AA0">
      <w:pPr>
        <w:spacing w:before="109" w:line="222" w:lineRule="auto"/>
        <w:ind w:left="560"/>
        <w:rPr>
          <w:rFonts w:ascii="仿宋" w:hAnsi="仿宋" w:eastAsia="仿宋" w:cs="仿宋"/>
          <w:sz w:val="28"/>
          <w:szCs w:val="28"/>
        </w:rPr>
      </w:pPr>
      <w:r>
        <w:rPr>
          <w:rFonts w:ascii="仿宋" w:hAnsi="仿宋" w:eastAsia="仿宋" w:cs="仿宋"/>
          <w:spacing w:val="-9"/>
          <w:sz w:val="28"/>
          <w:szCs w:val="28"/>
        </w:rPr>
        <w:t>（四）事实依据；</w:t>
      </w:r>
    </w:p>
    <w:p w14:paraId="5C7967B3">
      <w:pPr>
        <w:spacing w:before="102" w:line="222" w:lineRule="auto"/>
        <w:ind w:left="560"/>
        <w:rPr>
          <w:rFonts w:ascii="仿宋" w:hAnsi="仿宋" w:eastAsia="仿宋" w:cs="仿宋"/>
          <w:sz w:val="28"/>
          <w:szCs w:val="28"/>
        </w:rPr>
      </w:pPr>
      <w:r>
        <w:rPr>
          <w:rFonts w:ascii="仿宋" w:hAnsi="仿宋" w:eastAsia="仿宋" w:cs="仿宋"/>
          <w:spacing w:val="-8"/>
          <w:sz w:val="28"/>
          <w:szCs w:val="28"/>
        </w:rPr>
        <w:t>（五）必要的法律依据；</w:t>
      </w:r>
    </w:p>
    <w:p w14:paraId="0309BBB0">
      <w:pPr>
        <w:spacing w:before="103" w:line="223" w:lineRule="auto"/>
        <w:ind w:left="560"/>
        <w:rPr>
          <w:rFonts w:ascii="仿宋" w:hAnsi="仿宋" w:eastAsia="仿宋" w:cs="仿宋"/>
          <w:sz w:val="28"/>
          <w:szCs w:val="28"/>
        </w:rPr>
      </w:pPr>
      <w:r>
        <w:rPr>
          <w:rFonts w:ascii="仿宋" w:hAnsi="仿宋" w:eastAsia="仿宋" w:cs="仿宋"/>
          <w:spacing w:val="-7"/>
          <w:sz w:val="28"/>
          <w:szCs w:val="28"/>
        </w:rPr>
        <w:t>（六）提出质疑的日期。</w:t>
      </w:r>
    </w:p>
    <w:p w14:paraId="7281E209">
      <w:pPr>
        <w:spacing w:before="123" w:line="289" w:lineRule="auto"/>
        <w:ind w:left="6" w:right="148" w:firstLine="555"/>
        <w:jc w:val="both"/>
        <w:rPr>
          <w:rFonts w:ascii="仿宋" w:hAnsi="仿宋" w:eastAsia="仿宋" w:cs="仿宋"/>
          <w:sz w:val="28"/>
          <w:szCs w:val="28"/>
        </w:rPr>
      </w:pPr>
      <w:r>
        <w:rPr>
          <w:rFonts w:ascii="仿宋" w:hAnsi="仿宋" w:eastAsia="仿宋" w:cs="仿宋"/>
          <w:spacing w:val="6"/>
          <w:sz w:val="28"/>
          <w:szCs w:val="28"/>
        </w:rPr>
        <w:t>供应商为自然人的，应当由本人签字；供应商为法人或者其</w:t>
      </w:r>
      <w:r>
        <w:rPr>
          <w:rFonts w:ascii="仿宋" w:hAnsi="仿宋" w:eastAsia="仿宋" w:cs="仿宋"/>
          <w:spacing w:val="5"/>
          <w:sz w:val="28"/>
          <w:szCs w:val="28"/>
        </w:rPr>
        <w:t>他组织的，应当由法定代表人、主要负责人，或者其授权代表签字或者盖</w:t>
      </w:r>
      <w:r>
        <w:rPr>
          <w:rFonts w:ascii="仿宋" w:hAnsi="仿宋" w:eastAsia="仿宋" w:cs="仿宋"/>
          <w:spacing w:val="-8"/>
          <w:sz w:val="28"/>
          <w:szCs w:val="28"/>
        </w:rPr>
        <w:t>章，并加盖公章。</w:t>
      </w:r>
    </w:p>
    <w:p w14:paraId="19491756">
      <w:pPr>
        <w:spacing w:before="4" w:line="284" w:lineRule="auto"/>
        <w:ind w:left="12" w:right="282" w:firstLine="533"/>
        <w:rPr>
          <w:rFonts w:ascii="仿宋" w:hAnsi="仿宋" w:eastAsia="仿宋" w:cs="仿宋"/>
          <w:sz w:val="28"/>
          <w:szCs w:val="28"/>
        </w:rPr>
      </w:pPr>
      <w:r>
        <w:rPr>
          <w:rFonts w:ascii="Times New Roman" w:hAnsi="Times New Roman" w:eastAsia="Times New Roman" w:cs="Times New Roman"/>
          <w:spacing w:val="-2"/>
          <w:sz w:val="28"/>
          <w:szCs w:val="28"/>
        </w:rPr>
        <w:t>3.1.2</w:t>
      </w:r>
      <w:r>
        <w:rPr>
          <w:rFonts w:ascii="Times New Roman" w:hAnsi="Times New Roman" w:eastAsia="Times New Roman" w:cs="Times New Roman"/>
          <w:spacing w:val="40"/>
          <w:sz w:val="28"/>
          <w:szCs w:val="28"/>
        </w:rPr>
        <w:t xml:space="preserve"> </w:t>
      </w:r>
      <w:r>
        <w:rPr>
          <w:rFonts w:ascii="仿宋" w:hAnsi="仿宋" w:eastAsia="仿宋" w:cs="仿宋"/>
          <w:spacing w:val="-2"/>
          <w:sz w:val="28"/>
          <w:szCs w:val="28"/>
        </w:rPr>
        <w:t>采购人、采购代理机构不得拒收质疑供应商在法定质疑期内</w:t>
      </w:r>
      <w:r>
        <w:rPr>
          <w:rFonts w:ascii="仿宋" w:hAnsi="仿宋" w:eastAsia="仿宋" w:cs="仿宋"/>
          <w:spacing w:val="-4"/>
          <w:sz w:val="28"/>
          <w:szCs w:val="28"/>
        </w:rPr>
        <w:t>发出的质疑函，应当在收到质疑函后</w:t>
      </w:r>
      <w:r>
        <w:rPr>
          <w:rFonts w:ascii="仿宋" w:hAnsi="仿宋" w:eastAsia="仿宋" w:cs="仿宋"/>
          <w:spacing w:val="-37"/>
          <w:sz w:val="28"/>
          <w:szCs w:val="28"/>
        </w:rPr>
        <w:t xml:space="preserve"> </w:t>
      </w:r>
      <w:r>
        <w:rPr>
          <w:rFonts w:ascii="Times New Roman" w:hAnsi="Times New Roman" w:eastAsia="Times New Roman" w:cs="Times New Roman"/>
          <w:spacing w:val="-4"/>
          <w:sz w:val="28"/>
          <w:szCs w:val="28"/>
        </w:rPr>
        <w:t>7</w:t>
      </w:r>
      <w:r>
        <w:rPr>
          <w:rFonts w:ascii="Times New Roman" w:hAnsi="Times New Roman" w:eastAsia="Times New Roman" w:cs="Times New Roman"/>
          <w:spacing w:val="44"/>
          <w:sz w:val="28"/>
          <w:szCs w:val="28"/>
        </w:rPr>
        <w:t xml:space="preserve"> </w:t>
      </w:r>
      <w:r>
        <w:rPr>
          <w:rFonts w:ascii="仿宋" w:hAnsi="仿宋" w:eastAsia="仿宋" w:cs="仿宋"/>
          <w:spacing w:val="-4"/>
          <w:sz w:val="28"/>
          <w:szCs w:val="28"/>
        </w:rPr>
        <w:t>个工作日内作出答复，并以书</w:t>
      </w:r>
      <w:r>
        <w:rPr>
          <w:rFonts w:ascii="仿宋" w:hAnsi="仿宋" w:eastAsia="仿宋" w:cs="仿宋"/>
          <w:spacing w:val="-5"/>
          <w:sz w:val="28"/>
          <w:szCs w:val="28"/>
        </w:rPr>
        <w:t>面形式通知质疑人和其他有关供应商。</w:t>
      </w:r>
    </w:p>
    <w:p w14:paraId="1C959E89">
      <w:pPr>
        <w:spacing w:line="268" w:lineRule="auto"/>
        <w:ind w:left="5" w:right="97" w:firstLine="540"/>
        <w:rPr>
          <w:rFonts w:ascii="仿宋" w:hAnsi="仿宋" w:eastAsia="仿宋" w:cs="仿宋"/>
          <w:sz w:val="28"/>
          <w:szCs w:val="28"/>
        </w:rPr>
      </w:pPr>
      <w:r>
        <w:rPr>
          <w:rFonts w:ascii="Times New Roman" w:hAnsi="Times New Roman" w:eastAsia="Times New Roman" w:cs="Times New Roman"/>
          <w:spacing w:val="-6"/>
          <w:sz w:val="28"/>
          <w:szCs w:val="28"/>
        </w:rPr>
        <w:t>3.1.3</w:t>
      </w:r>
      <w:r>
        <w:rPr>
          <w:rFonts w:ascii="Times New Roman" w:hAnsi="Times New Roman" w:eastAsia="Times New Roman" w:cs="Times New Roman"/>
          <w:spacing w:val="75"/>
          <w:sz w:val="28"/>
          <w:szCs w:val="28"/>
        </w:rPr>
        <w:t xml:space="preserve"> </w:t>
      </w:r>
      <w:r>
        <w:rPr>
          <w:rFonts w:ascii="仿宋" w:hAnsi="仿宋" w:eastAsia="仿宋" w:cs="仿宋"/>
          <w:spacing w:val="-6"/>
          <w:sz w:val="28"/>
          <w:szCs w:val="28"/>
        </w:rPr>
        <w:t>质疑人对采购人、采购代理机构的答复不满意，或者采购人、</w:t>
      </w:r>
      <w:r>
        <w:rPr>
          <w:rFonts w:ascii="仿宋" w:hAnsi="仿宋" w:eastAsia="仿宋" w:cs="仿宋"/>
          <w:spacing w:val="-5"/>
          <w:sz w:val="28"/>
          <w:szCs w:val="28"/>
        </w:rPr>
        <w:t xml:space="preserve">采购代理机构未在规定时间内作出答复的，可以在答复期满后 </w:t>
      </w:r>
      <w:r>
        <w:rPr>
          <w:rFonts w:ascii="Times New Roman" w:hAnsi="Times New Roman" w:eastAsia="Times New Roman" w:cs="Times New Roman"/>
          <w:spacing w:val="-5"/>
          <w:sz w:val="28"/>
          <w:szCs w:val="28"/>
        </w:rPr>
        <w:t>15</w:t>
      </w:r>
      <w:r>
        <w:rPr>
          <w:rFonts w:ascii="Times New Roman" w:hAnsi="Times New Roman" w:eastAsia="Times New Roman" w:cs="Times New Roman"/>
          <w:spacing w:val="59"/>
          <w:sz w:val="28"/>
          <w:szCs w:val="28"/>
        </w:rPr>
        <w:t xml:space="preserve"> </w:t>
      </w:r>
      <w:r>
        <w:rPr>
          <w:rFonts w:ascii="仿宋" w:hAnsi="仿宋" w:eastAsia="仿宋" w:cs="仿宋"/>
          <w:spacing w:val="-5"/>
          <w:sz w:val="28"/>
          <w:szCs w:val="28"/>
        </w:rPr>
        <w:t>个工</w:t>
      </w:r>
      <w:r>
        <w:rPr>
          <w:rFonts w:ascii="仿宋" w:hAnsi="仿宋" w:eastAsia="仿宋" w:cs="仿宋"/>
          <w:spacing w:val="-4"/>
          <w:sz w:val="28"/>
          <w:szCs w:val="28"/>
        </w:rPr>
        <w:t>作日内向本办法第六条规定的财政部门提起投诉。</w:t>
      </w:r>
    </w:p>
    <w:p w14:paraId="4E0C1696">
      <w:pPr>
        <w:spacing w:before="64" w:line="286" w:lineRule="auto"/>
        <w:ind w:left="1" w:firstLine="542"/>
        <w:rPr>
          <w:rFonts w:ascii="仿宋" w:hAnsi="仿宋" w:eastAsia="仿宋" w:cs="仿宋"/>
          <w:sz w:val="28"/>
          <w:szCs w:val="28"/>
        </w:rPr>
      </w:pPr>
      <w:r>
        <w:rPr>
          <w:rFonts w:ascii="Times New Roman" w:hAnsi="Times New Roman" w:eastAsia="Times New Roman" w:cs="Times New Roman"/>
          <w:spacing w:val="-2"/>
          <w:sz w:val="28"/>
          <w:szCs w:val="28"/>
        </w:rPr>
        <w:t>3.1.4</w:t>
      </w:r>
      <w:r>
        <w:rPr>
          <w:rFonts w:ascii="Times New Roman" w:hAnsi="Times New Roman" w:eastAsia="Times New Roman" w:cs="Times New Roman"/>
          <w:spacing w:val="43"/>
          <w:sz w:val="28"/>
          <w:szCs w:val="28"/>
        </w:rPr>
        <w:t xml:space="preserve"> </w:t>
      </w:r>
      <w:r>
        <w:rPr>
          <w:rFonts w:ascii="仿宋" w:hAnsi="仿宋" w:eastAsia="仿宋" w:cs="仿宋"/>
          <w:spacing w:val="-2"/>
          <w:sz w:val="28"/>
          <w:szCs w:val="28"/>
        </w:rPr>
        <w:t>本办法规定的期间开始之日，不计算在期间内。期间届满的最</w:t>
      </w:r>
      <w:r>
        <w:rPr>
          <w:rFonts w:ascii="仿宋" w:hAnsi="仿宋" w:eastAsia="仿宋" w:cs="仿宋"/>
          <w:spacing w:val="-3"/>
          <w:sz w:val="28"/>
          <w:szCs w:val="28"/>
        </w:rPr>
        <w:t>后一日是节假日的，以节假日后的第一 日为期间</w:t>
      </w:r>
      <w:r>
        <w:rPr>
          <w:rFonts w:ascii="仿宋" w:hAnsi="仿宋" w:eastAsia="仿宋" w:cs="仿宋"/>
          <w:spacing w:val="-4"/>
          <w:sz w:val="28"/>
          <w:szCs w:val="28"/>
        </w:rPr>
        <w:t>届满的日期。期间不包</w:t>
      </w:r>
      <w:r>
        <w:rPr>
          <w:rFonts w:ascii="仿宋" w:hAnsi="仿宋" w:eastAsia="仿宋" w:cs="仿宋"/>
          <w:spacing w:val="-3"/>
          <w:sz w:val="28"/>
          <w:szCs w:val="28"/>
        </w:rPr>
        <w:t>括在途时间，质疑和投诉文书在期满前交邮的，不算过期。</w:t>
      </w:r>
    </w:p>
    <w:p w14:paraId="1DBDF59D">
      <w:pPr>
        <w:spacing w:line="224" w:lineRule="auto"/>
        <w:ind w:left="544"/>
        <w:rPr>
          <w:rFonts w:ascii="仿宋" w:hAnsi="仿宋" w:eastAsia="仿宋" w:cs="仿宋"/>
          <w:sz w:val="28"/>
          <w:szCs w:val="28"/>
        </w:rPr>
      </w:pPr>
      <w:r>
        <w:rPr>
          <w:rFonts w:ascii="Times New Roman" w:hAnsi="Times New Roman" w:eastAsia="Times New Roman" w:cs="Times New Roman"/>
          <w:spacing w:val="-9"/>
          <w:sz w:val="28"/>
          <w:szCs w:val="28"/>
        </w:rPr>
        <w:t>3.2</w:t>
      </w:r>
      <w:r>
        <w:rPr>
          <w:rFonts w:ascii="Times New Roman" w:hAnsi="Times New Roman" w:eastAsia="Times New Roman" w:cs="Times New Roman"/>
          <w:spacing w:val="47"/>
          <w:sz w:val="28"/>
          <w:szCs w:val="28"/>
        </w:rPr>
        <w:t xml:space="preserve"> </w:t>
      </w:r>
      <w:r>
        <w:rPr>
          <w:rFonts w:ascii="仿宋" w:hAnsi="仿宋" w:eastAsia="仿宋" w:cs="仿宋"/>
          <w:spacing w:val="-9"/>
          <w:sz w:val="28"/>
          <w:szCs w:val="28"/>
        </w:rPr>
        <w:t>其它</w:t>
      </w:r>
    </w:p>
    <w:p w14:paraId="59770FA6">
      <w:pPr>
        <w:spacing w:before="97" w:line="223" w:lineRule="auto"/>
        <w:ind w:left="572"/>
        <w:rPr>
          <w:rFonts w:ascii="仿宋" w:hAnsi="仿宋" w:eastAsia="仿宋" w:cs="仿宋"/>
          <w:sz w:val="28"/>
          <w:szCs w:val="28"/>
        </w:rPr>
      </w:pPr>
      <w:r>
        <w:rPr>
          <w:rFonts w:ascii="仿宋" w:hAnsi="仿宋" w:eastAsia="仿宋" w:cs="仿宋"/>
          <w:spacing w:val="-11"/>
          <w:sz w:val="28"/>
          <w:szCs w:val="28"/>
        </w:rPr>
        <w:t>质疑函递交地点：</w:t>
      </w:r>
    </w:p>
    <w:p w14:paraId="206A507A">
      <w:pPr>
        <w:spacing w:before="97" w:line="219" w:lineRule="auto"/>
        <w:ind w:left="561"/>
        <w:rPr>
          <w:rFonts w:ascii="仿宋" w:hAnsi="仿宋" w:eastAsia="仿宋" w:cs="仿宋"/>
          <w:sz w:val="28"/>
          <w:szCs w:val="28"/>
        </w:rPr>
      </w:pPr>
      <w:r>
        <w:rPr>
          <w:rFonts w:ascii="仿宋" w:hAnsi="仿宋" w:eastAsia="仿宋" w:cs="仿宋"/>
          <w:spacing w:val="-4"/>
          <w:sz w:val="28"/>
          <w:szCs w:val="28"/>
        </w:rPr>
        <w:t>名</w:t>
      </w:r>
      <w:r>
        <w:rPr>
          <w:rFonts w:ascii="仿宋" w:hAnsi="仿宋" w:eastAsia="仿宋" w:cs="仿宋"/>
          <w:spacing w:val="-34"/>
          <w:sz w:val="28"/>
          <w:szCs w:val="28"/>
        </w:rPr>
        <w:t xml:space="preserve"> </w:t>
      </w:r>
      <w:r>
        <w:rPr>
          <w:rFonts w:ascii="仿宋" w:hAnsi="仿宋" w:eastAsia="仿宋" w:cs="仿宋"/>
          <w:spacing w:val="-4"/>
          <w:sz w:val="28"/>
          <w:szCs w:val="28"/>
        </w:rPr>
        <w:t>称：库车市政务服务和公共资源交易中心</w:t>
      </w:r>
    </w:p>
    <w:p w14:paraId="5A518902">
      <w:pPr>
        <w:spacing w:before="145" w:line="212" w:lineRule="auto"/>
        <w:ind w:left="561"/>
        <w:rPr>
          <w:rFonts w:ascii="Times New Roman" w:hAnsi="Times New Roman" w:eastAsia="Times New Roman" w:cs="Times New Roman"/>
          <w:sz w:val="28"/>
          <w:szCs w:val="28"/>
        </w:rPr>
      </w:pPr>
      <w:r>
        <w:rPr>
          <w:rFonts w:ascii="仿宋" w:hAnsi="仿宋" w:eastAsia="仿宋" w:cs="仿宋"/>
          <w:spacing w:val="-9"/>
          <w:sz w:val="28"/>
          <w:szCs w:val="28"/>
        </w:rPr>
        <w:t>地</w:t>
      </w:r>
      <w:r>
        <w:rPr>
          <w:rFonts w:ascii="仿宋" w:hAnsi="仿宋" w:eastAsia="仿宋" w:cs="仿宋"/>
          <w:spacing w:val="134"/>
          <w:sz w:val="28"/>
          <w:szCs w:val="28"/>
        </w:rPr>
        <w:t xml:space="preserve"> </w:t>
      </w:r>
      <w:r>
        <w:rPr>
          <w:rFonts w:ascii="仿宋" w:hAnsi="仿宋" w:eastAsia="仿宋" w:cs="仿宋"/>
          <w:spacing w:val="-9"/>
          <w:sz w:val="28"/>
          <w:szCs w:val="28"/>
        </w:rPr>
        <w:t xml:space="preserve">址：库车市胜利路 </w:t>
      </w:r>
      <w:r>
        <w:rPr>
          <w:rFonts w:ascii="Times New Roman" w:hAnsi="Times New Roman" w:eastAsia="Times New Roman" w:cs="Times New Roman"/>
          <w:spacing w:val="-9"/>
          <w:sz w:val="28"/>
          <w:szCs w:val="28"/>
        </w:rPr>
        <w:t>10</w:t>
      </w:r>
      <w:r>
        <w:rPr>
          <w:rFonts w:ascii="Times New Roman" w:hAnsi="Times New Roman" w:eastAsia="Times New Roman" w:cs="Times New Roman"/>
          <w:spacing w:val="51"/>
          <w:sz w:val="28"/>
          <w:szCs w:val="28"/>
        </w:rPr>
        <w:t xml:space="preserve"> </w:t>
      </w:r>
      <w:r>
        <w:rPr>
          <w:rFonts w:ascii="仿宋" w:hAnsi="仿宋" w:eastAsia="仿宋" w:cs="仿宋"/>
          <w:spacing w:val="-9"/>
          <w:sz w:val="28"/>
          <w:szCs w:val="28"/>
        </w:rPr>
        <w:t>号</w:t>
      </w:r>
      <w:r>
        <w:rPr>
          <w:rFonts w:ascii="Times New Roman" w:hAnsi="Times New Roman" w:eastAsia="Times New Roman" w:cs="Times New Roman"/>
          <w:spacing w:val="-9"/>
          <w:sz w:val="28"/>
          <w:szCs w:val="28"/>
        </w:rPr>
        <w:t>(</w:t>
      </w:r>
      <w:r>
        <w:rPr>
          <w:rFonts w:ascii="仿宋" w:hAnsi="仿宋" w:eastAsia="仿宋" w:cs="仿宋"/>
          <w:spacing w:val="-9"/>
          <w:sz w:val="28"/>
          <w:szCs w:val="28"/>
        </w:rPr>
        <w:t>库车市市民服务中心大楼</w:t>
      </w:r>
      <w:r>
        <w:rPr>
          <w:rFonts w:ascii="仿宋" w:hAnsi="仿宋" w:eastAsia="仿宋" w:cs="仿宋"/>
          <w:spacing w:val="-70"/>
          <w:sz w:val="28"/>
          <w:szCs w:val="28"/>
        </w:rPr>
        <w:t xml:space="preserve"> </w:t>
      </w:r>
      <w:r>
        <w:rPr>
          <w:rFonts w:ascii="Times New Roman" w:hAnsi="Times New Roman" w:eastAsia="Times New Roman" w:cs="Times New Roman"/>
          <w:spacing w:val="-9"/>
          <w:sz w:val="28"/>
          <w:szCs w:val="28"/>
        </w:rPr>
        <w:t>2</w:t>
      </w:r>
      <w:r>
        <w:rPr>
          <w:rFonts w:ascii="Times New Roman" w:hAnsi="Times New Roman" w:eastAsia="Times New Roman" w:cs="Times New Roman"/>
          <w:spacing w:val="37"/>
          <w:sz w:val="28"/>
          <w:szCs w:val="28"/>
        </w:rPr>
        <w:t xml:space="preserve"> </w:t>
      </w:r>
      <w:r>
        <w:rPr>
          <w:rFonts w:ascii="仿宋" w:hAnsi="仿宋" w:eastAsia="仿宋" w:cs="仿宋"/>
          <w:spacing w:val="-9"/>
          <w:sz w:val="28"/>
          <w:szCs w:val="28"/>
        </w:rPr>
        <w:t>楼</w:t>
      </w:r>
      <w:r>
        <w:rPr>
          <w:rFonts w:ascii="仿宋" w:hAnsi="仿宋" w:eastAsia="仿宋" w:cs="仿宋"/>
          <w:spacing w:val="-65"/>
          <w:sz w:val="28"/>
          <w:szCs w:val="28"/>
        </w:rPr>
        <w:t xml:space="preserve"> </w:t>
      </w:r>
      <w:r>
        <w:rPr>
          <w:rFonts w:ascii="Times New Roman" w:hAnsi="Times New Roman" w:eastAsia="Times New Roman" w:cs="Times New Roman"/>
          <w:spacing w:val="-9"/>
          <w:sz w:val="28"/>
          <w:szCs w:val="28"/>
        </w:rPr>
        <w:t xml:space="preserve">202  </w:t>
      </w:r>
      <w:r>
        <w:rPr>
          <w:rFonts w:ascii="仿宋" w:hAnsi="仿宋" w:eastAsia="仿宋" w:cs="仿宋"/>
          <w:spacing w:val="-9"/>
          <w:sz w:val="28"/>
          <w:szCs w:val="28"/>
        </w:rPr>
        <w:t>室</w:t>
      </w:r>
      <w:r>
        <w:rPr>
          <w:rFonts w:ascii="Times New Roman" w:hAnsi="Times New Roman" w:eastAsia="Times New Roman" w:cs="Times New Roman"/>
          <w:spacing w:val="-9"/>
          <w:sz w:val="28"/>
          <w:szCs w:val="28"/>
        </w:rPr>
        <w:t>)</w:t>
      </w:r>
    </w:p>
    <w:p w14:paraId="66153CF7">
      <w:pPr>
        <w:spacing w:before="187" w:line="220" w:lineRule="auto"/>
        <w:ind w:left="552"/>
        <w:rPr>
          <w:rFonts w:ascii="Times New Roman" w:hAnsi="Times New Roman" w:eastAsia="Times New Roman" w:cs="Times New Roman"/>
          <w:sz w:val="28"/>
          <w:szCs w:val="28"/>
        </w:rPr>
      </w:pPr>
      <w:r>
        <w:rPr>
          <w:rFonts w:ascii="仿宋" w:hAnsi="仿宋" w:eastAsia="仿宋" w:cs="仿宋"/>
          <w:spacing w:val="-2"/>
          <w:sz w:val="28"/>
          <w:szCs w:val="28"/>
        </w:rPr>
        <w:t>联系方式：古再努尔</w:t>
      </w:r>
      <w:r>
        <w:rPr>
          <w:rFonts w:ascii="Times New Roman" w:hAnsi="Times New Roman" w:eastAsia="Times New Roman" w:cs="Times New Roman"/>
          <w:spacing w:val="-2"/>
          <w:sz w:val="28"/>
          <w:szCs w:val="28"/>
        </w:rPr>
        <w:t>·</w:t>
      </w:r>
      <w:r>
        <w:rPr>
          <w:rFonts w:ascii="仿宋" w:hAnsi="仿宋" w:eastAsia="仿宋" w:cs="仿宋"/>
          <w:spacing w:val="-2"/>
          <w:sz w:val="28"/>
          <w:szCs w:val="28"/>
        </w:rPr>
        <w:t>阿布都，郭海茹；</w:t>
      </w:r>
      <w:r>
        <w:rPr>
          <w:rFonts w:ascii="Times New Roman" w:hAnsi="Times New Roman" w:eastAsia="Times New Roman" w:cs="Times New Roman"/>
          <w:spacing w:val="-2"/>
          <w:sz w:val="28"/>
          <w:szCs w:val="28"/>
        </w:rPr>
        <w:t>0997-7120677</w:t>
      </w:r>
    </w:p>
    <w:p w14:paraId="7295329B">
      <w:pPr>
        <w:spacing w:before="121" w:line="222" w:lineRule="auto"/>
        <w:ind w:left="564"/>
        <w:rPr>
          <w:rFonts w:ascii="仿宋" w:hAnsi="仿宋" w:eastAsia="仿宋" w:cs="仿宋"/>
          <w:sz w:val="28"/>
          <w:szCs w:val="28"/>
        </w:rPr>
      </w:pPr>
      <w:r>
        <w:rPr>
          <w:rFonts w:ascii="仿宋" w:hAnsi="仿宋" w:eastAsia="仿宋" w:cs="仿宋"/>
          <w:spacing w:val="-7"/>
          <w:sz w:val="28"/>
          <w:szCs w:val="28"/>
        </w:rPr>
        <w:t>六、解释权</w:t>
      </w:r>
    </w:p>
    <w:p w14:paraId="2737485C">
      <w:pPr>
        <w:spacing w:before="99" w:line="219" w:lineRule="auto"/>
        <w:ind w:left="588"/>
        <w:rPr>
          <w:rFonts w:ascii="仿宋" w:hAnsi="仿宋" w:eastAsia="仿宋" w:cs="仿宋"/>
          <w:sz w:val="28"/>
          <w:szCs w:val="28"/>
        </w:rPr>
      </w:pPr>
      <w:r>
        <w:rPr>
          <w:rFonts w:ascii="Times New Roman" w:hAnsi="Times New Roman" w:eastAsia="Times New Roman" w:cs="Times New Roman"/>
          <w:spacing w:val="-4"/>
          <w:sz w:val="28"/>
          <w:szCs w:val="28"/>
        </w:rPr>
        <w:t>1.1</w:t>
      </w:r>
      <w:r>
        <w:rPr>
          <w:rFonts w:ascii="Times New Roman" w:hAnsi="Times New Roman" w:eastAsia="Times New Roman" w:cs="Times New Roman"/>
          <w:spacing w:val="59"/>
          <w:sz w:val="28"/>
          <w:szCs w:val="28"/>
        </w:rPr>
        <w:t xml:space="preserve"> </w:t>
      </w:r>
      <w:r>
        <w:rPr>
          <w:rFonts w:ascii="仿宋" w:hAnsi="仿宋" w:eastAsia="仿宋" w:cs="仿宋"/>
          <w:spacing w:val="-4"/>
          <w:sz w:val="28"/>
          <w:szCs w:val="28"/>
        </w:rPr>
        <w:t>本磋商文件最终解释权归库车市政务服务和公共资源交易中心</w:t>
      </w:r>
    </w:p>
    <w:p w14:paraId="5C6B8B33">
      <w:pPr>
        <w:spacing w:line="219" w:lineRule="auto"/>
        <w:rPr>
          <w:rFonts w:ascii="仿宋" w:hAnsi="仿宋" w:eastAsia="仿宋" w:cs="仿宋"/>
          <w:sz w:val="28"/>
          <w:szCs w:val="28"/>
        </w:rPr>
        <w:sectPr>
          <w:footerReference r:id="rId10" w:type="default"/>
          <w:pgSz w:w="11906" w:h="16840"/>
          <w:pgMar w:top="400" w:right="1667" w:bottom="150" w:left="1520" w:header="0" w:footer="0" w:gutter="0"/>
          <w:cols w:space="720" w:num="1"/>
        </w:sectPr>
      </w:pPr>
    </w:p>
    <w:p w14:paraId="1D80197A">
      <w:pPr>
        <w:pStyle w:val="2"/>
        <w:spacing w:line="338" w:lineRule="auto"/>
      </w:pPr>
    </w:p>
    <w:p w14:paraId="22270406">
      <w:pPr>
        <w:spacing w:before="137" w:line="183" w:lineRule="auto"/>
        <w:ind w:left="2866"/>
        <w:outlineLvl w:val="1"/>
        <w:rPr>
          <w:rFonts w:ascii="微软雅黑" w:hAnsi="微软雅黑" w:eastAsia="微软雅黑" w:cs="微软雅黑"/>
          <w:sz w:val="32"/>
          <w:szCs w:val="32"/>
        </w:rPr>
      </w:pPr>
      <w:r>
        <w:rPr>
          <w:rFonts w:ascii="微软雅黑" w:hAnsi="微软雅黑" w:eastAsia="微软雅黑" w:cs="微软雅黑"/>
          <w:b/>
          <w:bCs/>
          <w:spacing w:val="-4"/>
          <w:sz w:val="32"/>
          <w:szCs w:val="32"/>
        </w:rPr>
        <w:t>第三部分</w:t>
      </w:r>
      <w:r>
        <w:rPr>
          <w:rFonts w:ascii="微软雅黑" w:hAnsi="微软雅黑" w:eastAsia="微软雅黑" w:cs="微软雅黑"/>
          <w:b/>
          <w:bCs/>
          <w:spacing w:val="89"/>
          <w:sz w:val="32"/>
          <w:szCs w:val="32"/>
        </w:rPr>
        <w:t xml:space="preserve"> </w:t>
      </w:r>
      <w:r>
        <w:rPr>
          <w:rFonts w:ascii="微软雅黑" w:hAnsi="微软雅黑" w:eastAsia="微软雅黑" w:cs="微软雅黑"/>
          <w:b/>
          <w:bCs/>
          <w:spacing w:val="-4"/>
          <w:sz w:val="32"/>
          <w:szCs w:val="32"/>
        </w:rPr>
        <w:t>采购项目需求</w:t>
      </w:r>
    </w:p>
    <w:p w14:paraId="196C057C">
      <w:pPr>
        <w:pStyle w:val="2"/>
        <w:spacing w:line="251" w:lineRule="auto"/>
      </w:pPr>
    </w:p>
    <w:p w14:paraId="2888C3B5">
      <w:pPr>
        <w:pStyle w:val="2"/>
        <w:spacing w:line="251" w:lineRule="auto"/>
      </w:pPr>
    </w:p>
    <w:p w14:paraId="0640DF38">
      <w:pPr>
        <w:spacing w:before="120" w:line="188" w:lineRule="auto"/>
        <w:ind w:left="568"/>
        <w:rPr>
          <w:rFonts w:ascii="仿宋" w:hAnsi="仿宋" w:eastAsia="仿宋" w:cs="仿宋"/>
          <w:sz w:val="28"/>
          <w:szCs w:val="28"/>
        </w:rPr>
      </w:pPr>
      <w:r>
        <w:rPr>
          <w:rFonts w:ascii="微软雅黑" w:hAnsi="微软雅黑" w:eastAsia="微软雅黑" w:cs="微软雅黑"/>
          <w:b/>
          <w:bCs/>
          <w:spacing w:val="-3"/>
          <w:sz w:val="28"/>
          <w:szCs w:val="28"/>
        </w:rPr>
        <w:t>项目名称：</w:t>
      </w:r>
      <w:r>
        <w:rPr>
          <w:rFonts w:ascii="微软雅黑" w:hAnsi="微软雅黑" w:eastAsia="微软雅黑" w:cs="微软雅黑"/>
          <w:b/>
          <w:bCs/>
          <w:spacing w:val="-41"/>
          <w:sz w:val="28"/>
          <w:szCs w:val="28"/>
        </w:rPr>
        <w:t xml:space="preserve"> </w:t>
      </w:r>
      <w:r>
        <w:rPr>
          <w:rFonts w:ascii="仿宋" w:hAnsi="仿宋" w:eastAsia="仿宋" w:cs="仿宋"/>
          <w:spacing w:val="-3"/>
          <w:sz w:val="28"/>
          <w:szCs w:val="28"/>
        </w:rPr>
        <w:t>库车市幼儿园消防隐患整改及维修改造工程</w:t>
      </w:r>
    </w:p>
    <w:p w14:paraId="1EEB6A47">
      <w:pPr>
        <w:spacing w:before="129" w:line="189" w:lineRule="auto"/>
        <w:ind w:left="580"/>
        <w:outlineLvl w:val="2"/>
        <w:rPr>
          <w:rFonts w:ascii="微软雅黑" w:hAnsi="微软雅黑" w:eastAsia="微软雅黑" w:cs="微软雅黑"/>
          <w:sz w:val="28"/>
          <w:szCs w:val="28"/>
        </w:rPr>
      </w:pPr>
      <w:r>
        <w:rPr>
          <w:rFonts w:ascii="微软雅黑" w:hAnsi="微软雅黑" w:eastAsia="微软雅黑" w:cs="微软雅黑"/>
          <w:b/>
          <w:bCs/>
          <w:spacing w:val="-13"/>
          <w:sz w:val="28"/>
          <w:szCs w:val="28"/>
        </w:rPr>
        <w:t>一、采购需求：</w:t>
      </w:r>
    </w:p>
    <w:p w14:paraId="77ADF926">
      <w:pPr>
        <w:spacing w:before="67" w:line="277" w:lineRule="auto"/>
        <w:ind w:left="295" w:right="654" w:firstLine="473"/>
        <w:rPr>
          <w:rFonts w:ascii="仿宋" w:hAnsi="仿宋" w:eastAsia="仿宋" w:cs="仿宋"/>
          <w:sz w:val="28"/>
          <w:szCs w:val="28"/>
        </w:rPr>
      </w:pPr>
      <w:r>
        <w:rPr>
          <w:rFonts w:ascii="Times New Roman" w:hAnsi="Times New Roman" w:eastAsia="Times New Roman" w:cs="Times New Roman"/>
          <w:spacing w:val="-2"/>
          <w:sz w:val="28"/>
          <w:szCs w:val="28"/>
        </w:rPr>
        <w:t>1.</w:t>
      </w:r>
      <w:r>
        <w:rPr>
          <w:rFonts w:ascii="仿宋" w:hAnsi="仿宋" w:eastAsia="仿宋" w:cs="仿宋"/>
          <w:spacing w:val="-2"/>
          <w:sz w:val="28"/>
          <w:szCs w:val="28"/>
        </w:rPr>
        <w:t>库车市幼儿园消防隐患整改及维修改造工程详见采购文件及工</w:t>
      </w:r>
      <w:r>
        <w:rPr>
          <w:rFonts w:ascii="仿宋" w:hAnsi="仿宋" w:eastAsia="仿宋" w:cs="仿宋"/>
          <w:spacing w:val="-8"/>
          <w:sz w:val="28"/>
          <w:szCs w:val="28"/>
        </w:rPr>
        <w:t>程量清单</w:t>
      </w:r>
    </w:p>
    <w:p w14:paraId="03FE71A6">
      <w:pPr>
        <w:spacing w:before="91" w:line="188" w:lineRule="auto"/>
        <w:ind w:left="754"/>
        <w:rPr>
          <w:rFonts w:ascii="微软雅黑" w:hAnsi="微软雅黑" w:eastAsia="微软雅黑" w:cs="微软雅黑"/>
          <w:sz w:val="28"/>
          <w:szCs w:val="28"/>
        </w:rPr>
      </w:pPr>
      <w:r>
        <w:rPr>
          <w:rFonts w:ascii="微软雅黑" w:hAnsi="微软雅黑" w:eastAsia="微软雅黑" w:cs="微软雅黑"/>
          <w:b/>
          <w:bCs/>
          <w:spacing w:val="-12"/>
          <w:sz w:val="28"/>
          <w:szCs w:val="28"/>
        </w:rPr>
        <w:t>附件：</w:t>
      </w:r>
      <w:r>
        <w:rPr>
          <w:rFonts w:ascii="微软雅黑" w:hAnsi="微软雅黑" w:eastAsia="微软雅黑" w:cs="微软雅黑"/>
          <w:b/>
          <w:bCs/>
          <w:spacing w:val="-46"/>
          <w:sz w:val="28"/>
          <w:szCs w:val="28"/>
        </w:rPr>
        <w:t xml:space="preserve"> </w:t>
      </w:r>
      <w:r>
        <w:rPr>
          <w:rFonts w:ascii="微软雅黑" w:hAnsi="微软雅黑" w:eastAsia="微软雅黑" w:cs="微软雅黑"/>
          <w:b/>
          <w:bCs/>
          <w:spacing w:val="-12"/>
          <w:sz w:val="28"/>
          <w:szCs w:val="28"/>
        </w:rPr>
        <w:t>工程量清单</w:t>
      </w:r>
    </w:p>
    <w:p w14:paraId="25EC2353">
      <w:pPr>
        <w:pStyle w:val="2"/>
        <w:spacing w:before="156" w:line="293" w:lineRule="auto"/>
        <w:ind w:left="20" w:firstLine="529"/>
        <w:rPr>
          <w:rFonts w:ascii="仿宋" w:hAnsi="仿宋" w:eastAsia="仿宋" w:cs="仿宋"/>
          <w:sz w:val="28"/>
          <w:szCs w:val="28"/>
        </w:rPr>
      </w:pPr>
      <w:r>
        <w:rPr>
          <w:rFonts w:ascii="Times New Roman" w:hAnsi="Times New Roman" w:eastAsia="Times New Roman" w:cs="Times New Roman"/>
          <w:sz w:val="28"/>
          <w:szCs w:val="28"/>
        </w:rPr>
        <w:t>2.</w:t>
      </w:r>
      <w:r>
        <w:rPr>
          <w:rFonts w:ascii="仿宋" w:hAnsi="仿宋" w:eastAsia="仿宋" w:cs="仿宋"/>
          <w:sz w:val="28"/>
          <w:szCs w:val="28"/>
        </w:rPr>
        <w:t>本项目采购范围内列入国家强制性产品认证目录内的</w:t>
      </w:r>
      <w:r>
        <w:rPr>
          <w:rFonts w:ascii="仿宋" w:hAnsi="仿宋" w:eastAsia="仿宋" w:cs="仿宋"/>
          <w:spacing w:val="-1"/>
          <w:sz w:val="28"/>
          <w:szCs w:val="28"/>
        </w:rPr>
        <w:t>材料，均具备有</w:t>
      </w:r>
      <w:r>
        <w:rPr>
          <w:rFonts w:ascii="仿宋" w:hAnsi="仿宋" w:eastAsia="仿宋" w:cs="仿宋"/>
          <w:spacing w:val="-11"/>
          <w:sz w:val="28"/>
          <w:szCs w:val="28"/>
        </w:rPr>
        <w:t>限的</w:t>
      </w:r>
      <w:r>
        <w:rPr>
          <w:rFonts w:ascii="仿宋" w:hAnsi="仿宋" w:eastAsia="仿宋" w:cs="仿宋"/>
          <w:spacing w:val="-56"/>
          <w:sz w:val="28"/>
          <w:szCs w:val="28"/>
        </w:rPr>
        <w:t xml:space="preserve"> </w:t>
      </w:r>
      <w:r>
        <w:rPr>
          <w:spacing w:val="-11"/>
          <w:sz w:val="28"/>
          <w:szCs w:val="28"/>
        </w:rPr>
        <w:t xml:space="preserve">3C </w:t>
      </w:r>
      <w:r>
        <w:rPr>
          <w:rFonts w:ascii="仿宋" w:hAnsi="仿宋" w:eastAsia="仿宋" w:cs="仿宋"/>
          <w:spacing w:val="-11"/>
          <w:sz w:val="28"/>
          <w:szCs w:val="28"/>
        </w:rPr>
        <w:t>认证证书，</w:t>
      </w:r>
    </w:p>
    <w:p w14:paraId="7DAA652B">
      <w:pPr>
        <w:pStyle w:val="2"/>
        <w:spacing w:before="3" w:line="298" w:lineRule="auto"/>
        <w:ind w:left="7" w:right="320" w:firstLine="540"/>
        <w:rPr>
          <w:rFonts w:ascii="仿宋" w:hAnsi="仿宋" w:eastAsia="仿宋" w:cs="仿宋"/>
          <w:sz w:val="28"/>
          <w:szCs w:val="28"/>
        </w:rPr>
      </w:pPr>
      <w:r>
        <w:rPr>
          <w:rFonts w:ascii="Times New Roman" w:hAnsi="Times New Roman" w:eastAsia="Times New Roman" w:cs="Times New Roman"/>
          <w:spacing w:val="-2"/>
          <w:sz w:val="28"/>
          <w:szCs w:val="28"/>
        </w:rPr>
        <w:t>3.</w:t>
      </w:r>
      <w:r>
        <w:rPr>
          <w:rFonts w:ascii="仿宋" w:hAnsi="仿宋" w:eastAsia="仿宋" w:cs="仿宋"/>
          <w:spacing w:val="-2"/>
          <w:sz w:val="28"/>
          <w:szCs w:val="28"/>
        </w:rPr>
        <w:t>供应商须承诺按照法律规定及合同约定组织完成工程施工，确保工程质量和安全，不进行转包及违法分包，并在缺陷责任期及保修期内（</w:t>
      </w:r>
      <w:r>
        <w:rPr>
          <w:spacing w:val="-2"/>
          <w:sz w:val="28"/>
          <w:szCs w:val="28"/>
        </w:rPr>
        <w:t>2</w:t>
      </w:r>
      <w:r>
        <w:rPr>
          <w:rFonts w:ascii="仿宋" w:hAnsi="仿宋" w:eastAsia="仿宋" w:cs="仿宋"/>
          <w:spacing w:val="-6"/>
          <w:sz w:val="28"/>
          <w:szCs w:val="28"/>
        </w:rPr>
        <w:t>年）承担相应的工程维修责任。</w:t>
      </w:r>
    </w:p>
    <w:p w14:paraId="07AC7489">
      <w:pPr>
        <w:spacing w:before="115" w:line="325" w:lineRule="auto"/>
        <w:ind w:right="210" w:firstLine="409"/>
        <w:rPr>
          <w:rFonts w:ascii="仿宋" w:hAnsi="仿宋" w:eastAsia="仿宋" w:cs="仿宋"/>
          <w:sz w:val="28"/>
          <w:szCs w:val="28"/>
        </w:rPr>
      </w:pPr>
      <w:r>
        <w:rPr>
          <w:rFonts w:ascii="Times New Roman" w:hAnsi="Times New Roman" w:eastAsia="Times New Roman" w:cs="Times New Roman"/>
          <w:sz w:val="28"/>
          <w:szCs w:val="28"/>
        </w:rPr>
        <w:t>4.</w:t>
      </w:r>
      <w:r>
        <w:rPr>
          <w:rFonts w:ascii="仿宋" w:hAnsi="仿宋" w:eastAsia="仿宋" w:cs="仿宋"/>
          <w:sz w:val="28"/>
          <w:szCs w:val="28"/>
        </w:rPr>
        <w:t>成交供应商在签订项目合同前，须与采购单位签署《</w:t>
      </w:r>
      <w:r>
        <w:rPr>
          <w:rFonts w:ascii="仿宋" w:hAnsi="仿宋" w:eastAsia="仿宋" w:cs="仿宋"/>
          <w:spacing w:val="-1"/>
          <w:sz w:val="28"/>
          <w:szCs w:val="28"/>
        </w:rPr>
        <w:t>安全生产责任书》，严格落实项目全过程安全生产管理要求，未按要求签署的，采购人</w:t>
      </w:r>
      <w:r>
        <w:rPr>
          <w:rFonts w:ascii="仿宋" w:hAnsi="仿宋" w:eastAsia="仿宋" w:cs="仿宋"/>
          <w:spacing w:val="-3"/>
          <w:sz w:val="28"/>
          <w:szCs w:val="28"/>
        </w:rPr>
        <w:t>有权不予签订合同、取消其中标资格。</w:t>
      </w:r>
    </w:p>
    <w:p w14:paraId="5F49E1E9">
      <w:pPr>
        <w:spacing w:before="1" w:line="188" w:lineRule="auto"/>
        <w:ind w:left="568"/>
        <w:rPr>
          <w:rFonts w:ascii="微软雅黑" w:hAnsi="微软雅黑" w:eastAsia="微软雅黑" w:cs="微软雅黑"/>
          <w:sz w:val="28"/>
          <w:szCs w:val="28"/>
        </w:rPr>
      </w:pPr>
      <w:r>
        <w:rPr>
          <w:rFonts w:ascii="微软雅黑" w:hAnsi="微软雅黑" w:eastAsia="微软雅黑" w:cs="微软雅黑"/>
          <w:b/>
          <w:bCs/>
          <w:spacing w:val="-11"/>
          <w:sz w:val="28"/>
          <w:szCs w:val="28"/>
        </w:rPr>
        <w:t>安全生产责任书内容：</w:t>
      </w:r>
    </w:p>
    <w:p w14:paraId="67403C3D">
      <w:pPr>
        <w:spacing w:before="118" w:line="328" w:lineRule="auto"/>
        <w:ind w:left="3" w:right="246" w:firstLine="590"/>
        <w:jc w:val="both"/>
        <w:rPr>
          <w:rFonts w:ascii="仿宋" w:hAnsi="仿宋" w:eastAsia="仿宋" w:cs="仿宋"/>
          <w:sz w:val="28"/>
          <w:szCs w:val="28"/>
        </w:rPr>
      </w:pPr>
      <w:r>
        <w:rPr>
          <w:rFonts w:ascii="仿宋" w:hAnsi="仿宋" w:eastAsia="仿宋" w:cs="仿宋"/>
          <w:spacing w:val="6"/>
          <w:sz w:val="28"/>
          <w:szCs w:val="28"/>
        </w:rPr>
        <w:t>为认真贯彻自治区安全生产委员会（新安【</w:t>
      </w:r>
      <w:r>
        <w:rPr>
          <w:rFonts w:ascii="Times New Roman" w:hAnsi="Times New Roman" w:eastAsia="Times New Roman" w:cs="Times New Roman"/>
          <w:spacing w:val="6"/>
          <w:sz w:val="28"/>
          <w:szCs w:val="28"/>
        </w:rPr>
        <w:t>2</w:t>
      </w:r>
      <w:r>
        <w:rPr>
          <w:rFonts w:ascii="Times New Roman" w:hAnsi="Times New Roman" w:eastAsia="Times New Roman" w:cs="Times New Roman"/>
          <w:spacing w:val="5"/>
          <w:sz w:val="28"/>
          <w:szCs w:val="28"/>
        </w:rPr>
        <w:t>018</w:t>
      </w:r>
      <w:r>
        <w:rPr>
          <w:rFonts w:ascii="仿宋" w:hAnsi="仿宋" w:eastAsia="仿宋" w:cs="仿宋"/>
          <w:spacing w:val="5"/>
          <w:sz w:val="28"/>
          <w:szCs w:val="28"/>
        </w:rPr>
        <w:t>】</w:t>
      </w:r>
      <w:r>
        <w:rPr>
          <w:rFonts w:ascii="Times New Roman" w:hAnsi="Times New Roman" w:eastAsia="Times New Roman" w:cs="Times New Roman"/>
          <w:spacing w:val="5"/>
          <w:sz w:val="28"/>
          <w:szCs w:val="28"/>
        </w:rPr>
        <w:t xml:space="preserve">8  </w:t>
      </w:r>
      <w:r>
        <w:rPr>
          <w:rFonts w:ascii="仿宋" w:hAnsi="仿宋" w:eastAsia="仿宋" w:cs="仿宋"/>
          <w:spacing w:val="5"/>
          <w:sz w:val="28"/>
          <w:szCs w:val="28"/>
        </w:rPr>
        <w:t>号）文件精神</w:t>
      </w:r>
      <w:r>
        <w:rPr>
          <w:rFonts w:ascii="仿宋" w:hAnsi="仿宋" w:eastAsia="仿宋" w:cs="仿宋"/>
          <w:sz w:val="28"/>
          <w:szCs w:val="28"/>
        </w:rPr>
        <w:t xml:space="preserve"> </w:t>
      </w:r>
      <w:r>
        <w:rPr>
          <w:rFonts w:ascii="仿宋" w:hAnsi="仿宋" w:eastAsia="仿宋" w:cs="仿宋"/>
          <w:spacing w:val="-5"/>
          <w:sz w:val="28"/>
          <w:szCs w:val="28"/>
        </w:rPr>
        <w:t>,</w:t>
      </w:r>
      <w:r>
        <w:rPr>
          <w:rFonts w:ascii="仿宋" w:hAnsi="仿宋" w:eastAsia="仿宋" w:cs="仿宋"/>
          <w:spacing w:val="104"/>
          <w:sz w:val="28"/>
          <w:szCs w:val="28"/>
        </w:rPr>
        <w:t xml:space="preserve"> </w:t>
      </w:r>
      <w:r>
        <w:rPr>
          <w:rFonts w:ascii="仿宋" w:hAnsi="仿宋" w:eastAsia="仿宋" w:cs="仿宋"/>
          <w:spacing w:val="-5"/>
          <w:sz w:val="28"/>
          <w:szCs w:val="28"/>
        </w:rPr>
        <w:t>进一步加强安全生产严格执法十项措施相关规定，提高施工现场管理水</w:t>
      </w:r>
      <w:r>
        <w:rPr>
          <w:rFonts w:ascii="仿宋" w:hAnsi="仿宋" w:eastAsia="仿宋" w:cs="仿宋"/>
          <w:spacing w:val="-2"/>
          <w:sz w:val="28"/>
          <w:szCs w:val="28"/>
        </w:rPr>
        <w:t>平，落实各级安全生产责任制，完善各类安全防护措施，防止和减少安全</w:t>
      </w:r>
      <w:r>
        <w:rPr>
          <w:rFonts w:ascii="仿宋" w:hAnsi="仿宋" w:eastAsia="仿宋" w:cs="仿宋"/>
          <w:spacing w:val="-5"/>
          <w:sz w:val="28"/>
          <w:szCs w:val="28"/>
        </w:rPr>
        <w:t>生产事故，根据我局实际情况，成交后签订合同附件。</w:t>
      </w:r>
    </w:p>
    <w:p w14:paraId="497D13A1">
      <w:pPr>
        <w:spacing w:before="6" w:line="328" w:lineRule="auto"/>
        <w:ind w:left="2" w:right="252" w:firstLine="573"/>
        <w:rPr>
          <w:rFonts w:ascii="仿宋" w:hAnsi="仿宋" w:eastAsia="仿宋" w:cs="仿宋"/>
          <w:sz w:val="28"/>
          <w:szCs w:val="28"/>
        </w:rPr>
      </w:pPr>
      <w:r>
        <w:rPr>
          <w:rFonts w:ascii="仿宋" w:hAnsi="仿宋" w:eastAsia="仿宋" w:cs="仿宋"/>
          <w:spacing w:val="-12"/>
          <w:sz w:val="28"/>
          <w:szCs w:val="28"/>
        </w:rPr>
        <w:t>一、贯彻安全第一、预防为主的安全生产方针， 遵循安全管理制度化</w:t>
      </w:r>
      <w:r>
        <w:rPr>
          <w:rFonts w:ascii="仿宋" w:hAnsi="仿宋" w:eastAsia="仿宋" w:cs="仿宋"/>
          <w:spacing w:val="3"/>
          <w:sz w:val="28"/>
          <w:szCs w:val="28"/>
        </w:rPr>
        <w:t xml:space="preserve">  </w:t>
      </w:r>
      <w:r>
        <w:rPr>
          <w:rFonts w:ascii="仿宋" w:hAnsi="仿宋" w:eastAsia="仿宋" w:cs="仿宋"/>
          <w:spacing w:val="-8"/>
          <w:sz w:val="28"/>
          <w:szCs w:val="28"/>
        </w:rPr>
        <w:t>、人员行为规范化、物料堆放定置化的原则。杜绝重伤及以上人身伤亡事</w:t>
      </w:r>
      <w:r>
        <w:rPr>
          <w:rFonts w:ascii="仿宋" w:hAnsi="仿宋" w:eastAsia="仿宋" w:cs="仿宋"/>
          <w:spacing w:val="-2"/>
          <w:sz w:val="28"/>
          <w:szCs w:val="28"/>
        </w:rPr>
        <w:t>故，杜绝重大的机械、设备、交通、火灾及误操作事故。在库车市幼儿园</w:t>
      </w:r>
      <w:r>
        <w:rPr>
          <w:rFonts w:ascii="仿宋" w:hAnsi="仿宋" w:eastAsia="仿宋" w:cs="仿宋"/>
          <w:spacing w:val="-11"/>
          <w:sz w:val="28"/>
          <w:szCs w:val="28"/>
        </w:rPr>
        <w:t>施工期间 ,承包方必须要有一名专职安全管理员或负责人管理</w:t>
      </w:r>
      <w:r>
        <w:rPr>
          <w:rFonts w:ascii="仿宋" w:hAnsi="仿宋" w:eastAsia="仿宋" w:cs="仿宋"/>
          <w:spacing w:val="-12"/>
          <w:sz w:val="28"/>
          <w:szCs w:val="28"/>
        </w:rPr>
        <w:t>施工现场，确</w:t>
      </w:r>
      <w:r>
        <w:rPr>
          <w:rFonts w:ascii="仿宋" w:hAnsi="仿宋" w:eastAsia="仿宋" w:cs="仿宋"/>
          <w:spacing w:val="-11"/>
          <w:sz w:val="28"/>
          <w:szCs w:val="28"/>
        </w:rPr>
        <w:t>保施工期间严格按照安全生产法规、安全生产条例标准进行施</w:t>
      </w:r>
      <w:r>
        <w:rPr>
          <w:rFonts w:ascii="仿宋" w:hAnsi="仿宋" w:eastAsia="仿宋" w:cs="仿宋"/>
          <w:spacing w:val="-12"/>
          <w:sz w:val="28"/>
          <w:szCs w:val="28"/>
        </w:rPr>
        <w:t>工。我局将负</w:t>
      </w:r>
      <w:r>
        <w:rPr>
          <w:rFonts w:ascii="仿宋" w:hAnsi="仿宋" w:eastAsia="仿宋" w:cs="仿宋"/>
          <w:spacing w:val="-11"/>
          <w:sz w:val="28"/>
          <w:szCs w:val="28"/>
        </w:rPr>
        <w:t>责、协调施工现场的安全情况，项目负责人、施工人员必须服</w:t>
      </w:r>
      <w:r>
        <w:rPr>
          <w:rFonts w:ascii="仿宋" w:hAnsi="仿宋" w:eastAsia="仿宋" w:cs="仿宋"/>
          <w:spacing w:val="-12"/>
          <w:sz w:val="28"/>
          <w:szCs w:val="28"/>
        </w:rPr>
        <w:t>从我局委托负</w:t>
      </w:r>
      <w:r>
        <w:rPr>
          <w:rFonts w:ascii="仿宋" w:hAnsi="仿宋" w:eastAsia="仿宋" w:cs="仿宋"/>
          <w:spacing w:val="-11"/>
          <w:sz w:val="28"/>
          <w:szCs w:val="28"/>
        </w:rPr>
        <w:t>责人及项目监理的管理，安全施工。</w:t>
      </w:r>
    </w:p>
    <w:p w14:paraId="721B08DB">
      <w:pPr>
        <w:spacing w:before="6" w:line="298" w:lineRule="auto"/>
        <w:ind w:left="4" w:right="535" w:firstLine="583"/>
        <w:rPr>
          <w:rFonts w:ascii="仿宋" w:hAnsi="仿宋" w:eastAsia="仿宋" w:cs="仿宋"/>
          <w:sz w:val="28"/>
          <w:szCs w:val="28"/>
        </w:rPr>
      </w:pPr>
      <w:r>
        <w:rPr>
          <w:rFonts w:ascii="仿宋" w:hAnsi="仿宋" w:eastAsia="仿宋" w:cs="仿宋"/>
          <w:spacing w:val="-3"/>
          <w:sz w:val="28"/>
          <w:szCs w:val="28"/>
        </w:rPr>
        <w:t>二、施工现场要做好安全防护围挡，避免施工过程中出现高</w:t>
      </w:r>
      <w:r>
        <w:rPr>
          <w:rFonts w:ascii="仿宋" w:hAnsi="仿宋" w:eastAsia="仿宋" w:cs="仿宋"/>
          <w:spacing w:val="-4"/>
          <w:sz w:val="28"/>
          <w:szCs w:val="28"/>
        </w:rPr>
        <w:t>空坠物</w:t>
      </w:r>
      <w:r>
        <w:rPr>
          <w:rFonts w:ascii="仿宋" w:hAnsi="仿宋" w:eastAsia="仿宋" w:cs="仿宋"/>
          <w:sz w:val="28"/>
          <w:szCs w:val="28"/>
        </w:rPr>
        <w:t xml:space="preserve"> </w:t>
      </w:r>
      <w:r>
        <w:rPr>
          <w:rFonts w:ascii="仿宋" w:hAnsi="仿宋" w:eastAsia="仿宋" w:cs="仿宋"/>
          <w:spacing w:val="-3"/>
          <w:sz w:val="28"/>
          <w:szCs w:val="28"/>
        </w:rPr>
        <w:t>、人员意外伤亡等现象，确保施工安全，同时要保证道路畅通。在施工</w:t>
      </w:r>
      <w:r>
        <w:rPr>
          <w:rFonts w:ascii="仿宋" w:hAnsi="仿宋" w:eastAsia="仿宋" w:cs="仿宋"/>
          <w:spacing w:val="-1"/>
          <w:sz w:val="28"/>
          <w:szCs w:val="28"/>
        </w:rPr>
        <w:t>场地张贴安全标识、安全施工负责人及联系电话、动火人员资质证书(</w:t>
      </w:r>
      <w:r>
        <w:rPr>
          <w:rFonts w:ascii="仿宋" w:hAnsi="仿宋" w:eastAsia="仿宋" w:cs="仿宋"/>
          <w:spacing w:val="-5"/>
          <w:sz w:val="28"/>
          <w:szCs w:val="28"/>
        </w:rPr>
        <w:t>如有动火、动焊作业）、电工上岗证（如有电气安装等作业操作</w:t>
      </w:r>
      <w:r>
        <w:rPr>
          <w:rFonts w:ascii="仿宋" w:hAnsi="仿宋" w:eastAsia="仿宋" w:cs="仿宋"/>
          <w:spacing w:val="34"/>
          <w:sz w:val="28"/>
          <w:szCs w:val="28"/>
        </w:rPr>
        <w:t>），</w:t>
      </w:r>
      <w:r>
        <w:rPr>
          <w:rFonts w:ascii="仿宋" w:hAnsi="仿宋" w:eastAsia="仿宋" w:cs="仿宋"/>
          <w:spacing w:val="-5"/>
          <w:sz w:val="28"/>
          <w:szCs w:val="28"/>
        </w:rPr>
        <w:t>禁</w:t>
      </w:r>
      <w:r>
        <w:rPr>
          <w:rFonts w:ascii="仿宋" w:hAnsi="仿宋" w:eastAsia="仿宋" w:cs="仿宋"/>
          <w:spacing w:val="-7"/>
          <w:sz w:val="28"/>
          <w:szCs w:val="28"/>
        </w:rPr>
        <w:t>止无关人员进入施工现场。</w:t>
      </w:r>
    </w:p>
    <w:p w14:paraId="6057B3FA">
      <w:pPr>
        <w:spacing w:line="298" w:lineRule="auto"/>
        <w:rPr>
          <w:rFonts w:ascii="仿宋" w:hAnsi="仿宋" w:eastAsia="仿宋" w:cs="仿宋"/>
          <w:sz w:val="28"/>
          <w:szCs w:val="28"/>
        </w:rPr>
        <w:sectPr>
          <w:footerReference r:id="rId11" w:type="default"/>
          <w:pgSz w:w="11906" w:h="16840"/>
          <w:pgMar w:top="400" w:right="1234" w:bottom="150" w:left="1517" w:header="0" w:footer="0" w:gutter="0"/>
          <w:cols w:space="720" w:num="1"/>
        </w:sectPr>
      </w:pPr>
    </w:p>
    <w:p w14:paraId="3FC4B496">
      <w:pPr>
        <w:pStyle w:val="2"/>
        <w:tabs>
          <w:tab w:val="left" w:pos="4498"/>
        </w:tabs>
        <w:ind w:left="4361"/>
      </w:pPr>
      <w:r>
        <w:rPr>
          <w:u w:val="single" w:color="auto"/>
        </w:rPr>
        <w:tab/>
      </w:r>
    </w:p>
    <w:p w14:paraId="570FA5CB">
      <w:pPr>
        <w:spacing w:before="176" w:line="321" w:lineRule="auto"/>
        <w:ind w:left="6" w:right="299" w:firstLine="575"/>
        <w:rPr>
          <w:rFonts w:ascii="仿宋" w:hAnsi="仿宋" w:eastAsia="仿宋" w:cs="仿宋"/>
          <w:sz w:val="28"/>
          <w:szCs w:val="28"/>
        </w:rPr>
      </w:pPr>
      <w:r>
        <w:rPr>
          <w:rFonts w:ascii="仿宋" w:hAnsi="仿宋" w:eastAsia="仿宋" w:cs="仿宋"/>
          <w:spacing w:val="-4"/>
          <w:sz w:val="28"/>
          <w:szCs w:val="28"/>
        </w:rPr>
        <w:t>三、开展危险作业前需完成《动火作业备案审批表》（如有动火、</w:t>
      </w:r>
      <w:r>
        <w:rPr>
          <w:rFonts w:ascii="仿宋" w:hAnsi="仿宋" w:eastAsia="仿宋" w:cs="仿宋"/>
          <w:spacing w:val="-3"/>
          <w:sz w:val="28"/>
          <w:szCs w:val="28"/>
        </w:rPr>
        <w:t>动焊作业）、高空作业（如有）、有限空间作业（如有）的审批，向甲方相关部分报备规范化作业方案并取得甲方相关部门审核允许后方可施</w:t>
      </w:r>
      <w:r>
        <w:rPr>
          <w:rFonts w:ascii="仿宋" w:hAnsi="仿宋" w:eastAsia="仿宋" w:cs="仿宋"/>
          <w:spacing w:val="-4"/>
          <w:sz w:val="28"/>
          <w:szCs w:val="28"/>
        </w:rPr>
        <w:t>工，未完成危险作业审批或未向甲方报备前不得私自开展危险作业。</w:t>
      </w:r>
    </w:p>
    <w:p w14:paraId="3E088602">
      <w:pPr>
        <w:spacing w:before="3" w:line="262" w:lineRule="auto"/>
        <w:ind w:firstLine="659"/>
        <w:rPr>
          <w:rFonts w:ascii="仿宋" w:hAnsi="仿宋" w:eastAsia="仿宋" w:cs="仿宋"/>
          <w:sz w:val="28"/>
          <w:szCs w:val="28"/>
        </w:rPr>
      </w:pPr>
      <w:r>
        <w:rPr>
          <w:rFonts w:ascii="仿宋" w:hAnsi="仿宋" w:eastAsia="仿宋" w:cs="仿宋"/>
          <w:spacing w:val="-7"/>
          <w:sz w:val="28"/>
          <w:szCs w:val="28"/>
        </w:rPr>
        <w:t>四、施工中注意用电、用水安全，不得私自乱拉电线、停水、停电，</w:t>
      </w:r>
      <w:r>
        <w:rPr>
          <w:rFonts w:ascii="仿宋" w:hAnsi="仿宋" w:eastAsia="仿宋" w:cs="仿宋"/>
          <w:spacing w:val="-9"/>
          <w:sz w:val="28"/>
          <w:szCs w:val="28"/>
        </w:rPr>
        <w:t>防止触电等安全事故发生。接电前必须先与甲方相关部分对接，</w:t>
      </w:r>
      <w:r>
        <w:rPr>
          <w:rFonts w:ascii="仿宋" w:hAnsi="仿宋" w:eastAsia="仿宋" w:cs="仿宋"/>
          <w:spacing w:val="85"/>
          <w:sz w:val="28"/>
          <w:szCs w:val="28"/>
        </w:rPr>
        <w:t xml:space="preserve"> </w:t>
      </w:r>
      <w:r>
        <w:rPr>
          <w:rFonts w:ascii="仿宋" w:hAnsi="仿宋" w:eastAsia="仿宋" w:cs="仿宋"/>
          <w:spacing w:val="-9"/>
          <w:sz w:val="28"/>
          <w:szCs w:val="28"/>
        </w:rPr>
        <w:t>做好临时</w:t>
      </w:r>
      <w:r>
        <w:rPr>
          <w:rFonts w:ascii="仿宋" w:hAnsi="仿宋" w:eastAsia="仿宋" w:cs="仿宋"/>
          <w:spacing w:val="-3"/>
          <w:sz w:val="28"/>
          <w:szCs w:val="28"/>
        </w:rPr>
        <w:t>用电审批，得到允许后按照规范要求接水、接电等。项目竣工后与甲方相</w:t>
      </w:r>
      <w:r>
        <w:rPr>
          <w:rFonts w:ascii="仿宋" w:hAnsi="仿宋" w:eastAsia="仿宋" w:cs="仿宋"/>
          <w:spacing w:val="-4"/>
          <w:sz w:val="28"/>
          <w:szCs w:val="28"/>
        </w:rPr>
        <w:t>关部门对接，对水、电、暖进行安全技术交底，并行签字验收。</w:t>
      </w:r>
    </w:p>
    <w:p w14:paraId="332B0B92">
      <w:pPr>
        <w:spacing w:before="10" w:line="328" w:lineRule="auto"/>
        <w:ind w:left="31" w:right="296" w:firstLine="539"/>
        <w:rPr>
          <w:rFonts w:ascii="仿宋" w:hAnsi="仿宋" w:eastAsia="仿宋" w:cs="仿宋"/>
          <w:sz w:val="28"/>
          <w:szCs w:val="28"/>
        </w:rPr>
      </w:pPr>
      <w:r>
        <w:rPr>
          <w:rFonts w:ascii="仿宋" w:hAnsi="仿宋" w:eastAsia="仿宋" w:cs="仿宋"/>
          <w:spacing w:val="-8"/>
          <w:sz w:val="28"/>
          <w:szCs w:val="28"/>
        </w:rPr>
        <w:t>五、高空作业工作人员按照相关规范戴好安全带（五绳式</w:t>
      </w:r>
      <w:r>
        <w:rPr>
          <w:rFonts w:ascii="仿宋" w:hAnsi="仿宋" w:eastAsia="仿宋" w:cs="仿宋"/>
          <w:spacing w:val="-11"/>
          <w:sz w:val="28"/>
          <w:szCs w:val="28"/>
        </w:rPr>
        <w:t>）</w:t>
      </w:r>
      <w:r>
        <w:rPr>
          <w:rFonts w:ascii="仿宋" w:hAnsi="仿宋" w:eastAsia="仿宋" w:cs="仿宋"/>
          <w:spacing w:val="-62"/>
          <w:sz w:val="28"/>
          <w:szCs w:val="28"/>
        </w:rPr>
        <w:t xml:space="preserve"> </w:t>
      </w:r>
      <w:r>
        <w:rPr>
          <w:rFonts w:ascii="仿宋" w:hAnsi="仿宋" w:eastAsia="仿宋" w:cs="仿宋"/>
          <w:spacing w:val="-11"/>
          <w:sz w:val="28"/>
          <w:szCs w:val="28"/>
        </w:rPr>
        <w:t>，</w:t>
      </w:r>
      <w:r>
        <w:rPr>
          <w:rFonts w:ascii="仿宋" w:hAnsi="仿宋" w:eastAsia="仿宋" w:cs="仿宋"/>
          <w:spacing w:val="-71"/>
          <w:sz w:val="28"/>
          <w:szCs w:val="28"/>
        </w:rPr>
        <w:t xml:space="preserve"> </w:t>
      </w:r>
      <w:r>
        <w:rPr>
          <w:rFonts w:ascii="仿宋" w:hAnsi="仿宋" w:eastAsia="仿宋" w:cs="仿宋"/>
          <w:spacing w:val="-8"/>
          <w:sz w:val="28"/>
          <w:szCs w:val="28"/>
        </w:rPr>
        <w:t>防止</w:t>
      </w:r>
      <w:r>
        <w:rPr>
          <w:rFonts w:ascii="仿宋" w:hAnsi="仿宋" w:eastAsia="仿宋" w:cs="仿宋"/>
          <w:spacing w:val="-11"/>
          <w:sz w:val="28"/>
          <w:szCs w:val="28"/>
        </w:rPr>
        <w:t>高空坠落事故。</w:t>
      </w:r>
    </w:p>
    <w:p w14:paraId="4FDCA017">
      <w:pPr>
        <w:spacing w:line="327" w:lineRule="auto"/>
        <w:ind w:left="15" w:right="253" w:firstLine="548"/>
        <w:rPr>
          <w:rFonts w:ascii="仿宋" w:hAnsi="仿宋" w:eastAsia="仿宋" w:cs="仿宋"/>
          <w:sz w:val="28"/>
          <w:szCs w:val="28"/>
        </w:rPr>
      </w:pPr>
      <w:r>
        <w:rPr>
          <w:rFonts w:ascii="仿宋" w:hAnsi="仿宋" w:eastAsia="仿宋" w:cs="仿宋"/>
          <w:spacing w:val="-10"/>
          <w:sz w:val="28"/>
          <w:szCs w:val="28"/>
        </w:rPr>
        <w:t>六、有限空间作业需按照相关操作规范做好提前检测，</w:t>
      </w:r>
      <w:r>
        <w:rPr>
          <w:rFonts w:ascii="仿宋" w:hAnsi="仿宋" w:eastAsia="仿宋" w:cs="仿宋"/>
          <w:spacing w:val="109"/>
          <w:sz w:val="28"/>
          <w:szCs w:val="28"/>
        </w:rPr>
        <w:t xml:space="preserve"> </w:t>
      </w:r>
      <w:r>
        <w:rPr>
          <w:rFonts w:ascii="仿宋" w:hAnsi="仿宋" w:eastAsia="仿宋" w:cs="仿宋"/>
          <w:spacing w:val="-10"/>
          <w:sz w:val="28"/>
          <w:szCs w:val="28"/>
        </w:rPr>
        <w:t>佩戴好防护</w:t>
      </w:r>
      <w:r>
        <w:rPr>
          <w:rFonts w:ascii="仿宋" w:hAnsi="仿宋" w:eastAsia="仿宋" w:cs="仿宋"/>
          <w:spacing w:val="-7"/>
          <w:sz w:val="28"/>
          <w:szCs w:val="28"/>
        </w:rPr>
        <w:t>工具，至少两人进行监督及安全操作。</w:t>
      </w:r>
    </w:p>
    <w:p w14:paraId="05507CFE">
      <w:pPr>
        <w:spacing w:before="1" w:line="220" w:lineRule="auto"/>
        <w:ind w:left="575"/>
        <w:rPr>
          <w:rFonts w:ascii="仿宋" w:hAnsi="仿宋" w:eastAsia="仿宋" w:cs="仿宋"/>
          <w:sz w:val="28"/>
          <w:szCs w:val="28"/>
        </w:rPr>
      </w:pPr>
      <w:r>
        <w:rPr>
          <w:rFonts w:ascii="仿宋" w:hAnsi="仿宋" w:eastAsia="仿宋" w:cs="仿宋"/>
          <w:spacing w:val="-10"/>
          <w:sz w:val="28"/>
          <w:szCs w:val="28"/>
        </w:rPr>
        <w:t>七、动火作业前做好场地准备工作，提前配备灭</w:t>
      </w:r>
      <w:r>
        <w:rPr>
          <w:rFonts w:ascii="仿宋" w:hAnsi="仿宋" w:eastAsia="仿宋" w:cs="仿宋"/>
          <w:spacing w:val="-11"/>
          <w:sz w:val="28"/>
          <w:szCs w:val="28"/>
        </w:rPr>
        <w:t>火器等消防设备，</w:t>
      </w:r>
    </w:p>
    <w:p w14:paraId="3B4CB83D">
      <w:pPr>
        <w:spacing w:before="164" w:line="329" w:lineRule="auto"/>
        <w:ind w:left="8" w:right="301" w:hanging="7"/>
        <w:rPr>
          <w:rFonts w:ascii="仿宋" w:hAnsi="仿宋" w:eastAsia="仿宋" w:cs="仿宋"/>
          <w:sz w:val="28"/>
          <w:szCs w:val="28"/>
        </w:rPr>
      </w:pPr>
      <w:r>
        <w:rPr>
          <w:rFonts w:ascii="仿宋" w:hAnsi="仿宋" w:eastAsia="仿宋" w:cs="仿宋"/>
          <w:spacing w:val="-3"/>
          <w:sz w:val="28"/>
          <w:szCs w:val="28"/>
        </w:rPr>
        <w:t>该项目中如存在消防改造，须提前与甲方消防主管部门现场对接，得到</w:t>
      </w:r>
      <w:r>
        <w:rPr>
          <w:rFonts w:ascii="仿宋" w:hAnsi="仿宋" w:eastAsia="仿宋" w:cs="仿宋"/>
          <w:spacing w:val="-4"/>
          <w:sz w:val="28"/>
          <w:szCs w:val="28"/>
        </w:rPr>
        <w:t>允许后方可施工。项目竣工后由甲方消防主管部门现场签字验收。</w:t>
      </w:r>
    </w:p>
    <w:p w14:paraId="76460CC8">
      <w:pPr>
        <w:spacing w:before="7" w:line="327" w:lineRule="auto"/>
        <w:ind w:left="6" w:right="20" w:firstLine="548"/>
        <w:rPr>
          <w:rFonts w:ascii="仿宋" w:hAnsi="仿宋" w:eastAsia="仿宋" w:cs="仿宋"/>
          <w:sz w:val="28"/>
          <w:szCs w:val="28"/>
        </w:rPr>
      </w:pPr>
      <w:r>
        <w:rPr>
          <w:rFonts w:ascii="仿宋" w:hAnsi="仿宋" w:eastAsia="仿宋" w:cs="仿宋"/>
          <w:spacing w:val="-3"/>
          <w:sz w:val="28"/>
          <w:szCs w:val="28"/>
        </w:rPr>
        <w:t>八、为避免工程施工对学校消防系统、监控系统、氧气系统、弱电网络系统造成影响，乙方对消防、信息等设施、管路等进行需在施工改动前</w:t>
      </w:r>
      <w:r>
        <w:rPr>
          <w:rFonts w:ascii="仿宋" w:hAnsi="仿宋" w:eastAsia="仿宋" w:cs="仿宋"/>
          <w:spacing w:val="-9"/>
          <w:sz w:val="28"/>
          <w:szCs w:val="28"/>
        </w:rPr>
        <w:t>必须与甲方消防、信息、设备主管部门现场对接交底，得到甲方相关部门</w:t>
      </w:r>
      <w:r>
        <w:rPr>
          <w:rFonts w:ascii="仿宋" w:hAnsi="仿宋" w:eastAsia="仿宋" w:cs="仿宋"/>
          <w:spacing w:val="-3"/>
          <w:sz w:val="28"/>
          <w:szCs w:val="28"/>
        </w:rPr>
        <w:t>同意签字确认后方可施工，施工结束后由乙方负责对改动过的消防、信息</w:t>
      </w:r>
      <w:r>
        <w:rPr>
          <w:rFonts w:ascii="仿宋" w:hAnsi="仿宋" w:eastAsia="仿宋" w:cs="仿宋"/>
          <w:spacing w:val="-11"/>
          <w:sz w:val="28"/>
          <w:szCs w:val="28"/>
        </w:rPr>
        <w:t>等设施、管路进行恢复， 保证正常使用，由甲方各相</w:t>
      </w:r>
      <w:r>
        <w:rPr>
          <w:rFonts w:ascii="仿宋" w:hAnsi="仿宋" w:eastAsia="仿宋" w:cs="仿宋"/>
          <w:spacing w:val="-12"/>
          <w:sz w:val="28"/>
          <w:szCs w:val="28"/>
        </w:rPr>
        <w:t>关主管部门签字验收</w:t>
      </w:r>
      <w:r>
        <w:rPr>
          <w:rFonts w:ascii="仿宋" w:hAnsi="仿宋" w:eastAsia="仿宋" w:cs="仿宋"/>
          <w:sz w:val="28"/>
          <w:szCs w:val="28"/>
        </w:rPr>
        <w:t xml:space="preserve">  </w:t>
      </w:r>
      <w:r>
        <w:rPr>
          <w:rFonts w:ascii="仿宋" w:hAnsi="仿宋" w:eastAsia="仿宋" w:cs="仿宋"/>
          <w:spacing w:val="-9"/>
          <w:sz w:val="28"/>
          <w:szCs w:val="28"/>
        </w:rPr>
        <w:t>,</w:t>
      </w:r>
      <w:r>
        <w:rPr>
          <w:rFonts w:ascii="仿宋" w:hAnsi="仿宋" w:eastAsia="仿宋" w:cs="仿宋"/>
          <w:spacing w:val="102"/>
          <w:sz w:val="28"/>
          <w:szCs w:val="28"/>
        </w:rPr>
        <w:t xml:space="preserve"> </w:t>
      </w:r>
      <w:r>
        <w:rPr>
          <w:rFonts w:ascii="仿宋" w:hAnsi="仿宋" w:eastAsia="仿宋" w:cs="仿宋"/>
          <w:spacing w:val="-9"/>
          <w:sz w:val="28"/>
          <w:szCs w:val="28"/>
        </w:rPr>
        <w:t>交底单及验收单（含电子扫描件）需交给甲方。</w:t>
      </w:r>
    </w:p>
    <w:p w14:paraId="54D222E5">
      <w:pPr>
        <w:spacing w:before="2" w:line="317" w:lineRule="auto"/>
        <w:ind w:left="7" w:right="280" w:firstLine="580"/>
        <w:rPr>
          <w:rFonts w:ascii="仿宋" w:hAnsi="仿宋" w:eastAsia="仿宋" w:cs="仿宋"/>
          <w:sz w:val="28"/>
          <w:szCs w:val="28"/>
        </w:rPr>
      </w:pPr>
      <w:r>
        <w:rPr>
          <w:rFonts w:ascii="仿宋" w:hAnsi="仿宋" w:eastAsia="仿宋" w:cs="仿宋"/>
          <w:spacing w:val="-3"/>
          <w:sz w:val="28"/>
          <w:szCs w:val="28"/>
        </w:rPr>
        <w:t>九、项目施工中涉及墙体等拆除工作时需提前向甲方相关</w:t>
      </w:r>
      <w:r>
        <w:rPr>
          <w:rFonts w:ascii="仿宋" w:hAnsi="仿宋" w:eastAsia="仿宋" w:cs="仿宋"/>
          <w:spacing w:val="-4"/>
          <w:sz w:val="28"/>
          <w:szCs w:val="28"/>
        </w:rPr>
        <w:t>安全主管</w:t>
      </w:r>
      <w:r>
        <w:rPr>
          <w:rFonts w:ascii="仿宋" w:hAnsi="仿宋" w:eastAsia="仿宋" w:cs="仿宋"/>
          <w:spacing w:val="-3"/>
          <w:sz w:val="28"/>
          <w:szCs w:val="28"/>
        </w:rPr>
        <w:t>部门报备审批通过后方可施工，对墙面、地面开洞、拆除等施工不得对</w:t>
      </w:r>
      <w:r>
        <w:rPr>
          <w:rFonts w:ascii="仿宋" w:hAnsi="仿宋" w:eastAsia="仿宋" w:cs="仿宋"/>
          <w:spacing w:val="-8"/>
          <w:sz w:val="28"/>
          <w:szCs w:val="28"/>
        </w:rPr>
        <w:t>原有结构造成不良影响。</w:t>
      </w:r>
    </w:p>
    <w:p w14:paraId="3DA4276C">
      <w:pPr>
        <w:spacing w:line="220" w:lineRule="auto"/>
        <w:ind w:left="581"/>
        <w:rPr>
          <w:rFonts w:ascii="仿宋" w:hAnsi="仿宋" w:eastAsia="仿宋" w:cs="仿宋"/>
          <w:sz w:val="28"/>
          <w:szCs w:val="28"/>
        </w:rPr>
      </w:pPr>
      <w:r>
        <w:rPr>
          <w:rFonts w:ascii="仿宋" w:hAnsi="仿宋" w:eastAsia="仿宋" w:cs="仿宋"/>
          <w:spacing w:val="-7"/>
          <w:sz w:val="28"/>
          <w:szCs w:val="28"/>
        </w:rPr>
        <w:t>十、板材材料符合项目消防验收规范。</w:t>
      </w:r>
    </w:p>
    <w:p w14:paraId="2259B1A5">
      <w:pPr>
        <w:spacing w:before="208" w:line="321" w:lineRule="auto"/>
        <w:ind w:right="194" w:firstLine="581"/>
        <w:rPr>
          <w:rFonts w:ascii="仿宋" w:hAnsi="仿宋" w:eastAsia="仿宋" w:cs="仿宋"/>
          <w:sz w:val="28"/>
          <w:szCs w:val="28"/>
        </w:rPr>
      </w:pPr>
      <w:r>
        <w:rPr>
          <w:rFonts w:ascii="仿宋" w:hAnsi="仿宋" w:eastAsia="仿宋" w:cs="仿宋"/>
          <w:spacing w:val="-11"/>
          <w:sz w:val="28"/>
          <w:szCs w:val="28"/>
        </w:rPr>
        <w:t>十一、签订本责任书后，中标方需按照上述条款执行，如因中标方不</w:t>
      </w:r>
      <w:r>
        <w:rPr>
          <w:rFonts w:ascii="仿宋" w:hAnsi="仿宋" w:eastAsia="仿宋" w:cs="仿宋"/>
          <w:spacing w:val="-8"/>
          <w:sz w:val="28"/>
          <w:szCs w:val="28"/>
        </w:rPr>
        <w:t>按照上述条款违约、违规操作，现场发生任何安全事故由乙方承担全部经</w:t>
      </w:r>
      <w:r>
        <w:rPr>
          <w:rFonts w:ascii="仿宋" w:hAnsi="仿宋" w:eastAsia="仿宋" w:cs="仿宋"/>
          <w:spacing w:val="-10"/>
          <w:sz w:val="28"/>
          <w:szCs w:val="28"/>
        </w:rPr>
        <w:t>济、法律责任，甲方将不负任何责任，给甲方造成的任何损失也均由乙方承担。</w:t>
      </w:r>
    </w:p>
    <w:p w14:paraId="4B60FC51">
      <w:pPr>
        <w:spacing w:line="188" w:lineRule="auto"/>
        <w:ind w:left="585"/>
        <w:rPr>
          <w:rFonts w:ascii="仿宋" w:hAnsi="仿宋" w:eastAsia="仿宋" w:cs="仿宋"/>
          <w:sz w:val="28"/>
          <w:szCs w:val="28"/>
        </w:rPr>
      </w:pPr>
      <w:r>
        <w:rPr>
          <w:rFonts w:ascii="微软雅黑" w:hAnsi="微软雅黑" w:eastAsia="微软雅黑" w:cs="微软雅黑"/>
          <w:b/>
          <w:bCs/>
          <w:spacing w:val="-2"/>
          <w:sz w:val="28"/>
          <w:szCs w:val="28"/>
        </w:rPr>
        <w:t>二、完工期限:</w:t>
      </w:r>
      <w:r>
        <w:rPr>
          <w:rFonts w:ascii="仿宋" w:hAnsi="仿宋" w:eastAsia="仿宋" w:cs="仿宋"/>
          <w:spacing w:val="-2"/>
          <w:sz w:val="28"/>
          <w:szCs w:val="28"/>
        </w:rPr>
        <w:t>合同签订后30天内完成项目建设，</w:t>
      </w:r>
      <w:r>
        <w:rPr>
          <w:rFonts w:ascii="仿宋" w:hAnsi="仿宋" w:eastAsia="仿宋" w:cs="仿宋"/>
          <w:spacing w:val="-3"/>
          <w:sz w:val="28"/>
          <w:szCs w:val="28"/>
        </w:rPr>
        <w:t>并交付使用。</w:t>
      </w:r>
    </w:p>
    <w:p w14:paraId="47FE134E">
      <w:pPr>
        <w:spacing w:before="318" w:line="265" w:lineRule="auto"/>
        <w:ind w:left="4" w:right="39" w:firstLine="568"/>
        <w:rPr>
          <w:rFonts w:ascii="仿宋" w:hAnsi="仿宋" w:eastAsia="仿宋" w:cs="仿宋"/>
          <w:sz w:val="28"/>
          <w:szCs w:val="28"/>
        </w:rPr>
      </w:pPr>
      <w:r>
        <w:rPr>
          <w:rFonts w:ascii="微软雅黑" w:hAnsi="微软雅黑" w:eastAsia="微软雅黑" w:cs="微软雅黑"/>
          <w:b/>
          <w:bCs/>
          <w:spacing w:val="-4"/>
          <w:sz w:val="28"/>
          <w:szCs w:val="28"/>
        </w:rPr>
        <w:t xml:space="preserve">三、验收要求： </w:t>
      </w:r>
      <w:r>
        <w:rPr>
          <w:rFonts w:ascii="仿宋" w:hAnsi="仿宋" w:eastAsia="仿宋" w:cs="仿宋"/>
          <w:spacing w:val="-4"/>
          <w:sz w:val="28"/>
          <w:szCs w:val="28"/>
        </w:rPr>
        <w:t>项目全部完工后，由成交</w:t>
      </w:r>
      <w:r>
        <w:rPr>
          <w:rFonts w:ascii="仿宋" w:hAnsi="仿宋" w:eastAsia="仿宋" w:cs="仿宋"/>
          <w:spacing w:val="-5"/>
          <w:sz w:val="28"/>
          <w:szCs w:val="28"/>
        </w:rPr>
        <w:t>供应商完成自查并整理验</w:t>
      </w:r>
      <w:r>
        <w:rPr>
          <w:rFonts w:ascii="仿宋" w:hAnsi="仿宋" w:eastAsia="仿宋" w:cs="仿宋"/>
          <w:spacing w:val="-3"/>
          <w:sz w:val="28"/>
          <w:szCs w:val="28"/>
        </w:rPr>
        <w:t>收资料，</w:t>
      </w:r>
      <w:r>
        <w:rPr>
          <w:rFonts w:ascii="Times New Roman" w:hAnsi="Times New Roman" w:eastAsia="Times New Roman" w:cs="Times New Roman"/>
          <w:spacing w:val="-3"/>
          <w:sz w:val="28"/>
          <w:szCs w:val="28"/>
        </w:rPr>
        <w:t>3</w:t>
      </w:r>
      <w:r>
        <w:rPr>
          <w:rFonts w:ascii="Times New Roman" w:hAnsi="Times New Roman" w:eastAsia="Times New Roman" w:cs="Times New Roman"/>
          <w:spacing w:val="59"/>
          <w:w w:val="101"/>
          <w:sz w:val="28"/>
          <w:szCs w:val="28"/>
        </w:rPr>
        <w:t xml:space="preserve"> </w:t>
      </w:r>
      <w:r>
        <w:rPr>
          <w:rFonts w:ascii="仿宋" w:hAnsi="仿宋" w:eastAsia="仿宋" w:cs="仿宋"/>
          <w:spacing w:val="-3"/>
          <w:sz w:val="28"/>
          <w:szCs w:val="28"/>
        </w:rPr>
        <w:t>个工作日内向采购单位提交验收申请。验收工作由采购单位主</w:t>
      </w:r>
      <w:r>
        <w:rPr>
          <w:rFonts w:ascii="仿宋" w:hAnsi="仿宋" w:eastAsia="仿宋" w:cs="仿宋"/>
          <w:spacing w:val="-2"/>
          <w:sz w:val="28"/>
          <w:szCs w:val="28"/>
        </w:rPr>
        <w:t>导组织，组成验收小组，依据采购合同、招标文件及行业标准开展核验</w:t>
      </w:r>
    </w:p>
    <w:p w14:paraId="4CB66CCB">
      <w:pPr>
        <w:spacing w:line="265" w:lineRule="auto"/>
        <w:rPr>
          <w:rFonts w:ascii="仿宋" w:hAnsi="仿宋" w:eastAsia="仿宋" w:cs="仿宋"/>
          <w:sz w:val="28"/>
          <w:szCs w:val="28"/>
        </w:rPr>
        <w:sectPr>
          <w:footerReference r:id="rId12" w:type="default"/>
          <w:pgSz w:w="11906" w:h="16840"/>
          <w:pgMar w:top="65" w:right="1487" w:bottom="150" w:left="1520" w:header="0" w:footer="0" w:gutter="0"/>
          <w:cols w:space="720" w:num="1"/>
        </w:sectPr>
      </w:pPr>
    </w:p>
    <w:p w14:paraId="180636BE">
      <w:pPr>
        <w:spacing w:before="201" w:line="329" w:lineRule="auto"/>
        <w:ind w:left="6" w:right="133" w:firstLine="10"/>
        <w:jc w:val="both"/>
        <w:rPr>
          <w:rFonts w:ascii="仿宋" w:hAnsi="仿宋" w:eastAsia="仿宋" w:cs="仿宋"/>
          <w:sz w:val="28"/>
          <w:szCs w:val="28"/>
        </w:rPr>
      </w:pPr>
      <w:r>
        <w:rPr>
          <w:rFonts w:ascii="仿宋" w:hAnsi="仿宋" w:eastAsia="仿宋" w:cs="仿宋"/>
          <w:spacing w:val="-2"/>
          <w:sz w:val="28"/>
          <w:szCs w:val="28"/>
        </w:rPr>
        <w:t>工作。采购单位收到申请后</w:t>
      </w:r>
      <w:r>
        <w:rPr>
          <w:rFonts w:ascii="仿宋" w:hAnsi="仿宋" w:eastAsia="仿宋" w:cs="仿宋"/>
          <w:spacing w:val="-41"/>
          <w:sz w:val="28"/>
          <w:szCs w:val="28"/>
        </w:rPr>
        <w:t xml:space="preserve"> </w:t>
      </w:r>
      <w:r>
        <w:rPr>
          <w:rFonts w:ascii="Times New Roman" w:hAnsi="Times New Roman" w:eastAsia="Times New Roman" w:cs="Times New Roman"/>
          <w:spacing w:val="-2"/>
          <w:sz w:val="28"/>
          <w:szCs w:val="28"/>
        </w:rPr>
        <w:t>5</w:t>
      </w:r>
      <w:r>
        <w:rPr>
          <w:rFonts w:ascii="Times New Roman" w:hAnsi="Times New Roman" w:eastAsia="Times New Roman" w:cs="Times New Roman"/>
          <w:spacing w:val="47"/>
          <w:sz w:val="28"/>
          <w:szCs w:val="28"/>
        </w:rPr>
        <w:t xml:space="preserve"> </w:t>
      </w:r>
      <w:r>
        <w:rPr>
          <w:rFonts w:ascii="仿宋" w:hAnsi="仿宋" w:eastAsia="仿宋" w:cs="仿宋"/>
          <w:spacing w:val="-2"/>
          <w:sz w:val="28"/>
          <w:szCs w:val="28"/>
        </w:rPr>
        <w:t>个工作日内完</w:t>
      </w:r>
      <w:r>
        <w:rPr>
          <w:rFonts w:ascii="仿宋" w:hAnsi="仿宋" w:eastAsia="仿宋" w:cs="仿宋"/>
          <w:spacing w:val="-3"/>
          <w:sz w:val="28"/>
          <w:szCs w:val="28"/>
        </w:rPr>
        <w:t>成资料初审，初审通过后</w:t>
      </w:r>
      <w:r>
        <w:rPr>
          <w:rFonts w:ascii="仿宋" w:hAnsi="仿宋" w:eastAsia="仿宋" w:cs="仿宋"/>
          <w:spacing w:val="-42"/>
          <w:sz w:val="28"/>
          <w:szCs w:val="28"/>
        </w:rPr>
        <w:t xml:space="preserve"> </w:t>
      </w:r>
      <w:r>
        <w:rPr>
          <w:rFonts w:ascii="Times New Roman" w:hAnsi="Times New Roman" w:eastAsia="Times New Roman" w:cs="Times New Roman"/>
          <w:spacing w:val="-3"/>
          <w:sz w:val="28"/>
          <w:szCs w:val="28"/>
        </w:rPr>
        <w:t>5</w:t>
      </w:r>
      <w:r>
        <w:rPr>
          <w:rFonts w:ascii="仿宋" w:hAnsi="仿宋" w:eastAsia="仿宋" w:cs="仿宋"/>
          <w:spacing w:val="-4"/>
          <w:sz w:val="28"/>
          <w:szCs w:val="28"/>
        </w:rPr>
        <w:t>个工作日内组织验收。项目验收合格后，采购单位</w:t>
      </w:r>
      <w:r>
        <w:rPr>
          <w:rFonts w:ascii="仿宋" w:hAnsi="仿宋" w:eastAsia="仿宋" w:cs="仿宋"/>
          <w:spacing w:val="-22"/>
          <w:sz w:val="28"/>
          <w:szCs w:val="28"/>
        </w:rPr>
        <w:t xml:space="preserve"> </w:t>
      </w:r>
      <w:r>
        <w:rPr>
          <w:rFonts w:ascii="Times New Roman" w:hAnsi="Times New Roman" w:eastAsia="Times New Roman" w:cs="Times New Roman"/>
          <w:spacing w:val="-4"/>
          <w:sz w:val="28"/>
          <w:szCs w:val="28"/>
        </w:rPr>
        <w:t>3</w:t>
      </w:r>
      <w:r>
        <w:rPr>
          <w:rFonts w:ascii="Times New Roman" w:hAnsi="Times New Roman" w:eastAsia="Times New Roman" w:cs="Times New Roman"/>
          <w:spacing w:val="45"/>
          <w:sz w:val="28"/>
          <w:szCs w:val="28"/>
        </w:rPr>
        <w:t xml:space="preserve"> </w:t>
      </w:r>
      <w:r>
        <w:rPr>
          <w:rFonts w:ascii="仿宋" w:hAnsi="仿宋" w:eastAsia="仿宋" w:cs="仿宋"/>
          <w:spacing w:val="-4"/>
          <w:sz w:val="28"/>
          <w:szCs w:val="28"/>
        </w:rPr>
        <w:t>个工作日内开具验</w:t>
      </w:r>
      <w:r>
        <w:rPr>
          <w:rFonts w:ascii="仿宋" w:hAnsi="仿宋" w:eastAsia="仿宋" w:cs="仿宋"/>
          <w:spacing w:val="-7"/>
          <w:sz w:val="28"/>
          <w:szCs w:val="28"/>
        </w:rPr>
        <w:t>收合格证明，完成资料归档。</w:t>
      </w:r>
    </w:p>
    <w:p w14:paraId="4F0B5EE4">
      <w:pPr>
        <w:spacing w:before="163" w:line="321" w:lineRule="auto"/>
        <w:ind w:firstLine="597"/>
        <w:rPr>
          <w:rFonts w:ascii="仿宋" w:hAnsi="仿宋" w:eastAsia="仿宋" w:cs="仿宋"/>
          <w:sz w:val="28"/>
          <w:szCs w:val="28"/>
        </w:rPr>
      </w:pPr>
      <w:r>
        <w:rPr>
          <w:rFonts w:ascii="微软雅黑" w:hAnsi="微软雅黑" w:eastAsia="微软雅黑" w:cs="微软雅黑"/>
          <w:b/>
          <w:bCs/>
          <w:spacing w:val="1"/>
          <w:sz w:val="28"/>
          <w:szCs w:val="28"/>
        </w:rPr>
        <w:t>四、付款方式：</w:t>
      </w:r>
      <w:r>
        <w:rPr>
          <w:rFonts w:ascii="微软雅黑" w:hAnsi="微软雅黑" w:eastAsia="微软雅黑" w:cs="微软雅黑"/>
          <w:b/>
          <w:bCs/>
          <w:spacing w:val="-40"/>
          <w:sz w:val="28"/>
          <w:szCs w:val="28"/>
        </w:rPr>
        <w:t xml:space="preserve"> </w:t>
      </w:r>
      <w:r>
        <w:rPr>
          <w:rFonts w:ascii="仿宋" w:hAnsi="仿宋" w:eastAsia="仿宋" w:cs="仿宋"/>
          <w:spacing w:val="1"/>
          <w:sz w:val="28"/>
          <w:szCs w:val="28"/>
        </w:rPr>
        <w:t>双方签订合同后，</w:t>
      </w:r>
      <w:r>
        <w:rPr>
          <w:rFonts w:ascii="Times New Roman" w:hAnsi="Times New Roman" w:eastAsia="Times New Roman" w:cs="Times New Roman"/>
          <w:spacing w:val="1"/>
          <w:sz w:val="28"/>
          <w:szCs w:val="28"/>
        </w:rPr>
        <w:t>10</w:t>
      </w:r>
      <w:r>
        <w:rPr>
          <w:rFonts w:ascii="仿宋" w:hAnsi="仿宋" w:eastAsia="仿宋" w:cs="仿宋"/>
          <w:spacing w:val="1"/>
          <w:sz w:val="28"/>
          <w:szCs w:val="28"/>
        </w:rPr>
        <w:t>个工作日内支付扣除暂列金后</w:t>
      </w:r>
      <w:r>
        <w:rPr>
          <w:rFonts w:ascii="仿宋" w:hAnsi="仿宋" w:eastAsia="仿宋" w:cs="仿宋"/>
          <w:spacing w:val="5"/>
          <w:sz w:val="28"/>
          <w:szCs w:val="28"/>
        </w:rPr>
        <w:t>合同价的</w:t>
      </w:r>
      <w:r>
        <w:rPr>
          <w:rFonts w:ascii="Times New Roman" w:hAnsi="Times New Roman" w:eastAsia="Times New Roman" w:cs="Times New Roman"/>
          <w:spacing w:val="5"/>
          <w:sz w:val="28"/>
          <w:szCs w:val="28"/>
        </w:rPr>
        <w:t>30%</w:t>
      </w:r>
      <w:r>
        <w:rPr>
          <w:rFonts w:ascii="仿宋" w:hAnsi="仿宋" w:eastAsia="仿宋" w:cs="仿宋"/>
          <w:spacing w:val="5"/>
          <w:sz w:val="28"/>
          <w:szCs w:val="28"/>
        </w:rPr>
        <w:t>预付款；项目完工并验收合格后</w:t>
      </w:r>
      <w:r>
        <w:rPr>
          <w:rFonts w:ascii="Times New Roman" w:hAnsi="Times New Roman" w:eastAsia="Times New Roman" w:cs="Times New Roman"/>
          <w:spacing w:val="5"/>
          <w:sz w:val="28"/>
          <w:szCs w:val="28"/>
        </w:rPr>
        <w:t>10</w:t>
      </w:r>
      <w:r>
        <w:rPr>
          <w:rFonts w:ascii="仿宋" w:hAnsi="仿宋" w:eastAsia="仿宋" w:cs="仿宋"/>
          <w:spacing w:val="5"/>
          <w:sz w:val="28"/>
          <w:szCs w:val="28"/>
        </w:rPr>
        <w:t>个工作</w:t>
      </w:r>
      <w:r>
        <w:rPr>
          <w:rFonts w:ascii="仿宋" w:hAnsi="仿宋" w:eastAsia="仿宋" w:cs="仿宋"/>
          <w:spacing w:val="4"/>
          <w:sz w:val="28"/>
          <w:szCs w:val="28"/>
        </w:rPr>
        <w:t>日内支付扣除暂</w:t>
      </w:r>
      <w:r>
        <w:rPr>
          <w:rFonts w:ascii="仿宋" w:hAnsi="仿宋" w:eastAsia="仿宋" w:cs="仿宋"/>
          <w:spacing w:val="-1"/>
          <w:sz w:val="28"/>
          <w:szCs w:val="28"/>
        </w:rPr>
        <w:t>列金后合同价的</w:t>
      </w:r>
      <w:r>
        <w:rPr>
          <w:rFonts w:ascii="Times New Roman" w:hAnsi="Times New Roman" w:eastAsia="Times New Roman" w:cs="Times New Roman"/>
          <w:spacing w:val="-1"/>
          <w:sz w:val="28"/>
          <w:szCs w:val="28"/>
        </w:rPr>
        <w:t>50%</w:t>
      </w:r>
      <w:r>
        <w:rPr>
          <w:rFonts w:ascii="仿宋" w:hAnsi="仿宋" w:eastAsia="仿宋" w:cs="仿宋"/>
          <w:spacing w:val="-1"/>
          <w:sz w:val="28"/>
          <w:szCs w:val="28"/>
        </w:rPr>
        <w:t>，工程结算审定后支付结算价的</w:t>
      </w:r>
      <w:r>
        <w:rPr>
          <w:rFonts w:ascii="Times New Roman" w:hAnsi="Times New Roman" w:eastAsia="Times New Roman" w:cs="Times New Roman"/>
          <w:spacing w:val="-1"/>
          <w:sz w:val="28"/>
          <w:szCs w:val="28"/>
        </w:rPr>
        <w:t>100%</w:t>
      </w:r>
      <w:r>
        <w:rPr>
          <w:rFonts w:ascii="仿宋" w:hAnsi="仿宋" w:eastAsia="仿宋" w:cs="仿宋"/>
          <w:spacing w:val="-1"/>
          <w:sz w:val="28"/>
          <w:szCs w:val="28"/>
        </w:rPr>
        <w:t>。</w:t>
      </w:r>
    </w:p>
    <w:p w14:paraId="1398ADA4">
      <w:pPr>
        <w:spacing w:before="1" w:line="187" w:lineRule="auto"/>
        <w:ind w:left="568"/>
        <w:rPr>
          <w:rFonts w:ascii="仿宋" w:hAnsi="仿宋" w:eastAsia="仿宋" w:cs="仿宋"/>
          <w:sz w:val="28"/>
          <w:szCs w:val="28"/>
        </w:rPr>
      </w:pPr>
      <w:r>
        <w:rPr>
          <w:rFonts w:ascii="微软雅黑" w:hAnsi="微软雅黑" w:eastAsia="微软雅黑" w:cs="微软雅黑"/>
          <w:b/>
          <w:bCs/>
          <w:spacing w:val="-8"/>
          <w:sz w:val="28"/>
          <w:szCs w:val="28"/>
        </w:rPr>
        <w:t>五、施工地点：</w:t>
      </w:r>
      <w:r>
        <w:rPr>
          <w:rFonts w:ascii="微软雅黑" w:hAnsi="微软雅黑" w:eastAsia="微软雅黑" w:cs="微软雅黑"/>
          <w:b/>
          <w:bCs/>
          <w:spacing w:val="-42"/>
          <w:sz w:val="28"/>
          <w:szCs w:val="28"/>
        </w:rPr>
        <w:t xml:space="preserve"> </w:t>
      </w:r>
      <w:r>
        <w:rPr>
          <w:rFonts w:ascii="仿宋" w:hAnsi="仿宋" w:eastAsia="仿宋" w:cs="仿宋"/>
          <w:spacing w:val="-8"/>
          <w:sz w:val="28"/>
          <w:szCs w:val="28"/>
        </w:rPr>
        <w:t>库车市各乡镇幼儿园（清单中列明的幼儿园）。</w:t>
      </w:r>
    </w:p>
    <w:p w14:paraId="077790B6">
      <w:pPr>
        <w:spacing w:before="104" w:line="188" w:lineRule="auto"/>
        <w:ind w:left="566"/>
        <w:rPr>
          <w:rFonts w:ascii="仿宋" w:hAnsi="仿宋" w:eastAsia="仿宋" w:cs="仿宋"/>
          <w:sz w:val="28"/>
          <w:szCs w:val="28"/>
        </w:rPr>
      </w:pPr>
      <w:r>
        <w:rPr>
          <w:rFonts w:ascii="微软雅黑" w:hAnsi="微软雅黑" w:eastAsia="微软雅黑" w:cs="微软雅黑"/>
          <w:b/>
          <w:bCs/>
          <w:spacing w:val="-2"/>
          <w:sz w:val="28"/>
          <w:szCs w:val="28"/>
        </w:rPr>
        <w:t>六、项目类型：</w:t>
      </w:r>
      <w:r>
        <w:rPr>
          <w:rFonts w:ascii="微软雅黑" w:hAnsi="微软雅黑" w:eastAsia="微软雅黑" w:cs="微软雅黑"/>
          <w:b/>
          <w:bCs/>
          <w:spacing w:val="-47"/>
          <w:sz w:val="28"/>
          <w:szCs w:val="28"/>
        </w:rPr>
        <w:t xml:space="preserve"> </w:t>
      </w:r>
      <w:r>
        <w:rPr>
          <w:rFonts w:ascii="仿宋" w:hAnsi="仿宋" w:eastAsia="仿宋" w:cs="仿宋"/>
          <w:spacing w:val="-2"/>
          <w:sz w:val="28"/>
          <w:szCs w:val="28"/>
        </w:rPr>
        <w:t>本项目属于</w:t>
      </w:r>
      <w:r>
        <w:rPr>
          <w:rFonts w:ascii="微软雅黑" w:hAnsi="微软雅黑" w:eastAsia="微软雅黑" w:cs="微软雅黑"/>
          <w:b/>
          <w:bCs/>
          <w:spacing w:val="-2"/>
          <w:sz w:val="28"/>
          <w:szCs w:val="28"/>
        </w:rPr>
        <w:t>工程类</w:t>
      </w:r>
      <w:r>
        <w:rPr>
          <w:rFonts w:ascii="仿宋" w:hAnsi="仿宋" w:eastAsia="仿宋" w:cs="仿宋"/>
          <w:spacing w:val="-2"/>
          <w:sz w:val="28"/>
          <w:szCs w:val="28"/>
        </w:rPr>
        <w:t>项目，所属行业</w:t>
      </w:r>
      <w:r>
        <w:rPr>
          <w:rFonts w:ascii="仿宋" w:hAnsi="仿宋" w:eastAsia="仿宋" w:cs="仿宋"/>
          <w:spacing w:val="-3"/>
          <w:sz w:val="28"/>
          <w:szCs w:val="28"/>
        </w:rPr>
        <w:t>为</w:t>
      </w:r>
      <w:r>
        <w:rPr>
          <w:rFonts w:ascii="微软雅黑" w:hAnsi="微软雅黑" w:eastAsia="微软雅黑" w:cs="微软雅黑"/>
          <w:b/>
          <w:bCs/>
          <w:spacing w:val="-3"/>
          <w:sz w:val="28"/>
          <w:szCs w:val="28"/>
        </w:rPr>
        <w:t>建筑业</w:t>
      </w:r>
      <w:r>
        <w:rPr>
          <w:rFonts w:ascii="仿宋" w:hAnsi="仿宋" w:eastAsia="仿宋" w:cs="仿宋"/>
          <w:spacing w:val="-3"/>
          <w:sz w:val="28"/>
          <w:szCs w:val="28"/>
        </w:rPr>
        <w:t>。</w:t>
      </w:r>
    </w:p>
    <w:p w14:paraId="378BD1D2">
      <w:pPr>
        <w:spacing w:before="253" w:line="174" w:lineRule="auto"/>
        <w:ind w:left="611"/>
        <w:outlineLvl w:val="2"/>
        <w:rPr>
          <w:rFonts w:ascii="微软雅黑" w:hAnsi="微软雅黑" w:eastAsia="微软雅黑" w:cs="微软雅黑"/>
          <w:sz w:val="28"/>
          <w:szCs w:val="28"/>
        </w:rPr>
      </w:pPr>
      <w:r>
        <w:rPr>
          <w:rFonts w:ascii="微软雅黑" w:hAnsi="微软雅黑" w:eastAsia="微软雅黑" w:cs="微软雅黑"/>
          <w:b/>
          <w:bCs/>
          <w:spacing w:val="-7"/>
          <w:sz w:val="28"/>
          <w:szCs w:val="28"/>
        </w:rPr>
        <w:t>七、合同签订时间及地点：</w:t>
      </w:r>
    </w:p>
    <w:p w14:paraId="12C6B4A2">
      <w:pPr>
        <w:spacing w:line="304" w:lineRule="auto"/>
        <w:ind w:left="4" w:right="125" w:firstLine="604"/>
        <w:rPr>
          <w:rFonts w:ascii="仿宋" w:hAnsi="仿宋" w:eastAsia="仿宋" w:cs="仿宋"/>
          <w:sz w:val="28"/>
          <w:szCs w:val="28"/>
        </w:rPr>
      </w:pPr>
      <w:r>
        <w:rPr>
          <w:rFonts w:ascii="仿宋" w:hAnsi="仿宋" w:eastAsia="仿宋" w:cs="仿宋"/>
          <w:spacing w:val="-7"/>
          <w:sz w:val="28"/>
          <w:szCs w:val="28"/>
        </w:rPr>
        <w:t>时间：采购人应当自中标通知书发出之日起 30日内，按照磋商文件</w:t>
      </w:r>
      <w:r>
        <w:rPr>
          <w:rFonts w:ascii="仿宋" w:hAnsi="仿宋" w:eastAsia="仿宋" w:cs="仿宋"/>
          <w:spacing w:val="-6"/>
          <w:sz w:val="28"/>
          <w:szCs w:val="28"/>
        </w:rPr>
        <w:t>和中标人响应文件的规定，与中标人签订书面合同。所签订的合同不得对磋商文件确定的事项和中标人响应文件作实质性修改。</w:t>
      </w:r>
    </w:p>
    <w:p w14:paraId="7B5F1E4E">
      <w:pPr>
        <w:spacing w:before="3" w:line="219" w:lineRule="auto"/>
        <w:ind w:left="590"/>
        <w:rPr>
          <w:rFonts w:ascii="仿宋" w:hAnsi="仿宋" w:eastAsia="仿宋" w:cs="仿宋"/>
          <w:sz w:val="28"/>
          <w:szCs w:val="28"/>
        </w:rPr>
      </w:pPr>
      <w:r>
        <w:rPr>
          <w:rFonts w:ascii="仿宋" w:hAnsi="仿宋" w:eastAsia="仿宋" w:cs="仿宋"/>
          <w:spacing w:val="-6"/>
          <w:sz w:val="28"/>
          <w:szCs w:val="28"/>
        </w:rPr>
        <w:t>地点：库车市教育局（库车市胜利路 10 号）。</w:t>
      </w:r>
    </w:p>
    <w:p w14:paraId="4BFB108B">
      <w:pPr>
        <w:spacing w:line="219" w:lineRule="auto"/>
        <w:rPr>
          <w:rFonts w:ascii="仿宋" w:hAnsi="仿宋" w:eastAsia="仿宋" w:cs="仿宋"/>
          <w:sz w:val="28"/>
          <w:szCs w:val="28"/>
        </w:rPr>
        <w:sectPr>
          <w:footerReference r:id="rId13" w:type="default"/>
          <w:pgSz w:w="11906" w:h="16840"/>
          <w:pgMar w:top="400" w:right="1597" w:bottom="150" w:left="1516" w:header="0" w:footer="0" w:gutter="0"/>
          <w:cols w:space="720" w:num="1"/>
        </w:sectPr>
      </w:pPr>
    </w:p>
    <w:p w14:paraId="6DDD02C5">
      <w:pPr>
        <w:pStyle w:val="2"/>
        <w:spacing w:line="251" w:lineRule="auto"/>
      </w:pPr>
      <w:r>
        <w:pict>
          <v:shape id="_x0000_s1029" o:spid="_x0000_s1029" style="position:absolute;left:0pt;margin-left:294.15pt;margin-top:11.2pt;height:0.75pt;width:7pt;mso-position-horizontal-relative:page;mso-position-vertical-relative:page;z-index:251664384;mso-width-relative:page;mso-height-relative:page;" filled="f" stroked="t" coordsize="140,15" o:allowincell="f" path="m0,7l139,7e">
            <v:fill on="f" focussize="0,0"/>
            <v:stroke color="#000000" miterlimit="10" joinstyle="miter"/>
            <v:imagedata o:title=""/>
            <o:lock v:ext="edit"/>
          </v:shape>
        </w:pict>
      </w:r>
    </w:p>
    <w:p w14:paraId="515C4B1C">
      <w:pPr>
        <w:pStyle w:val="2"/>
        <w:spacing w:line="251" w:lineRule="auto"/>
      </w:pPr>
    </w:p>
    <w:p w14:paraId="70F7C533">
      <w:pPr>
        <w:pStyle w:val="2"/>
        <w:spacing w:line="251" w:lineRule="auto"/>
      </w:pPr>
    </w:p>
    <w:p w14:paraId="34BC404C">
      <w:pPr>
        <w:pStyle w:val="2"/>
        <w:spacing w:line="251" w:lineRule="auto"/>
      </w:pPr>
    </w:p>
    <w:p w14:paraId="62E7DD9C">
      <w:pPr>
        <w:pStyle w:val="2"/>
        <w:spacing w:line="252" w:lineRule="auto"/>
      </w:pPr>
    </w:p>
    <w:p w14:paraId="61234079">
      <w:pPr>
        <w:spacing w:before="137" w:line="225" w:lineRule="auto"/>
        <w:ind w:left="2218"/>
        <w:outlineLvl w:val="1"/>
        <w:rPr>
          <w:rFonts w:ascii="微软雅黑" w:hAnsi="微软雅黑" w:eastAsia="微软雅黑" w:cs="微软雅黑"/>
          <w:sz w:val="32"/>
          <w:szCs w:val="32"/>
        </w:rPr>
      </w:pPr>
      <w:r>
        <w:rPr>
          <w:rFonts w:ascii="微软雅黑" w:hAnsi="微软雅黑" w:eastAsia="微软雅黑" w:cs="微软雅黑"/>
          <w:b/>
          <w:bCs/>
          <w:spacing w:val="-3"/>
          <w:sz w:val="32"/>
          <w:szCs w:val="32"/>
        </w:rPr>
        <w:t>第四部分</w:t>
      </w:r>
      <w:r>
        <w:rPr>
          <w:rFonts w:ascii="微软雅黑" w:hAnsi="微软雅黑" w:eastAsia="微软雅黑" w:cs="微软雅黑"/>
          <w:b/>
          <w:bCs/>
          <w:spacing w:val="93"/>
          <w:sz w:val="32"/>
          <w:szCs w:val="32"/>
        </w:rPr>
        <w:t xml:space="preserve"> </w:t>
      </w:r>
      <w:r>
        <w:rPr>
          <w:rFonts w:ascii="微软雅黑" w:hAnsi="微软雅黑" w:eastAsia="微软雅黑" w:cs="微软雅黑"/>
          <w:b/>
          <w:bCs/>
          <w:spacing w:val="-3"/>
          <w:sz w:val="32"/>
          <w:szCs w:val="32"/>
        </w:rPr>
        <w:t>合同格式（仅供参考）</w:t>
      </w:r>
    </w:p>
    <w:p w14:paraId="0F69C450">
      <w:pPr>
        <w:pStyle w:val="2"/>
        <w:spacing w:line="376" w:lineRule="auto"/>
      </w:pPr>
    </w:p>
    <w:p w14:paraId="376666BF">
      <w:pPr>
        <w:spacing w:before="98" w:line="220" w:lineRule="auto"/>
        <w:ind w:left="3009"/>
        <w:outlineLvl w:val="1"/>
        <w:rPr>
          <w:rFonts w:ascii="宋体" w:hAnsi="宋体" w:eastAsia="宋体" w:cs="宋体"/>
          <w:sz w:val="30"/>
          <w:szCs w:val="30"/>
        </w:rPr>
      </w:pPr>
      <w:r>
        <w:rPr>
          <w:rFonts w:ascii="宋体" w:hAnsi="宋体" w:eastAsia="宋体" w:cs="宋体"/>
          <w:b/>
          <w:bCs/>
          <w:spacing w:val="-8"/>
          <w:sz w:val="30"/>
          <w:szCs w:val="30"/>
        </w:rPr>
        <w:t>第一节</w:t>
      </w:r>
      <w:r>
        <w:rPr>
          <w:rFonts w:ascii="宋体" w:hAnsi="宋体" w:eastAsia="宋体" w:cs="宋体"/>
          <w:spacing w:val="-8"/>
          <w:sz w:val="30"/>
          <w:szCs w:val="30"/>
        </w:rPr>
        <w:t xml:space="preserve">  </w:t>
      </w:r>
      <w:r>
        <w:rPr>
          <w:rFonts w:ascii="宋体" w:hAnsi="宋体" w:eastAsia="宋体" w:cs="宋体"/>
          <w:b/>
          <w:bCs/>
          <w:spacing w:val="-8"/>
          <w:sz w:val="30"/>
          <w:szCs w:val="30"/>
        </w:rPr>
        <w:t>合同条款</w:t>
      </w:r>
    </w:p>
    <w:p w14:paraId="5FA98BA2">
      <w:pPr>
        <w:pStyle w:val="2"/>
        <w:spacing w:line="309" w:lineRule="auto"/>
      </w:pPr>
    </w:p>
    <w:p w14:paraId="5662C326">
      <w:pPr>
        <w:pStyle w:val="2"/>
        <w:spacing w:line="309" w:lineRule="auto"/>
      </w:pPr>
    </w:p>
    <w:p w14:paraId="52ADEC4D">
      <w:pPr>
        <w:spacing w:before="78" w:line="358" w:lineRule="auto"/>
        <w:ind w:firstLine="480"/>
        <w:rPr>
          <w:rFonts w:ascii="宋体" w:hAnsi="宋体" w:eastAsia="宋体" w:cs="宋体"/>
          <w:sz w:val="24"/>
          <w:szCs w:val="24"/>
        </w:rPr>
      </w:pPr>
      <w:r>
        <w:rPr>
          <w:rFonts w:ascii="宋体" w:hAnsi="宋体" w:eastAsia="宋体" w:cs="宋体"/>
          <w:spacing w:val="1"/>
          <w:sz w:val="24"/>
          <w:szCs w:val="24"/>
        </w:rPr>
        <w:t>通用合同条款直接引用住房城乡建设部、国家工商行政管理总局修订的《建设工</w:t>
      </w:r>
      <w:r>
        <w:rPr>
          <w:rFonts w:ascii="宋体" w:hAnsi="宋体" w:eastAsia="宋体" w:cs="宋体"/>
          <w:spacing w:val="-9"/>
          <w:sz w:val="24"/>
          <w:szCs w:val="24"/>
        </w:rPr>
        <w:t>程施工合同（示范文本）》（</w:t>
      </w:r>
      <w:r>
        <w:rPr>
          <w:rFonts w:ascii="Times New Roman" w:hAnsi="Times New Roman" w:eastAsia="Times New Roman" w:cs="Times New Roman"/>
          <w:spacing w:val="-9"/>
          <w:sz w:val="24"/>
          <w:szCs w:val="24"/>
        </w:rPr>
        <w:t>GF-2017-0201</w:t>
      </w:r>
      <w:r>
        <w:rPr>
          <w:rFonts w:ascii="宋体" w:hAnsi="宋体" w:eastAsia="宋体" w:cs="宋体"/>
          <w:spacing w:val="-9"/>
          <w:sz w:val="24"/>
          <w:szCs w:val="24"/>
        </w:rPr>
        <w:t>）第二部分“通用合同条款”。</w:t>
      </w:r>
    </w:p>
    <w:p w14:paraId="049BBD0C">
      <w:pPr>
        <w:pStyle w:val="2"/>
        <w:spacing w:line="243" w:lineRule="auto"/>
      </w:pPr>
    </w:p>
    <w:p w14:paraId="5A04AD6E">
      <w:pPr>
        <w:pStyle w:val="2"/>
        <w:spacing w:line="244" w:lineRule="auto"/>
      </w:pPr>
    </w:p>
    <w:p w14:paraId="585FF1CC">
      <w:pPr>
        <w:pStyle w:val="2"/>
        <w:spacing w:line="244" w:lineRule="auto"/>
      </w:pPr>
    </w:p>
    <w:p w14:paraId="60E6937B">
      <w:pPr>
        <w:pStyle w:val="2"/>
        <w:spacing w:line="244" w:lineRule="auto"/>
      </w:pPr>
    </w:p>
    <w:p w14:paraId="4AB22793">
      <w:pPr>
        <w:spacing w:before="97" w:line="220" w:lineRule="auto"/>
        <w:ind w:left="3009"/>
        <w:outlineLvl w:val="1"/>
        <w:rPr>
          <w:rFonts w:ascii="宋体" w:hAnsi="宋体" w:eastAsia="宋体" w:cs="宋体"/>
          <w:sz w:val="30"/>
          <w:szCs w:val="30"/>
        </w:rPr>
      </w:pPr>
      <w:r>
        <w:rPr>
          <w:rFonts w:ascii="宋体" w:hAnsi="宋体" w:eastAsia="宋体" w:cs="宋体"/>
          <w:b/>
          <w:bCs/>
          <w:spacing w:val="-8"/>
          <w:sz w:val="30"/>
          <w:szCs w:val="30"/>
        </w:rPr>
        <w:t>第二节</w:t>
      </w:r>
      <w:r>
        <w:rPr>
          <w:rFonts w:ascii="宋体" w:hAnsi="宋体" w:eastAsia="宋体" w:cs="宋体"/>
          <w:spacing w:val="-8"/>
          <w:sz w:val="30"/>
          <w:szCs w:val="30"/>
        </w:rPr>
        <w:t xml:space="preserve">  </w:t>
      </w:r>
      <w:r>
        <w:rPr>
          <w:rFonts w:ascii="宋体" w:hAnsi="宋体" w:eastAsia="宋体" w:cs="宋体"/>
          <w:b/>
          <w:bCs/>
          <w:spacing w:val="-8"/>
          <w:sz w:val="30"/>
          <w:szCs w:val="30"/>
        </w:rPr>
        <w:t>专用合同条款</w:t>
      </w:r>
    </w:p>
    <w:p w14:paraId="5614AE8D">
      <w:pPr>
        <w:pStyle w:val="2"/>
        <w:spacing w:line="243" w:lineRule="auto"/>
      </w:pPr>
    </w:p>
    <w:p w14:paraId="296FAAA9">
      <w:pPr>
        <w:pStyle w:val="2"/>
        <w:spacing w:line="243" w:lineRule="auto"/>
      </w:pPr>
    </w:p>
    <w:p w14:paraId="1E8C1023">
      <w:pPr>
        <w:pStyle w:val="2"/>
        <w:spacing w:line="243" w:lineRule="auto"/>
      </w:pPr>
    </w:p>
    <w:p w14:paraId="50966550">
      <w:pPr>
        <w:pStyle w:val="2"/>
        <w:spacing w:line="244" w:lineRule="auto"/>
      </w:pPr>
    </w:p>
    <w:p w14:paraId="36F23E88">
      <w:pPr>
        <w:spacing w:before="79" w:line="220" w:lineRule="auto"/>
        <w:ind w:left="3873"/>
        <w:rPr>
          <w:rFonts w:ascii="宋体" w:hAnsi="宋体" w:eastAsia="宋体" w:cs="宋体"/>
          <w:sz w:val="24"/>
          <w:szCs w:val="24"/>
        </w:rPr>
      </w:pPr>
      <w:r>
        <w:rPr>
          <w:rFonts w:ascii="宋体" w:hAnsi="宋体" w:eastAsia="宋体" w:cs="宋体"/>
          <w:spacing w:val="-12"/>
          <w:sz w:val="24"/>
          <w:szCs w:val="24"/>
        </w:rPr>
        <w:t>1.</w:t>
      </w:r>
      <w:r>
        <w:rPr>
          <w:rFonts w:ascii="宋体" w:hAnsi="宋体" w:eastAsia="宋体" w:cs="宋体"/>
          <w:spacing w:val="21"/>
          <w:sz w:val="24"/>
          <w:szCs w:val="24"/>
        </w:rPr>
        <w:t xml:space="preserve"> </w:t>
      </w:r>
      <w:r>
        <w:rPr>
          <w:rFonts w:ascii="宋体" w:hAnsi="宋体" w:eastAsia="宋体" w:cs="宋体"/>
          <w:spacing w:val="-12"/>
          <w:sz w:val="24"/>
          <w:szCs w:val="24"/>
        </w:rPr>
        <w:t>一般约定</w:t>
      </w:r>
    </w:p>
    <w:p w14:paraId="05CBC8A2">
      <w:pPr>
        <w:pStyle w:val="2"/>
        <w:spacing w:before="143" w:line="220" w:lineRule="auto"/>
        <w:ind w:left="34"/>
        <w:rPr>
          <w:rFonts w:ascii="宋体" w:hAnsi="宋体" w:eastAsia="宋体" w:cs="宋体"/>
          <w:sz w:val="24"/>
          <w:szCs w:val="24"/>
        </w:rPr>
      </w:pPr>
      <w:r>
        <w:rPr>
          <w:spacing w:val="-9"/>
          <w:sz w:val="24"/>
          <w:szCs w:val="24"/>
        </w:rPr>
        <w:t>1.1</w:t>
      </w:r>
      <w:r>
        <w:rPr>
          <w:spacing w:val="22"/>
          <w:sz w:val="24"/>
          <w:szCs w:val="24"/>
        </w:rPr>
        <w:t xml:space="preserve"> </w:t>
      </w:r>
      <w:r>
        <w:rPr>
          <w:rFonts w:ascii="宋体" w:hAnsi="宋体" w:eastAsia="宋体" w:cs="宋体"/>
          <w:spacing w:val="-9"/>
          <w:sz w:val="24"/>
          <w:szCs w:val="24"/>
        </w:rPr>
        <w:t>词语定义</w:t>
      </w:r>
    </w:p>
    <w:p w14:paraId="56C12F44">
      <w:pPr>
        <w:pStyle w:val="2"/>
        <w:spacing w:before="294" w:line="222" w:lineRule="auto"/>
        <w:ind w:left="34"/>
        <w:rPr>
          <w:rFonts w:ascii="宋体" w:hAnsi="宋体" w:eastAsia="宋体" w:cs="宋体"/>
          <w:sz w:val="24"/>
          <w:szCs w:val="24"/>
        </w:rPr>
      </w:pPr>
      <w:r>
        <w:rPr>
          <w:spacing w:val="-7"/>
          <w:sz w:val="24"/>
          <w:szCs w:val="24"/>
        </w:rPr>
        <w:t>1.1.1</w:t>
      </w:r>
      <w:r>
        <w:rPr>
          <w:rFonts w:ascii="宋体" w:hAnsi="宋体" w:eastAsia="宋体" w:cs="宋体"/>
          <w:spacing w:val="-7"/>
          <w:sz w:val="24"/>
          <w:szCs w:val="24"/>
        </w:rPr>
        <w:t>合同</w:t>
      </w:r>
    </w:p>
    <w:p w14:paraId="0EF21398">
      <w:pPr>
        <w:pStyle w:val="2"/>
        <w:spacing w:before="119" w:line="335" w:lineRule="auto"/>
        <w:ind w:right="167" w:firstLine="34"/>
        <w:rPr>
          <w:rFonts w:ascii="宋体" w:hAnsi="宋体" w:eastAsia="宋体" w:cs="宋体"/>
          <w:sz w:val="24"/>
          <w:szCs w:val="24"/>
        </w:rPr>
      </w:pPr>
      <w:r>
        <w:fldChar w:fldCharType="begin"/>
      </w:r>
      <w:r>
        <w:instrText xml:space="preserve"> HYPERLINK "1.1.1.10" </w:instrText>
      </w:r>
      <w:r>
        <w:fldChar w:fldCharType="separate"/>
      </w:r>
      <w:r>
        <w:rPr>
          <w:spacing w:val="-2"/>
          <w:sz w:val="24"/>
          <w:szCs w:val="24"/>
        </w:rPr>
        <w:t>1.1.1.10</w:t>
      </w:r>
      <w:r>
        <w:rPr>
          <w:spacing w:val="-2"/>
          <w:sz w:val="24"/>
          <w:szCs w:val="24"/>
        </w:rPr>
        <w:fldChar w:fldCharType="end"/>
      </w:r>
      <w:r>
        <w:rPr>
          <w:rFonts w:ascii="宋体" w:hAnsi="宋体" w:eastAsia="宋体" w:cs="宋体"/>
          <w:spacing w:val="-2"/>
          <w:sz w:val="24"/>
          <w:szCs w:val="24"/>
        </w:rPr>
        <w:t>其他合同文件包括：</w:t>
      </w:r>
      <w:r>
        <w:rPr>
          <w:rFonts w:ascii="宋体" w:hAnsi="宋体" w:eastAsia="宋体" w:cs="宋体"/>
          <w:spacing w:val="-2"/>
          <w:sz w:val="24"/>
          <w:szCs w:val="24"/>
          <w:u w:val="single" w:color="auto"/>
        </w:rPr>
        <w:t>履行合同过程中双方总经理以上管理者（或双方工地代</w:t>
      </w:r>
      <w:r>
        <w:rPr>
          <w:rFonts w:ascii="宋体" w:hAnsi="宋体" w:eastAsia="宋体" w:cs="宋体"/>
          <w:sz w:val="24"/>
          <w:szCs w:val="24"/>
          <w:u w:val="single" w:color="auto"/>
        </w:rPr>
        <w:t>表人）书面确认的对合同内容有实质性影响</w:t>
      </w:r>
      <w:r>
        <w:rPr>
          <w:rFonts w:ascii="宋体" w:hAnsi="宋体" w:eastAsia="宋体" w:cs="宋体"/>
          <w:spacing w:val="-1"/>
          <w:sz w:val="24"/>
          <w:szCs w:val="24"/>
          <w:u w:val="single" w:color="auto"/>
        </w:rPr>
        <w:t>的会议纪要、签证、设计变更等资料。</w:t>
      </w:r>
    </w:p>
    <w:p w14:paraId="76693222">
      <w:pPr>
        <w:pStyle w:val="2"/>
        <w:spacing w:before="98" w:line="220" w:lineRule="auto"/>
        <w:ind w:left="34"/>
        <w:rPr>
          <w:rFonts w:ascii="宋体" w:hAnsi="宋体" w:eastAsia="宋体" w:cs="宋体"/>
          <w:sz w:val="24"/>
          <w:szCs w:val="24"/>
        </w:rPr>
      </w:pPr>
      <w:r>
        <w:rPr>
          <w:spacing w:val="-4"/>
          <w:sz w:val="24"/>
          <w:szCs w:val="24"/>
        </w:rPr>
        <w:t xml:space="preserve">1.1.2 </w:t>
      </w:r>
      <w:r>
        <w:rPr>
          <w:rFonts w:ascii="宋体" w:hAnsi="宋体" w:eastAsia="宋体" w:cs="宋体"/>
          <w:spacing w:val="-4"/>
          <w:sz w:val="24"/>
          <w:szCs w:val="24"/>
        </w:rPr>
        <w:t>合同当事人及其他相关方</w:t>
      </w:r>
    </w:p>
    <w:p w14:paraId="36CEC3BA">
      <w:pPr>
        <w:spacing w:before="207" w:line="222" w:lineRule="auto"/>
        <w:ind w:left="57"/>
        <w:rPr>
          <w:rFonts w:ascii="宋体" w:hAnsi="宋体" w:eastAsia="宋体" w:cs="宋体"/>
          <w:sz w:val="24"/>
          <w:szCs w:val="24"/>
        </w:rPr>
      </w:pPr>
      <w:r>
        <w:rPr>
          <w:rFonts w:ascii="Times New Roman" w:hAnsi="Times New Roman" w:eastAsia="Times New Roman" w:cs="Times New Roman"/>
          <w:spacing w:val="-10"/>
          <w:sz w:val="24"/>
          <w:szCs w:val="24"/>
        </w:rPr>
        <w:t xml:space="preserve">1.1.2.4 </w:t>
      </w:r>
      <w:r>
        <w:rPr>
          <w:rFonts w:ascii="宋体" w:hAnsi="宋体" w:eastAsia="宋体" w:cs="宋体"/>
          <w:spacing w:val="-10"/>
          <w:sz w:val="24"/>
          <w:szCs w:val="24"/>
        </w:rPr>
        <w:t>监理人：</w:t>
      </w:r>
    </w:p>
    <w:p w14:paraId="0EB19AB1">
      <w:pPr>
        <w:spacing w:before="168" w:line="222" w:lineRule="auto"/>
        <w:ind w:left="489"/>
        <w:rPr>
          <w:rFonts w:ascii="宋体" w:hAnsi="宋体" w:eastAsia="宋体" w:cs="宋体"/>
          <w:sz w:val="24"/>
          <w:szCs w:val="24"/>
        </w:rPr>
      </w:pPr>
      <w:r>
        <w:rPr>
          <w:rFonts w:ascii="宋体" w:hAnsi="宋体" w:eastAsia="宋体" w:cs="宋体"/>
          <w:spacing w:val="-11"/>
          <w:sz w:val="24"/>
          <w:szCs w:val="24"/>
        </w:rPr>
        <w:t>名</w:t>
      </w:r>
      <w:r>
        <w:rPr>
          <w:rFonts w:ascii="宋体" w:hAnsi="宋体" w:eastAsia="宋体" w:cs="宋体"/>
          <w:spacing w:val="1"/>
          <w:sz w:val="24"/>
          <w:szCs w:val="24"/>
        </w:rPr>
        <w:t xml:space="preserve">    </w:t>
      </w:r>
      <w:r>
        <w:rPr>
          <w:rFonts w:ascii="宋体" w:hAnsi="宋体" w:eastAsia="宋体" w:cs="宋体"/>
          <w:spacing w:val="-11"/>
          <w:sz w:val="24"/>
          <w:szCs w:val="24"/>
        </w:rPr>
        <w:t>称</w:t>
      </w:r>
      <w:r>
        <w:rPr>
          <w:rFonts w:ascii="宋体" w:hAnsi="宋体" w:eastAsia="宋体" w:cs="宋体"/>
          <w:spacing w:val="-9"/>
          <w:sz w:val="24"/>
          <w:szCs w:val="24"/>
        </w:rPr>
        <w:t>：</w:t>
      </w:r>
      <w:r>
        <w:rPr>
          <w:rFonts w:ascii="宋体" w:hAnsi="宋体" w:eastAsia="宋体" w:cs="宋体"/>
          <w:sz w:val="24"/>
          <w:szCs w:val="24"/>
          <w:u w:val="single" w:color="auto"/>
        </w:rPr>
        <w:t xml:space="preserve">                                                       </w:t>
      </w:r>
      <w:r>
        <w:rPr>
          <w:rFonts w:ascii="宋体" w:hAnsi="宋体" w:eastAsia="宋体" w:cs="宋体"/>
          <w:spacing w:val="-9"/>
          <w:sz w:val="24"/>
          <w:szCs w:val="24"/>
        </w:rPr>
        <w:t>；</w:t>
      </w:r>
    </w:p>
    <w:p w14:paraId="4EF1AEA2">
      <w:pPr>
        <w:spacing w:before="165" w:line="220" w:lineRule="auto"/>
        <w:ind w:left="513"/>
        <w:rPr>
          <w:rFonts w:ascii="宋体" w:hAnsi="宋体" w:eastAsia="宋体" w:cs="宋体"/>
          <w:sz w:val="24"/>
          <w:szCs w:val="24"/>
        </w:rPr>
      </w:pPr>
      <w:r>
        <w:rPr>
          <w:rFonts w:ascii="宋体" w:hAnsi="宋体" w:eastAsia="宋体" w:cs="宋体"/>
          <w:spacing w:val="-8"/>
          <w:sz w:val="24"/>
          <w:szCs w:val="24"/>
        </w:rPr>
        <w:t>资质类别和等级</w:t>
      </w:r>
      <w:r>
        <w:rPr>
          <w:rFonts w:ascii="宋体" w:hAnsi="宋体" w:eastAsia="宋体" w:cs="宋体"/>
          <w:spacing w:val="-4"/>
          <w:sz w:val="24"/>
          <w:szCs w:val="24"/>
        </w:rPr>
        <w:t>：</w:t>
      </w:r>
      <w:r>
        <w:rPr>
          <w:rFonts w:ascii="宋体" w:hAnsi="宋体" w:eastAsia="宋体" w:cs="宋体"/>
          <w:spacing w:val="3"/>
          <w:sz w:val="24"/>
          <w:szCs w:val="24"/>
          <w:u w:val="single" w:color="auto"/>
        </w:rPr>
        <w:t xml:space="preserve">                       </w:t>
      </w:r>
      <w:r>
        <w:rPr>
          <w:rFonts w:ascii="宋体" w:hAnsi="宋体" w:eastAsia="宋体" w:cs="宋体"/>
          <w:spacing w:val="2"/>
          <w:sz w:val="24"/>
          <w:szCs w:val="24"/>
          <w:u w:val="single" w:color="auto"/>
        </w:rPr>
        <w:t xml:space="preserve">                         </w:t>
      </w:r>
      <w:r>
        <w:rPr>
          <w:rFonts w:ascii="宋体" w:hAnsi="宋体" w:eastAsia="宋体" w:cs="宋体"/>
          <w:spacing w:val="-4"/>
          <w:sz w:val="24"/>
          <w:szCs w:val="24"/>
        </w:rPr>
        <w:t>；</w:t>
      </w:r>
    </w:p>
    <w:p w14:paraId="671DE1D3">
      <w:pPr>
        <w:spacing w:before="177" w:line="222" w:lineRule="auto"/>
        <w:ind w:left="483"/>
        <w:rPr>
          <w:rFonts w:ascii="宋体" w:hAnsi="宋体" w:eastAsia="宋体" w:cs="宋体"/>
          <w:sz w:val="24"/>
          <w:szCs w:val="24"/>
        </w:rPr>
      </w:pPr>
      <w:r>
        <w:rPr>
          <w:rFonts w:ascii="宋体" w:hAnsi="宋体" w:eastAsia="宋体" w:cs="宋体"/>
          <w:spacing w:val="-7"/>
          <w:sz w:val="24"/>
          <w:szCs w:val="24"/>
        </w:rPr>
        <w:t>联系电话</w:t>
      </w:r>
      <w:r>
        <w:rPr>
          <w:rFonts w:ascii="宋体" w:hAnsi="宋体" w:eastAsia="宋体" w:cs="宋体"/>
          <w:spacing w:val="-3"/>
          <w:sz w:val="24"/>
          <w:szCs w:val="24"/>
        </w:rPr>
        <w:t>：</w:t>
      </w:r>
      <w:r>
        <w:rPr>
          <w:rFonts w:ascii="宋体" w:hAnsi="宋体" w:eastAsia="宋体" w:cs="宋体"/>
          <w:sz w:val="24"/>
          <w:szCs w:val="24"/>
          <w:u w:val="single" w:color="auto"/>
        </w:rPr>
        <w:t xml:space="preserve">                                                       </w:t>
      </w:r>
      <w:r>
        <w:rPr>
          <w:rFonts w:ascii="宋体" w:hAnsi="宋体" w:eastAsia="宋体" w:cs="宋体"/>
          <w:spacing w:val="-3"/>
          <w:sz w:val="24"/>
          <w:szCs w:val="24"/>
        </w:rPr>
        <w:t>；</w:t>
      </w:r>
    </w:p>
    <w:p w14:paraId="5FDAD7DE">
      <w:pPr>
        <w:spacing w:before="165" w:line="220" w:lineRule="auto"/>
        <w:ind w:left="567"/>
        <w:rPr>
          <w:rFonts w:ascii="宋体" w:hAnsi="宋体" w:eastAsia="宋体" w:cs="宋体"/>
          <w:sz w:val="24"/>
          <w:szCs w:val="24"/>
        </w:rPr>
      </w:pPr>
      <w:r>
        <w:rPr>
          <w:rFonts w:ascii="宋体" w:hAnsi="宋体" w:eastAsia="宋体" w:cs="宋体"/>
          <w:spacing w:val="-22"/>
          <w:sz w:val="24"/>
          <w:szCs w:val="24"/>
        </w:rPr>
        <w:t>电子信箱</w:t>
      </w:r>
      <w:r>
        <w:rPr>
          <w:rFonts w:ascii="宋体" w:hAnsi="宋体" w:eastAsia="宋体" w:cs="宋体"/>
          <w:spacing w:val="-11"/>
          <w:sz w:val="24"/>
          <w:szCs w:val="24"/>
        </w:rPr>
        <w:t>：</w:t>
      </w:r>
      <w:r>
        <w:rPr>
          <w:rFonts w:ascii="宋体" w:hAnsi="宋体" w:eastAsia="宋体" w:cs="宋体"/>
          <w:sz w:val="24"/>
          <w:szCs w:val="24"/>
          <w:u w:val="single" w:color="auto"/>
        </w:rPr>
        <w:t xml:space="preserve">                                                       </w:t>
      </w:r>
      <w:r>
        <w:rPr>
          <w:rFonts w:ascii="宋体" w:hAnsi="宋体" w:eastAsia="宋体" w:cs="宋体"/>
          <w:spacing w:val="-11"/>
          <w:sz w:val="24"/>
          <w:szCs w:val="24"/>
        </w:rPr>
        <w:t>；</w:t>
      </w:r>
    </w:p>
    <w:p w14:paraId="6B2EEE03">
      <w:pPr>
        <w:spacing w:before="173" w:line="220" w:lineRule="auto"/>
        <w:ind w:left="480"/>
        <w:rPr>
          <w:rFonts w:ascii="宋体" w:hAnsi="宋体" w:eastAsia="宋体" w:cs="宋体"/>
          <w:sz w:val="24"/>
          <w:szCs w:val="24"/>
        </w:rPr>
      </w:pPr>
      <w:r>
        <w:rPr>
          <w:rFonts w:ascii="宋体" w:hAnsi="宋体" w:eastAsia="宋体" w:cs="宋体"/>
          <w:sz w:val="24"/>
          <w:szCs w:val="24"/>
        </w:rPr>
        <w:t>通信地址：</w:t>
      </w:r>
      <w:r>
        <w:rPr>
          <w:rFonts w:ascii="宋体" w:hAnsi="宋体" w:eastAsia="宋体" w:cs="宋体"/>
          <w:sz w:val="24"/>
          <w:szCs w:val="24"/>
          <w:u w:val="single" w:color="auto"/>
        </w:rPr>
        <w:t xml:space="preserve">                         </w:t>
      </w:r>
      <w:r>
        <w:rPr>
          <w:rFonts w:ascii="宋体" w:hAnsi="宋体" w:eastAsia="宋体" w:cs="宋体"/>
          <w:spacing w:val="-1"/>
          <w:sz w:val="24"/>
          <w:szCs w:val="24"/>
          <w:u w:val="single" w:color="auto"/>
        </w:rPr>
        <w:t xml:space="preserve">                              </w:t>
      </w:r>
      <w:r>
        <w:rPr>
          <w:rFonts w:ascii="宋体" w:hAnsi="宋体" w:eastAsia="宋体" w:cs="宋体"/>
          <w:spacing w:val="-1"/>
          <w:sz w:val="24"/>
          <w:szCs w:val="24"/>
        </w:rPr>
        <w:t>。</w:t>
      </w:r>
    </w:p>
    <w:p w14:paraId="2556AE8A">
      <w:pPr>
        <w:spacing w:before="177" w:line="221" w:lineRule="auto"/>
        <w:ind w:left="57"/>
        <w:rPr>
          <w:rFonts w:ascii="宋体" w:hAnsi="宋体" w:eastAsia="宋体" w:cs="宋体"/>
          <w:sz w:val="24"/>
          <w:szCs w:val="24"/>
        </w:rPr>
      </w:pPr>
      <w:r>
        <w:rPr>
          <w:rFonts w:ascii="Times New Roman" w:hAnsi="Times New Roman" w:eastAsia="Times New Roman" w:cs="Times New Roman"/>
          <w:spacing w:val="-12"/>
          <w:sz w:val="24"/>
          <w:szCs w:val="24"/>
        </w:rPr>
        <w:t>1.1.2.5</w:t>
      </w:r>
      <w:r>
        <w:rPr>
          <w:rFonts w:ascii="Times New Roman" w:hAnsi="Times New Roman" w:eastAsia="Times New Roman" w:cs="Times New Roman"/>
          <w:spacing w:val="20"/>
          <w:sz w:val="24"/>
          <w:szCs w:val="24"/>
        </w:rPr>
        <w:t xml:space="preserve">  </w:t>
      </w:r>
      <w:r>
        <w:rPr>
          <w:rFonts w:ascii="宋体" w:hAnsi="宋体" w:eastAsia="宋体" w:cs="宋体"/>
          <w:spacing w:val="-12"/>
          <w:sz w:val="24"/>
          <w:szCs w:val="24"/>
        </w:rPr>
        <w:t>设计人：</w:t>
      </w:r>
    </w:p>
    <w:p w14:paraId="73466155">
      <w:pPr>
        <w:spacing w:before="172" w:line="222" w:lineRule="auto"/>
        <w:ind w:left="489"/>
        <w:rPr>
          <w:rFonts w:ascii="宋体" w:hAnsi="宋体" w:eastAsia="宋体" w:cs="宋体"/>
          <w:sz w:val="24"/>
          <w:szCs w:val="24"/>
        </w:rPr>
      </w:pPr>
      <w:r>
        <w:rPr>
          <w:rFonts w:ascii="宋体" w:hAnsi="宋体" w:eastAsia="宋体" w:cs="宋体"/>
          <w:spacing w:val="-11"/>
          <w:sz w:val="24"/>
          <w:szCs w:val="24"/>
        </w:rPr>
        <w:t>名</w:t>
      </w:r>
      <w:r>
        <w:rPr>
          <w:rFonts w:ascii="宋体" w:hAnsi="宋体" w:eastAsia="宋体" w:cs="宋体"/>
          <w:spacing w:val="1"/>
          <w:sz w:val="24"/>
          <w:szCs w:val="24"/>
        </w:rPr>
        <w:t xml:space="preserve">    </w:t>
      </w:r>
      <w:r>
        <w:rPr>
          <w:rFonts w:ascii="宋体" w:hAnsi="宋体" w:eastAsia="宋体" w:cs="宋体"/>
          <w:spacing w:val="-11"/>
          <w:sz w:val="24"/>
          <w:szCs w:val="24"/>
        </w:rPr>
        <w:t>称</w:t>
      </w:r>
      <w:r>
        <w:rPr>
          <w:rFonts w:ascii="宋体" w:hAnsi="宋体" w:eastAsia="宋体" w:cs="宋体"/>
          <w:spacing w:val="-9"/>
          <w:sz w:val="24"/>
          <w:szCs w:val="24"/>
        </w:rPr>
        <w:t>：</w:t>
      </w:r>
      <w:r>
        <w:rPr>
          <w:rFonts w:ascii="宋体" w:hAnsi="宋体" w:eastAsia="宋体" w:cs="宋体"/>
          <w:spacing w:val="4"/>
          <w:sz w:val="24"/>
          <w:szCs w:val="24"/>
          <w:u w:val="single" w:color="auto"/>
        </w:rPr>
        <w:t xml:space="preserve">                             </w:t>
      </w:r>
      <w:r>
        <w:rPr>
          <w:rFonts w:ascii="宋体" w:hAnsi="宋体" w:eastAsia="宋体" w:cs="宋体"/>
          <w:spacing w:val="-9"/>
          <w:sz w:val="24"/>
          <w:szCs w:val="24"/>
        </w:rPr>
        <w:t>；</w:t>
      </w:r>
    </w:p>
    <w:p w14:paraId="524D5448">
      <w:pPr>
        <w:spacing w:before="165" w:line="220" w:lineRule="auto"/>
        <w:ind w:left="513"/>
        <w:rPr>
          <w:rFonts w:ascii="宋体" w:hAnsi="宋体" w:eastAsia="宋体" w:cs="宋体"/>
          <w:sz w:val="24"/>
          <w:szCs w:val="24"/>
        </w:rPr>
      </w:pPr>
      <w:r>
        <w:rPr>
          <w:rFonts w:ascii="宋体" w:hAnsi="宋体" w:eastAsia="宋体" w:cs="宋体"/>
          <w:spacing w:val="-8"/>
          <w:sz w:val="24"/>
          <w:szCs w:val="24"/>
        </w:rPr>
        <w:t>资质类别和等级</w:t>
      </w:r>
      <w:r>
        <w:rPr>
          <w:rFonts w:ascii="宋体" w:hAnsi="宋体" w:eastAsia="宋体" w:cs="宋体"/>
          <w:spacing w:val="-4"/>
          <w:sz w:val="24"/>
          <w:szCs w:val="24"/>
        </w:rPr>
        <w:t>：</w:t>
      </w:r>
      <w:r>
        <w:rPr>
          <w:rFonts w:ascii="宋体" w:hAnsi="宋体" w:eastAsia="宋体" w:cs="宋体"/>
          <w:spacing w:val="5"/>
          <w:sz w:val="24"/>
          <w:szCs w:val="24"/>
          <w:u w:val="single" w:color="auto"/>
        </w:rPr>
        <w:t xml:space="preserve">                       </w:t>
      </w:r>
      <w:r>
        <w:rPr>
          <w:rFonts w:ascii="宋体" w:hAnsi="宋体" w:eastAsia="宋体" w:cs="宋体"/>
          <w:spacing w:val="-4"/>
          <w:sz w:val="24"/>
          <w:szCs w:val="24"/>
        </w:rPr>
        <w:t>；</w:t>
      </w:r>
    </w:p>
    <w:p w14:paraId="76AB4FC4">
      <w:pPr>
        <w:spacing w:before="178" w:line="222" w:lineRule="auto"/>
        <w:ind w:left="483"/>
        <w:rPr>
          <w:rFonts w:ascii="宋体" w:hAnsi="宋体" w:eastAsia="宋体" w:cs="宋体"/>
          <w:sz w:val="24"/>
          <w:szCs w:val="24"/>
        </w:rPr>
      </w:pPr>
      <w:r>
        <w:rPr>
          <w:rFonts w:ascii="宋体" w:hAnsi="宋体" w:eastAsia="宋体" w:cs="宋体"/>
          <w:spacing w:val="-7"/>
          <w:sz w:val="24"/>
          <w:szCs w:val="24"/>
        </w:rPr>
        <w:t>联系电话</w:t>
      </w:r>
      <w:r>
        <w:rPr>
          <w:rFonts w:ascii="宋体" w:hAnsi="宋体" w:eastAsia="宋体" w:cs="宋体"/>
          <w:spacing w:val="-3"/>
          <w:sz w:val="24"/>
          <w:szCs w:val="24"/>
        </w:rPr>
        <w:t>：</w:t>
      </w:r>
      <w:r>
        <w:rPr>
          <w:rFonts w:ascii="宋体" w:hAnsi="宋体" w:eastAsia="宋体" w:cs="宋体"/>
          <w:spacing w:val="4"/>
          <w:sz w:val="24"/>
          <w:szCs w:val="24"/>
          <w:u w:val="single" w:color="auto"/>
        </w:rPr>
        <w:t xml:space="preserve">                             </w:t>
      </w:r>
      <w:r>
        <w:rPr>
          <w:rFonts w:ascii="宋体" w:hAnsi="宋体" w:eastAsia="宋体" w:cs="宋体"/>
          <w:spacing w:val="-3"/>
          <w:sz w:val="24"/>
          <w:szCs w:val="24"/>
        </w:rPr>
        <w:t>；</w:t>
      </w:r>
    </w:p>
    <w:p w14:paraId="708F16E3">
      <w:pPr>
        <w:spacing w:line="222" w:lineRule="auto"/>
        <w:rPr>
          <w:rFonts w:ascii="宋体" w:hAnsi="宋体" w:eastAsia="宋体" w:cs="宋体"/>
          <w:sz w:val="24"/>
          <w:szCs w:val="24"/>
        </w:rPr>
        <w:sectPr>
          <w:footerReference r:id="rId14" w:type="default"/>
          <w:pgSz w:w="11906" w:h="16840"/>
          <w:pgMar w:top="400" w:right="1482" w:bottom="150" w:left="1498" w:header="0" w:footer="0" w:gutter="0"/>
          <w:cols w:space="720" w:num="1"/>
        </w:sectPr>
      </w:pPr>
    </w:p>
    <w:p w14:paraId="0DF03221">
      <w:pPr>
        <w:pStyle w:val="2"/>
        <w:spacing w:line="281" w:lineRule="auto"/>
      </w:pPr>
      <w:r>
        <w:pict>
          <v:shape id="_x0000_s1030" o:spid="_x0000_s1030" style="position:absolute;left:0pt;margin-left:294.15pt;margin-top:11.2pt;height:0.75pt;width:7pt;mso-position-horizontal-relative:page;mso-position-vertical-relative:page;z-index:251666432;mso-width-relative:page;mso-height-relative:page;" filled="f" stroked="t" coordsize="140,15" o:allowincell="f" path="m0,7l139,7e">
            <v:fill on="f" focussize="0,0"/>
            <v:stroke color="#000000" miterlimit="10" joinstyle="miter"/>
            <v:imagedata o:title=""/>
            <o:lock v:ext="edit"/>
          </v:shape>
        </w:pict>
      </w:r>
    </w:p>
    <w:p w14:paraId="301D8979">
      <w:pPr>
        <w:pStyle w:val="2"/>
        <w:spacing w:line="281" w:lineRule="auto"/>
      </w:pPr>
    </w:p>
    <w:p w14:paraId="60D18C0B">
      <w:pPr>
        <w:pStyle w:val="2"/>
        <w:spacing w:line="281" w:lineRule="auto"/>
      </w:pPr>
    </w:p>
    <w:p w14:paraId="694A75EB">
      <w:pPr>
        <w:pStyle w:val="2"/>
        <w:spacing w:line="282" w:lineRule="auto"/>
      </w:pPr>
    </w:p>
    <w:p w14:paraId="4C1665D9">
      <w:pPr>
        <w:pStyle w:val="2"/>
        <w:spacing w:line="282" w:lineRule="auto"/>
      </w:pPr>
    </w:p>
    <w:p w14:paraId="41AA5DCA">
      <w:pPr>
        <w:spacing w:before="78" w:line="220" w:lineRule="auto"/>
        <w:ind w:left="480"/>
        <w:rPr>
          <w:rFonts w:ascii="宋体" w:hAnsi="宋体" w:eastAsia="宋体" w:cs="宋体"/>
          <w:sz w:val="24"/>
          <w:szCs w:val="24"/>
        </w:rPr>
      </w:pPr>
      <w:r>
        <w:rPr>
          <w:rFonts w:ascii="宋体" w:hAnsi="宋体" w:eastAsia="宋体" w:cs="宋体"/>
          <w:spacing w:val="-1"/>
          <w:sz w:val="24"/>
          <w:szCs w:val="24"/>
        </w:rPr>
        <w:t>通信地址：</w:t>
      </w:r>
      <w:r>
        <w:rPr>
          <w:rFonts w:ascii="宋体" w:hAnsi="宋体" w:eastAsia="宋体" w:cs="宋体"/>
          <w:spacing w:val="-1"/>
          <w:sz w:val="24"/>
          <w:szCs w:val="24"/>
          <w:u w:val="single" w:color="auto"/>
        </w:rPr>
        <w:t xml:space="preserve">                     </w:t>
      </w:r>
      <w:r>
        <w:rPr>
          <w:rFonts w:ascii="宋体" w:hAnsi="宋体" w:eastAsia="宋体" w:cs="宋体"/>
          <w:spacing w:val="-2"/>
          <w:sz w:val="24"/>
          <w:szCs w:val="24"/>
          <w:u w:val="single" w:color="auto"/>
        </w:rPr>
        <w:t xml:space="preserve">         </w:t>
      </w:r>
      <w:r>
        <w:rPr>
          <w:rFonts w:ascii="宋体" w:hAnsi="宋体" w:eastAsia="宋体" w:cs="宋体"/>
          <w:spacing w:val="-2"/>
          <w:sz w:val="24"/>
          <w:szCs w:val="24"/>
        </w:rPr>
        <w:t>。</w:t>
      </w:r>
    </w:p>
    <w:p w14:paraId="1E56FD38">
      <w:pPr>
        <w:spacing w:before="174" w:line="220" w:lineRule="auto"/>
        <w:ind w:left="54"/>
        <w:rPr>
          <w:rFonts w:ascii="宋体" w:hAnsi="宋体" w:eastAsia="宋体" w:cs="宋体"/>
          <w:sz w:val="24"/>
          <w:szCs w:val="24"/>
        </w:rPr>
      </w:pPr>
      <w:r>
        <w:rPr>
          <w:rFonts w:ascii="Times New Roman" w:hAnsi="Times New Roman" w:eastAsia="Times New Roman" w:cs="Times New Roman"/>
          <w:spacing w:val="-7"/>
          <w:sz w:val="24"/>
          <w:szCs w:val="24"/>
        </w:rPr>
        <w:t xml:space="preserve">1.1.3  </w:t>
      </w:r>
      <w:r>
        <w:rPr>
          <w:rFonts w:ascii="宋体" w:hAnsi="宋体" w:eastAsia="宋体" w:cs="宋体"/>
          <w:spacing w:val="-7"/>
          <w:sz w:val="24"/>
          <w:szCs w:val="24"/>
        </w:rPr>
        <w:t>工程和设备</w:t>
      </w:r>
    </w:p>
    <w:p w14:paraId="62CD6708">
      <w:pPr>
        <w:spacing w:before="135" w:line="345" w:lineRule="auto"/>
        <w:ind w:right="18" w:firstLine="54"/>
        <w:rPr>
          <w:rFonts w:ascii="宋体" w:hAnsi="宋体" w:eastAsia="宋体" w:cs="宋体"/>
          <w:sz w:val="24"/>
          <w:szCs w:val="24"/>
        </w:rPr>
      </w:pPr>
      <w:r>
        <w:fldChar w:fldCharType="begin"/>
      </w:r>
      <w:r>
        <w:instrText xml:space="preserve"> HYPERLINK "1.1.3.7" </w:instrText>
      </w:r>
      <w:r>
        <w:fldChar w:fldCharType="separate"/>
      </w:r>
      <w:r>
        <w:rPr>
          <w:rFonts w:ascii="Times New Roman" w:hAnsi="Times New Roman" w:eastAsia="Times New Roman" w:cs="Times New Roman"/>
          <w:spacing w:val="-3"/>
          <w:sz w:val="24"/>
          <w:szCs w:val="24"/>
        </w:rPr>
        <w:t>1.1.3.7</w:t>
      </w:r>
      <w:r>
        <w:rPr>
          <w:rFonts w:ascii="Times New Roman" w:hAnsi="Times New Roman" w:eastAsia="Times New Roman" w:cs="Times New Roman"/>
          <w:spacing w:val="-3"/>
          <w:sz w:val="24"/>
          <w:szCs w:val="24"/>
        </w:rPr>
        <w:fldChar w:fldCharType="end"/>
      </w:r>
      <w:r>
        <w:rPr>
          <w:rFonts w:ascii="Times New Roman" w:hAnsi="Times New Roman" w:eastAsia="Times New Roman" w:cs="Times New Roman"/>
          <w:spacing w:val="-3"/>
          <w:sz w:val="24"/>
          <w:szCs w:val="24"/>
        </w:rPr>
        <w:t xml:space="preserve">  </w:t>
      </w:r>
      <w:r>
        <w:rPr>
          <w:rFonts w:ascii="宋体" w:hAnsi="宋体" w:eastAsia="宋体" w:cs="宋体"/>
          <w:spacing w:val="-3"/>
          <w:sz w:val="24"/>
          <w:szCs w:val="24"/>
        </w:rPr>
        <w:t>作为施工现场组成部分的其他场所包括：</w:t>
      </w:r>
      <w:r>
        <w:rPr>
          <w:rFonts w:ascii="宋体" w:hAnsi="宋体" w:eastAsia="宋体" w:cs="宋体"/>
          <w:spacing w:val="-3"/>
          <w:sz w:val="24"/>
          <w:szCs w:val="24"/>
          <w:u w:val="single" w:color="auto"/>
        </w:rPr>
        <w:t xml:space="preserve"> 通用条款规定的发包方提供的施工场</w:t>
      </w:r>
      <w:r>
        <w:rPr>
          <w:rFonts w:ascii="宋体" w:hAnsi="宋体" w:eastAsia="宋体" w:cs="宋体"/>
          <w:spacing w:val="-5"/>
          <w:sz w:val="24"/>
          <w:szCs w:val="24"/>
          <w:u w:val="single" w:color="auto"/>
        </w:rPr>
        <w:t>地</w:t>
      </w:r>
      <w:r>
        <w:rPr>
          <w:rFonts w:ascii="宋体" w:hAnsi="宋体" w:eastAsia="宋体" w:cs="宋体"/>
          <w:spacing w:val="-13"/>
          <w:sz w:val="24"/>
          <w:szCs w:val="24"/>
          <w:u w:val="single" w:color="auto"/>
        </w:rPr>
        <w:t xml:space="preserve"> </w:t>
      </w:r>
      <w:r>
        <w:rPr>
          <w:rFonts w:ascii="宋体" w:hAnsi="宋体" w:eastAsia="宋体" w:cs="宋体"/>
          <w:spacing w:val="-5"/>
          <w:sz w:val="24"/>
          <w:szCs w:val="24"/>
        </w:rPr>
        <w:t>。</w:t>
      </w:r>
    </w:p>
    <w:p w14:paraId="4BC9D6AB">
      <w:pPr>
        <w:spacing w:line="275" w:lineRule="auto"/>
        <w:ind w:left="54"/>
        <w:rPr>
          <w:rFonts w:ascii="宋体" w:hAnsi="宋体" w:eastAsia="宋体" w:cs="宋体"/>
          <w:sz w:val="24"/>
          <w:szCs w:val="24"/>
        </w:rPr>
      </w:pPr>
      <w:r>
        <w:fldChar w:fldCharType="begin"/>
      </w:r>
      <w:r>
        <w:instrText xml:space="preserve"> HYPERLINK "1.1.3.9" </w:instrText>
      </w:r>
      <w:r>
        <w:fldChar w:fldCharType="separate"/>
      </w:r>
      <w:r>
        <w:rPr>
          <w:rFonts w:ascii="Times New Roman" w:hAnsi="Times New Roman" w:eastAsia="Times New Roman" w:cs="Times New Roman"/>
          <w:spacing w:val="-1"/>
          <w:sz w:val="24"/>
          <w:szCs w:val="24"/>
        </w:rPr>
        <w:t>1.1.3.9</w:t>
      </w:r>
      <w:r>
        <w:rPr>
          <w:rFonts w:ascii="Times New Roman" w:hAnsi="Times New Roman" w:eastAsia="Times New Roman" w:cs="Times New Roman"/>
          <w:spacing w:val="-1"/>
          <w:sz w:val="24"/>
          <w:szCs w:val="24"/>
        </w:rPr>
        <w:fldChar w:fldCharType="end"/>
      </w:r>
      <w:r>
        <w:rPr>
          <w:rFonts w:ascii="Times New Roman" w:hAnsi="Times New Roman" w:eastAsia="Times New Roman" w:cs="Times New Roman"/>
          <w:spacing w:val="-1"/>
          <w:sz w:val="24"/>
          <w:szCs w:val="24"/>
        </w:rPr>
        <w:t xml:space="preserve">  </w:t>
      </w:r>
      <w:r>
        <w:rPr>
          <w:rFonts w:ascii="宋体" w:hAnsi="宋体" w:eastAsia="宋体" w:cs="宋体"/>
          <w:spacing w:val="-1"/>
          <w:sz w:val="24"/>
          <w:szCs w:val="24"/>
        </w:rPr>
        <w:t>永久占地包括：</w:t>
      </w:r>
      <w:r>
        <w:rPr>
          <w:rFonts w:ascii="Times New Roman" w:hAnsi="Times New Roman" w:eastAsia="Times New Roman" w:cs="Times New Roman"/>
          <w:spacing w:val="-1"/>
          <w:sz w:val="24"/>
          <w:szCs w:val="24"/>
          <w:u w:val="single" w:color="auto"/>
        </w:rPr>
        <w:t xml:space="preserve">                          /                   </w:t>
      </w:r>
      <w:r>
        <w:rPr>
          <w:rFonts w:ascii="Times New Roman" w:hAnsi="Times New Roman" w:eastAsia="Times New Roman" w:cs="Times New Roman"/>
          <w:spacing w:val="-2"/>
          <w:sz w:val="24"/>
          <w:szCs w:val="24"/>
          <w:u w:val="single" w:color="auto"/>
        </w:rPr>
        <w:t xml:space="preserve">           </w:t>
      </w:r>
      <w:r>
        <w:rPr>
          <w:rFonts w:ascii="宋体" w:hAnsi="宋体" w:eastAsia="宋体" w:cs="宋体"/>
          <w:spacing w:val="-2"/>
          <w:sz w:val="24"/>
          <w:szCs w:val="24"/>
        </w:rPr>
        <w:t>。</w:t>
      </w:r>
    </w:p>
    <w:p w14:paraId="2644E4CC">
      <w:pPr>
        <w:spacing w:before="97" w:line="274" w:lineRule="auto"/>
        <w:ind w:left="54"/>
        <w:rPr>
          <w:rFonts w:ascii="宋体" w:hAnsi="宋体" w:eastAsia="宋体" w:cs="宋体"/>
          <w:sz w:val="24"/>
          <w:szCs w:val="24"/>
        </w:rPr>
      </w:pPr>
      <w:r>
        <w:fldChar w:fldCharType="begin"/>
      </w:r>
      <w:r>
        <w:instrText xml:space="preserve"> HYPERLINK "1.1.3.10" </w:instrText>
      </w:r>
      <w:r>
        <w:fldChar w:fldCharType="separate"/>
      </w:r>
      <w:r>
        <w:rPr>
          <w:rFonts w:ascii="Times New Roman" w:hAnsi="Times New Roman" w:eastAsia="Times New Roman" w:cs="Times New Roman"/>
          <w:spacing w:val="-1"/>
          <w:sz w:val="24"/>
          <w:szCs w:val="24"/>
        </w:rPr>
        <w:t>1.1.3.10</w:t>
      </w:r>
      <w:r>
        <w:rPr>
          <w:rFonts w:ascii="Times New Roman" w:hAnsi="Times New Roman" w:eastAsia="Times New Roman" w:cs="Times New Roman"/>
          <w:spacing w:val="-1"/>
          <w:sz w:val="24"/>
          <w:szCs w:val="24"/>
        </w:rPr>
        <w:fldChar w:fldCharType="end"/>
      </w:r>
      <w:r>
        <w:rPr>
          <w:rFonts w:ascii="Times New Roman" w:hAnsi="Times New Roman" w:eastAsia="Times New Roman" w:cs="Times New Roman"/>
          <w:spacing w:val="-1"/>
          <w:sz w:val="24"/>
          <w:szCs w:val="24"/>
        </w:rPr>
        <w:t xml:space="preserve">  </w:t>
      </w:r>
      <w:r>
        <w:rPr>
          <w:rFonts w:ascii="宋体" w:hAnsi="宋体" w:eastAsia="宋体" w:cs="宋体"/>
          <w:spacing w:val="-1"/>
          <w:sz w:val="24"/>
          <w:szCs w:val="24"/>
        </w:rPr>
        <w:t>临时占地包括：</w:t>
      </w:r>
      <w:r>
        <w:rPr>
          <w:rFonts w:ascii="宋体" w:hAnsi="宋体" w:eastAsia="宋体" w:cs="宋体"/>
          <w:spacing w:val="-1"/>
          <w:sz w:val="24"/>
          <w:szCs w:val="24"/>
          <w:u w:val="single" w:color="auto"/>
        </w:rPr>
        <w:t xml:space="preserve">    </w:t>
      </w:r>
      <w:r>
        <w:rPr>
          <w:rFonts w:ascii="宋体" w:hAnsi="宋体" w:eastAsia="宋体" w:cs="宋体"/>
          <w:spacing w:val="-2"/>
          <w:sz w:val="24"/>
          <w:szCs w:val="24"/>
          <w:u w:val="single" w:color="auto"/>
        </w:rPr>
        <w:t xml:space="preserve">    双方在合同履行过程中确定                </w:t>
      </w:r>
      <w:r>
        <w:rPr>
          <w:rFonts w:ascii="宋体" w:hAnsi="宋体" w:eastAsia="宋体" w:cs="宋体"/>
          <w:spacing w:val="-2"/>
          <w:sz w:val="24"/>
          <w:szCs w:val="24"/>
        </w:rPr>
        <w:t>。</w:t>
      </w:r>
    </w:p>
    <w:p w14:paraId="5C2200A5">
      <w:pPr>
        <w:spacing w:before="155" w:line="220" w:lineRule="auto"/>
        <w:ind w:left="54"/>
        <w:rPr>
          <w:rFonts w:ascii="宋体" w:hAnsi="宋体" w:eastAsia="宋体" w:cs="宋体"/>
          <w:sz w:val="24"/>
          <w:szCs w:val="24"/>
        </w:rPr>
      </w:pPr>
      <w:r>
        <w:rPr>
          <w:rFonts w:ascii="Times New Roman" w:hAnsi="Times New Roman" w:eastAsia="Times New Roman" w:cs="Times New Roman"/>
          <w:spacing w:val="-13"/>
          <w:sz w:val="24"/>
          <w:szCs w:val="24"/>
        </w:rPr>
        <w:t>1.3</w:t>
      </w:r>
      <w:r>
        <w:rPr>
          <w:rFonts w:ascii="Times New Roman" w:hAnsi="Times New Roman" w:eastAsia="Times New Roman" w:cs="Times New Roman"/>
          <w:spacing w:val="18"/>
          <w:sz w:val="24"/>
          <w:szCs w:val="24"/>
        </w:rPr>
        <w:t xml:space="preserve"> </w:t>
      </w:r>
      <w:r>
        <w:rPr>
          <w:rFonts w:ascii="宋体" w:hAnsi="宋体" w:eastAsia="宋体" w:cs="宋体"/>
          <w:spacing w:val="-13"/>
          <w:sz w:val="24"/>
          <w:szCs w:val="24"/>
        </w:rPr>
        <w:t>法律</w:t>
      </w:r>
    </w:p>
    <w:p w14:paraId="2588F1A5">
      <w:pPr>
        <w:pStyle w:val="2"/>
        <w:spacing w:line="251" w:lineRule="auto"/>
      </w:pPr>
    </w:p>
    <w:p w14:paraId="346C2314">
      <w:pPr>
        <w:spacing w:before="79" w:line="357" w:lineRule="auto"/>
        <w:ind w:left="797" w:right="49" w:hanging="3"/>
        <w:jc w:val="both"/>
        <w:rPr>
          <w:rFonts w:ascii="宋体" w:hAnsi="宋体" w:eastAsia="宋体" w:cs="宋体"/>
          <w:sz w:val="24"/>
          <w:szCs w:val="24"/>
        </w:rPr>
      </w:pPr>
      <w:r>
        <w:rPr>
          <w:rFonts w:ascii="宋体" w:hAnsi="宋体" w:eastAsia="宋体" w:cs="宋体"/>
          <w:spacing w:val="-7"/>
          <w:sz w:val="24"/>
          <w:szCs w:val="24"/>
        </w:rPr>
        <w:t>适用于合同的其他规范性文件：</w:t>
      </w:r>
      <w:r>
        <w:rPr>
          <w:rFonts w:ascii="宋体" w:hAnsi="宋体" w:eastAsia="宋体" w:cs="宋体"/>
          <w:spacing w:val="-7"/>
          <w:sz w:val="24"/>
          <w:szCs w:val="24"/>
          <w:u w:val="single" w:color="auto"/>
        </w:rPr>
        <w:t xml:space="preserve">  需要明示的法律、行政法规：《中华人民共和</w:t>
      </w:r>
      <w:r>
        <w:rPr>
          <w:rFonts w:ascii="宋体" w:hAnsi="宋体" w:eastAsia="宋体" w:cs="宋体"/>
          <w:spacing w:val="-19"/>
          <w:sz w:val="24"/>
          <w:szCs w:val="24"/>
          <w:u w:val="single" w:color="auto"/>
        </w:rPr>
        <w:t>国民法典》、《中华人民共和国建筑法》、《中华人民共和国招标投标法》</w:t>
      </w:r>
      <w:r>
        <w:rPr>
          <w:rFonts w:ascii="宋体" w:hAnsi="宋体" w:eastAsia="宋体" w:cs="宋体"/>
          <w:spacing w:val="-20"/>
          <w:sz w:val="24"/>
          <w:szCs w:val="24"/>
          <w:u w:val="single" w:color="auto"/>
        </w:rPr>
        <w:t>、《中华</w:t>
      </w:r>
      <w:r>
        <w:rPr>
          <w:rFonts w:ascii="宋体" w:hAnsi="宋体" w:eastAsia="宋体" w:cs="宋体"/>
          <w:spacing w:val="-19"/>
          <w:sz w:val="24"/>
          <w:szCs w:val="24"/>
          <w:u w:val="single" w:color="auto"/>
        </w:rPr>
        <w:t>人民共和国安全生产法》、《建设工程质量管理条例》，  以及其他有关法律、法规</w:t>
      </w:r>
    </w:p>
    <w:p w14:paraId="7E547EA7">
      <w:pPr>
        <w:spacing w:before="108" w:line="52" w:lineRule="exact"/>
        <w:ind w:left="1191"/>
        <w:rPr>
          <w:rFonts w:ascii="宋体" w:hAnsi="宋体" w:eastAsia="宋体" w:cs="宋体"/>
          <w:sz w:val="24"/>
          <w:szCs w:val="24"/>
        </w:rPr>
      </w:pPr>
      <w:r>
        <w:pict>
          <v:shape id="_x0000_s1031" o:spid="_x0000_s1031" o:spt="202" type="#_x0000_t202" style="position:absolute;left:0pt;margin-left:1.7pt;margin-top:0.1pt;height:35.3pt;width:79pt;z-index:251665408;mso-width-relative:page;mso-height-relative:page;" filled="f" stroked="f" coordsize="21600,21600">
            <v:path/>
            <v:fill on="f" focussize="0,0"/>
            <v:stroke on="f"/>
            <v:imagedata o:title=""/>
            <o:lock v:ext="edit" aspectratio="f"/>
            <v:textbox inset="0mm,0mm,0mm,0mm">
              <w:txbxContent>
                <w:p w14:paraId="2D422C15">
                  <w:pPr>
                    <w:pStyle w:val="2"/>
                    <w:tabs>
                      <w:tab w:val="left" w:pos="1089"/>
                    </w:tabs>
                    <w:spacing w:before="19"/>
                    <w:ind w:left="729"/>
                  </w:pPr>
                  <w:r>
                    <w:rPr>
                      <w:u w:val="single" w:color="auto"/>
                    </w:rPr>
                    <w:tab/>
                  </w:r>
                </w:p>
                <w:p w14:paraId="1D77CDE2">
                  <w:pPr>
                    <w:spacing w:before="137" w:line="220" w:lineRule="auto"/>
                    <w:ind w:left="20"/>
                    <w:rPr>
                      <w:rFonts w:ascii="宋体" w:hAnsi="宋体" w:eastAsia="宋体" w:cs="宋体"/>
                      <w:sz w:val="24"/>
                      <w:szCs w:val="24"/>
                    </w:rPr>
                  </w:pPr>
                  <w:r>
                    <w:rPr>
                      <w:rFonts w:ascii="Times New Roman" w:hAnsi="Times New Roman" w:eastAsia="Times New Roman" w:cs="Times New Roman"/>
                      <w:spacing w:val="-9"/>
                      <w:sz w:val="24"/>
                      <w:szCs w:val="24"/>
                    </w:rPr>
                    <w:t>1.4</w:t>
                  </w:r>
                  <w:r>
                    <w:rPr>
                      <w:rFonts w:ascii="Times New Roman" w:hAnsi="Times New Roman" w:eastAsia="Times New Roman" w:cs="Times New Roman"/>
                      <w:spacing w:val="56"/>
                      <w:sz w:val="24"/>
                      <w:szCs w:val="24"/>
                    </w:rPr>
                    <w:t xml:space="preserve"> </w:t>
                  </w:r>
                  <w:r>
                    <w:rPr>
                      <w:rFonts w:ascii="宋体" w:hAnsi="宋体" w:eastAsia="宋体" w:cs="宋体"/>
                      <w:spacing w:val="-9"/>
                      <w:sz w:val="24"/>
                      <w:szCs w:val="24"/>
                    </w:rPr>
                    <w:t>标准和规范</w:t>
                  </w:r>
                </w:p>
              </w:txbxContent>
            </v:textbox>
          </v:shape>
        </w:pict>
      </w:r>
      <w:r>
        <w:rPr>
          <w:rFonts w:ascii="宋体" w:hAnsi="宋体" w:eastAsia="宋体" w:cs="宋体"/>
          <w:position w:val="-1"/>
          <w:sz w:val="24"/>
          <w:szCs w:val="24"/>
        </w:rPr>
        <w:t>。</w:t>
      </w:r>
    </w:p>
    <w:p w14:paraId="61307950">
      <w:pPr>
        <w:pStyle w:val="2"/>
        <w:spacing w:line="247" w:lineRule="auto"/>
      </w:pPr>
    </w:p>
    <w:p w14:paraId="3AC74287">
      <w:pPr>
        <w:pStyle w:val="2"/>
        <w:spacing w:line="247" w:lineRule="auto"/>
      </w:pPr>
    </w:p>
    <w:p w14:paraId="7C9B4FB2">
      <w:pPr>
        <w:pStyle w:val="2"/>
        <w:spacing w:line="247" w:lineRule="auto"/>
      </w:pPr>
    </w:p>
    <w:p w14:paraId="52689FF2">
      <w:pPr>
        <w:spacing w:before="79" w:line="220" w:lineRule="auto"/>
        <w:jc w:val="right"/>
        <w:rPr>
          <w:rFonts w:ascii="宋体" w:hAnsi="宋体" w:eastAsia="宋体" w:cs="宋体"/>
          <w:sz w:val="24"/>
          <w:szCs w:val="24"/>
        </w:rPr>
      </w:pPr>
      <w:r>
        <w:rPr>
          <w:rFonts w:ascii="Times New Roman" w:hAnsi="Times New Roman" w:eastAsia="Times New Roman" w:cs="Times New Roman"/>
          <w:spacing w:val="-7"/>
          <w:sz w:val="24"/>
          <w:szCs w:val="24"/>
        </w:rPr>
        <w:t xml:space="preserve">1.4.1 </w:t>
      </w:r>
      <w:r>
        <w:rPr>
          <w:rFonts w:ascii="宋体" w:hAnsi="宋体" w:eastAsia="宋体" w:cs="宋体"/>
          <w:spacing w:val="-7"/>
          <w:sz w:val="24"/>
          <w:szCs w:val="24"/>
        </w:rPr>
        <w:t>适用于工程的标准规范包括：</w:t>
      </w:r>
      <w:r>
        <w:rPr>
          <w:rFonts w:ascii="宋体" w:hAnsi="宋体" w:eastAsia="宋体" w:cs="宋体"/>
          <w:spacing w:val="-7"/>
          <w:sz w:val="24"/>
          <w:szCs w:val="24"/>
          <w:u w:val="single" w:color="auto"/>
        </w:rPr>
        <w:t>国家和地方现</w:t>
      </w:r>
      <w:r>
        <w:rPr>
          <w:rFonts w:ascii="宋体" w:hAnsi="宋体" w:eastAsia="宋体" w:cs="宋体"/>
          <w:spacing w:val="-8"/>
          <w:sz w:val="24"/>
          <w:szCs w:val="24"/>
          <w:u w:val="single" w:color="auto"/>
        </w:rPr>
        <w:t>行的有关标准、规范、详细施工图</w:t>
      </w:r>
      <w:r>
        <w:rPr>
          <w:rFonts w:ascii="宋体" w:hAnsi="宋体" w:eastAsia="宋体" w:cs="宋体"/>
          <w:spacing w:val="90"/>
          <w:sz w:val="24"/>
          <w:szCs w:val="24"/>
          <w:u w:val="single" w:color="auto"/>
        </w:rPr>
        <w:t xml:space="preserve"> </w:t>
      </w:r>
      <w:r>
        <w:rPr>
          <w:rFonts w:ascii="宋体" w:hAnsi="宋体" w:eastAsia="宋体" w:cs="宋体"/>
          <w:spacing w:val="-8"/>
          <w:sz w:val="24"/>
          <w:szCs w:val="24"/>
        </w:rPr>
        <w:t xml:space="preserve"> 。</w:t>
      </w:r>
    </w:p>
    <w:p w14:paraId="22C136F8">
      <w:pPr>
        <w:spacing w:before="168" w:line="219" w:lineRule="auto"/>
        <w:ind w:left="54"/>
        <w:rPr>
          <w:rFonts w:ascii="宋体" w:hAnsi="宋体" w:eastAsia="宋体" w:cs="宋体"/>
          <w:sz w:val="24"/>
          <w:szCs w:val="24"/>
        </w:rPr>
      </w:pPr>
      <w:r>
        <w:rPr>
          <w:rFonts w:ascii="Times New Roman" w:hAnsi="Times New Roman" w:eastAsia="Times New Roman" w:cs="Times New Roman"/>
          <w:spacing w:val="-2"/>
          <w:sz w:val="24"/>
          <w:szCs w:val="24"/>
        </w:rPr>
        <w:t xml:space="preserve">1.4.2  </w:t>
      </w:r>
      <w:r>
        <w:rPr>
          <w:rFonts w:ascii="宋体" w:hAnsi="宋体" w:eastAsia="宋体" w:cs="宋体"/>
          <w:spacing w:val="-2"/>
          <w:sz w:val="24"/>
          <w:szCs w:val="24"/>
        </w:rPr>
        <w:t>发包人提供国外标准、规范的名称：</w:t>
      </w:r>
      <w:r>
        <w:rPr>
          <w:rFonts w:ascii="宋体" w:hAnsi="宋体" w:eastAsia="宋体" w:cs="宋体"/>
          <w:spacing w:val="-2"/>
          <w:sz w:val="24"/>
          <w:szCs w:val="24"/>
          <w:u w:val="single" w:color="auto"/>
        </w:rPr>
        <w:t xml:space="preserve">      不采用                </w:t>
      </w:r>
      <w:r>
        <w:rPr>
          <w:rFonts w:ascii="宋体" w:hAnsi="宋体" w:eastAsia="宋体" w:cs="宋体"/>
          <w:spacing w:val="-2"/>
          <w:sz w:val="24"/>
          <w:szCs w:val="24"/>
        </w:rPr>
        <w:t>；</w:t>
      </w:r>
    </w:p>
    <w:p w14:paraId="29A86E32">
      <w:pPr>
        <w:spacing w:before="175" w:line="219" w:lineRule="auto"/>
        <w:ind w:left="489"/>
        <w:rPr>
          <w:rFonts w:ascii="宋体" w:hAnsi="宋体" w:eastAsia="宋体" w:cs="宋体"/>
          <w:sz w:val="24"/>
          <w:szCs w:val="24"/>
        </w:rPr>
      </w:pPr>
      <w:r>
        <w:rPr>
          <w:rFonts w:ascii="宋体" w:hAnsi="宋体" w:eastAsia="宋体" w:cs="宋体"/>
          <w:spacing w:val="-1"/>
          <w:sz w:val="24"/>
          <w:szCs w:val="24"/>
        </w:rPr>
        <w:t>发包人提供国外标准、规范的份数：</w:t>
      </w:r>
      <w:r>
        <w:rPr>
          <w:rFonts w:ascii="宋体" w:hAnsi="宋体" w:eastAsia="宋体" w:cs="宋体"/>
          <w:spacing w:val="-1"/>
          <w:sz w:val="24"/>
          <w:szCs w:val="24"/>
          <w:u w:val="single" w:color="auto"/>
        </w:rPr>
        <w:t xml:space="preserve">          不采用   </w:t>
      </w:r>
      <w:r>
        <w:rPr>
          <w:rFonts w:ascii="宋体" w:hAnsi="宋体" w:eastAsia="宋体" w:cs="宋体"/>
          <w:spacing w:val="-2"/>
          <w:sz w:val="24"/>
          <w:szCs w:val="24"/>
          <w:u w:val="single" w:color="auto"/>
        </w:rPr>
        <w:t xml:space="preserve">             </w:t>
      </w:r>
      <w:r>
        <w:rPr>
          <w:rFonts w:ascii="宋体" w:hAnsi="宋体" w:eastAsia="宋体" w:cs="宋体"/>
          <w:spacing w:val="-2"/>
          <w:sz w:val="24"/>
          <w:szCs w:val="24"/>
        </w:rPr>
        <w:t>；</w:t>
      </w:r>
    </w:p>
    <w:p w14:paraId="6EE215EB">
      <w:pPr>
        <w:spacing w:before="173" w:line="219" w:lineRule="auto"/>
        <w:ind w:left="489"/>
        <w:rPr>
          <w:rFonts w:ascii="宋体" w:hAnsi="宋体" w:eastAsia="宋体" w:cs="宋体"/>
          <w:sz w:val="24"/>
          <w:szCs w:val="24"/>
        </w:rPr>
      </w:pPr>
      <w:r>
        <w:rPr>
          <w:rFonts w:ascii="宋体" w:hAnsi="宋体" w:eastAsia="宋体" w:cs="宋体"/>
          <w:spacing w:val="-1"/>
          <w:sz w:val="24"/>
          <w:szCs w:val="24"/>
        </w:rPr>
        <w:t>发包人提供国外标准、规范的名称：</w:t>
      </w:r>
      <w:r>
        <w:rPr>
          <w:rFonts w:ascii="宋体" w:hAnsi="宋体" w:eastAsia="宋体" w:cs="宋体"/>
          <w:spacing w:val="-1"/>
          <w:sz w:val="24"/>
          <w:szCs w:val="24"/>
          <w:u w:val="single" w:color="auto"/>
        </w:rPr>
        <w:t xml:space="preserve">         不采用  </w:t>
      </w:r>
      <w:r>
        <w:rPr>
          <w:rFonts w:ascii="宋体" w:hAnsi="宋体" w:eastAsia="宋体" w:cs="宋体"/>
          <w:spacing w:val="-2"/>
          <w:sz w:val="24"/>
          <w:szCs w:val="24"/>
          <w:u w:val="single" w:color="auto"/>
        </w:rPr>
        <w:t xml:space="preserve">             </w:t>
      </w:r>
      <w:r>
        <w:rPr>
          <w:rFonts w:ascii="宋体" w:hAnsi="宋体" w:eastAsia="宋体" w:cs="宋体"/>
          <w:spacing w:val="-2"/>
          <w:sz w:val="24"/>
          <w:szCs w:val="24"/>
        </w:rPr>
        <w:t>。</w:t>
      </w:r>
    </w:p>
    <w:p w14:paraId="210570B0">
      <w:pPr>
        <w:spacing w:before="175" w:line="220" w:lineRule="auto"/>
        <w:ind w:left="54"/>
        <w:rPr>
          <w:rFonts w:ascii="宋体" w:hAnsi="宋体" w:eastAsia="宋体" w:cs="宋体"/>
          <w:sz w:val="24"/>
          <w:szCs w:val="24"/>
        </w:rPr>
      </w:pPr>
      <w:r>
        <w:rPr>
          <w:rFonts w:ascii="Times New Roman" w:hAnsi="Times New Roman" w:eastAsia="Times New Roman" w:cs="Times New Roman"/>
          <w:spacing w:val="-3"/>
          <w:sz w:val="24"/>
          <w:szCs w:val="24"/>
        </w:rPr>
        <w:t xml:space="preserve">1.4.3 </w:t>
      </w:r>
      <w:r>
        <w:rPr>
          <w:rFonts w:ascii="宋体" w:hAnsi="宋体" w:eastAsia="宋体" w:cs="宋体"/>
          <w:spacing w:val="-3"/>
          <w:sz w:val="24"/>
          <w:szCs w:val="24"/>
        </w:rPr>
        <w:t>发包人对工程的技术标准和功能要求的特殊要求：</w:t>
      </w:r>
      <w:r>
        <w:rPr>
          <w:rFonts w:ascii="宋体" w:hAnsi="宋体" w:eastAsia="宋体" w:cs="宋体"/>
          <w:spacing w:val="-3"/>
          <w:sz w:val="24"/>
          <w:szCs w:val="24"/>
          <w:u w:val="single" w:color="auto"/>
        </w:rPr>
        <w:t xml:space="preserve">  详见图纸  </w:t>
      </w:r>
      <w:r>
        <w:rPr>
          <w:rFonts w:ascii="宋体" w:hAnsi="宋体" w:eastAsia="宋体" w:cs="宋体"/>
          <w:spacing w:val="-3"/>
          <w:sz w:val="24"/>
          <w:szCs w:val="24"/>
        </w:rPr>
        <w:t>。</w:t>
      </w:r>
    </w:p>
    <w:p w14:paraId="6AB854AA">
      <w:pPr>
        <w:spacing w:before="172" w:line="220" w:lineRule="auto"/>
        <w:ind w:left="54"/>
        <w:rPr>
          <w:rFonts w:ascii="宋体" w:hAnsi="宋体" w:eastAsia="宋体" w:cs="宋体"/>
          <w:sz w:val="24"/>
          <w:szCs w:val="24"/>
        </w:rPr>
      </w:pPr>
      <w:r>
        <w:rPr>
          <w:rFonts w:ascii="Times New Roman" w:hAnsi="Times New Roman" w:eastAsia="Times New Roman" w:cs="Times New Roman"/>
          <w:spacing w:val="-6"/>
          <w:sz w:val="24"/>
          <w:szCs w:val="24"/>
        </w:rPr>
        <w:t xml:space="preserve">1.5  </w:t>
      </w:r>
      <w:r>
        <w:rPr>
          <w:rFonts w:ascii="宋体" w:hAnsi="宋体" w:eastAsia="宋体" w:cs="宋体"/>
          <w:spacing w:val="-6"/>
          <w:sz w:val="24"/>
          <w:szCs w:val="24"/>
        </w:rPr>
        <w:t>合同文件的优先顺序</w:t>
      </w:r>
    </w:p>
    <w:p w14:paraId="2C01C434">
      <w:pPr>
        <w:spacing w:before="293" w:line="220" w:lineRule="auto"/>
        <w:ind w:left="480"/>
        <w:rPr>
          <w:rFonts w:ascii="宋体" w:hAnsi="宋体" w:eastAsia="宋体" w:cs="宋体"/>
          <w:sz w:val="24"/>
          <w:szCs w:val="24"/>
        </w:rPr>
      </w:pPr>
      <w:r>
        <w:rPr>
          <w:rFonts w:ascii="宋体" w:hAnsi="宋体" w:eastAsia="宋体" w:cs="宋体"/>
          <w:spacing w:val="-1"/>
          <w:sz w:val="24"/>
          <w:szCs w:val="24"/>
        </w:rPr>
        <w:t>合同文件组成及优先顺序为：</w:t>
      </w:r>
      <w:r>
        <w:rPr>
          <w:rFonts w:ascii="宋体" w:hAnsi="宋体" w:eastAsia="宋体" w:cs="宋体"/>
          <w:spacing w:val="-1"/>
          <w:sz w:val="24"/>
          <w:szCs w:val="24"/>
          <w:u w:val="single" w:color="auto"/>
        </w:rPr>
        <w:t xml:space="preserve">  执行通用条款       </w:t>
      </w:r>
      <w:r>
        <w:rPr>
          <w:rFonts w:ascii="宋体" w:hAnsi="宋体" w:eastAsia="宋体" w:cs="宋体"/>
          <w:spacing w:val="-2"/>
          <w:sz w:val="24"/>
          <w:szCs w:val="24"/>
          <w:u w:val="single" w:color="auto"/>
        </w:rPr>
        <w:t xml:space="preserve">          </w:t>
      </w:r>
      <w:r>
        <w:rPr>
          <w:rFonts w:ascii="宋体" w:hAnsi="宋体" w:eastAsia="宋体" w:cs="宋体"/>
          <w:spacing w:val="-2"/>
          <w:sz w:val="24"/>
          <w:szCs w:val="24"/>
        </w:rPr>
        <w:t>。</w:t>
      </w:r>
    </w:p>
    <w:p w14:paraId="7013E454">
      <w:pPr>
        <w:spacing w:before="173" w:line="220" w:lineRule="auto"/>
        <w:ind w:left="54"/>
        <w:rPr>
          <w:rFonts w:ascii="宋体" w:hAnsi="宋体" w:eastAsia="宋体" w:cs="宋体"/>
          <w:sz w:val="24"/>
          <w:szCs w:val="24"/>
        </w:rPr>
      </w:pPr>
      <w:r>
        <w:rPr>
          <w:rFonts w:ascii="Times New Roman" w:hAnsi="Times New Roman" w:eastAsia="Times New Roman" w:cs="Times New Roman"/>
          <w:spacing w:val="-10"/>
          <w:sz w:val="24"/>
          <w:szCs w:val="24"/>
        </w:rPr>
        <w:t xml:space="preserve">1.6   </w:t>
      </w:r>
      <w:r>
        <w:rPr>
          <w:rFonts w:ascii="宋体" w:hAnsi="宋体" w:eastAsia="宋体" w:cs="宋体"/>
          <w:spacing w:val="-10"/>
          <w:sz w:val="24"/>
          <w:szCs w:val="24"/>
        </w:rPr>
        <w:t>图纸和承包人文件</w:t>
      </w:r>
    </w:p>
    <w:p w14:paraId="28ED1467">
      <w:pPr>
        <w:spacing w:before="292" w:line="219" w:lineRule="auto"/>
        <w:ind w:left="54"/>
        <w:rPr>
          <w:rFonts w:ascii="宋体" w:hAnsi="宋体" w:eastAsia="宋体" w:cs="宋体"/>
          <w:sz w:val="24"/>
          <w:szCs w:val="24"/>
        </w:rPr>
      </w:pPr>
      <w:r>
        <w:rPr>
          <w:rFonts w:ascii="Times New Roman" w:hAnsi="Times New Roman" w:eastAsia="Times New Roman" w:cs="Times New Roman"/>
          <w:spacing w:val="-10"/>
          <w:sz w:val="24"/>
          <w:szCs w:val="24"/>
        </w:rPr>
        <w:t xml:space="preserve">1.6.1   </w:t>
      </w:r>
      <w:r>
        <w:rPr>
          <w:rFonts w:ascii="宋体" w:hAnsi="宋体" w:eastAsia="宋体" w:cs="宋体"/>
          <w:spacing w:val="-10"/>
          <w:sz w:val="24"/>
          <w:szCs w:val="24"/>
        </w:rPr>
        <w:t>图纸的提供</w:t>
      </w:r>
    </w:p>
    <w:p w14:paraId="5BCE5D60">
      <w:pPr>
        <w:spacing w:before="174" w:line="219" w:lineRule="auto"/>
        <w:ind w:left="489"/>
        <w:rPr>
          <w:rFonts w:ascii="宋体" w:hAnsi="宋体" w:eastAsia="宋体" w:cs="宋体"/>
          <w:sz w:val="24"/>
          <w:szCs w:val="24"/>
        </w:rPr>
      </w:pPr>
      <w:r>
        <w:rPr>
          <w:rFonts w:ascii="宋体" w:hAnsi="宋体" w:eastAsia="宋体" w:cs="宋体"/>
          <w:spacing w:val="-2"/>
          <w:sz w:val="24"/>
          <w:szCs w:val="24"/>
        </w:rPr>
        <w:t>发包人向承包人提供图纸的期限：</w:t>
      </w:r>
      <w:r>
        <w:rPr>
          <w:rFonts w:ascii="Times New Roman" w:hAnsi="Times New Roman" w:eastAsia="Times New Roman" w:cs="Times New Roman"/>
          <w:spacing w:val="-2"/>
          <w:sz w:val="24"/>
          <w:szCs w:val="24"/>
          <w:u w:val="single" w:color="auto"/>
        </w:rPr>
        <w:t xml:space="preserve">    </w:t>
      </w:r>
      <w:r>
        <w:rPr>
          <w:rFonts w:ascii="Times New Roman" w:hAnsi="Times New Roman" w:eastAsia="Times New Roman" w:cs="Times New Roman"/>
          <w:spacing w:val="-3"/>
          <w:sz w:val="24"/>
          <w:szCs w:val="24"/>
          <w:u w:val="single" w:color="auto"/>
        </w:rPr>
        <w:t>/</w:t>
      </w:r>
      <w:r>
        <w:rPr>
          <w:rFonts w:ascii="Times New Roman" w:hAnsi="Times New Roman" w:eastAsia="Times New Roman" w:cs="Times New Roman"/>
          <w:spacing w:val="6"/>
          <w:sz w:val="24"/>
          <w:szCs w:val="24"/>
          <w:u w:val="single" w:color="auto"/>
        </w:rPr>
        <w:t xml:space="preserve">       </w:t>
      </w:r>
      <w:r>
        <w:rPr>
          <w:rFonts w:ascii="宋体" w:hAnsi="宋体" w:eastAsia="宋体" w:cs="宋体"/>
          <w:spacing w:val="-3"/>
          <w:sz w:val="24"/>
          <w:szCs w:val="24"/>
        </w:rPr>
        <w:t>；</w:t>
      </w:r>
    </w:p>
    <w:p w14:paraId="21C7B143">
      <w:pPr>
        <w:spacing w:before="173" w:line="219" w:lineRule="auto"/>
        <w:ind w:left="489"/>
        <w:rPr>
          <w:rFonts w:ascii="宋体" w:hAnsi="宋体" w:eastAsia="宋体" w:cs="宋体"/>
          <w:sz w:val="24"/>
          <w:szCs w:val="24"/>
        </w:rPr>
      </w:pPr>
      <w:r>
        <w:rPr>
          <w:rFonts w:ascii="宋体" w:hAnsi="宋体" w:eastAsia="宋体" w:cs="宋体"/>
          <w:sz w:val="24"/>
          <w:szCs w:val="24"/>
        </w:rPr>
        <w:t>发包人向承包人提供图纸的数量：</w:t>
      </w:r>
      <w:r>
        <w:rPr>
          <w:rFonts w:ascii="Times New Roman" w:hAnsi="Times New Roman" w:eastAsia="Times New Roman" w:cs="Times New Roman"/>
          <w:sz w:val="24"/>
          <w:szCs w:val="24"/>
          <w:u w:val="single" w:color="auto"/>
        </w:rPr>
        <w:t xml:space="preserve">                /                       </w:t>
      </w:r>
      <w:r>
        <w:rPr>
          <w:rFonts w:ascii="宋体" w:hAnsi="宋体" w:eastAsia="宋体" w:cs="宋体"/>
          <w:sz w:val="24"/>
          <w:szCs w:val="24"/>
        </w:rPr>
        <w:t>；</w:t>
      </w:r>
    </w:p>
    <w:p w14:paraId="0AA65EFF">
      <w:pPr>
        <w:spacing w:before="174" w:line="219" w:lineRule="auto"/>
        <w:ind w:left="489"/>
        <w:rPr>
          <w:rFonts w:ascii="宋体" w:hAnsi="宋体" w:eastAsia="宋体" w:cs="宋体"/>
          <w:sz w:val="24"/>
          <w:szCs w:val="24"/>
        </w:rPr>
      </w:pPr>
      <w:r>
        <w:rPr>
          <w:rFonts w:ascii="宋体" w:hAnsi="宋体" w:eastAsia="宋体" w:cs="宋体"/>
          <w:sz w:val="24"/>
          <w:szCs w:val="24"/>
        </w:rPr>
        <w:t>发包人向承包人提供图纸的内容：</w:t>
      </w:r>
      <w:r>
        <w:rPr>
          <w:rFonts w:ascii="Times New Roman" w:hAnsi="Times New Roman" w:eastAsia="Times New Roman" w:cs="Times New Roman"/>
          <w:sz w:val="24"/>
          <w:szCs w:val="24"/>
          <w:u w:val="single" w:color="auto"/>
        </w:rPr>
        <w:t xml:space="preserve">            /                       </w:t>
      </w:r>
      <w:r>
        <w:rPr>
          <w:rFonts w:ascii="宋体" w:hAnsi="宋体" w:eastAsia="宋体" w:cs="宋体"/>
          <w:sz w:val="24"/>
          <w:szCs w:val="24"/>
        </w:rPr>
        <w:t>。</w:t>
      </w:r>
    </w:p>
    <w:p w14:paraId="651B6608">
      <w:pPr>
        <w:spacing w:before="175" w:line="220" w:lineRule="auto"/>
        <w:ind w:left="54"/>
        <w:rPr>
          <w:rFonts w:ascii="宋体" w:hAnsi="宋体" w:eastAsia="宋体" w:cs="宋体"/>
          <w:sz w:val="24"/>
          <w:szCs w:val="24"/>
        </w:rPr>
      </w:pPr>
      <w:r>
        <w:rPr>
          <w:rFonts w:ascii="Times New Roman" w:hAnsi="Times New Roman" w:eastAsia="Times New Roman" w:cs="Times New Roman"/>
          <w:spacing w:val="-8"/>
          <w:sz w:val="24"/>
          <w:szCs w:val="24"/>
        </w:rPr>
        <w:t>1.6.4</w:t>
      </w:r>
      <w:r>
        <w:rPr>
          <w:rFonts w:ascii="Times New Roman" w:hAnsi="Times New Roman" w:eastAsia="Times New Roman" w:cs="Times New Roman"/>
          <w:spacing w:val="61"/>
          <w:w w:val="101"/>
          <w:sz w:val="24"/>
          <w:szCs w:val="24"/>
        </w:rPr>
        <w:t xml:space="preserve"> </w:t>
      </w:r>
      <w:r>
        <w:rPr>
          <w:rFonts w:ascii="宋体" w:hAnsi="宋体" w:eastAsia="宋体" w:cs="宋体"/>
          <w:spacing w:val="-8"/>
          <w:sz w:val="24"/>
          <w:szCs w:val="24"/>
        </w:rPr>
        <w:t>承包人文件</w:t>
      </w:r>
    </w:p>
    <w:p w14:paraId="31A082A5">
      <w:pPr>
        <w:spacing w:before="172" w:line="219" w:lineRule="auto"/>
        <w:ind w:left="519"/>
        <w:rPr>
          <w:rFonts w:ascii="宋体" w:hAnsi="宋体" w:eastAsia="宋体" w:cs="宋体"/>
          <w:sz w:val="24"/>
          <w:szCs w:val="24"/>
        </w:rPr>
      </w:pPr>
      <w:r>
        <w:rPr>
          <w:rFonts w:ascii="宋体" w:hAnsi="宋体" w:eastAsia="宋体" w:cs="宋体"/>
          <w:spacing w:val="-3"/>
          <w:sz w:val="24"/>
          <w:szCs w:val="24"/>
        </w:rPr>
        <w:t>需要由承包人提供的文件，包括：</w:t>
      </w:r>
      <w:r>
        <w:rPr>
          <w:rFonts w:ascii="宋体" w:hAnsi="宋体" w:eastAsia="宋体" w:cs="宋体"/>
          <w:spacing w:val="-3"/>
          <w:sz w:val="24"/>
          <w:szCs w:val="24"/>
          <w:u w:val="single" w:color="auto"/>
        </w:rPr>
        <w:t xml:space="preserve">    实施性施工组织设计及方案       </w:t>
      </w:r>
      <w:r>
        <w:rPr>
          <w:rFonts w:ascii="宋体" w:hAnsi="宋体" w:eastAsia="宋体" w:cs="宋体"/>
          <w:spacing w:val="-3"/>
          <w:sz w:val="24"/>
          <w:szCs w:val="24"/>
        </w:rPr>
        <w:t>；</w:t>
      </w:r>
    </w:p>
    <w:p w14:paraId="4B4D3C8E">
      <w:pPr>
        <w:spacing w:before="173" w:line="219" w:lineRule="auto"/>
        <w:ind w:left="480"/>
        <w:rPr>
          <w:rFonts w:ascii="宋体" w:hAnsi="宋体" w:eastAsia="宋体" w:cs="宋体"/>
          <w:sz w:val="24"/>
          <w:szCs w:val="24"/>
        </w:rPr>
      </w:pPr>
      <w:r>
        <w:rPr>
          <w:rFonts w:ascii="宋体" w:hAnsi="宋体" w:eastAsia="宋体" w:cs="宋体"/>
          <w:spacing w:val="-1"/>
          <w:sz w:val="24"/>
          <w:szCs w:val="24"/>
        </w:rPr>
        <w:t>承包人提供的文件的期限为：</w:t>
      </w:r>
      <w:r>
        <w:rPr>
          <w:rFonts w:ascii="宋体" w:hAnsi="宋体" w:eastAsia="宋体" w:cs="宋体"/>
          <w:spacing w:val="-1"/>
          <w:sz w:val="24"/>
          <w:szCs w:val="24"/>
          <w:u w:val="single" w:color="auto"/>
        </w:rPr>
        <w:t xml:space="preserve">           开工前             </w:t>
      </w:r>
      <w:r>
        <w:rPr>
          <w:rFonts w:ascii="宋体" w:hAnsi="宋体" w:eastAsia="宋体" w:cs="宋体"/>
          <w:spacing w:val="-1"/>
          <w:sz w:val="24"/>
          <w:szCs w:val="24"/>
        </w:rPr>
        <w:t>；</w:t>
      </w:r>
    </w:p>
    <w:p w14:paraId="1F0D4755">
      <w:pPr>
        <w:spacing w:before="176" w:line="219" w:lineRule="auto"/>
        <w:ind w:left="480"/>
        <w:rPr>
          <w:rFonts w:ascii="宋体" w:hAnsi="宋体" w:eastAsia="宋体" w:cs="宋体"/>
          <w:sz w:val="24"/>
          <w:szCs w:val="24"/>
        </w:rPr>
      </w:pPr>
      <w:r>
        <w:rPr>
          <w:rFonts w:ascii="宋体" w:hAnsi="宋体" w:eastAsia="宋体" w:cs="宋体"/>
          <w:spacing w:val="-1"/>
          <w:sz w:val="24"/>
          <w:szCs w:val="24"/>
        </w:rPr>
        <w:t>承包人提供的文件的数量为：</w:t>
      </w:r>
      <w:r>
        <w:rPr>
          <w:rFonts w:ascii="宋体" w:hAnsi="宋体" w:eastAsia="宋体" w:cs="宋体"/>
          <w:spacing w:val="-1"/>
          <w:sz w:val="24"/>
          <w:szCs w:val="24"/>
          <w:u w:val="single" w:color="auto"/>
        </w:rPr>
        <w:t xml:space="preserve">            肆份                    </w:t>
      </w:r>
      <w:r>
        <w:rPr>
          <w:rFonts w:ascii="宋体" w:hAnsi="宋体" w:eastAsia="宋体" w:cs="宋体"/>
          <w:spacing w:val="-1"/>
          <w:sz w:val="24"/>
          <w:szCs w:val="24"/>
        </w:rPr>
        <w:t>；</w:t>
      </w:r>
    </w:p>
    <w:p w14:paraId="74FEC0D0">
      <w:pPr>
        <w:spacing w:line="219" w:lineRule="auto"/>
        <w:rPr>
          <w:rFonts w:ascii="宋体" w:hAnsi="宋体" w:eastAsia="宋体" w:cs="宋体"/>
          <w:sz w:val="24"/>
          <w:szCs w:val="24"/>
        </w:rPr>
        <w:sectPr>
          <w:footerReference r:id="rId15" w:type="default"/>
          <w:pgSz w:w="11906" w:h="16840"/>
          <w:pgMar w:top="400" w:right="1383" w:bottom="150" w:left="1501" w:header="0" w:footer="0" w:gutter="0"/>
          <w:cols w:space="720" w:num="1"/>
        </w:sectPr>
      </w:pPr>
    </w:p>
    <w:p w14:paraId="619826E6">
      <w:pPr>
        <w:pStyle w:val="2"/>
        <w:spacing w:line="281" w:lineRule="auto"/>
      </w:pPr>
      <w:r>
        <w:pict>
          <v:shape id="_x0000_s1032" o:spid="_x0000_s1032" style="position:absolute;left:0pt;margin-left:294.15pt;margin-top:11.2pt;height:0.75pt;width:7pt;mso-position-horizontal-relative:page;mso-position-vertical-relative:page;z-index:251667456;mso-width-relative:page;mso-height-relative:page;" filled="f" stroked="t" coordsize="140,15" o:allowincell="f" path="m0,7l139,7e">
            <v:fill on="f" focussize="0,0"/>
            <v:stroke color="#000000" miterlimit="10" joinstyle="miter"/>
            <v:imagedata o:title=""/>
            <o:lock v:ext="edit"/>
          </v:shape>
        </w:pict>
      </w:r>
    </w:p>
    <w:p w14:paraId="32F04995">
      <w:pPr>
        <w:pStyle w:val="2"/>
        <w:spacing w:line="281" w:lineRule="auto"/>
      </w:pPr>
    </w:p>
    <w:p w14:paraId="3B1E7942">
      <w:pPr>
        <w:pStyle w:val="2"/>
        <w:spacing w:line="281" w:lineRule="auto"/>
      </w:pPr>
    </w:p>
    <w:p w14:paraId="0F84353A">
      <w:pPr>
        <w:pStyle w:val="2"/>
        <w:spacing w:line="281" w:lineRule="auto"/>
      </w:pPr>
    </w:p>
    <w:p w14:paraId="41FA83D0">
      <w:pPr>
        <w:pStyle w:val="2"/>
        <w:spacing w:line="282" w:lineRule="auto"/>
      </w:pPr>
    </w:p>
    <w:p w14:paraId="609DEFB9">
      <w:pPr>
        <w:spacing w:before="78" w:line="219" w:lineRule="auto"/>
        <w:ind w:left="477"/>
        <w:rPr>
          <w:rFonts w:ascii="宋体" w:hAnsi="宋体" w:eastAsia="宋体" w:cs="宋体"/>
          <w:sz w:val="24"/>
          <w:szCs w:val="24"/>
        </w:rPr>
      </w:pPr>
      <w:r>
        <w:rPr>
          <w:rFonts w:ascii="宋体" w:hAnsi="宋体" w:eastAsia="宋体" w:cs="宋体"/>
          <w:sz w:val="24"/>
          <w:szCs w:val="24"/>
        </w:rPr>
        <w:t>承包人提供的文件的形式为：</w:t>
      </w:r>
      <w:r>
        <w:rPr>
          <w:rFonts w:ascii="宋体" w:hAnsi="宋体" w:eastAsia="宋体" w:cs="宋体"/>
          <w:sz w:val="24"/>
          <w:szCs w:val="24"/>
          <w:u w:val="single" w:color="auto"/>
        </w:rPr>
        <w:t xml:space="preserve">      </w:t>
      </w:r>
      <w:r>
        <w:rPr>
          <w:rFonts w:ascii="宋体" w:hAnsi="宋体" w:eastAsia="宋体" w:cs="宋体"/>
          <w:spacing w:val="-1"/>
          <w:sz w:val="24"/>
          <w:szCs w:val="24"/>
          <w:u w:val="single" w:color="auto"/>
        </w:rPr>
        <w:t xml:space="preserve">     书面                       </w:t>
      </w:r>
      <w:r>
        <w:rPr>
          <w:rFonts w:ascii="宋体" w:hAnsi="宋体" w:eastAsia="宋体" w:cs="宋体"/>
          <w:spacing w:val="-1"/>
          <w:sz w:val="24"/>
          <w:szCs w:val="24"/>
        </w:rPr>
        <w:t>；</w:t>
      </w:r>
    </w:p>
    <w:p w14:paraId="3B0B477A">
      <w:pPr>
        <w:spacing w:before="172" w:line="220" w:lineRule="auto"/>
        <w:jc w:val="right"/>
        <w:rPr>
          <w:rFonts w:ascii="宋体" w:hAnsi="宋体" w:eastAsia="宋体" w:cs="宋体"/>
          <w:sz w:val="24"/>
          <w:szCs w:val="24"/>
        </w:rPr>
      </w:pPr>
      <w:r>
        <w:rPr>
          <w:rFonts w:ascii="宋体" w:hAnsi="宋体" w:eastAsia="宋体" w:cs="宋体"/>
          <w:spacing w:val="-3"/>
          <w:sz w:val="24"/>
          <w:szCs w:val="24"/>
        </w:rPr>
        <w:t>发包人审批承包人文件的期限：</w:t>
      </w:r>
      <w:r>
        <w:rPr>
          <w:rFonts w:ascii="宋体" w:hAnsi="宋体" w:eastAsia="宋体" w:cs="宋体"/>
          <w:spacing w:val="-3"/>
          <w:sz w:val="24"/>
          <w:szCs w:val="24"/>
          <w:u w:val="single" w:color="auto"/>
        </w:rPr>
        <w:t xml:space="preserve">    收</w:t>
      </w:r>
      <w:r>
        <w:rPr>
          <w:rFonts w:ascii="宋体" w:hAnsi="宋体" w:eastAsia="宋体" w:cs="宋体"/>
          <w:spacing w:val="-4"/>
          <w:sz w:val="24"/>
          <w:szCs w:val="24"/>
          <w:u w:val="single" w:color="auto"/>
        </w:rPr>
        <w:t>到文件后</w:t>
      </w:r>
      <w:r>
        <w:rPr>
          <w:rFonts w:ascii="宋体" w:hAnsi="宋体" w:eastAsia="宋体" w:cs="宋体"/>
          <w:spacing w:val="-40"/>
          <w:sz w:val="24"/>
          <w:szCs w:val="24"/>
          <w:u w:val="single" w:color="auto"/>
        </w:rPr>
        <w:t xml:space="preserve"> </w:t>
      </w:r>
      <w:r>
        <w:rPr>
          <w:rFonts w:ascii="Times New Roman" w:hAnsi="Times New Roman" w:eastAsia="Times New Roman" w:cs="Times New Roman"/>
          <w:spacing w:val="-4"/>
          <w:sz w:val="24"/>
          <w:szCs w:val="24"/>
          <w:u w:val="single" w:color="auto"/>
        </w:rPr>
        <w:t xml:space="preserve">7 </w:t>
      </w:r>
      <w:r>
        <w:rPr>
          <w:rFonts w:ascii="宋体" w:hAnsi="宋体" w:eastAsia="宋体" w:cs="宋体"/>
          <w:spacing w:val="-4"/>
          <w:sz w:val="24"/>
          <w:szCs w:val="24"/>
          <w:u w:val="single" w:color="auto"/>
        </w:rPr>
        <w:t xml:space="preserve">天内审查完毕              </w:t>
      </w:r>
      <w:r>
        <w:rPr>
          <w:rFonts w:ascii="宋体" w:hAnsi="宋体" w:eastAsia="宋体" w:cs="宋体"/>
          <w:spacing w:val="-4"/>
          <w:sz w:val="24"/>
          <w:szCs w:val="24"/>
        </w:rPr>
        <w:t>。</w:t>
      </w:r>
    </w:p>
    <w:p w14:paraId="3358FF98">
      <w:pPr>
        <w:spacing w:before="174" w:line="220" w:lineRule="auto"/>
        <w:ind w:left="51"/>
        <w:rPr>
          <w:rFonts w:ascii="宋体" w:hAnsi="宋体" w:eastAsia="宋体" w:cs="宋体"/>
          <w:sz w:val="24"/>
          <w:szCs w:val="24"/>
        </w:rPr>
      </w:pPr>
      <w:r>
        <w:rPr>
          <w:rFonts w:ascii="Times New Roman" w:hAnsi="Times New Roman" w:eastAsia="Times New Roman" w:cs="Times New Roman"/>
          <w:spacing w:val="-7"/>
          <w:sz w:val="24"/>
          <w:szCs w:val="24"/>
        </w:rPr>
        <w:t xml:space="preserve">1.6.5  </w:t>
      </w:r>
      <w:r>
        <w:rPr>
          <w:rFonts w:ascii="宋体" w:hAnsi="宋体" w:eastAsia="宋体" w:cs="宋体"/>
          <w:spacing w:val="-7"/>
          <w:sz w:val="24"/>
          <w:szCs w:val="24"/>
        </w:rPr>
        <w:t>现场图纸准备</w:t>
      </w:r>
    </w:p>
    <w:p w14:paraId="727A4169">
      <w:pPr>
        <w:spacing w:before="172" w:line="220" w:lineRule="auto"/>
        <w:ind w:left="486"/>
        <w:rPr>
          <w:rFonts w:ascii="宋体" w:hAnsi="宋体" w:eastAsia="宋体" w:cs="宋体"/>
          <w:sz w:val="24"/>
          <w:szCs w:val="24"/>
        </w:rPr>
      </w:pPr>
      <w:r>
        <w:rPr>
          <w:rFonts w:ascii="宋体" w:hAnsi="宋体" w:eastAsia="宋体" w:cs="宋体"/>
          <w:spacing w:val="1"/>
          <w:sz w:val="24"/>
          <w:szCs w:val="24"/>
        </w:rPr>
        <w:t>关于现场图纸准备的约定：</w:t>
      </w:r>
      <w:r>
        <w:rPr>
          <w:rFonts w:ascii="Times New Roman" w:hAnsi="Times New Roman" w:eastAsia="Times New Roman" w:cs="Times New Roman"/>
          <w:spacing w:val="2"/>
          <w:sz w:val="24"/>
          <w:szCs w:val="24"/>
          <w:u w:val="single" w:color="auto"/>
        </w:rPr>
        <w:t xml:space="preserve">                   </w:t>
      </w:r>
      <w:r>
        <w:rPr>
          <w:rFonts w:ascii="Times New Roman" w:hAnsi="Times New Roman" w:eastAsia="Times New Roman" w:cs="Times New Roman"/>
          <w:spacing w:val="1"/>
          <w:sz w:val="24"/>
          <w:szCs w:val="24"/>
          <w:u w:val="single" w:color="auto"/>
        </w:rPr>
        <w:t xml:space="preserve">/      </w:t>
      </w:r>
      <w:r>
        <w:rPr>
          <w:rFonts w:ascii="Times New Roman" w:hAnsi="Times New Roman" w:eastAsia="Times New Roman" w:cs="Times New Roman"/>
          <w:sz w:val="24"/>
          <w:szCs w:val="24"/>
          <w:u w:val="single" w:color="auto"/>
        </w:rPr>
        <w:t xml:space="preserve">           </w:t>
      </w:r>
      <w:r>
        <w:rPr>
          <w:rFonts w:ascii="宋体" w:hAnsi="宋体" w:eastAsia="宋体" w:cs="宋体"/>
          <w:sz w:val="24"/>
          <w:szCs w:val="24"/>
        </w:rPr>
        <w:t>。</w:t>
      </w:r>
    </w:p>
    <w:p w14:paraId="3EC2522F">
      <w:pPr>
        <w:spacing w:before="175" w:line="222" w:lineRule="auto"/>
        <w:ind w:left="51"/>
        <w:rPr>
          <w:rFonts w:ascii="宋体" w:hAnsi="宋体" w:eastAsia="宋体" w:cs="宋体"/>
          <w:sz w:val="24"/>
          <w:szCs w:val="24"/>
        </w:rPr>
      </w:pPr>
      <w:r>
        <w:rPr>
          <w:rFonts w:ascii="Times New Roman" w:hAnsi="Times New Roman" w:eastAsia="Times New Roman" w:cs="Times New Roman"/>
          <w:spacing w:val="-13"/>
          <w:sz w:val="24"/>
          <w:szCs w:val="24"/>
        </w:rPr>
        <w:t>1.7</w:t>
      </w:r>
      <w:r>
        <w:rPr>
          <w:rFonts w:ascii="Times New Roman" w:hAnsi="Times New Roman" w:eastAsia="Times New Roman" w:cs="Times New Roman"/>
          <w:spacing w:val="8"/>
          <w:sz w:val="24"/>
          <w:szCs w:val="24"/>
        </w:rPr>
        <w:t xml:space="preserve">  </w:t>
      </w:r>
      <w:r>
        <w:rPr>
          <w:rFonts w:ascii="宋体" w:hAnsi="宋体" w:eastAsia="宋体" w:cs="宋体"/>
          <w:spacing w:val="-13"/>
          <w:sz w:val="24"/>
          <w:szCs w:val="24"/>
        </w:rPr>
        <w:t>联络</w:t>
      </w:r>
    </w:p>
    <w:p w14:paraId="7979EB33">
      <w:pPr>
        <w:pStyle w:val="2"/>
        <w:spacing w:line="248" w:lineRule="auto"/>
      </w:pPr>
    </w:p>
    <w:p w14:paraId="582BC7A5">
      <w:pPr>
        <w:spacing w:before="78" w:line="336" w:lineRule="auto"/>
        <w:ind w:firstLine="51"/>
        <w:rPr>
          <w:rFonts w:ascii="宋体" w:hAnsi="宋体" w:eastAsia="宋体" w:cs="宋体"/>
          <w:sz w:val="24"/>
          <w:szCs w:val="24"/>
        </w:rPr>
      </w:pPr>
      <w:r>
        <w:rPr>
          <w:rFonts w:ascii="Times New Roman" w:hAnsi="Times New Roman" w:eastAsia="Times New Roman" w:cs="Times New Roman"/>
          <w:spacing w:val="-3"/>
          <w:sz w:val="24"/>
          <w:szCs w:val="24"/>
        </w:rPr>
        <w:t xml:space="preserve">1.7.1 </w:t>
      </w:r>
      <w:r>
        <w:rPr>
          <w:rFonts w:ascii="宋体" w:hAnsi="宋体" w:eastAsia="宋体" w:cs="宋体"/>
          <w:spacing w:val="-3"/>
          <w:sz w:val="24"/>
          <w:szCs w:val="24"/>
        </w:rPr>
        <w:t>发包人和承包人应当在</w:t>
      </w:r>
      <w:r>
        <w:rPr>
          <w:rFonts w:ascii="Times New Roman" w:hAnsi="Times New Roman" w:eastAsia="Times New Roman" w:cs="Times New Roman"/>
          <w:spacing w:val="-3"/>
          <w:sz w:val="24"/>
          <w:szCs w:val="24"/>
          <w:u w:val="single" w:color="auto"/>
        </w:rPr>
        <w:t xml:space="preserve">     7       </w:t>
      </w:r>
      <w:r>
        <w:rPr>
          <w:rFonts w:ascii="Times New Roman" w:hAnsi="Times New Roman" w:eastAsia="Times New Roman" w:cs="Times New Roman"/>
          <w:spacing w:val="-3"/>
          <w:sz w:val="24"/>
          <w:szCs w:val="24"/>
        </w:rPr>
        <w:t xml:space="preserve"> </w:t>
      </w:r>
      <w:r>
        <w:rPr>
          <w:rFonts w:ascii="宋体" w:hAnsi="宋体" w:eastAsia="宋体" w:cs="宋体"/>
          <w:spacing w:val="-3"/>
          <w:sz w:val="24"/>
          <w:szCs w:val="24"/>
        </w:rPr>
        <w:t>天内将与合同有关的通知、批准、证明、证书、指</w:t>
      </w:r>
      <w:r>
        <w:rPr>
          <w:rFonts w:ascii="宋体" w:hAnsi="宋体" w:eastAsia="宋体" w:cs="宋体"/>
          <w:spacing w:val="-2"/>
          <w:sz w:val="24"/>
          <w:szCs w:val="24"/>
        </w:rPr>
        <w:t>示、指令、要求、请求、同意、意见、确定和决定等书面函件送达对方</w:t>
      </w:r>
      <w:r>
        <w:rPr>
          <w:rFonts w:ascii="宋体" w:hAnsi="宋体" w:eastAsia="宋体" w:cs="宋体"/>
          <w:spacing w:val="-3"/>
          <w:sz w:val="24"/>
          <w:szCs w:val="24"/>
        </w:rPr>
        <w:t>当事人。</w:t>
      </w:r>
    </w:p>
    <w:p w14:paraId="1290B19C">
      <w:pPr>
        <w:spacing w:before="1" w:line="219" w:lineRule="auto"/>
        <w:ind w:left="51"/>
        <w:rPr>
          <w:rFonts w:ascii="宋体" w:hAnsi="宋体" w:eastAsia="宋体" w:cs="宋体"/>
          <w:sz w:val="24"/>
          <w:szCs w:val="24"/>
        </w:rPr>
      </w:pPr>
      <w:r>
        <w:rPr>
          <w:rFonts w:ascii="Times New Roman" w:hAnsi="Times New Roman" w:eastAsia="Times New Roman" w:cs="Times New Roman"/>
          <w:spacing w:val="-2"/>
          <w:sz w:val="24"/>
          <w:szCs w:val="24"/>
        </w:rPr>
        <w:t xml:space="preserve">1.7.2  </w:t>
      </w:r>
      <w:r>
        <w:rPr>
          <w:rFonts w:ascii="宋体" w:hAnsi="宋体" w:eastAsia="宋体" w:cs="宋体"/>
          <w:spacing w:val="-2"/>
          <w:sz w:val="24"/>
          <w:szCs w:val="24"/>
        </w:rPr>
        <w:t>发包人接收文件的地点：</w:t>
      </w:r>
      <w:r>
        <w:rPr>
          <w:rFonts w:ascii="宋体" w:hAnsi="宋体" w:eastAsia="宋体" w:cs="宋体"/>
          <w:spacing w:val="-2"/>
          <w:sz w:val="24"/>
          <w:szCs w:val="24"/>
          <w:u w:val="single" w:color="auto"/>
        </w:rPr>
        <w:t xml:space="preserve">  项目所在地发包人办公室                  </w:t>
      </w:r>
      <w:r>
        <w:rPr>
          <w:rFonts w:ascii="宋体" w:hAnsi="宋体" w:eastAsia="宋体" w:cs="宋体"/>
          <w:spacing w:val="-2"/>
          <w:sz w:val="24"/>
          <w:szCs w:val="24"/>
        </w:rPr>
        <w:t>；</w:t>
      </w:r>
    </w:p>
    <w:p w14:paraId="0CCAB981">
      <w:pPr>
        <w:spacing w:before="172" w:line="220" w:lineRule="auto"/>
        <w:ind w:left="486"/>
        <w:rPr>
          <w:rFonts w:ascii="宋体" w:hAnsi="宋体" w:eastAsia="宋体" w:cs="宋体"/>
          <w:sz w:val="24"/>
          <w:szCs w:val="24"/>
        </w:rPr>
      </w:pPr>
      <w:r>
        <w:rPr>
          <w:rFonts w:ascii="宋体" w:hAnsi="宋体" w:eastAsia="宋体" w:cs="宋体"/>
          <w:spacing w:val="-1"/>
          <w:sz w:val="24"/>
          <w:szCs w:val="24"/>
        </w:rPr>
        <w:t>发包人指定的接收人为：</w:t>
      </w:r>
      <w:r>
        <w:rPr>
          <w:rFonts w:ascii="宋体" w:hAnsi="宋体" w:eastAsia="宋体" w:cs="宋体"/>
          <w:spacing w:val="-1"/>
          <w:sz w:val="24"/>
          <w:szCs w:val="24"/>
          <w:u w:val="single" w:color="auto"/>
        </w:rPr>
        <w:t xml:space="preserve">                    </w:t>
      </w:r>
      <w:r>
        <w:rPr>
          <w:rFonts w:ascii="宋体" w:hAnsi="宋体" w:eastAsia="宋体" w:cs="宋体"/>
          <w:spacing w:val="-2"/>
          <w:sz w:val="24"/>
          <w:szCs w:val="24"/>
          <w:u w:val="single" w:color="auto"/>
        </w:rPr>
        <w:t xml:space="preserve">             </w:t>
      </w:r>
      <w:r>
        <w:rPr>
          <w:rFonts w:ascii="宋体" w:hAnsi="宋体" w:eastAsia="宋体" w:cs="宋体"/>
          <w:spacing w:val="-2"/>
          <w:sz w:val="24"/>
          <w:szCs w:val="24"/>
        </w:rPr>
        <w:t>。</w:t>
      </w:r>
    </w:p>
    <w:p w14:paraId="2E6CD33F">
      <w:pPr>
        <w:spacing w:before="172" w:line="220" w:lineRule="auto"/>
        <w:ind w:left="477"/>
        <w:rPr>
          <w:rFonts w:ascii="宋体" w:hAnsi="宋体" w:eastAsia="宋体" w:cs="宋体"/>
          <w:sz w:val="24"/>
          <w:szCs w:val="24"/>
        </w:rPr>
      </w:pPr>
      <w:r>
        <w:rPr>
          <w:rFonts w:ascii="宋体" w:hAnsi="宋体" w:eastAsia="宋体" w:cs="宋体"/>
          <w:spacing w:val="-1"/>
          <w:sz w:val="24"/>
          <w:szCs w:val="24"/>
        </w:rPr>
        <w:t>承包人接收文件的地点：</w:t>
      </w:r>
      <w:r>
        <w:rPr>
          <w:rFonts w:ascii="宋体" w:hAnsi="宋体" w:eastAsia="宋体" w:cs="宋体"/>
          <w:spacing w:val="-1"/>
          <w:sz w:val="24"/>
          <w:szCs w:val="24"/>
          <w:u w:val="single" w:color="auto"/>
        </w:rPr>
        <w:t xml:space="preserve">  项目所在地承包人项目部                     </w:t>
      </w:r>
      <w:r>
        <w:rPr>
          <w:rFonts w:ascii="宋体" w:hAnsi="宋体" w:eastAsia="宋体" w:cs="宋体"/>
          <w:spacing w:val="-1"/>
          <w:sz w:val="24"/>
          <w:szCs w:val="24"/>
        </w:rPr>
        <w:t>；</w:t>
      </w:r>
    </w:p>
    <w:p w14:paraId="40BDB03F">
      <w:pPr>
        <w:spacing w:before="173" w:line="220" w:lineRule="auto"/>
        <w:ind w:left="477"/>
        <w:rPr>
          <w:rFonts w:ascii="宋体" w:hAnsi="宋体" w:eastAsia="宋体" w:cs="宋体"/>
          <w:sz w:val="24"/>
          <w:szCs w:val="24"/>
        </w:rPr>
      </w:pPr>
      <w:r>
        <w:rPr>
          <w:rFonts w:ascii="宋体" w:hAnsi="宋体" w:eastAsia="宋体" w:cs="宋体"/>
          <w:spacing w:val="-1"/>
          <w:sz w:val="24"/>
          <w:szCs w:val="24"/>
        </w:rPr>
        <w:t>承包人指定的接收人为：</w:t>
      </w:r>
      <w:r>
        <w:rPr>
          <w:rFonts w:ascii="宋体" w:hAnsi="宋体" w:eastAsia="宋体" w:cs="宋体"/>
          <w:spacing w:val="-1"/>
          <w:sz w:val="24"/>
          <w:szCs w:val="24"/>
          <w:u w:val="single" w:color="auto"/>
        </w:rPr>
        <w:t xml:space="preserve">  承包方项目经理                            </w:t>
      </w:r>
      <w:r>
        <w:rPr>
          <w:rFonts w:ascii="宋体" w:hAnsi="宋体" w:eastAsia="宋体" w:cs="宋体"/>
          <w:spacing w:val="-1"/>
          <w:sz w:val="24"/>
          <w:szCs w:val="24"/>
        </w:rPr>
        <w:t>。</w:t>
      </w:r>
    </w:p>
    <w:p w14:paraId="45CBCD23">
      <w:pPr>
        <w:spacing w:before="173" w:line="220" w:lineRule="auto"/>
        <w:ind w:left="480"/>
        <w:rPr>
          <w:rFonts w:ascii="宋体" w:hAnsi="宋体" w:eastAsia="宋体" w:cs="宋体"/>
          <w:sz w:val="24"/>
          <w:szCs w:val="24"/>
        </w:rPr>
      </w:pPr>
      <w:r>
        <w:rPr>
          <w:rFonts w:ascii="宋体" w:hAnsi="宋体" w:eastAsia="宋体" w:cs="宋体"/>
          <w:spacing w:val="1"/>
          <w:sz w:val="24"/>
          <w:szCs w:val="24"/>
        </w:rPr>
        <w:t>监理人接收文件的地点：</w:t>
      </w:r>
      <w:r>
        <w:rPr>
          <w:rFonts w:ascii="Times New Roman" w:hAnsi="Times New Roman" w:eastAsia="Times New Roman" w:cs="Times New Roman"/>
          <w:spacing w:val="1"/>
          <w:sz w:val="24"/>
          <w:szCs w:val="24"/>
          <w:u w:val="single" w:color="auto"/>
        </w:rPr>
        <w:t xml:space="preserve">    \          </w:t>
      </w:r>
      <w:r>
        <w:rPr>
          <w:rFonts w:ascii="Times New Roman" w:hAnsi="Times New Roman" w:eastAsia="Times New Roman" w:cs="Times New Roman"/>
          <w:sz w:val="24"/>
          <w:szCs w:val="24"/>
          <w:u w:val="single" w:color="auto"/>
        </w:rPr>
        <w:t xml:space="preserve">                                           </w:t>
      </w:r>
      <w:r>
        <w:rPr>
          <w:rFonts w:ascii="宋体" w:hAnsi="宋体" w:eastAsia="宋体" w:cs="宋体"/>
          <w:sz w:val="24"/>
          <w:szCs w:val="24"/>
        </w:rPr>
        <w:t>；</w:t>
      </w:r>
    </w:p>
    <w:p w14:paraId="0E96BAF1">
      <w:pPr>
        <w:spacing w:before="172" w:line="220" w:lineRule="auto"/>
        <w:ind w:left="480"/>
        <w:rPr>
          <w:rFonts w:ascii="宋体" w:hAnsi="宋体" w:eastAsia="宋体" w:cs="宋体"/>
          <w:sz w:val="24"/>
          <w:szCs w:val="24"/>
        </w:rPr>
      </w:pPr>
      <w:r>
        <w:rPr>
          <w:rFonts w:ascii="宋体" w:hAnsi="宋体" w:eastAsia="宋体" w:cs="宋体"/>
          <w:spacing w:val="-1"/>
          <w:sz w:val="24"/>
          <w:szCs w:val="24"/>
        </w:rPr>
        <w:t>监理人指定的接收人为：</w:t>
      </w:r>
      <w:r>
        <w:rPr>
          <w:rFonts w:ascii="Times New Roman" w:hAnsi="Times New Roman" w:eastAsia="Times New Roman" w:cs="Times New Roman"/>
          <w:spacing w:val="24"/>
          <w:sz w:val="24"/>
          <w:szCs w:val="24"/>
          <w:u w:val="single" w:color="auto"/>
        </w:rPr>
        <w:t xml:space="preserve">   </w:t>
      </w:r>
      <w:r>
        <w:rPr>
          <w:rFonts w:ascii="Times New Roman" w:hAnsi="Times New Roman" w:eastAsia="Times New Roman" w:cs="Times New Roman"/>
          <w:spacing w:val="-1"/>
          <w:sz w:val="24"/>
          <w:szCs w:val="24"/>
          <w:u w:val="single" w:color="auto"/>
        </w:rPr>
        <w:t xml:space="preserve">\                                            </w:t>
      </w:r>
      <w:r>
        <w:rPr>
          <w:rFonts w:ascii="宋体" w:hAnsi="宋体" w:eastAsia="宋体" w:cs="宋体"/>
          <w:spacing w:val="-1"/>
          <w:sz w:val="24"/>
          <w:szCs w:val="24"/>
        </w:rPr>
        <w:t>。</w:t>
      </w:r>
    </w:p>
    <w:p w14:paraId="6FD345CC">
      <w:pPr>
        <w:spacing w:before="173" w:line="220" w:lineRule="auto"/>
        <w:ind w:left="51"/>
        <w:rPr>
          <w:rFonts w:ascii="宋体" w:hAnsi="宋体" w:eastAsia="宋体" w:cs="宋体"/>
          <w:sz w:val="24"/>
          <w:szCs w:val="24"/>
        </w:rPr>
      </w:pPr>
      <w:r>
        <w:rPr>
          <w:rFonts w:ascii="Times New Roman" w:hAnsi="Times New Roman" w:eastAsia="Times New Roman" w:cs="Times New Roman"/>
          <w:spacing w:val="-12"/>
          <w:sz w:val="24"/>
          <w:szCs w:val="24"/>
        </w:rPr>
        <w:t>1.10</w:t>
      </w:r>
      <w:r>
        <w:rPr>
          <w:rFonts w:ascii="Times New Roman" w:hAnsi="Times New Roman" w:eastAsia="Times New Roman" w:cs="Times New Roman"/>
          <w:spacing w:val="19"/>
          <w:sz w:val="24"/>
          <w:szCs w:val="24"/>
        </w:rPr>
        <w:t xml:space="preserve">  </w:t>
      </w:r>
      <w:r>
        <w:rPr>
          <w:rFonts w:ascii="宋体" w:hAnsi="宋体" w:eastAsia="宋体" w:cs="宋体"/>
          <w:spacing w:val="-12"/>
          <w:sz w:val="24"/>
          <w:szCs w:val="24"/>
        </w:rPr>
        <w:t>交通运输</w:t>
      </w:r>
    </w:p>
    <w:p w14:paraId="1F05806D">
      <w:pPr>
        <w:spacing w:before="293" w:line="220" w:lineRule="auto"/>
        <w:ind w:left="51"/>
        <w:rPr>
          <w:rFonts w:ascii="宋体" w:hAnsi="宋体" w:eastAsia="宋体" w:cs="宋体"/>
          <w:sz w:val="24"/>
          <w:szCs w:val="24"/>
        </w:rPr>
      </w:pPr>
      <w:r>
        <w:rPr>
          <w:rFonts w:ascii="Times New Roman" w:hAnsi="Times New Roman" w:eastAsia="Times New Roman" w:cs="Times New Roman"/>
          <w:spacing w:val="-8"/>
          <w:sz w:val="24"/>
          <w:szCs w:val="24"/>
        </w:rPr>
        <w:t xml:space="preserve">1.10.1   </w:t>
      </w:r>
      <w:r>
        <w:rPr>
          <w:rFonts w:ascii="宋体" w:hAnsi="宋体" w:eastAsia="宋体" w:cs="宋体"/>
          <w:spacing w:val="-8"/>
          <w:sz w:val="24"/>
          <w:szCs w:val="24"/>
        </w:rPr>
        <w:t>出入现场的权利</w:t>
      </w:r>
    </w:p>
    <w:p w14:paraId="325A2166">
      <w:pPr>
        <w:spacing w:before="216" w:line="336" w:lineRule="auto"/>
        <w:ind w:left="796" w:right="116" w:firstLine="3"/>
        <w:rPr>
          <w:rFonts w:ascii="宋体" w:hAnsi="宋体" w:eastAsia="宋体" w:cs="宋体"/>
          <w:sz w:val="24"/>
          <w:szCs w:val="24"/>
        </w:rPr>
      </w:pPr>
      <w:r>
        <w:rPr>
          <w:rFonts w:ascii="宋体" w:hAnsi="宋体" w:eastAsia="宋体" w:cs="宋体"/>
          <w:spacing w:val="-1"/>
          <w:sz w:val="24"/>
          <w:szCs w:val="24"/>
        </w:rPr>
        <w:t>关于出入现场的权利的约定：</w:t>
      </w:r>
      <w:r>
        <w:rPr>
          <w:rFonts w:ascii="宋体" w:hAnsi="宋体" w:eastAsia="宋体" w:cs="宋体"/>
          <w:spacing w:val="-1"/>
          <w:sz w:val="24"/>
          <w:szCs w:val="24"/>
          <w:u w:val="single" w:color="auto"/>
        </w:rPr>
        <w:t xml:space="preserve">  由承包人按发包人</w:t>
      </w:r>
      <w:r>
        <w:rPr>
          <w:rFonts w:ascii="宋体" w:hAnsi="宋体" w:eastAsia="宋体" w:cs="宋体"/>
          <w:spacing w:val="-2"/>
          <w:sz w:val="24"/>
          <w:szCs w:val="24"/>
          <w:u w:val="single" w:color="auto"/>
        </w:rPr>
        <w:t>要求取得出入现场所需的批</w:t>
      </w:r>
      <w:r>
        <w:rPr>
          <w:rFonts w:ascii="宋体" w:hAnsi="宋体" w:eastAsia="宋体" w:cs="宋体"/>
          <w:spacing w:val="-7"/>
          <w:sz w:val="24"/>
          <w:szCs w:val="24"/>
          <w:u w:val="single" w:color="auto"/>
        </w:rPr>
        <w:t xml:space="preserve">准手续 </w:t>
      </w:r>
      <w:r>
        <w:rPr>
          <w:rFonts w:ascii="宋体" w:hAnsi="宋体" w:eastAsia="宋体" w:cs="宋体"/>
          <w:spacing w:val="-7"/>
          <w:sz w:val="24"/>
          <w:szCs w:val="24"/>
        </w:rPr>
        <w:t>。</w:t>
      </w:r>
    </w:p>
    <w:p w14:paraId="7EC3AD67">
      <w:pPr>
        <w:spacing w:line="219" w:lineRule="auto"/>
        <w:ind w:left="51"/>
        <w:rPr>
          <w:rFonts w:ascii="宋体" w:hAnsi="宋体" w:eastAsia="宋体" w:cs="宋体"/>
          <w:sz w:val="24"/>
          <w:szCs w:val="24"/>
        </w:rPr>
      </w:pPr>
      <w:r>
        <w:rPr>
          <w:rFonts w:ascii="Times New Roman" w:hAnsi="Times New Roman" w:eastAsia="Times New Roman" w:cs="Times New Roman"/>
          <w:spacing w:val="-8"/>
          <w:sz w:val="24"/>
          <w:szCs w:val="24"/>
        </w:rPr>
        <w:t>1.10.3</w:t>
      </w:r>
      <w:r>
        <w:rPr>
          <w:rFonts w:ascii="Times New Roman" w:hAnsi="Times New Roman" w:eastAsia="Times New Roman" w:cs="Times New Roman"/>
          <w:spacing w:val="61"/>
          <w:sz w:val="24"/>
          <w:szCs w:val="24"/>
        </w:rPr>
        <w:t xml:space="preserve"> </w:t>
      </w:r>
      <w:r>
        <w:rPr>
          <w:rFonts w:ascii="宋体" w:hAnsi="宋体" w:eastAsia="宋体" w:cs="宋体"/>
          <w:spacing w:val="-8"/>
          <w:sz w:val="24"/>
          <w:szCs w:val="24"/>
        </w:rPr>
        <w:t>场内交通</w:t>
      </w:r>
    </w:p>
    <w:p w14:paraId="70D730C0">
      <w:pPr>
        <w:spacing w:before="171" w:line="219" w:lineRule="auto"/>
        <w:jc w:val="right"/>
        <w:rPr>
          <w:rFonts w:ascii="宋体" w:hAnsi="宋体" w:eastAsia="宋体" w:cs="宋体"/>
          <w:sz w:val="24"/>
          <w:szCs w:val="24"/>
        </w:rPr>
      </w:pPr>
      <w:r>
        <w:rPr>
          <w:rFonts w:ascii="宋体" w:hAnsi="宋体" w:eastAsia="宋体" w:cs="宋体"/>
          <w:spacing w:val="-3"/>
          <w:sz w:val="24"/>
          <w:szCs w:val="24"/>
        </w:rPr>
        <w:t>关于场外交通和场内交通的边界的约定：</w:t>
      </w:r>
      <w:r>
        <w:rPr>
          <w:rFonts w:ascii="宋体" w:hAnsi="宋体" w:eastAsia="宋体" w:cs="宋体"/>
          <w:spacing w:val="-3"/>
          <w:sz w:val="24"/>
          <w:szCs w:val="24"/>
          <w:u w:val="single" w:color="auto"/>
        </w:rPr>
        <w:t xml:space="preserve">      本项目施工现场         </w:t>
      </w:r>
      <w:r>
        <w:rPr>
          <w:rFonts w:ascii="宋体" w:hAnsi="宋体" w:eastAsia="宋体" w:cs="宋体"/>
          <w:spacing w:val="-4"/>
          <w:sz w:val="24"/>
          <w:szCs w:val="24"/>
          <w:u w:val="single" w:color="auto"/>
        </w:rPr>
        <w:t xml:space="preserve">     </w:t>
      </w:r>
      <w:r>
        <w:rPr>
          <w:rFonts w:ascii="宋体" w:hAnsi="宋体" w:eastAsia="宋体" w:cs="宋体"/>
          <w:spacing w:val="-4"/>
          <w:sz w:val="24"/>
          <w:szCs w:val="24"/>
        </w:rPr>
        <w:t>。</w:t>
      </w:r>
    </w:p>
    <w:p w14:paraId="616F4CB5">
      <w:pPr>
        <w:spacing w:before="217" w:line="336" w:lineRule="auto"/>
        <w:ind w:left="78" w:right="276" w:firstLine="408"/>
        <w:rPr>
          <w:rFonts w:ascii="宋体" w:hAnsi="宋体" w:eastAsia="宋体" w:cs="宋体"/>
          <w:sz w:val="24"/>
          <w:szCs w:val="24"/>
        </w:rPr>
      </w:pPr>
      <w:r>
        <w:rPr>
          <w:rFonts w:ascii="宋体" w:hAnsi="宋体" w:eastAsia="宋体" w:cs="宋体"/>
          <w:spacing w:val="-4"/>
          <w:sz w:val="24"/>
          <w:szCs w:val="24"/>
        </w:rPr>
        <w:t>关于发包人向承包人免费提供满足工程施工需要的场内道路和交通设施的约定：</w:t>
      </w:r>
      <w:r>
        <w:rPr>
          <w:rFonts w:ascii="宋体" w:hAnsi="宋体" w:eastAsia="宋体" w:cs="宋体"/>
          <w:spacing w:val="-8"/>
          <w:sz w:val="24"/>
          <w:szCs w:val="24"/>
          <w:u w:val="single" w:color="auto"/>
        </w:rPr>
        <w:t>以现场实际施工条件为准</w:t>
      </w:r>
      <w:r>
        <w:rPr>
          <w:rFonts w:ascii="宋体" w:hAnsi="宋体" w:eastAsia="宋体" w:cs="宋体"/>
          <w:spacing w:val="52"/>
          <w:sz w:val="24"/>
          <w:szCs w:val="24"/>
          <w:u w:val="single" w:color="auto"/>
        </w:rPr>
        <w:t xml:space="preserve">  </w:t>
      </w:r>
      <w:r>
        <w:rPr>
          <w:rFonts w:ascii="宋体" w:hAnsi="宋体" w:eastAsia="宋体" w:cs="宋体"/>
          <w:spacing w:val="-8"/>
          <w:sz w:val="24"/>
          <w:szCs w:val="24"/>
        </w:rPr>
        <w:t>。</w:t>
      </w:r>
    </w:p>
    <w:p w14:paraId="3F968E50">
      <w:pPr>
        <w:spacing w:before="1" w:line="219" w:lineRule="auto"/>
        <w:ind w:left="51"/>
        <w:rPr>
          <w:rFonts w:ascii="宋体" w:hAnsi="宋体" w:eastAsia="宋体" w:cs="宋体"/>
          <w:sz w:val="24"/>
          <w:szCs w:val="24"/>
        </w:rPr>
      </w:pPr>
      <w:r>
        <w:rPr>
          <w:rFonts w:ascii="Times New Roman" w:hAnsi="Times New Roman" w:eastAsia="Times New Roman" w:cs="Times New Roman"/>
          <w:spacing w:val="-6"/>
          <w:sz w:val="24"/>
          <w:szCs w:val="24"/>
        </w:rPr>
        <w:t xml:space="preserve">1.10.4 </w:t>
      </w:r>
      <w:r>
        <w:rPr>
          <w:rFonts w:ascii="宋体" w:hAnsi="宋体" w:eastAsia="宋体" w:cs="宋体"/>
          <w:spacing w:val="-6"/>
          <w:sz w:val="24"/>
          <w:szCs w:val="24"/>
        </w:rPr>
        <w:t>超大件和超重件的运输</w:t>
      </w:r>
    </w:p>
    <w:p w14:paraId="371FA515">
      <w:pPr>
        <w:spacing w:before="216" w:line="336" w:lineRule="auto"/>
        <w:ind w:right="111" w:firstLine="474"/>
        <w:rPr>
          <w:rFonts w:ascii="宋体" w:hAnsi="宋体" w:eastAsia="宋体" w:cs="宋体"/>
          <w:sz w:val="24"/>
          <w:szCs w:val="24"/>
        </w:rPr>
      </w:pPr>
      <w:r>
        <w:rPr>
          <w:rFonts w:ascii="宋体" w:hAnsi="宋体" w:eastAsia="宋体" w:cs="宋体"/>
          <w:spacing w:val="1"/>
          <w:sz w:val="24"/>
          <w:szCs w:val="24"/>
        </w:rPr>
        <w:t>运输超大件或超重件所需的道路和桥梁临时加固改造费用和其他有关费用由</w:t>
      </w:r>
      <w:r>
        <w:rPr>
          <w:rFonts w:ascii="宋体" w:hAnsi="宋体" w:eastAsia="宋体" w:cs="宋体"/>
          <w:spacing w:val="1"/>
          <w:sz w:val="24"/>
          <w:szCs w:val="24"/>
          <w:u w:val="single" w:color="auto"/>
        </w:rPr>
        <w:t>承包</w:t>
      </w:r>
      <w:r>
        <w:rPr>
          <w:rFonts w:ascii="宋体" w:hAnsi="宋体" w:eastAsia="宋体" w:cs="宋体"/>
          <w:spacing w:val="-7"/>
          <w:sz w:val="24"/>
          <w:szCs w:val="24"/>
          <w:u w:val="single" w:color="auto"/>
        </w:rPr>
        <w:t>人</w:t>
      </w:r>
      <w:r>
        <w:rPr>
          <w:rFonts w:ascii="宋体" w:hAnsi="宋体" w:eastAsia="宋体" w:cs="宋体"/>
          <w:spacing w:val="92"/>
          <w:sz w:val="24"/>
          <w:szCs w:val="24"/>
          <w:u w:val="single" w:color="auto"/>
        </w:rPr>
        <w:t xml:space="preserve"> </w:t>
      </w:r>
      <w:r>
        <w:rPr>
          <w:rFonts w:ascii="宋体" w:hAnsi="宋体" w:eastAsia="宋体" w:cs="宋体"/>
          <w:spacing w:val="-93"/>
          <w:sz w:val="24"/>
          <w:szCs w:val="24"/>
        </w:rPr>
        <w:t xml:space="preserve"> </w:t>
      </w:r>
      <w:r>
        <w:rPr>
          <w:rFonts w:ascii="宋体" w:hAnsi="宋体" w:eastAsia="宋体" w:cs="宋体"/>
          <w:spacing w:val="-7"/>
          <w:sz w:val="24"/>
          <w:szCs w:val="24"/>
        </w:rPr>
        <w:t>承担。</w:t>
      </w:r>
    </w:p>
    <w:p w14:paraId="08F53A49">
      <w:pPr>
        <w:spacing w:before="1" w:line="219" w:lineRule="auto"/>
        <w:ind w:left="51"/>
        <w:rPr>
          <w:rFonts w:ascii="宋体" w:hAnsi="宋体" w:eastAsia="宋体" w:cs="宋体"/>
          <w:sz w:val="24"/>
          <w:szCs w:val="24"/>
        </w:rPr>
      </w:pPr>
      <w:r>
        <w:rPr>
          <w:rFonts w:ascii="Times New Roman" w:hAnsi="Times New Roman" w:eastAsia="Times New Roman" w:cs="Times New Roman"/>
          <w:spacing w:val="-12"/>
          <w:sz w:val="24"/>
          <w:szCs w:val="24"/>
        </w:rPr>
        <w:t>1.11</w:t>
      </w:r>
      <w:r>
        <w:rPr>
          <w:rFonts w:ascii="Times New Roman" w:hAnsi="Times New Roman" w:eastAsia="Times New Roman" w:cs="Times New Roman"/>
          <w:spacing w:val="19"/>
          <w:sz w:val="24"/>
          <w:szCs w:val="24"/>
        </w:rPr>
        <w:t xml:space="preserve">  </w:t>
      </w:r>
      <w:r>
        <w:rPr>
          <w:rFonts w:ascii="宋体" w:hAnsi="宋体" w:eastAsia="宋体" w:cs="宋体"/>
          <w:spacing w:val="-12"/>
          <w:sz w:val="24"/>
          <w:szCs w:val="24"/>
        </w:rPr>
        <w:t>知识产权</w:t>
      </w:r>
    </w:p>
    <w:p w14:paraId="46224050">
      <w:pPr>
        <w:pStyle w:val="2"/>
        <w:spacing w:line="251" w:lineRule="auto"/>
      </w:pPr>
    </w:p>
    <w:p w14:paraId="0084F741">
      <w:pPr>
        <w:spacing w:before="78" w:line="357" w:lineRule="auto"/>
        <w:ind w:right="94" w:firstLine="51"/>
        <w:jc w:val="both"/>
        <w:rPr>
          <w:rFonts w:ascii="宋体" w:hAnsi="宋体" w:eastAsia="宋体" w:cs="宋体"/>
          <w:sz w:val="24"/>
          <w:szCs w:val="24"/>
        </w:rPr>
      </w:pPr>
      <w:r>
        <w:rPr>
          <w:rFonts w:ascii="Times New Roman" w:hAnsi="Times New Roman" w:eastAsia="Times New Roman" w:cs="Times New Roman"/>
          <w:spacing w:val="-4"/>
          <w:sz w:val="24"/>
          <w:szCs w:val="24"/>
        </w:rPr>
        <w:t xml:space="preserve">1.11.1 </w:t>
      </w:r>
      <w:r>
        <w:rPr>
          <w:rFonts w:ascii="宋体" w:hAnsi="宋体" w:eastAsia="宋体" w:cs="宋体"/>
          <w:spacing w:val="-4"/>
          <w:sz w:val="24"/>
          <w:szCs w:val="24"/>
        </w:rPr>
        <w:t>关于发包人提供给承包人的图纸、发包人为实施工程自行编制</w:t>
      </w:r>
      <w:r>
        <w:rPr>
          <w:rFonts w:ascii="宋体" w:hAnsi="宋体" w:eastAsia="宋体" w:cs="宋体"/>
          <w:spacing w:val="-5"/>
          <w:sz w:val="24"/>
          <w:szCs w:val="24"/>
        </w:rPr>
        <w:t>或委托编制的技术</w:t>
      </w:r>
      <w:r>
        <w:rPr>
          <w:rFonts w:ascii="宋体" w:hAnsi="宋体" w:eastAsia="宋体" w:cs="宋体"/>
          <w:spacing w:val="1"/>
          <w:sz w:val="24"/>
          <w:szCs w:val="24"/>
        </w:rPr>
        <w:t>规范以及反映发包人关于合同要求或其他类似性质的文件的著作权的归属：</w:t>
      </w:r>
      <w:r>
        <w:rPr>
          <w:rFonts w:ascii="宋体" w:hAnsi="宋体" w:eastAsia="宋体" w:cs="宋体"/>
          <w:spacing w:val="1"/>
          <w:sz w:val="24"/>
          <w:szCs w:val="24"/>
          <w:u w:val="single" w:color="auto"/>
        </w:rPr>
        <w:t xml:space="preserve">  执行通</w:t>
      </w:r>
      <w:r>
        <w:rPr>
          <w:rFonts w:ascii="宋体" w:hAnsi="宋体" w:eastAsia="宋体" w:cs="宋体"/>
          <w:spacing w:val="-4"/>
          <w:sz w:val="24"/>
          <w:szCs w:val="24"/>
          <w:u w:val="single" w:color="auto"/>
        </w:rPr>
        <w:t>用条款</w:t>
      </w:r>
      <w:r>
        <w:rPr>
          <w:rFonts w:ascii="宋体" w:hAnsi="宋体" w:eastAsia="宋体" w:cs="宋体"/>
          <w:spacing w:val="6"/>
          <w:sz w:val="24"/>
          <w:szCs w:val="24"/>
          <w:u w:val="single" w:color="auto"/>
        </w:rPr>
        <w:t xml:space="preserve">              </w:t>
      </w:r>
      <w:r>
        <w:rPr>
          <w:rFonts w:ascii="宋体" w:hAnsi="宋体" w:eastAsia="宋体" w:cs="宋体"/>
          <w:spacing w:val="-4"/>
          <w:sz w:val="24"/>
          <w:szCs w:val="24"/>
        </w:rPr>
        <w:t>。</w:t>
      </w:r>
    </w:p>
    <w:p w14:paraId="0611573B">
      <w:pPr>
        <w:spacing w:line="357" w:lineRule="auto"/>
        <w:rPr>
          <w:rFonts w:ascii="宋体" w:hAnsi="宋体" w:eastAsia="宋体" w:cs="宋体"/>
          <w:sz w:val="24"/>
          <w:szCs w:val="24"/>
        </w:rPr>
        <w:sectPr>
          <w:footerReference r:id="rId16" w:type="default"/>
          <w:pgSz w:w="11906" w:h="16840"/>
          <w:pgMar w:top="400" w:right="1370" w:bottom="150" w:left="1504" w:header="0" w:footer="0" w:gutter="0"/>
          <w:cols w:space="720" w:num="1"/>
        </w:sectPr>
      </w:pPr>
    </w:p>
    <w:p w14:paraId="495E4E10">
      <w:pPr>
        <w:pStyle w:val="2"/>
        <w:spacing w:line="281" w:lineRule="auto"/>
      </w:pPr>
      <w:r>
        <w:pict>
          <v:shape id="_x0000_s1033" o:spid="_x0000_s1033" style="position:absolute;left:0pt;margin-left:294.15pt;margin-top:11.2pt;height:0.75pt;width:7pt;mso-position-horizontal-relative:page;mso-position-vertical-relative:page;z-index:251668480;mso-width-relative:page;mso-height-relative:page;" filled="f" stroked="t" coordsize="140,15" o:allowincell="f" path="m0,7l139,7e">
            <v:fill on="f" focussize="0,0"/>
            <v:stroke color="#000000" miterlimit="10" joinstyle="miter"/>
            <v:imagedata o:title=""/>
            <o:lock v:ext="edit"/>
          </v:shape>
        </w:pict>
      </w:r>
    </w:p>
    <w:p w14:paraId="28C394E4">
      <w:pPr>
        <w:pStyle w:val="2"/>
        <w:spacing w:line="281" w:lineRule="auto"/>
      </w:pPr>
    </w:p>
    <w:p w14:paraId="20AD03F2">
      <w:pPr>
        <w:pStyle w:val="2"/>
        <w:spacing w:line="281" w:lineRule="auto"/>
      </w:pPr>
    </w:p>
    <w:p w14:paraId="75F1BE1A">
      <w:pPr>
        <w:pStyle w:val="2"/>
        <w:spacing w:line="281" w:lineRule="auto"/>
      </w:pPr>
    </w:p>
    <w:p w14:paraId="3B88678C">
      <w:pPr>
        <w:pStyle w:val="2"/>
        <w:spacing w:line="282" w:lineRule="auto"/>
      </w:pPr>
    </w:p>
    <w:p w14:paraId="4852C4A9">
      <w:pPr>
        <w:spacing w:before="78" w:line="219" w:lineRule="auto"/>
        <w:ind w:left="834"/>
        <w:rPr>
          <w:rFonts w:ascii="宋体" w:hAnsi="宋体" w:eastAsia="宋体" w:cs="宋体"/>
          <w:sz w:val="24"/>
          <w:szCs w:val="24"/>
        </w:rPr>
      </w:pPr>
      <w:r>
        <w:rPr>
          <w:rFonts w:ascii="宋体" w:hAnsi="宋体" w:eastAsia="宋体" w:cs="宋体"/>
          <w:spacing w:val="-1"/>
          <w:sz w:val="24"/>
          <w:szCs w:val="24"/>
        </w:rPr>
        <w:t>关于发包人提供的上述文件的使用限制的要求：</w:t>
      </w:r>
      <w:r>
        <w:rPr>
          <w:rFonts w:ascii="宋体" w:hAnsi="宋体" w:eastAsia="宋体" w:cs="宋体"/>
          <w:spacing w:val="-1"/>
          <w:sz w:val="24"/>
          <w:szCs w:val="24"/>
          <w:u w:val="single" w:color="auto"/>
        </w:rPr>
        <w:t xml:space="preserve">    执行</w:t>
      </w:r>
      <w:r>
        <w:rPr>
          <w:rFonts w:ascii="宋体" w:hAnsi="宋体" w:eastAsia="宋体" w:cs="宋体"/>
          <w:spacing w:val="-2"/>
          <w:sz w:val="24"/>
          <w:szCs w:val="24"/>
          <w:u w:val="single" w:color="auto"/>
        </w:rPr>
        <w:t xml:space="preserve">通用条款         </w:t>
      </w:r>
      <w:r>
        <w:rPr>
          <w:rFonts w:ascii="宋体" w:hAnsi="宋体" w:eastAsia="宋体" w:cs="宋体"/>
          <w:spacing w:val="-2"/>
          <w:sz w:val="24"/>
          <w:szCs w:val="24"/>
        </w:rPr>
        <w:t>。</w:t>
      </w:r>
    </w:p>
    <w:p w14:paraId="258DDF0B">
      <w:pPr>
        <w:spacing w:before="215" w:line="354" w:lineRule="auto"/>
        <w:ind w:left="519" w:hanging="435"/>
        <w:rPr>
          <w:rFonts w:ascii="宋体" w:hAnsi="宋体" w:eastAsia="宋体" w:cs="宋体"/>
          <w:sz w:val="24"/>
          <w:szCs w:val="24"/>
        </w:rPr>
      </w:pPr>
      <w:r>
        <w:rPr>
          <w:rFonts w:ascii="Times New Roman" w:hAnsi="Times New Roman" w:eastAsia="Times New Roman" w:cs="Times New Roman"/>
          <w:spacing w:val="-4"/>
          <w:sz w:val="24"/>
          <w:szCs w:val="24"/>
        </w:rPr>
        <w:t xml:space="preserve">1.11.2  </w:t>
      </w:r>
      <w:r>
        <w:rPr>
          <w:rFonts w:ascii="宋体" w:hAnsi="宋体" w:eastAsia="宋体" w:cs="宋体"/>
          <w:spacing w:val="-4"/>
          <w:sz w:val="24"/>
          <w:szCs w:val="24"/>
        </w:rPr>
        <w:t>关于承包人为实施工程所编制文件的著作权的归属：</w:t>
      </w:r>
      <w:r>
        <w:rPr>
          <w:rFonts w:ascii="宋体" w:hAnsi="宋体" w:eastAsia="宋体" w:cs="宋体"/>
          <w:spacing w:val="-4"/>
          <w:sz w:val="24"/>
          <w:szCs w:val="24"/>
          <w:u w:val="single" w:color="auto"/>
        </w:rPr>
        <w:t xml:space="preserve"> 执行通用条款           </w:t>
      </w:r>
      <w:r>
        <w:rPr>
          <w:rFonts w:ascii="宋体" w:hAnsi="宋体" w:eastAsia="宋体" w:cs="宋体"/>
          <w:spacing w:val="-4"/>
          <w:sz w:val="24"/>
          <w:szCs w:val="24"/>
        </w:rPr>
        <w:t>。</w:t>
      </w:r>
      <w:r>
        <w:rPr>
          <w:rFonts w:ascii="宋体" w:hAnsi="宋体" w:eastAsia="宋体" w:cs="宋体"/>
          <w:spacing w:val="-1"/>
          <w:sz w:val="24"/>
          <w:szCs w:val="24"/>
        </w:rPr>
        <w:t>关于承包人提供的上述文件的使用限制的要求：</w:t>
      </w:r>
      <w:r>
        <w:rPr>
          <w:rFonts w:ascii="宋体" w:hAnsi="宋体" w:eastAsia="宋体" w:cs="宋体"/>
          <w:spacing w:val="-1"/>
          <w:sz w:val="24"/>
          <w:szCs w:val="24"/>
          <w:u w:val="single" w:color="auto"/>
        </w:rPr>
        <w:t xml:space="preserve">  执行通用条款  </w:t>
      </w:r>
      <w:r>
        <w:rPr>
          <w:rFonts w:ascii="宋体" w:hAnsi="宋体" w:eastAsia="宋体" w:cs="宋体"/>
          <w:spacing w:val="-2"/>
          <w:sz w:val="24"/>
          <w:szCs w:val="24"/>
          <w:u w:val="single" w:color="auto"/>
        </w:rPr>
        <w:t xml:space="preserve">             </w:t>
      </w:r>
      <w:r>
        <w:rPr>
          <w:rFonts w:ascii="宋体" w:hAnsi="宋体" w:eastAsia="宋体" w:cs="宋体"/>
          <w:spacing w:val="-2"/>
          <w:sz w:val="24"/>
          <w:szCs w:val="24"/>
        </w:rPr>
        <w:t>。</w:t>
      </w:r>
    </w:p>
    <w:p w14:paraId="0AC8513D">
      <w:pPr>
        <w:tabs>
          <w:tab w:val="left" w:pos="266"/>
        </w:tabs>
        <w:spacing w:before="2" w:line="333" w:lineRule="auto"/>
        <w:ind w:right="243" w:firstLine="84"/>
        <w:rPr>
          <w:rFonts w:ascii="宋体" w:hAnsi="宋体" w:eastAsia="宋体" w:cs="宋体"/>
          <w:sz w:val="24"/>
          <w:szCs w:val="24"/>
        </w:rPr>
      </w:pPr>
      <w:r>
        <w:rPr>
          <w:rFonts w:ascii="Times New Roman" w:hAnsi="Times New Roman" w:eastAsia="Times New Roman" w:cs="Times New Roman"/>
          <w:spacing w:val="-10"/>
          <w:sz w:val="24"/>
          <w:szCs w:val="24"/>
        </w:rPr>
        <w:t>1.11.4</w:t>
      </w:r>
      <w:r>
        <w:rPr>
          <w:rFonts w:ascii="Times New Roman" w:hAnsi="Times New Roman" w:eastAsia="Times New Roman" w:cs="Times New Roman"/>
          <w:spacing w:val="57"/>
          <w:sz w:val="24"/>
          <w:szCs w:val="24"/>
        </w:rPr>
        <w:t xml:space="preserve"> </w:t>
      </w:r>
      <w:r>
        <w:rPr>
          <w:rFonts w:ascii="宋体" w:hAnsi="宋体" w:eastAsia="宋体" w:cs="宋体"/>
          <w:spacing w:val="-10"/>
          <w:sz w:val="24"/>
          <w:szCs w:val="24"/>
        </w:rPr>
        <w:t>承包人在施工过程中所采用的专利、专有技术、技术秘密的使用费的承担方式：</w:t>
      </w:r>
      <w:r>
        <w:rPr>
          <w:rFonts w:ascii="宋体" w:hAnsi="宋体" w:eastAsia="宋体" w:cs="宋体"/>
          <w:spacing w:val="102"/>
          <w:sz w:val="24"/>
          <w:szCs w:val="24"/>
          <w:u w:val="single" w:color="auto"/>
        </w:rPr>
        <w:t xml:space="preserve"> </w:t>
      </w:r>
      <w:r>
        <w:rPr>
          <w:rFonts w:ascii="宋体" w:hAnsi="宋体" w:eastAsia="宋体" w:cs="宋体"/>
          <w:sz w:val="24"/>
          <w:szCs w:val="24"/>
          <w:u w:val="single" w:color="auto"/>
        </w:rPr>
        <w:tab/>
      </w:r>
      <w:r>
        <w:rPr>
          <w:rFonts w:ascii="宋体" w:hAnsi="宋体" w:eastAsia="宋体" w:cs="宋体"/>
          <w:spacing w:val="-3"/>
          <w:sz w:val="24"/>
          <w:szCs w:val="24"/>
          <w:u w:val="single" w:color="auto"/>
        </w:rPr>
        <w:t>执行通用条款</w:t>
      </w:r>
      <w:r>
        <w:rPr>
          <w:rFonts w:ascii="宋体" w:hAnsi="宋体" w:eastAsia="宋体" w:cs="宋体"/>
          <w:spacing w:val="21"/>
          <w:sz w:val="24"/>
          <w:szCs w:val="24"/>
          <w:u w:val="single" w:color="auto"/>
        </w:rPr>
        <w:t xml:space="preserve">     </w:t>
      </w:r>
      <w:r>
        <w:rPr>
          <w:rFonts w:ascii="宋体" w:hAnsi="宋体" w:eastAsia="宋体" w:cs="宋体"/>
          <w:spacing w:val="-3"/>
          <w:sz w:val="24"/>
          <w:szCs w:val="24"/>
        </w:rPr>
        <w:t>。</w:t>
      </w:r>
    </w:p>
    <w:p w14:paraId="4EA0C798">
      <w:pPr>
        <w:spacing w:line="219" w:lineRule="auto"/>
        <w:ind w:left="84"/>
        <w:rPr>
          <w:rFonts w:ascii="宋体" w:hAnsi="宋体" w:eastAsia="宋体" w:cs="宋体"/>
          <w:sz w:val="24"/>
          <w:szCs w:val="24"/>
        </w:rPr>
      </w:pPr>
      <w:r>
        <w:rPr>
          <w:rFonts w:ascii="Times New Roman" w:hAnsi="Times New Roman" w:eastAsia="Times New Roman" w:cs="Times New Roman"/>
          <w:spacing w:val="-6"/>
          <w:sz w:val="24"/>
          <w:szCs w:val="24"/>
        </w:rPr>
        <w:t xml:space="preserve">1.13 </w:t>
      </w:r>
      <w:r>
        <w:rPr>
          <w:rFonts w:ascii="宋体" w:hAnsi="宋体" w:eastAsia="宋体" w:cs="宋体"/>
          <w:spacing w:val="-6"/>
          <w:sz w:val="24"/>
          <w:szCs w:val="24"/>
        </w:rPr>
        <w:t>工程量清单错误的修正</w:t>
      </w:r>
    </w:p>
    <w:p w14:paraId="7C1B7952">
      <w:pPr>
        <w:spacing w:before="290" w:line="218" w:lineRule="auto"/>
        <w:ind w:left="570"/>
        <w:rPr>
          <w:rFonts w:ascii="宋体" w:hAnsi="宋体" w:eastAsia="宋体" w:cs="宋体"/>
          <w:sz w:val="24"/>
          <w:szCs w:val="24"/>
        </w:rPr>
      </w:pPr>
      <w:r>
        <w:rPr>
          <w:rFonts w:ascii="宋体" w:hAnsi="宋体" w:eastAsia="宋体" w:cs="宋体"/>
          <w:spacing w:val="-3"/>
          <w:sz w:val="24"/>
          <w:szCs w:val="24"/>
        </w:rPr>
        <w:t>出现工程量清单错误时，是否调整合同价格：</w:t>
      </w:r>
      <w:r>
        <w:rPr>
          <w:rFonts w:ascii="宋体" w:hAnsi="宋体" w:eastAsia="宋体" w:cs="宋体"/>
          <w:spacing w:val="-3"/>
          <w:sz w:val="24"/>
          <w:szCs w:val="24"/>
          <w:u w:val="single" w:color="auto"/>
        </w:rPr>
        <w:t xml:space="preserve">         是                 </w:t>
      </w:r>
      <w:r>
        <w:rPr>
          <w:rFonts w:ascii="宋体" w:hAnsi="宋体" w:eastAsia="宋体" w:cs="宋体"/>
          <w:spacing w:val="-3"/>
          <w:sz w:val="24"/>
          <w:szCs w:val="24"/>
        </w:rPr>
        <w:t>。</w:t>
      </w:r>
    </w:p>
    <w:p w14:paraId="3AEE1518">
      <w:pPr>
        <w:spacing w:before="174" w:line="218" w:lineRule="auto"/>
        <w:ind w:left="531"/>
        <w:rPr>
          <w:rFonts w:ascii="宋体" w:hAnsi="宋体" w:eastAsia="宋体" w:cs="宋体"/>
          <w:sz w:val="24"/>
          <w:szCs w:val="24"/>
        </w:rPr>
      </w:pPr>
      <w:r>
        <w:rPr>
          <w:rFonts w:ascii="宋体" w:hAnsi="宋体" w:eastAsia="宋体" w:cs="宋体"/>
          <w:sz w:val="24"/>
          <w:szCs w:val="24"/>
        </w:rPr>
        <w:t>允许调整合同价格的工程量偏差范围：</w:t>
      </w:r>
      <w:r>
        <w:rPr>
          <w:rFonts w:ascii="Times New Roman" w:hAnsi="Times New Roman" w:eastAsia="Times New Roman" w:cs="Times New Roman"/>
          <w:sz w:val="24"/>
          <w:szCs w:val="24"/>
          <w:u w:val="single" w:color="auto"/>
        </w:rPr>
        <w:t xml:space="preserve">                /                   </w:t>
      </w:r>
      <w:r>
        <w:rPr>
          <w:rFonts w:ascii="宋体" w:hAnsi="宋体" w:eastAsia="宋体" w:cs="宋体"/>
          <w:sz w:val="24"/>
          <w:szCs w:val="24"/>
        </w:rPr>
        <w:t>。</w:t>
      </w:r>
    </w:p>
    <w:p w14:paraId="3E13C46C">
      <w:pPr>
        <w:spacing w:before="301" w:line="220" w:lineRule="auto"/>
        <w:ind w:left="3975"/>
        <w:rPr>
          <w:rFonts w:ascii="宋体" w:hAnsi="宋体" w:eastAsia="宋体" w:cs="宋体"/>
          <w:sz w:val="24"/>
          <w:szCs w:val="24"/>
        </w:rPr>
      </w:pPr>
      <w:r>
        <w:rPr>
          <w:rFonts w:ascii="宋体" w:hAnsi="宋体" w:eastAsia="宋体" w:cs="宋体"/>
          <w:spacing w:val="-9"/>
          <w:sz w:val="24"/>
          <w:szCs w:val="24"/>
        </w:rPr>
        <w:t>2.</w:t>
      </w:r>
      <w:r>
        <w:rPr>
          <w:rFonts w:ascii="宋体" w:hAnsi="宋体" w:eastAsia="宋体" w:cs="宋体"/>
          <w:spacing w:val="34"/>
          <w:sz w:val="24"/>
          <w:szCs w:val="24"/>
        </w:rPr>
        <w:t xml:space="preserve"> </w:t>
      </w:r>
      <w:r>
        <w:rPr>
          <w:rFonts w:ascii="宋体" w:hAnsi="宋体" w:eastAsia="宋体" w:cs="宋体"/>
          <w:spacing w:val="-9"/>
          <w:sz w:val="24"/>
          <w:szCs w:val="24"/>
        </w:rPr>
        <w:t>发包人</w:t>
      </w:r>
    </w:p>
    <w:p w14:paraId="16A91C24">
      <w:pPr>
        <w:pStyle w:val="2"/>
        <w:spacing w:line="252" w:lineRule="auto"/>
      </w:pPr>
    </w:p>
    <w:p w14:paraId="2BDC849E">
      <w:pPr>
        <w:spacing w:before="78" w:line="382" w:lineRule="auto"/>
        <w:ind w:left="513" w:right="7384" w:hanging="248"/>
        <w:rPr>
          <w:rFonts w:ascii="宋体" w:hAnsi="宋体" w:eastAsia="宋体" w:cs="宋体"/>
          <w:sz w:val="24"/>
          <w:szCs w:val="24"/>
        </w:rPr>
      </w:pPr>
      <w:r>
        <w:rPr>
          <w:rFonts w:ascii="Times New Roman" w:hAnsi="Times New Roman" w:eastAsia="Times New Roman" w:cs="Times New Roman"/>
          <w:spacing w:val="-6"/>
          <w:sz w:val="24"/>
          <w:szCs w:val="24"/>
        </w:rPr>
        <w:t>2.2</w:t>
      </w:r>
      <w:r>
        <w:rPr>
          <w:rFonts w:ascii="Times New Roman" w:hAnsi="Times New Roman" w:eastAsia="Times New Roman" w:cs="Times New Roman"/>
          <w:spacing w:val="18"/>
          <w:sz w:val="24"/>
          <w:szCs w:val="24"/>
        </w:rPr>
        <w:t xml:space="preserve">  </w:t>
      </w:r>
      <w:r>
        <w:rPr>
          <w:rFonts w:ascii="宋体" w:hAnsi="宋体" w:eastAsia="宋体" w:cs="宋体"/>
          <w:spacing w:val="-6"/>
          <w:sz w:val="24"/>
          <w:szCs w:val="24"/>
        </w:rPr>
        <w:t>发包人代表</w:t>
      </w:r>
      <w:r>
        <w:rPr>
          <w:rFonts w:ascii="宋体" w:hAnsi="宋体" w:eastAsia="宋体" w:cs="宋体"/>
          <w:spacing w:val="-16"/>
          <w:sz w:val="24"/>
          <w:szCs w:val="24"/>
        </w:rPr>
        <w:t>发包人代表：</w:t>
      </w:r>
    </w:p>
    <w:p w14:paraId="29244049">
      <w:pPr>
        <w:spacing w:before="1" w:line="219" w:lineRule="auto"/>
        <w:ind w:left="507"/>
        <w:rPr>
          <w:rFonts w:ascii="宋体" w:hAnsi="宋体" w:eastAsia="宋体" w:cs="宋体"/>
          <w:sz w:val="24"/>
          <w:szCs w:val="24"/>
        </w:rPr>
      </w:pPr>
      <w:r>
        <w:rPr>
          <w:rFonts w:ascii="宋体" w:hAnsi="宋体" w:eastAsia="宋体" w:cs="宋体"/>
          <w:spacing w:val="-11"/>
          <w:sz w:val="24"/>
          <w:szCs w:val="24"/>
        </w:rPr>
        <w:t>姓</w:t>
      </w:r>
      <w:r>
        <w:rPr>
          <w:rFonts w:ascii="宋体" w:hAnsi="宋体" w:eastAsia="宋体" w:cs="宋体"/>
          <w:spacing w:val="4"/>
          <w:sz w:val="24"/>
          <w:szCs w:val="24"/>
        </w:rPr>
        <w:t xml:space="preserve">    </w:t>
      </w:r>
      <w:r>
        <w:rPr>
          <w:rFonts w:ascii="宋体" w:hAnsi="宋体" w:eastAsia="宋体" w:cs="宋体"/>
          <w:spacing w:val="-11"/>
          <w:sz w:val="24"/>
          <w:szCs w:val="24"/>
        </w:rPr>
        <w:t>名</w:t>
      </w:r>
      <w:r>
        <w:rPr>
          <w:rFonts w:ascii="宋体" w:hAnsi="宋体" w:eastAsia="宋体" w:cs="宋体"/>
          <w:spacing w:val="-10"/>
          <w:sz w:val="24"/>
          <w:szCs w:val="24"/>
        </w:rPr>
        <w:t>：</w:t>
      </w:r>
      <w:r>
        <w:rPr>
          <w:rFonts w:ascii="宋体" w:hAnsi="宋体" w:eastAsia="宋体" w:cs="宋体"/>
          <w:sz w:val="24"/>
          <w:szCs w:val="24"/>
          <w:u w:val="single" w:color="auto"/>
        </w:rPr>
        <w:t xml:space="preserve">                                </w:t>
      </w:r>
      <w:r>
        <w:rPr>
          <w:rFonts w:ascii="宋体" w:hAnsi="宋体" w:eastAsia="宋体" w:cs="宋体"/>
          <w:spacing w:val="-10"/>
          <w:sz w:val="24"/>
          <w:szCs w:val="24"/>
        </w:rPr>
        <w:t>；</w:t>
      </w:r>
    </w:p>
    <w:p w14:paraId="6878AF38">
      <w:pPr>
        <w:spacing w:before="172" w:line="220" w:lineRule="auto"/>
        <w:ind w:left="525"/>
        <w:rPr>
          <w:rFonts w:ascii="宋体" w:hAnsi="宋体" w:eastAsia="宋体" w:cs="宋体"/>
          <w:sz w:val="24"/>
          <w:szCs w:val="24"/>
        </w:rPr>
      </w:pPr>
      <w:r>
        <w:rPr>
          <w:rFonts w:ascii="宋体" w:hAnsi="宋体" w:eastAsia="宋体" w:cs="宋体"/>
          <w:spacing w:val="-9"/>
          <w:sz w:val="24"/>
          <w:szCs w:val="24"/>
        </w:rPr>
        <w:t>身份证号</w:t>
      </w:r>
      <w:r>
        <w:rPr>
          <w:rFonts w:ascii="宋体" w:hAnsi="宋体" w:eastAsia="宋体" w:cs="宋体"/>
          <w:spacing w:val="-6"/>
          <w:sz w:val="24"/>
          <w:szCs w:val="24"/>
        </w:rPr>
        <w:t>：</w:t>
      </w:r>
      <w:r>
        <w:rPr>
          <w:rFonts w:ascii="宋体" w:hAnsi="宋体" w:eastAsia="宋体" w:cs="宋体"/>
          <w:spacing w:val="4"/>
          <w:sz w:val="24"/>
          <w:szCs w:val="24"/>
          <w:u w:val="single" w:color="auto"/>
        </w:rPr>
        <w:t xml:space="preserve">                         </w:t>
      </w:r>
      <w:r>
        <w:rPr>
          <w:rFonts w:ascii="宋体" w:hAnsi="宋体" w:eastAsia="宋体" w:cs="宋体"/>
          <w:spacing w:val="3"/>
          <w:sz w:val="24"/>
          <w:szCs w:val="24"/>
          <w:u w:val="single" w:color="auto"/>
        </w:rPr>
        <w:t xml:space="preserve">      </w:t>
      </w:r>
      <w:r>
        <w:rPr>
          <w:rFonts w:ascii="宋体" w:hAnsi="宋体" w:eastAsia="宋体" w:cs="宋体"/>
          <w:spacing w:val="-6"/>
          <w:sz w:val="24"/>
          <w:szCs w:val="24"/>
        </w:rPr>
        <w:t>；</w:t>
      </w:r>
    </w:p>
    <w:p w14:paraId="53AC1AF0">
      <w:pPr>
        <w:spacing w:before="173" w:line="220" w:lineRule="auto"/>
        <w:ind w:left="510"/>
        <w:rPr>
          <w:rFonts w:ascii="宋体" w:hAnsi="宋体" w:eastAsia="宋体" w:cs="宋体"/>
          <w:sz w:val="24"/>
          <w:szCs w:val="24"/>
        </w:rPr>
      </w:pPr>
      <w:r>
        <w:rPr>
          <w:rFonts w:ascii="宋体" w:hAnsi="宋体" w:eastAsia="宋体" w:cs="宋体"/>
          <w:spacing w:val="-11"/>
          <w:sz w:val="24"/>
          <w:szCs w:val="24"/>
        </w:rPr>
        <w:t>职</w:t>
      </w:r>
      <w:r>
        <w:rPr>
          <w:rFonts w:ascii="宋体" w:hAnsi="宋体" w:eastAsia="宋体" w:cs="宋体"/>
          <w:spacing w:val="2"/>
          <w:sz w:val="24"/>
          <w:szCs w:val="24"/>
        </w:rPr>
        <w:t xml:space="preserve">    </w:t>
      </w:r>
      <w:r>
        <w:rPr>
          <w:rFonts w:ascii="宋体" w:hAnsi="宋体" w:eastAsia="宋体" w:cs="宋体"/>
          <w:spacing w:val="-11"/>
          <w:sz w:val="24"/>
          <w:szCs w:val="24"/>
        </w:rPr>
        <w:t>务</w:t>
      </w:r>
      <w:r>
        <w:rPr>
          <w:rFonts w:ascii="宋体" w:hAnsi="宋体" w:eastAsia="宋体" w:cs="宋体"/>
          <w:spacing w:val="-9"/>
          <w:sz w:val="24"/>
          <w:szCs w:val="24"/>
        </w:rPr>
        <w:t>：</w:t>
      </w:r>
      <w:r>
        <w:rPr>
          <w:rFonts w:ascii="宋体" w:hAnsi="宋体" w:eastAsia="宋体" w:cs="宋体"/>
          <w:sz w:val="24"/>
          <w:szCs w:val="24"/>
          <w:u w:val="single" w:color="auto"/>
        </w:rPr>
        <w:t xml:space="preserve">                                </w:t>
      </w:r>
      <w:r>
        <w:rPr>
          <w:rFonts w:ascii="宋体" w:hAnsi="宋体" w:eastAsia="宋体" w:cs="宋体"/>
          <w:spacing w:val="-9"/>
          <w:sz w:val="24"/>
          <w:szCs w:val="24"/>
        </w:rPr>
        <w:t>；</w:t>
      </w:r>
    </w:p>
    <w:p w14:paraId="2A79253D">
      <w:pPr>
        <w:spacing w:before="177" w:line="222" w:lineRule="auto"/>
        <w:ind w:left="510"/>
        <w:rPr>
          <w:rFonts w:ascii="宋体" w:hAnsi="宋体" w:eastAsia="宋体" w:cs="宋体"/>
          <w:sz w:val="24"/>
          <w:szCs w:val="24"/>
        </w:rPr>
      </w:pPr>
      <w:r>
        <w:rPr>
          <w:rFonts w:ascii="宋体" w:hAnsi="宋体" w:eastAsia="宋体" w:cs="宋体"/>
          <w:spacing w:val="-7"/>
          <w:sz w:val="24"/>
          <w:szCs w:val="24"/>
        </w:rPr>
        <w:t>联系电话</w:t>
      </w:r>
      <w:r>
        <w:rPr>
          <w:rFonts w:ascii="宋体" w:hAnsi="宋体" w:eastAsia="宋体" w:cs="宋体"/>
          <w:spacing w:val="-3"/>
          <w:sz w:val="24"/>
          <w:szCs w:val="24"/>
        </w:rPr>
        <w:t>：</w:t>
      </w:r>
      <w:r>
        <w:rPr>
          <w:rFonts w:ascii="宋体" w:hAnsi="宋体" w:eastAsia="宋体" w:cs="宋体"/>
          <w:spacing w:val="4"/>
          <w:sz w:val="24"/>
          <w:szCs w:val="24"/>
          <w:u w:val="single" w:color="auto"/>
        </w:rPr>
        <w:t xml:space="preserve">                         </w:t>
      </w:r>
      <w:r>
        <w:rPr>
          <w:rFonts w:ascii="宋体" w:hAnsi="宋体" w:eastAsia="宋体" w:cs="宋体"/>
          <w:spacing w:val="3"/>
          <w:sz w:val="24"/>
          <w:szCs w:val="24"/>
          <w:u w:val="single" w:color="auto"/>
        </w:rPr>
        <w:t xml:space="preserve">      </w:t>
      </w:r>
      <w:r>
        <w:rPr>
          <w:rFonts w:ascii="宋体" w:hAnsi="宋体" w:eastAsia="宋体" w:cs="宋体"/>
          <w:spacing w:val="-3"/>
          <w:sz w:val="24"/>
          <w:szCs w:val="24"/>
        </w:rPr>
        <w:t>；</w:t>
      </w:r>
    </w:p>
    <w:p w14:paraId="1FCCDF8E">
      <w:pPr>
        <w:spacing w:before="166" w:line="220" w:lineRule="auto"/>
        <w:ind w:left="591"/>
        <w:rPr>
          <w:rFonts w:ascii="宋体" w:hAnsi="宋体" w:eastAsia="宋体" w:cs="宋体"/>
          <w:sz w:val="24"/>
          <w:szCs w:val="24"/>
        </w:rPr>
      </w:pPr>
      <w:r>
        <w:rPr>
          <w:rFonts w:ascii="宋体" w:hAnsi="宋体" w:eastAsia="宋体" w:cs="宋体"/>
          <w:spacing w:val="-22"/>
          <w:sz w:val="24"/>
          <w:szCs w:val="24"/>
        </w:rPr>
        <w:t>电子信箱</w:t>
      </w:r>
      <w:r>
        <w:rPr>
          <w:rFonts w:ascii="宋体" w:hAnsi="宋体" w:eastAsia="宋体" w:cs="宋体"/>
          <w:spacing w:val="-11"/>
          <w:sz w:val="24"/>
          <w:szCs w:val="24"/>
        </w:rPr>
        <w:t>：</w:t>
      </w:r>
      <w:r>
        <w:rPr>
          <w:rFonts w:ascii="宋体" w:hAnsi="宋体" w:eastAsia="宋体" w:cs="宋体"/>
          <w:sz w:val="24"/>
          <w:szCs w:val="24"/>
          <w:u w:val="single" w:color="auto"/>
        </w:rPr>
        <w:t xml:space="preserve">                                 </w:t>
      </w:r>
      <w:r>
        <w:rPr>
          <w:rFonts w:ascii="宋体" w:hAnsi="宋体" w:eastAsia="宋体" w:cs="宋体"/>
          <w:spacing w:val="-11"/>
          <w:sz w:val="24"/>
          <w:szCs w:val="24"/>
        </w:rPr>
        <w:t>；</w:t>
      </w:r>
    </w:p>
    <w:p w14:paraId="3F580CEF">
      <w:pPr>
        <w:spacing w:before="173" w:line="220" w:lineRule="auto"/>
        <w:ind w:left="507"/>
        <w:rPr>
          <w:rFonts w:ascii="宋体" w:hAnsi="宋体" w:eastAsia="宋体" w:cs="宋体"/>
          <w:sz w:val="24"/>
          <w:szCs w:val="24"/>
        </w:rPr>
      </w:pPr>
      <w:r>
        <w:rPr>
          <w:rFonts w:ascii="宋体" w:hAnsi="宋体" w:eastAsia="宋体" w:cs="宋体"/>
          <w:spacing w:val="-1"/>
          <w:sz w:val="24"/>
          <w:szCs w:val="24"/>
        </w:rPr>
        <w:t>通信地址：</w:t>
      </w:r>
      <w:r>
        <w:rPr>
          <w:rFonts w:ascii="宋体" w:hAnsi="宋体" w:eastAsia="宋体" w:cs="宋体"/>
          <w:spacing w:val="-1"/>
          <w:sz w:val="24"/>
          <w:szCs w:val="24"/>
          <w:u w:val="single" w:color="auto"/>
        </w:rPr>
        <w:t xml:space="preserve">                       </w:t>
      </w:r>
      <w:r>
        <w:rPr>
          <w:rFonts w:ascii="宋体" w:hAnsi="宋体" w:eastAsia="宋体" w:cs="宋体"/>
          <w:spacing w:val="-2"/>
          <w:sz w:val="24"/>
          <w:szCs w:val="24"/>
          <w:u w:val="single" w:color="auto"/>
        </w:rPr>
        <w:t xml:space="preserve">         </w:t>
      </w:r>
      <w:r>
        <w:rPr>
          <w:rFonts w:ascii="宋体" w:hAnsi="宋体" w:eastAsia="宋体" w:cs="宋体"/>
          <w:spacing w:val="-2"/>
          <w:sz w:val="24"/>
          <w:szCs w:val="24"/>
        </w:rPr>
        <w:t>。</w:t>
      </w:r>
    </w:p>
    <w:p w14:paraId="0E705990">
      <w:pPr>
        <w:spacing w:before="211" w:line="342" w:lineRule="auto"/>
        <w:ind w:left="24" w:right="299" w:firstLine="492"/>
        <w:jc w:val="both"/>
        <w:rPr>
          <w:rFonts w:ascii="宋体" w:hAnsi="宋体" w:eastAsia="宋体" w:cs="宋体"/>
          <w:sz w:val="24"/>
          <w:szCs w:val="24"/>
        </w:rPr>
      </w:pPr>
      <w:r>
        <w:rPr>
          <w:rFonts w:ascii="宋体" w:hAnsi="宋体" w:eastAsia="宋体" w:cs="宋体"/>
          <w:spacing w:val="1"/>
          <w:sz w:val="24"/>
          <w:szCs w:val="24"/>
        </w:rPr>
        <w:t>发包人对发包人代表的授权范围如下：</w:t>
      </w:r>
      <w:r>
        <w:rPr>
          <w:rFonts w:ascii="宋体" w:hAnsi="宋体" w:eastAsia="宋体" w:cs="宋体"/>
          <w:spacing w:val="1"/>
          <w:sz w:val="24"/>
          <w:szCs w:val="24"/>
          <w:u w:val="single" w:color="auto"/>
        </w:rPr>
        <w:t xml:space="preserve">    督促指导监理工程师行使职权、协调施工现场各方面的关系、协调工程质量、进度和安全文明施工中存在的问题，解决有</w:t>
      </w:r>
      <w:r>
        <w:rPr>
          <w:rFonts w:ascii="宋体" w:hAnsi="宋体" w:eastAsia="宋体" w:cs="宋体"/>
          <w:spacing w:val="-2"/>
          <w:sz w:val="24"/>
          <w:szCs w:val="24"/>
          <w:u w:val="single" w:color="auto"/>
        </w:rPr>
        <w:t xml:space="preserve">关设计和技术签证，办理现场经济技术签证。       </w:t>
      </w:r>
      <w:r>
        <w:rPr>
          <w:rFonts w:ascii="宋体" w:hAnsi="宋体" w:eastAsia="宋体" w:cs="宋体"/>
          <w:spacing w:val="-2"/>
          <w:sz w:val="24"/>
          <w:szCs w:val="24"/>
        </w:rPr>
        <w:t>。</w:t>
      </w:r>
    </w:p>
    <w:p w14:paraId="45F1AEDF">
      <w:pPr>
        <w:spacing w:before="1" w:line="218" w:lineRule="auto"/>
        <w:ind w:left="15"/>
        <w:rPr>
          <w:rFonts w:ascii="宋体" w:hAnsi="宋体" w:eastAsia="宋体" w:cs="宋体"/>
          <w:sz w:val="24"/>
          <w:szCs w:val="24"/>
        </w:rPr>
      </w:pPr>
      <w:r>
        <w:rPr>
          <w:rFonts w:ascii="Times New Roman" w:hAnsi="Times New Roman" w:eastAsia="Times New Roman" w:cs="Times New Roman"/>
          <w:spacing w:val="-2"/>
          <w:sz w:val="24"/>
          <w:szCs w:val="24"/>
        </w:rPr>
        <w:t xml:space="preserve">2.4  </w:t>
      </w:r>
      <w:r>
        <w:rPr>
          <w:rFonts w:ascii="宋体" w:hAnsi="宋体" w:eastAsia="宋体" w:cs="宋体"/>
          <w:spacing w:val="-2"/>
          <w:sz w:val="24"/>
          <w:szCs w:val="24"/>
        </w:rPr>
        <w:t>施工现场、施工条件和基础资料的提供</w:t>
      </w:r>
    </w:p>
    <w:p w14:paraId="1115726D">
      <w:pPr>
        <w:spacing w:before="293" w:line="219" w:lineRule="auto"/>
        <w:ind w:left="15"/>
        <w:rPr>
          <w:rFonts w:ascii="宋体" w:hAnsi="宋体" w:eastAsia="宋体" w:cs="宋体"/>
          <w:sz w:val="24"/>
          <w:szCs w:val="24"/>
        </w:rPr>
      </w:pPr>
      <w:r>
        <w:rPr>
          <w:rFonts w:ascii="Times New Roman" w:hAnsi="Times New Roman" w:eastAsia="Times New Roman" w:cs="Times New Roman"/>
          <w:spacing w:val="-3"/>
          <w:sz w:val="24"/>
          <w:szCs w:val="24"/>
        </w:rPr>
        <w:t xml:space="preserve">2.4.1  </w:t>
      </w:r>
      <w:r>
        <w:rPr>
          <w:rFonts w:ascii="宋体" w:hAnsi="宋体" w:eastAsia="宋体" w:cs="宋体"/>
          <w:spacing w:val="-3"/>
          <w:sz w:val="24"/>
          <w:szCs w:val="24"/>
        </w:rPr>
        <w:t>提供施工现场</w:t>
      </w:r>
    </w:p>
    <w:p w14:paraId="5524A30D">
      <w:pPr>
        <w:spacing w:before="178" w:line="220" w:lineRule="auto"/>
        <w:ind w:left="519"/>
        <w:rPr>
          <w:rFonts w:ascii="宋体" w:hAnsi="宋体" w:eastAsia="宋体" w:cs="宋体"/>
          <w:sz w:val="24"/>
          <w:szCs w:val="24"/>
        </w:rPr>
      </w:pPr>
      <w:r>
        <w:rPr>
          <w:rFonts w:ascii="宋体" w:hAnsi="宋体" w:eastAsia="宋体" w:cs="宋体"/>
          <w:spacing w:val="-3"/>
          <w:sz w:val="24"/>
          <w:szCs w:val="24"/>
        </w:rPr>
        <w:t>关于发包人移交施工现场的期限要求：</w:t>
      </w:r>
      <w:r>
        <w:rPr>
          <w:rFonts w:ascii="宋体" w:hAnsi="宋体" w:eastAsia="宋体" w:cs="宋体"/>
          <w:spacing w:val="-3"/>
          <w:sz w:val="24"/>
          <w:szCs w:val="24"/>
          <w:u w:val="single" w:color="auto"/>
        </w:rPr>
        <w:t xml:space="preserve">  开工前        </w:t>
      </w:r>
      <w:r>
        <w:rPr>
          <w:rFonts w:ascii="宋体" w:hAnsi="宋体" w:eastAsia="宋体" w:cs="宋体"/>
          <w:spacing w:val="-3"/>
          <w:sz w:val="24"/>
          <w:szCs w:val="24"/>
        </w:rPr>
        <w:t>。</w:t>
      </w:r>
    </w:p>
    <w:p w14:paraId="28F4B22F">
      <w:pPr>
        <w:spacing w:before="169" w:line="219" w:lineRule="auto"/>
        <w:ind w:left="15"/>
        <w:rPr>
          <w:rFonts w:ascii="宋体" w:hAnsi="宋体" w:eastAsia="宋体" w:cs="宋体"/>
          <w:sz w:val="24"/>
          <w:szCs w:val="24"/>
        </w:rPr>
      </w:pPr>
      <w:r>
        <w:rPr>
          <w:rFonts w:ascii="Times New Roman" w:hAnsi="Times New Roman" w:eastAsia="Times New Roman" w:cs="Times New Roman"/>
          <w:spacing w:val="-3"/>
          <w:sz w:val="24"/>
          <w:szCs w:val="24"/>
        </w:rPr>
        <w:t xml:space="preserve">2.4.2  </w:t>
      </w:r>
      <w:r>
        <w:rPr>
          <w:rFonts w:ascii="宋体" w:hAnsi="宋体" w:eastAsia="宋体" w:cs="宋体"/>
          <w:spacing w:val="-3"/>
          <w:sz w:val="24"/>
          <w:szCs w:val="24"/>
        </w:rPr>
        <w:t>提供施工条件</w:t>
      </w:r>
    </w:p>
    <w:p w14:paraId="61EFE44E">
      <w:pPr>
        <w:spacing w:before="173" w:line="219" w:lineRule="auto"/>
        <w:ind w:left="519"/>
        <w:rPr>
          <w:rFonts w:ascii="宋体" w:hAnsi="宋体" w:eastAsia="宋体" w:cs="宋体"/>
          <w:sz w:val="24"/>
          <w:szCs w:val="24"/>
        </w:rPr>
      </w:pPr>
      <w:r>
        <w:rPr>
          <w:rFonts w:ascii="宋体" w:hAnsi="宋体" w:eastAsia="宋体" w:cs="宋体"/>
          <w:spacing w:val="-1"/>
          <w:sz w:val="24"/>
          <w:szCs w:val="24"/>
        </w:rPr>
        <w:t>关于发包人应负责提供施工所需要的条件，包括：</w:t>
      </w:r>
      <w:r>
        <w:rPr>
          <w:rFonts w:ascii="宋体" w:hAnsi="宋体" w:eastAsia="宋体" w:cs="宋体"/>
          <w:spacing w:val="-1"/>
          <w:sz w:val="24"/>
          <w:szCs w:val="24"/>
          <w:u w:val="single" w:color="auto"/>
        </w:rPr>
        <w:t xml:space="preserve"> 执行通用条</w:t>
      </w:r>
      <w:r>
        <w:rPr>
          <w:rFonts w:ascii="宋体" w:hAnsi="宋体" w:eastAsia="宋体" w:cs="宋体"/>
          <w:spacing w:val="-2"/>
          <w:sz w:val="24"/>
          <w:szCs w:val="24"/>
          <w:u w:val="single" w:color="auto"/>
        </w:rPr>
        <w:t xml:space="preserve">款            </w:t>
      </w:r>
      <w:r>
        <w:rPr>
          <w:rFonts w:ascii="宋体" w:hAnsi="宋体" w:eastAsia="宋体" w:cs="宋体"/>
          <w:spacing w:val="-2"/>
          <w:sz w:val="24"/>
          <w:szCs w:val="24"/>
        </w:rPr>
        <w:t>。</w:t>
      </w:r>
    </w:p>
    <w:p w14:paraId="2CA0FC01">
      <w:pPr>
        <w:spacing w:before="175" w:line="220" w:lineRule="auto"/>
        <w:ind w:left="15"/>
        <w:rPr>
          <w:rFonts w:ascii="宋体" w:hAnsi="宋体" w:eastAsia="宋体" w:cs="宋体"/>
          <w:sz w:val="24"/>
          <w:szCs w:val="24"/>
        </w:rPr>
      </w:pPr>
      <w:r>
        <w:rPr>
          <w:rFonts w:ascii="Times New Roman" w:hAnsi="Times New Roman" w:eastAsia="Times New Roman" w:cs="Times New Roman"/>
          <w:spacing w:val="-2"/>
          <w:sz w:val="24"/>
          <w:szCs w:val="24"/>
        </w:rPr>
        <w:t xml:space="preserve">2.5  </w:t>
      </w:r>
      <w:r>
        <w:rPr>
          <w:rFonts w:ascii="宋体" w:hAnsi="宋体" w:eastAsia="宋体" w:cs="宋体"/>
          <w:spacing w:val="-2"/>
          <w:sz w:val="24"/>
          <w:szCs w:val="24"/>
        </w:rPr>
        <w:t>资金来源证明及支付担保</w:t>
      </w:r>
    </w:p>
    <w:p w14:paraId="0503533C">
      <w:pPr>
        <w:spacing w:before="293" w:line="219" w:lineRule="auto"/>
        <w:ind w:left="519"/>
        <w:rPr>
          <w:rFonts w:ascii="宋体" w:hAnsi="宋体" w:eastAsia="宋体" w:cs="宋体"/>
          <w:sz w:val="24"/>
          <w:szCs w:val="24"/>
        </w:rPr>
      </w:pPr>
      <w:r>
        <w:rPr>
          <w:rFonts w:ascii="宋体" w:hAnsi="宋体" w:eastAsia="宋体" w:cs="宋体"/>
          <w:sz w:val="24"/>
          <w:szCs w:val="24"/>
        </w:rPr>
        <w:t>发包人提供资金来源证明的期限要求：</w:t>
      </w:r>
      <w:r>
        <w:rPr>
          <w:rFonts w:ascii="Times New Roman" w:hAnsi="Times New Roman" w:eastAsia="Times New Roman" w:cs="Times New Roman"/>
          <w:sz w:val="24"/>
          <w:szCs w:val="24"/>
          <w:u w:val="single" w:color="auto"/>
        </w:rPr>
        <w:t xml:space="preserve">                            /                                 </w:t>
      </w:r>
      <w:r>
        <w:rPr>
          <w:rFonts w:ascii="宋体" w:hAnsi="宋体" w:eastAsia="宋体" w:cs="宋体"/>
          <w:sz w:val="24"/>
          <w:szCs w:val="24"/>
        </w:rPr>
        <w:t>。</w:t>
      </w:r>
    </w:p>
    <w:p w14:paraId="45AC3032">
      <w:pPr>
        <w:spacing w:line="219" w:lineRule="auto"/>
        <w:rPr>
          <w:rFonts w:ascii="宋体" w:hAnsi="宋体" w:eastAsia="宋体" w:cs="宋体"/>
          <w:sz w:val="24"/>
          <w:szCs w:val="24"/>
        </w:rPr>
        <w:sectPr>
          <w:footerReference r:id="rId17" w:type="default"/>
          <w:pgSz w:w="11906" w:h="16840"/>
          <w:pgMar w:top="400" w:right="1174" w:bottom="150" w:left="1473" w:header="0" w:footer="0" w:gutter="0"/>
          <w:cols w:space="720" w:num="1"/>
        </w:sectPr>
      </w:pPr>
    </w:p>
    <w:p w14:paraId="752C3464">
      <w:pPr>
        <w:pStyle w:val="2"/>
        <w:spacing w:line="281" w:lineRule="auto"/>
      </w:pPr>
      <w:r>
        <w:pict>
          <v:shape id="_x0000_s1034" o:spid="_x0000_s1034" style="position:absolute;left:0pt;margin-left:294.15pt;margin-top:11.2pt;height:0.75pt;width:7pt;mso-position-horizontal-relative:page;mso-position-vertical-relative:page;z-index:251669504;mso-width-relative:page;mso-height-relative:page;" filled="f" stroked="t" coordsize="140,15" o:allowincell="f" path="m0,7l139,7e">
            <v:fill on="f" focussize="0,0"/>
            <v:stroke color="#000000" miterlimit="10" joinstyle="miter"/>
            <v:imagedata o:title=""/>
            <o:lock v:ext="edit"/>
          </v:shape>
        </w:pict>
      </w:r>
    </w:p>
    <w:p w14:paraId="37120465">
      <w:pPr>
        <w:pStyle w:val="2"/>
        <w:spacing w:line="281" w:lineRule="auto"/>
      </w:pPr>
    </w:p>
    <w:p w14:paraId="52066CD1">
      <w:pPr>
        <w:pStyle w:val="2"/>
        <w:spacing w:line="281" w:lineRule="auto"/>
      </w:pPr>
    </w:p>
    <w:p w14:paraId="6E7FDF0D">
      <w:pPr>
        <w:pStyle w:val="2"/>
        <w:spacing w:line="281" w:lineRule="auto"/>
      </w:pPr>
    </w:p>
    <w:p w14:paraId="693248CD">
      <w:pPr>
        <w:pStyle w:val="2"/>
        <w:spacing w:line="282" w:lineRule="auto"/>
      </w:pPr>
    </w:p>
    <w:p w14:paraId="42291CEB">
      <w:pPr>
        <w:spacing w:before="78" w:line="219" w:lineRule="auto"/>
        <w:ind w:left="495"/>
        <w:rPr>
          <w:rFonts w:ascii="宋体" w:hAnsi="宋体" w:eastAsia="宋体" w:cs="宋体"/>
          <w:sz w:val="24"/>
          <w:szCs w:val="24"/>
        </w:rPr>
      </w:pPr>
      <w:r>
        <w:rPr>
          <w:rFonts w:ascii="宋体" w:hAnsi="宋体" w:eastAsia="宋体" w:cs="宋体"/>
          <w:sz w:val="24"/>
          <w:szCs w:val="24"/>
        </w:rPr>
        <w:t>发包人是否提供支付担保：</w:t>
      </w:r>
      <w:r>
        <w:rPr>
          <w:rFonts w:ascii="Times New Roman" w:hAnsi="Times New Roman" w:eastAsia="Times New Roman" w:cs="Times New Roman"/>
          <w:sz w:val="24"/>
          <w:szCs w:val="24"/>
          <w:u w:val="single" w:color="auto"/>
        </w:rPr>
        <w:t xml:space="preserve">                                    /                                     </w:t>
      </w:r>
      <w:r>
        <w:rPr>
          <w:rFonts w:ascii="宋体" w:hAnsi="宋体" w:eastAsia="宋体" w:cs="宋体"/>
          <w:sz w:val="24"/>
          <w:szCs w:val="24"/>
        </w:rPr>
        <w:t>。</w:t>
      </w:r>
    </w:p>
    <w:p w14:paraId="7FBA497B">
      <w:pPr>
        <w:spacing w:before="173" w:line="219" w:lineRule="auto"/>
        <w:ind w:left="495"/>
        <w:rPr>
          <w:rFonts w:ascii="宋体" w:hAnsi="宋体" w:eastAsia="宋体" w:cs="宋体"/>
          <w:sz w:val="24"/>
          <w:szCs w:val="24"/>
        </w:rPr>
      </w:pPr>
      <w:r>
        <w:rPr>
          <w:rFonts w:ascii="宋体" w:hAnsi="宋体" w:eastAsia="宋体" w:cs="宋体"/>
          <w:spacing w:val="-1"/>
          <w:sz w:val="24"/>
          <w:szCs w:val="24"/>
        </w:rPr>
        <w:t>发包人提供支付担保的形式：</w:t>
      </w:r>
      <w:r>
        <w:rPr>
          <w:rFonts w:ascii="Times New Roman" w:hAnsi="Times New Roman" w:eastAsia="Times New Roman" w:cs="Times New Roman"/>
          <w:spacing w:val="4"/>
          <w:sz w:val="24"/>
          <w:szCs w:val="24"/>
          <w:u w:val="single" w:color="auto"/>
        </w:rPr>
        <w:t xml:space="preserve">           </w:t>
      </w:r>
      <w:r>
        <w:rPr>
          <w:rFonts w:ascii="Times New Roman" w:hAnsi="Times New Roman" w:eastAsia="Times New Roman" w:cs="Times New Roman"/>
          <w:spacing w:val="-1"/>
          <w:sz w:val="24"/>
          <w:szCs w:val="24"/>
          <w:u w:val="single" w:color="auto"/>
        </w:rPr>
        <w:t xml:space="preserve">/                    </w:t>
      </w:r>
      <w:r>
        <w:rPr>
          <w:rFonts w:ascii="宋体" w:hAnsi="宋体" w:eastAsia="宋体" w:cs="宋体"/>
          <w:spacing w:val="-1"/>
          <w:sz w:val="24"/>
          <w:szCs w:val="24"/>
        </w:rPr>
        <w:t>。</w:t>
      </w:r>
    </w:p>
    <w:p w14:paraId="4CB6D7A9">
      <w:pPr>
        <w:spacing w:before="292" w:line="220" w:lineRule="auto"/>
        <w:ind w:left="3957"/>
        <w:rPr>
          <w:rFonts w:ascii="宋体" w:hAnsi="宋体" w:eastAsia="宋体" w:cs="宋体"/>
          <w:sz w:val="24"/>
          <w:szCs w:val="24"/>
        </w:rPr>
      </w:pPr>
      <w:r>
        <w:rPr>
          <w:rFonts w:ascii="宋体" w:hAnsi="宋体" w:eastAsia="宋体" w:cs="宋体"/>
          <w:spacing w:val="-8"/>
          <w:sz w:val="24"/>
          <w:szCs w:val="24"/>
        </w:rPr>
        <w:t>3.</w:t>
      </w:r>
      <w:r>
        <w:rPr>
          <w:rFonts w:ascii="宋体" w:hAnsi="宋体" w:eastAsia="宋体" w:cs="宋体"/>
          <w:spacing w:val="21"/>
          <w:sz w:val="24"/>
          <w:szCs w:val="24"/>
        </w:rPr>
        <w:t xml:space="preserve"> </w:t>
      </w:r>
      <w:r>
        <w:rPr>
          <w:rFonts w:ascii="宋体" w:hAnsi="宋体" w:eastAsia="宋体" w:cs="宋体"/>
          <w:spacing w:val="-8"/>
          <w:sz w:val="24"/>
          <w:szCs w:val="24"/>
        </w:rPr>
        <w:t>承包人</w:t>
      </w:r>
    </w:p>
    <w:p w14:paraId="04AF1065">
      <w:pPr>
        <w:spacing w:before="292" w:line="220" w:lineRule="auto"/>
        <w:ind w:left="6"/>
        <w:rPr>
          <w:rFonts w:ascii="宋体" w:hAnsi="宋体" w:eastAsia="宋体" w:cs="宋体"/>
          <w:sz w:val="24"/>
          <w:szCs w:val="24"/>
        </w:rPr>
      </w:pPr>
      <w:r>
        <w:rPr>
          <w:rFonts w:ascii="Times New Roman" w:hAnsi="Times New Roman" w:eastAsia="Times New Roman" w:cs="Times New Roman"/>
          <w:spacing w:val="-3"/>
          <w:sz w:val="24"/>
          <w:szCs w:val="24"/>
        </w:rPr>
        <w:t xml:space="preserve">3.1  </w:t>
      </w:r>
      <w:r>
        <w:rPr>
          <w:rFonts w:ascii="宋体" w:hAnsi="宋体" w:eastAsia="宋体" w:cs="宋体"/>
          <w:spacing w:val="-3"/>
          <w:sz w:val="24"/>
          <w:szCs w:val="24"/>
        </w:rPr>
        <w:t>承包人的一般义务</w:t>
      </w:r>
    </w:p>
    <w:p w14:paraId="7AABF233">
      <w:pPr>
        <w:pStyle w:val="2"/>
        <w:spacing w:line="255" w:lineRule="auto"/>
      </w:pPr>
    </w:p>
    <w:p w14:paraId="3E4759F4">
      <w:pPr>
        <w:spacing w:before="79" w:line="336" w:lineRule="auto"/>
        <w:ind w:left="603" w:right="368" w:hanging="99"/>
        <w:rPr>
          <w:rFonts w:ascii="宋体" w:hAnsi="宋体" w:eastAsia="宋体" w:cs="宋体"/>
          <w:sz w:val="24"/>
          <w:szCs w:val="24"/>
        </w:rPr>
      </w:pPr>
      <w:r>
        <w:rPr>
          <w:rFonts w:ascii="宋体" w:hAnsi="宋体" w:eastAsia="宋体" w:cs="宋体"/>
          <w:spacing w:val="-3"/>
          <w:sz w:val="24"/>
          <w:szCs w:val="24"/>
        </w:rPr>
        <w:t>（</w:t>
      </w:r>
      <w:r>
        <w:rPr>
          <w:rFonts w:ascii="Times New Roman" w:hAnsi="Times New Roman" w:eastAsia="Times New Roman" w:cs="Times New Roman"/>
          <w:spacing w:val="-3"/>
          <w:sz w:val="24"/>
          <w:szCs w:val="24"/>
        </w:rPr>
        <w:t>5</w:t>
      </w:r>
      <w:r>
        <w:rPr>
          <w:rFonts w:ascii="宋体" w:hAnsi="宋体" w:eastAsia="宋体" w:cs="宋体"/>
          <w:spacing w:val="-3"/>
          <w:sz w:val="24"/>
          <w:szCs w:val="24"/>
        </w:rPr>
        <w:t>）承包人提交的竣工资料的内容：</w:t>
      </w:r>
      <w:r>
        <w:rPr>
          <w:rFonts w:ascii="宋体" w:hAnsi="宋体" w:eastAsia="宋体" w:cs="宋体"/>
          <w:spacing w:val="-3"/>
          <w:sz w:val="24"/>
          <w:szCs w:val="24"/>
          <w:u w:val="single" w:color="auto"/>
        </w:rPr>
        <w:t xml:space="preserve">    竣工图及资料      </w:t>
      </w:r>
      <w:r>
        <w:rPr>
          <w:rFonts w:ascii="宋体" w:hAnsi="宋体" w:eastAsia="宋体" w:cs="宋体"/>
          <w:spacing w:val="-4"/>
          <w:sz w:val="24"/>
          <w:szCs w:val="24"/>
          <w:u w:val="single" w:color="auto"/>
        </w:rPr>
        <w:t xml:space="preserve">           </w:t>
      </w:r>
      <w:r>
        <w:rPr>
          <w:rFonts w:ascii="宋体" w:hAnsi="宋体" w:eastAsia="宋体" w:cs="宋体"/>
          <w:spacing w:val="-4"/>
          <w:sz w:val="24"/>
          <w:szCs w:val="24"/>
        </w:rPr>
        <w:t xml:space="preserve"> 。</w:t>
      </w:r>
      <w:r>
        <w:rPr>
          <w:rFonts w:ascii="宋体" w:hAnsi="宋体" w:eastAsia="宋体" w:cs="宋体"/>
          <w:spacing w:val="-1"/>
          <w:sz w:val="24"/>
          <w:szCs w:val="24"/>
        </w:rPr>
        <w:t>承包人需要提交的竣工资料套数：</w:t>
      </w:r>
      <w:r>
        <w:rPr>
          <w:rFonts w:ascii="宋体" w:hAnsi="宋体" w:eastAsia="宋体" w:cs="宋体"/>
          <w:spacing w:val="-1"/>
          <w:sz w:val="24"/>
          <w:szCs w:val="24"/>
          <w:u w:val="single" w:color="auto"/>
        </w:rPr>
        <w:t xml:space="preserve">        两套                       </w:t>
      </w:r>
      <w:r>
        <w:rPr>
          <w:rFonts w:ascii="宋体" w:hAnsi="宋体" w:eastAsia="宋体" w:cs="宋体"/>
          <w:spacing w:val="-1"/>
          <w:sz w:val="24"/>
          <w:szCs w:val="24"/>
        </w:rPr>
        <w:t>。</w:t>
      </w:r>
    </w:p>
    <w:p w14:paraId="73F68AFA">
      <w:pPr>
        <w:spacing w:line="219" w:lineRule="auto"/>
        <w:ind w:right="17"/>
        <w:jc w:val="right"/>
        <w:rPr>
          <w:rFonts w:ascii="宋体" w:hAnsi="宋体" w:eastAsia="宋体" w:cs="宋体"/>
          <w:sz w:val="24"/>
          <w:szCs w:val="24"/>
        </w:rPr>
      </w:pPr>
      <w:r>
        <w:rPr>
          <w:rFonts w:ascii="宋体" w:hAnsi="宋体" w:eastAsia="宋体" w:cs="宋体"/>
          <w:spacing w:val="-1"/>
          <w:sz w:val="24"/>
          <w:szCs w:val="24"/>
        </w:rPr>
        <w:t>承包人提交的竣工资料的费用承担：</w:t>
      </w:r>
      <w:r>
        <w:rPr>
          <w:rFonts w:ascii="宋体" w:hAnsi="宋体" w:eastAsia="宋体" w:cs="宋体"/>
          <w:spacing w:val="-1"/>
          <w:sz w:val="24"/>
          <w:szCs w:val="24"/>
          <w:u w:val="single" w:color="auto"/>
        </w:rPr>
        <w:t xml:space="preserve">  由承包人承担                    </w:t>
      </w:r>
      <w:r>
        <w:rPr>
          <w:rFonts w:ascii="宋体" w:hAnsi="宋体" w:eastAsia="宋体" w:cs="宋体"/>
          <w:spacing w:val="-1"/>
          <w:sz w:val="24"/>
          <w:szCs w:val="24"/>
        </w:rPr>
        <w:t>。</w:t>
      </w:r>
    </w:p>
    <w:p w14:paraId="48EF1B95">
      <w:pPr>
        <w:spacing w:before="215" w:line="336" w:lineRule="auto"/>
        <w:ind w:left="603" w:firstLine="251"/>
        <w:rPr>
          <w:rFonts w:ascii="宋体" w:hAnsi="宋体" w:eastAsia="宋体" w:cs="宋体"/>
          <w:sz w:val="24"/>
          <w:szCs w:val="24"/>
        </w:rPr>
      </w:pPr>
      <w:r>
        <w:rPr>
          <w:rFonts w:ascii="宋体" w:hAnsi="宋体" w:eastAsia="宋体" w:cs="宋体"/>
          <w:spacing w:val="-3"/>
          <w:sz w:val="24"/>
          <w:szCs w:val="24"/>
        </w:rPr>
        <w:t>承包人提交的竣工资料移交时间：</w:t>
      </w:r>
      <w:r>
        <w:rPr>
          <w:rFonts w:ascii="宋体" w:hAnsi="宋体" w:eastAsia="宋体" w:cs="宋体"/>
          <w:spacing w:val="-3"/>
          <w:sz w:val="24"/>
          <w:szCs w:val="24"/>
          <w:u w:val="single" w:color="auto"/>
        </w:rPr>
        <w:t xml:space="preserve">   工程竣工后壹个月内                </w:t>
      </w:r>
      <w:r>
        <w:rPr>
          <w:rFonts w:ascii="宋体" w:hAnsi="宋体" w:eastAsia="宋体" w:cs="宋体"/>
          <w:spacing w:val="-3"/>
          <w:sz w:val="24"/>
          <w:szCs w:val="24"/>
        </w:rPr>
        <w:t>。</w:t>
      </w:r>
      <w:r>
        <w:rPr>
          <w:rFonts w:ascii="宋体" w:hAnsi="宋体" w:eastAsia="宋体" w:cs="宋体"/>
          <w:sz w:val="24"/>
          <w:szCs w:val="24"/>
        </w:rPr>
        <w:t>承包人提交的竣工资料形式要求：</w:t>
      </w:r>
      <w:r>
        <w:rPr>
          <w:rFonts w:ascii="宋体" w:hAnsi="宋体" w:eastAsia="宋体" w:cs="宋体"/>
          <w:sz w:val="24"/>
          <w:szCs w:val="24"/>
          <w:u w:val="single" w:color="auto"/>
        </w:rPr>
        <w:t xml:space="preserve">    </w:t>
      </w:r>
      <w:r>
        <w:rPr>
          <w:rFonts w:ascii="宋体" w:hAnsi="宋体" w:eastAsia="宋体" w:cs="宋体"/>
          <w:spacing w:val="-1"/>
          <w:sz w:val="24"/>
          <w:szCs w:val="24"/>
          <w:u w:val="single" w:color="auto"/>
        </w:rPr>
        <w:t xml:space="preserve">书面                            </w:t>
      </w:r>
      <w:r>
        <w:rPr>
          <w:rFonts w:ascii="宋体" w:hAnsi="宋体" w:eastAsia="宋体" w:cs="宋体"/>
          <w:spacing w:val="-1"/>
          <w:sz w:val="24"/>
          <w:szCs w:val="24"/>
        </w:rPr>
        <w:t>。</w:t>
      </w:r>
    </w:p>
    <w:p w14:paraId="591855F2">
      <w:pPr>
        <w:spacing w:before="1" w:line="219" w:lineRule="auto"/>
        <w:ind w:left="504"/>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6</w:t>
      </w:r>
      <w:r>
        <w:rPr>
          <w:rFonts w:ascii="宋体" w:hAnsi="宋体" w:eastAsia="宋体" w:cs="宋体"/>
          <w:spacing w:val="-1"/>
          <w:sz w:val="24"/>
          <w:szCs w:val="24"/>
        </w:rPr>
        <w:t>）承包人应履行的其他义务：</w:t>
      </w:r>
      <w:r>
        <w:rPr>
          <w:rFonts w:ascii="宋体" w:hAnsi="宋体" w:eastAsia="宋体" w:cs="宋体"/>
          <w:spacing w:val="-1"/>
          <w:sz w:val="24"/>
          <w:szCs w:val="24"/>
          <w:u w:val="single" w:color="auto"/>
        </w:rPr>
        <w:t xml:space="preserve">   双方协商确定        </w:t>
      </w:r>
      <w:r>
        <w:rPr>
          <w:rFonts w:ascii="宋体" w:hAnsi="宋体" w:eastAsia="宋体" w:cs="宋体"/>
          <w:spacing w:val="-2"/>
          <w:sz w:val="24"/>
          <w:szCs w:val="24"/>
          <w:u w:val="single" w:color="auto"/>
        </w:rPr>
        <w:t xml:space="preserve">               </w:t>
      </w:r>
      <w:r>
        <w:rPr>
          <w:rFonts w:ascii="宋体" w:hAnsi="宋体" w:eastAsia="宋体" w:cs="宋体"/>
          <w:spacing w:val="-2"/>
          <w:sz w:val="24"/>
          <w:szCs w:val="24"/>
        </w:rPr>
        <w:t>。</w:t>
      </w:r>
    </w:p>
    <w:p w14:paraId="6287881F">
      <w:pPr>
        <w:spacing w:before="172" w:line="220" w:lineRule="auto"/>
        <w:ind w:left="6"/>
        <w:rPr>
          <w:rFonts w:ascii="宋体" w:hAnsi="宋体" w:eastAsia="宋体" w:cs="宋体"/>
          <w:sz w:val="24"/>
          <w:szCs w:val="24"/>
        </w:rPr>
      </w:pPr>
      <w:r>
        <w:rPr>
          <w:rFonts w:ascii="Times New Roman" w:hAnsi="Times New Roman" w:eastAsia="Times New Roman" w:cs="Times New Roman"/>
          <w:spacing w:val="-6"/>
          <w:sz w:val="24"/>
          <w:szCs w:val="24"/>
        </w:rPr>
        <w:t>3.2</w:t>
      </w:r>
      <w:r>
        <w:rPr>
          <w:rFonts w:ascii="Times New Roman" w:hAnsi="Times New Roman" w:eastAsia="Times New Roman" w:cs="Times New Roman"/>
          <w:spacing w:val="16"/>
          <w:sz w:val="24"/>
          <w:szCs w:val="24"/>
        </w:rPr>
        <w:t xml:space="preserve">  </w:t>
      </w:r>
      <w:r>
        <w:rPr>
          <w:rFonts w:ascii="宋体" w:hAnsi="宋体" w:eastAsia="宋体" w:cs="宋体"/>
          <w:spacing w:val="-6"/>
          <w:sz w:val="24"/>
          <w:szCs w:val="24"/>
        </w:rPr>
        <w:t>项目负责人</w:t>
      </w:r>
    </w:p>
    <w:p w14:paraId="40FC02A6">
      <w:pPr>
        <w:spacing w:before="292" w:line="220" w:lineRule="auto"/>
        <w:ind w:left="6"/>
        <w:rPr>
          <w:rFonts w:ascii="宋体" w:hAnsi="宋体" w:eastAsia="宋体" w:cs="宋体"/>
          <w:sz w:val="24"/>
          <w:szCs w:val="24"/>
        </w:rPr>
      </w:pPr>
      <w:r>
        <w:rPr>
          <w:rFonts w:ascii="Times New Roman" w:hAnsi="Times New Roman" w:eastAsia="Times New Roman" w:cs="Times New Roman"/>
          <w:spacing w:val="-5"/>
          <w:sz w:val="24"/>
          <w:szCs w:val="24"/>
        </w:rPr>
        <w:t xml:space="preserve">3.2.1  </w:t>
      </w:r>
      <w:r>
        <w:rPr>
          <w:rFonts w:ascii="宋体" w:hAnsi="宋体" w:eastAsia="宋体" w:cs="宋体"/>
          <w:spacing w:val="-5"/>
          <w:sz w:val="24"/>
          <w:szCs w:val="24"/>
        </w:rPr>
        <w:t>项目负责人：</w:t>
      </w:r>
    </w:p>
    <w:p w14:paraId="79FC7FB0">
      <w:pPr>
        <w:spacing w:before="173" w:line="220" w:lineRule="auto"/>
        <w:ind w:left="483"/>
        <w:rPr>
          <w:rFonts w:ascii="宋体" w:hAnsi="宋体" w:eastAsia="宋体" w:cs="宋体"/>
          <w:sz w:val="24"/>
          <w:szCs w:val="24"/>
        </w:rPr>
      </w:pPr>
      <w:r>
        <w:rPr>
          <w:rFonts w:ascii="宋体" w:hAnsi="宋体" w:eastAsia="宋体" w:cs="宋体"/>
          <w:spacing w:val="-11"/>
          <w:sz w:val="24"/>
          <w:szCs w:val="24"/>
        </w:rPr>
        <w:t>姓</w:t>
      </w:r>
      <w:r>
        <w:rPr>
          <w:rFonts w:ascii="宋体" w:hAnsi="宋体" w:eastAsia="宋体" w:cs="宋体"/>
          <w:spacing w:val="4"/>
          <w:sz w:val="24"/>
          <w:szCs w:val="24"/>
        </w:rPr>
        <w:t xml:space="preserve">    </w:t>
      </w:r>
      <w:r>
        <w:rPr>
          <w:rFonts w:ascii="宋体" w:hAnsi="宋体" w:eastAsia="宋体" w:cs="宋体"/>
          <w:spacing w:val="-11"/>
          <w:sz w:val="24"/>
          <w:szCs w:val="24"/>
        </w:rPr>
        <w:t>名</w:t>
      </w:r>
      <w:r>
        <w:rPr>
          <w:rFonts w:ascii="宋体" w:hAnsi="宋体" w:eastAsia="宋体" w:cs="宋体"/>
          <w:spacing w:val="-10"/>
          <w:sz w:val="24"/>
          <w:szCs w:val="24"/>
        </w:rPr>
        <w:t>：</w:t>
      </w:r>
      <w:r>
        <w:rPr>
          <w:rFonts w:ascii="宋体" w:hAnsi="宋体" w:eastAsia="宋体" w:cs="宋体"/>
          <w:sz w:val="24"/>
          <w:szCs w:val="24"/>
          <w:u w:val="single" w:color="auto"/>
        </w:rPr>
        <w:t xml:space="preserve">                                     </w:t>
      </w:r>
      <w:r>
        <w:rPr>
          <w:rFonts w:ascii="宋体" w:hAnsi="宋体" w:eastAsia="宋体" w:cs="宋体"/>
          <w:spacing w:val="-10"/>
          <w:sz w:val="24"/>
          <w:szCs w:val="24"/>
        </w:rPr>
        <w:t>；</w:t>
      </w:r>
    </w:p>
    <w:p w14:paraId="32F785E7">
      <w:pPr>
        <w:spacing w:before="173" w:line="220" w:lineRule="auto"/>
        <w:ind w:left="504"/>
        <w:rPr>
          <w:rFonts w:ascii="宋体" w:hAnsi="宋体" w:eastAsia="宋体" w:cs="宋体"/>
          <w:sz w:val="24"/>
          <w:szCs w:val="24"/>
        </w:rPr>
      </w:pPr>
      <w:r>
        <w:rPr>
          <w:rFonts w:ascii="宋体" w:hAnsi="宋体" w:eastAsia="宋体" w:cs="宋体"/>
          <w:spacing w:val="-9"/>
          <w:sz w:val="24"/>
          <w:szCs w:val="24"/>
        </w:rPr>
        <w:t>身份证号</w:t>
      </w:r>
      <w:r>
        <w:rPr>
          <w:rFonts w:ascii="宋体" w:hAnsi="宋体" w:eastAsia="宋体" w:cs="宋体"/>
          <w:spacing w:val="-6"/>
          <w:sz w:val="24"/>
          <w:szCs w:val="24"/>
        </w:rPr>
        <w:t>：</w:t>
      </w:r>
      <w:r>
        <w:rPr>
          <w:rFonts w:ascii="宋体" w:hAnsi="宋体" w:eastAsia="宋体" w:cs="宋体"/>
          <w:sz w:val="24"/>
          <w:szCs w:val="24"/>
          <w:u w:val="single" w:color="auto"/>
        </w:rPr>
        <w:t xml:space="preserve">                                     </w:t>
      </w:r>
      <w:r>
        <w:rPr>
          <w:rFonts w:ascii="宋体" w:hAnsi="宋体" w:eastAsia="宋体" w:cs="宋体"/>
          <w:spacing w:val="-6"/>
          <w:sz w:val="24"/>
          <w:szCs w:val="24"/>
        </w:rPr>
        <w:t>；</w:t>
      </w:r>
    </w:p>
    <w:p w14:paraId="3ECF4A27">
      <w:pPr>
        <w:spacing w:before="172" w:line="220" w:lineRule="auto"/>
        <w:ind w:left="492"/>
        <w:rPr>
          <w:rFonts w:ascii="宋体" w:hAnsi="宋体" w:eastAsia="宋体" w:cs="宋体"/>
          <w:sz w:val="24"/>
          <w:szCs w:val="24"/>
        </w:rPr>
      </w:pPr>
      <w:r>
        <w:rPr>
          <w:rFonts w:ascii="宋体" w:hAnsi="宋体" w:eastAsia="宋体" w:cs="宋体"/>
          <w:spacing w:val="-5"/>
          <w:sz w:val="24"/>
          <w:szCs w:val="24"/>
        </w:rPr>
        <w:t>建造师执业资格等级</w:t>
      </w:r>
      <w:r>
        <w:rPr>
          <w:rFonts w:ascii="宋体" w:hAnsi="宋体" w:eastAsia="宋体" w:cs="宋体"/>
          <w:spacing w:val="-1"/>
          <w:sz w:val="24"/>
          <w:szCs w:val="24"/>
        </w:rPr>
        <w:t>：</w:t>
      </w:r>
      <w:r>
        <w:rPr>
          <w:rFonts w:ascii="宋体" w:hAnsi="宋体" w:eastAsia="宋体" w:cs="宋体"/>
          <w:spacing w:val="4"/>
          <w:sz w:val="24"/>
          <w:szCs w:val="24"/>
          <w:u w:val="single" w:color="auto"/>
        </w:rPr>
        <w:t xml:space="preserve">                          </w:t>
      </w:r>
      <w:r>
        <w:rPr>
          <w:rFonts w:ascii="宋体" w:hAnsi="宋体" w:eastAsia="宋体" w:cs="宋体"/>
          <w:spacing w:val="-1"/>
          <w:sz w:val="24"/>
          <w:szCs w:val="24"/>
        </w:rPr>
        <w:t>；</w:t>
      </w:r>
    </w:p>
    <w:p w14:paraId="7E3F431B">
      <w:pPr>
        <w:spacing w:before="172" w:line="219" w:lineRule="auto"/>
        <w:ind w:left="492"/>
        <w:rPr>
          <w:rFonts w:ascii="宋体" w:hAnsi="宋体" w:eastAsia="宋体" w:cs="宋体"/>
          <w:sz w:val="24"/>
          <w:szCs w:val="24"/>
        </w:rPr>
      </w:pPr>
      <w:r>
        <w:rPr>
          <w:rFonts w:ascii="宋体" w:hAnsi="宋体" w:eastAsia="宋体" w:cs="宋体"/>
          <w:spacing w:val="-5"/>
          <w:sz w:val="24"/>
          <w:szCs w:val="24"/>
        </w:rPr>
        <w:t>建造师注册证书号</w:t>
      </w:r>
      <w:r>
        <w:rPr>
          <w:rFonts w:ascii="宋体" w:hAnsi="宋体" w:eastAsia="宋体" w:cs="宋体"/>
          <w:spacing w:val="-3"/>
          <w:sz w:val="24"/>
          <w:szCs w:val="24"/>
        </w:rPr>
        <w:t>：</w:t>
      </w:r>
      <w:r>
        <w:rPr>
          <w:rFonts w:ascii="宋体" w:hAnsi="宋体" w:eastAsia="宋体" w:cs="宋体"/>
          <w:sz w:val="24"/>
          <w:szCs w:val="24"/>
          <w:u w:val="single" w:color="auto"/>
        </w:rPr>
        <w:t xml:space="preserve">                             </w:t>
      </w:r>
      <w:r>
        <w:rPr>
          <w:rFonts w:ascii="宋体" w:hAnsi="宋体" w:eastAsia="宋体" w:cs="宋体"/>
          <w:spacing w:val="-3"/>
          <w:sz w:val="24"/>
          <w:szCs w:val="24"/>
        </w:rPr>
        <w:t>；</w:t>
      </w:r>
    </w:p>
    <w:p w14:paraId="1EF7F525">
      <w:pPr>
        <w:spacing w:before="173" w:line="219" w:lineRule="auto"/>
        <w:ind w:left="492"/>
        <w:rPr>
          <w:rFonts w:ascii="宋体" w:hAnsi="宋体" w:eastAsia="宋体" w:cs="宋体"/>
          <w:sz w:val="24"/>
          <w:szCs w:val="24"/>
        </w:rPr>
      </w:pPr>
      <w:r>
        <w:rPr>
          <w:rFonts w:ascii="宋体" w:hAnsi="宋体" w:eastAsia="宋体" w:cs="宋体"/>
          <w:spacing w:val="-5"/>
          <w:sz w:val="24"/>
          <w:szCs w:val="24"/>
        </w:rPr>
        <w:t>建造师执业印章号</w:t>
      </w:r>
      <w:r>
        <w:rPr>
          <w:rFonts w:ascii="宋体" w:hAnsi="宋体" w:eastAsia="宋体" w:cs="宋体"/>
          <w:spacing w:val="-3"/>
          <w:sz w:val="24"/>
          <w:szCs w:val="24"/>
        </w:rPr>
        <w:t>：</w:t>
      </w:r>
      <w:r>
        <w:rPr>
          <w:rFonts w:ascii="宋体" w:hAnsi="宋体" w:eastAsia="宋体" w:cs="宋体"/>
          <w:sz w:val="24"/>
          <w:szCs w:val="24"/>
          <w:u w:val="single" w:color="auto"/>
        </w:rPr>
        <w:t xml:space="preserve">                             </w:t>
      </w:r>
      <w:r>
        <w:rPr>
          <w:rFonts w:ascii="宋体" w:hAnsi="宋体" w:eastAsia="宋体" w:cs="宋体"/>
          <w:spacing w:val="-3"/>
          <w:sz w:val="24"/>
          <w:szCs w:val="24"/>
        </w:rPr>
        <w:t>；</w:t>
      </w:r>
    </w:p>
    <w:p w14:paraId="07C1785D">
      <w:pPr>
        <w:spacing w:before="175" w:line="219" w:lineRule="auto"/>
        <w:ind w:left="498"/>
        <w:rPr>
          <w:rFonts w:ascii="宋体" w:hAnsi="宋体" w:eastAsia="宋体" w:cs="宋体"/>
          <w:sz w:val="24"/>
          <w:szCs w:val="24"/>
        </w:rPr>
      </w:pPr>
      <w:r>
        <w:rPr>
          <w:rFonts w:ascii="宋体" w:hAnsi="宋体" w:eastAsia="宋体" w:cs="宋体"/>
          <w:spacing w:val="-4"/>
          <w:sz w:val="24"/>
          <w:szCs w:val="24"/>
        </w:rPr>
        <w:t>安全生产考核合格证书号</w:t>
      </w:r>
      <w:r>
        <w:rPr>
          <w:rFonts w:ascii="宋体" w:hAnsi="宋体" w:eastAsia="宋体" w:cs="宋体"/>
          <w:spacing w:val="-3"/>
          <w:sz w:val="24"/>
          <w:szCs w:val="24"/>
        </w:rPr>
        <w:t>：</w:t>
      </w:r>
      <w:r>
        <w:rPr>
          <w:rFonts w:ascii="宋体" w:hAnsi="宋体" w:eastAsia="宋体" w:cs="宋体"/>
          <w:sz w:val="24"/>
          <w:szCs w:val="24"/>
          <w:u w:val="single" w:color="auto"/>
        </w:rPr>
        <w:t xml:space="preserve">                       </w:t>
      </w:r>
      <w:r>
        <w:rPr>
          <w:rFonts w:ascii="宋体" w:hAnsi="宋体" w:eastAsia="宋体" w:cs="宋体"/>
          <w:spacing w:val="-3"/>
          <w:sz w:val="24"/>
          <w:szCs w:val="24"/>
        </w:rPr>
        <w:t>；</w:t>
      </w:r>
    </w:p>
    <w:p w14:paraId="2BAB1F86">
      <w:pPr>
        <w:spacing w:before="180" w:line="222" w:lineRule="auto"/>
        <w:ind w:left="486"/>
        <w:rPr>
          <w:rFonts w:ascii="宋体" w:hAnsi="宋体" w:eastAsia="宋体" w:cs="宋体"/>
          <w:sz w:val="24"/>
          <w:szCs w:val="24"/>
        </w:rPr>
      </w:pPr>
      <w:r>
        <w:rPr>
          <w:rFonts w:ascii="宋体" w:hAnsi="宋体" w:eastAsia="宋体" w:cs="宋体"/>
          <w:spacing w:val="-7"/>
          <w:sz w:val="24"/>
          <w:szCs w:val="24"/>
        </w:rPr>
        <w:t>联系电话</w:t>
      </w:r>
      <w:r>
        <w:rPr>
          <w:rFonts w:ascii="宋体" w:hAnsi="宋体" w:eastAsia="宋体" w:cs="宋体"/>
          <w:spacing w:val="-3"/>
          <w:sz w:val="24"/>
          <w:szCs w:val="24"/>
        </w:rPr>
        <w:t>：</w:t>
      </w:r>
      <w:r>
        <w:rPr>
          <w:rFonts w:ascii="宋体" w:hAnsi="宋体" w:eastAsia="宋体" w:cs="宋体"/>
          <w:sz w:val="24"/>
          <w:szCs w:val="24"/>
          <w:u w:val="single" w:color="auto"/>
        </w:rPr>
        <w:t xml:space="preserve">                                     </w:t>
      </w:r>
      <w:r>
        <w:rPr>
          <w:rFonts w:ascii="宋体" w:hAnsi="宋体" w:eastAsia="宋体" w:cs="宋体"/>
          <w:spacing w:val="-3"/>
          <w:sz w:val="24"/>
          <w:szCs w:val="24"/>
        </w:rPr>
        <w:t>；</w:t>
      </w:r>
    </w:p>
    <w:p w14:paraId="61C56285">
      <w:pPr>
        <w:spacing w:before="165" w:line="220" w:lineRule="auto"/>
        <w:ind w:left="570"/>
        <w:rPr>
          <w:rFonts w:ascii="宋体" w:hAnsi="宋体" w:eastAsia="宋体" w:cs="宋体"/>
          <w:sz w:val="24"/>
          <w:szCs w:val="24"/>
        </w:rPr>
      </w:pPr>
      <w:r>
        <w:rPr>
          <w:rFonts w:ascii="宋体" w:hAnsi="宋体" w:eastAsia="宋体" w:cs="宋体"/>
          <w:spacing w:val="-22"/>
          <w:sz w:val="24"/>
          <w:szCs w:val="24"/>
        </w:rPr>
        <w:t>电子信箱</w:t>
      </w:r>
      <w:r>
        <w:rPr>
          <w:rFonts w:ascii="宋体" w:hAnsi="宋体" w:eastAsia="宋体" w:cs="宋体"/>
          <w:spacing w:val="-11"/>
          <w:sz w:val="24"/>
          <w:szCs w:val="24"/>
        </w:rPr>
        <w:t>：</w:t>
      </w:r>
      <w:r>
        <w:rPr>
          <w:rFonts w:ascii="宋体" w:hAnsi="宋体" w:eastAsia="宋体" w:cs="宋体"/>
          <w:sz w:val="24"/>
          <w:szCs w:val="24"/>
          <w:u w:val="single" w:color="auto"/>
        </w:rPr>
        <w:t xml:space="preserve">                                     </w:t>
      </w:r>
      <w:r>
        <w:rPr>
          <w:rFonts w:ascii="宋体" w:hAnsi="宋体" w:eastAsia="宋体" w:cs="宋体"/>
          <w:spacing w:val="-11"/>
          <w:sz w:val="24"/>
          <w:szCs w:val="24"/>
        </w:rPr>
        <w:t>；</w:t>
      </w:r>
    </w:p>
    <w:p w14:paraId="6AEBF0B2">
      <w:pPr>
        <w:spacing w:before="172" w:line="220" w:lineRule="auto"/>
        <w:ind w:left="483"/>
        <w:rPr>
          <w:rFonts w:ascii="宋体" w:hAnsi="宋体" w:eastAsia="宋体" w:cs="宋体"/>
          <w:sz w:val="24"/>
          <w:szCs w:val="24"/>
        </w:rPr>
      </w:pPr>
      <w:r>
        <w:rPr>
          <w:rFonts w:ascii="宋体" w:hAnsi="宋体" w:eastAsia="宋体" w:cs="宋体"/>
          <w:spacing w:val="-6"/>
          <w:sz w:val="24"/>
          <w:szCs w:val="24"/>
        </w:rPr>
        <w:t>通信地址</w:t>
      </w:r>
      <w:r>
        <w:rPr>
          <w:rFonts w:ascii="宋体" w:hAnsi="宋体" w:eastAsia="宋体" w:cs="宋体"/>
          <w:spacing w:val="-3"/>
          <w:sz w:val="24"/>
          <w:szCs w:val="24"/>
        </w:rPr>
        <w:t>：</w:t>
      </w:r>
      <w:r>
        <w:rPr>
          <w:rFonts w:ascii="宋体" w:hAnsi="宋体" w:eastAsia="宋体" w:cs="宋体"/>
          <w:sz w:val="24"/>
          <w:szCs w:val="24"/>
          <w:u w:val="single" w:color="auto"/>
        </w:rPr>
        <w:t xml:space="preserve">                                     </w:t>
      </w:r>
      <w:r>
        <w:rPr>
          <w:rFonts w:ascii="宋体" w:hAnsi="宋体" w:eastAsia="宋体" w:cs="宋体"/>
          <w:spacing w:val="-3"/>
          <w:sz w:val="24"/>
          <w:szCs w:val="24"/>
        </w:rPr>
        <w:t>；</w:t>
      </w:r>
    </w:p>
    <w:p w14:paraId="5FF2A5F7">
      <w:pPr>
        <w:spacing w:before="216" w:line="336" w:lineRule="auto"/>
        <w:ind w:right="71" w:firstLine="483"/>
        <w:rPr>
          <w:rFonts w:ascii="宋体" w:hAnsi="宋体" w:eastAsia="宋体" w:cs="宋体"/>
          <w:sz w:val="24"/>
          <w:szCs w:val="24"/>
        </w:rPr>
      </w:pPr>
      <w:r>
        <w:rPr>
          <w:rFonts w:ascii="宋体" w:hAnsi="宋体" w:eastAsia="宋体" w:cs="宋体"/>
          <w:spacing w:val="1"/>
          <w:sz w:val="24"/>
          <w:szCs w:val="24"/>
        </w:rPr>
        <w:t>承包人对项目负责人的授权范围如下：</w:t>
      </w:r>
      <w:r>
        <w:rPr>
          <w:rFonts w:ascii="宋体" w:hAnsi="宋体" w:eastAsia="宋体" w:cs="宋体"/>
          <w:spacing w:val="1"/>
          <w:sz w:val="24"/>
          <w:szCs w:val="24"/>
          <w:u w:val="single" w:color="auto"/>
        </w:rPr>
        <w:t xml:space="preserve">  全面负责项目施工过程中质量、安全、</w:t>
      </w:r>
      <w:r>
        <w:rPr>
          <w:rFonts w:ascii="宋体" w:hAnsi="宋体" w:eastAsia="宋体" w:cs="宋体"/>
          <w:spacing w:val="-4"/>
          <w:sz w:val="24"/>
          <w:szCs w:val="24"/>
          <w:u w:val="single" w:color="auto"/>
        </w:rPr>
        <w:t>进度管理工作</w:t>
      </w:r>
      <w:r>
        <w:rPr>
          <w:rFonts w:ascii="宋体" w:hAnsi="宋体" w:eastAsia="宋体" w:cs="宋体"/>
          <w:spacing w:val="-4"/>
          <w:sz w:val="24"/>
          <w:szCs w:val="24"/>
        </w:rPr>
        <w:t>。</w:t>
      </w:r>
    </w:p>
    <w:p w14:paraId="5F316E8E">
      <w:pPr>
        <w:spacing w:before="1" w:line="219" w:lineRule="auto"/>
        <w:ind w:left="495"/>
        <w:rPr>
          <w:rFonts w:ascii="宋体" w:hAnsi="宋体" w:eastAsia="宋体" w:cs="宋体"/>
          <w:sz w:val="24"/>
          <w:szCs w:val="24"/>
        </w:rPr>
      </w:pPr>
      <w:r>
        <w:rPr>
          <w:rFonts w:ascii="宋体" w:hAnsi="宋体" w:eastAsia="宋体" w:cs="宋体"/>
          <w:sz w:val="24"/>
          <w:szCs w:val="24"/>
        </w:rPr>
        <w:t>关于项目负责人每月在施工现场的时间要求：</w:t>
      </w:r>
      <w:r>
        <w:rPr>
          <w:rFonts w:ascii="Times New Roman" w:hAnsi="Times New Roman" w:eastAsia="Times New Roman" w:cs="Times New Roman"/>
          <w:b/>
          <w:bCs/>
          <w:sz w:val="24"/>
          <w:szCs w:val="24"/>
          <w:u w:val="single" w:color="auto"/>
        </w:rPr>
        <w:t xml:space="preserve">                                /                   </w:t>
      </w:r>
      <w:r>
        <w:rPr>
          <w:rFonts w:ascii="宋体" w:hAnsi="宋体" w:eastAsia="宋体" w:cs="宋体"/>
          <w:sz w:val="24"/>
          <w:szCs w:val="24"/>
        </w:rPr>
        <w:t>。</w:t>
      </w:r>
    </w:p>
    <w:p w14:paraId="32E8BA87">
      <w:pPr>
        <w:spacing w:before="214" w:line="353" w:lineRule="auto"/>
        <w:ind w:left="3" w:right="248" w:firstLine="480"/>
        <w:rPr>
          <w:rFonts w:ascii="宋体" w:hAnsi="宋体" w:eastAsia="宋体" w:cs="宋体"/>
          <w:sz w:val="24"/>
          <w:szCs w:val="24"/>
        </w:rPr>
      </w:pPr>
      <w:r>
        <w:rPr>
          <w:rFonts w:ascii="宋体" w:hAnsi="宋体" w:eastAsia="宋体" w:cs="宋体"/>
          <w:spacing w:val="-4"/>
          <w:sz w:val="24"/>
          <w:szCs w:val="24"/>
        </w:rPr>
        <w:t>承包人未提交劳动合同，以及没有为项目负责人缴纳社会保险证明的违约责任：</w:t>
      </w:r>
      <w:r>
        <w:rPr>
          <w:rFonts w:ascii="宋体" w:hAnsi="宋体" w:eastAsia="宋体" w:cs="宋体"/>
          <w:spacing w:val="-3"/>
          <w:sz w:val="24"/>
          <w:szCs w:val="24"/>
          <w:u w:val="single" w:color="auto"/>
        </w:rPr>
        <w:t>承包人承担上述违约责任给发包人造成的损失</w:t>
      </w:r>
      <w:r>
        <w:rPr>
          <w:rFonts w:ascii="宋体" w:hAnsi="宋体" w:eastAsia="宋体" w:cs="宋体"/>
          <w:spacing w:val="-3"/>
          <w:sz w:val="24"/>
          <w:szCs w:val="24"/>
        </w:rPr>
        <w:t>。</w:t>
      </w:r>
    </w:p>
    <w:p w14:paraId="363EDB93">
      <w:pPr>
        <w:spacing w:before="1" w:line="357" w:lineRule="auto"/>
        <w:ind w:right="88" w:firstLine="492"/>
        <w:rPr>
          <w:rFonts w:ascii="宋体" w:hAnsi="宋体" w:eastAsia="宋体" w:cs="宋体"/>
          <w:sz w:val="24"/>
          <w:szCs w:val="24"/>
        </w:rPr>
      </w:pPr>
      <w:r>
        <w:rPr>
          <w:rFonts w:ascii="宋体" w:hAnsi="宋体" w:eastAsia="宋体" w:cs="宋体"/>
          <w:spacing w:val="1"/>
          <w:sz w:val="24"/>
          <w:szCs w:val="24"/>
        </w:rPr>
        <w:t>项目负责人未经批准，擅自离开施工现场的违</w:t>
      </w:r>
      <w:r>
        <w:rPr>
          <w:rFonts w:ascii="宋体" w:hAnsi="宋体" w:eastAsia="宋体" w:cs="宋体"/>
          <w:sz w:val="24"/>
          <w:szCs w:val="24"/>
        </w:rPr>
        <w:t>约责任：</w:t>
      </w:r>
      <w:r>
        <w:rPr>
          <w:rFonts w:ascii="宋体" w:hAnsi="宋体" w:eastAsia="宋体" w:cs="宋体"/>
          <w:sz w:val="24"/>
          <w:szCs w:val="24"/>
          <w:u w:val="single" w:color="auto"/>
        </w:rPr>
        <w:t xml:space="preserve">  承包人承担上述违约责</w:t>
      </w:r>
      <w:r>
        <w:rPr>
          <w:rFonts w:ascii="宋体" w:hAnsi="宋体" w:eastAsia="宋体" w:cs="宋体"/>
          <w:spacing w:val="-3"/>
          <w:sz w:val="24"/>
          <w:szCs w:val="24"/>
          <w:u w:val="single" w:color="auto"/>
        </w:rPr>
        <w:t>任给发包人造成的损失</w:t>
      </w:r>
      <w:r>
        <w:rPr>
          <w:rFonts w:ascii="宋体" w:hAnsi="宋体" w:eastAsia="宋体" w:cs="宋体"/>
          <w:spacing w:val="40"/>
          <w:sz w:val="24"/>
          <w:szCs w:val="24"/>
          <w:u w:val="single" w:color="auto"/>
        </w:rPr>
        <w:t xml:space="preserve">   </w:t>
      </w:r>
      <w:r>
        <w:rPr>
          <w:rFonts w:ascii="宋体" w:hAnsi="宋体" w:eastAsia="宋体" w:cs="宋体"/>
          <w:spacing w:val="-3"/>
          <w:sz w:val="24"/>
          <w:szCs w:val="24"/>
        </w:rPr>
        <w:t>。</w:t>
      </w:r>
    </w:p>
    <w:p w14:paraId="5664CB0D">
      <w:pPr>
        <w:spacing w:line="357" w:lineRule="auto"/>
        <w:rPr>
          <w:rFonts w:ascii="宋体" w:hAnsi="宋体" w:eastAsia="宋体" w:cs="宋体"/>
          <w:sz w:val="24"/>
          <w:szCs w:val="24"/>
        </w:rPr>
        <w:sectPr>
          <w:footerReference r:id="rId18" w:type="default"/>
          <w:pgSz w:w="11906" w:h="16840"/>
          <w:pgMar w:top="400" w:right="1406" w:bottom="150" w:left="1495" w:header="0" w:footer="0" w:gutter="0"/>
          <w:cols w:space="720" w:num="1"/>
        </w:sectPr>
      </w:pPr>
    </w:p>
    <w:p w14:paraId="30E5D63C">
      <w:pPr>
        <w:pStyle w:val="2"/>
        <w:spacing w:line="241" w:lineRule="auto"/>
      </w:pPr>
      <w:r>
        <w:pict>
          <v:shape id="_x0000_s1035" o:spid="_x0000_s1035" style="position:absolute;left:0pt;margin-left:294.15pt;margin-top:11.2pt;height:0.75pt;width:7pt;mso-position-horizontal-relative:page;mso-position-vertical-relative:page;z-index:251670528;mso-width-relative:page;mso-height-relative:page;" filled="f" stroked="t" coordsize="140,15" o:allowincell="f" path="m0,7l139,7e">
            <v:fill on="f" focussize="0,0"/>
            <v:stroke color="#000000" miterlimit="10" joinstyle="miter"/>
            <v:imagedata o:title=""/>
            <o:lock v:ext="edit"/>
          </v:shape>
        </w:pict>
      </w:r>
    </w:p>
    <w:p w14:paraId="5E66C320">
      <w:pPr>
        <w:pStyle w:val="2"/>
        <w:spacing w:line="241" w:lineRule="auto"/>
      </w:pPr>
    </w:p>
    <w:p w14:paraId="6C845BB3">
      <w:pPr>
        <w:pStyle w:val="2"/>
        <w:spacing w:line="241" w:lineRule="auto"/>
      </w:pPr>
    </w:p>
    <w:p w14:paraId="7844997F">
      <w:pPr>
        <w:pStyle w:val="2"/>
        <w:spacing w:line="241" w:lineRule="auto"/>
      </w:pPr>
    </w:p>
    <w:p w14:paraId="06599ACB">
      <w:pPr>
        <w:pStyle w:val="2"/>
        <w:spacing w:line="242" w:lineRule="auto"/>
      </w:pPr>
    </w:p>
    <w:p w14:paraId="589921CC">
      <w:pPr>
        <w:pStyle w:val="2"/>
        <w:spacing w:line="242" w:lineRule="auto"/>
      </w:pPr>
    </w:p>
    <w:p w14:paraId="0F843B33">
      <w:pPr>
        <w:spacing w:before="78" w:line="354" w:lineRule="auto"/>
        <w:ind w:left="60" w:right="501" w:hanging="57"/>
        <w:rPr>
          <w:rFonts w:ascii="宋体" w:hAnsi="宋体" w:eastAsia="宋体" w:cs="宋体"/>
          <w:sz w:val="24"/>
          <w:szCs w:val="24"/>
        </w:rPr>
      </w:pPr>
      <w:r>
        <w:rPr>
          <w:rFonts w:ascii="Times New Roman" w:hAnsi="Times New Roman" w:eastAsia="Times New Roman" w:cs="Times New Roman"/>
          <w:spacing w:val="-1"/>
          <w:sz w:val="24"/>
          <w:szCs w:val="24"/>
        </w:rPr>
        <w:t xml:space="preserve">3.2.3  </w:t>
      </w:r>
      <w:r>
        <w:rPr>
          <w:rFonts w:ascii="宋体" w:hAnsi="宋体" w:eastAsia="宋体" w:cs="宋体"/>
          <w:spacing w:val="-1"/>
          <w:sz w:val="24"/>
          <w:szCs w:val="24"/>
        </w:rPr>
        <w:t>承包人擅自更换项目负责人的违约责任：</w:t>
      </w:r>
      <w:r>
        <w:rPr>
          <w:rFonts w:ascii="宋体" w:hAnsi="宋体" w:eastAsia="宋体" w:cs="宋体"/>
          <w:spacing w:val="-1"/>
          <w:sz w:val="24"/>
          <w:szCs w:val="24"/>
          <w:u w:val="single" w:color="auto"/>
        </w:rPr>
        <w:t>承包人承担上述违约责任给发包人造成</w:t>
      </w:r>
      <w:r>
        <w:rPr>
          <w:rFonts w:ascii="宋体" w:hAnsi="宋体" w:eastAsia="宋体" w:cs="宋体"/>
          <w:spacing w:val="-14"/>
          <w:sz w:val="24"/>
          <w:szCs w:val="24"/>
          <w:u w:val="single" w:color="auto"/>
        </w:rPr>
        <w:t>的损失</w:t>
      </w:r>
      <w:r>
        <w:rPr>
          <w:rFonts w:ascii="宋体" w:hAnsi="宋体" w:eastAsia="宋体" w:cs="宋体"/>
          <w:spacing w:val="-14"/>
          <w:sz w:val="24"/>
          <w:szCs w:val="24"/>
        </w:rPr>
        <w:t>。</w:t>
      </w:r>
    </w:p>
    <w:p w14:paraId="374BED03">
      <w:pPr>
        <w:spacing w:before="2" w:line="333" w:lineRule="auto"/>
        <w:ind w:left="3" w:right="501"/>
        <w:rPr>
          <w:rFonts w:ascii="宋体" w:hAnsi="宋体" w:eastAsia="宋体" w:cs="宋体"/>
          <w:sz w:val="24"/>
          <w:szCs w:val="24"/>
        </w:rPr>
      </w:pPr>
      <w:r>
        <w:rPr>
          <w:rFonts w:ascii="Times New Roman" w:hAnsi="Times New Roman" w:eastAsia="Times New Roman" w:cs="Times New Roman"/>
          <w:spacing w:val="-1"/>
          <w:sz w:val="24"/>
          <w:szCs w:val="24"/>
        </w:rPr>
        <w:t xml:space="preserve">3.2.4  </w:t>
      </w:r>
      <w:r>
        <w:rPr>
          <w:rFonts w:ascii="宋体" w:hAnsi="宋体" w:eastAsia="宋体" w:cs="宋体"/>
          <w:spacing w:val="-1"/>
          <w:sz w:val="24"/>
          <w:szCs w:val="24"/>
        </w:rPr>
        <w:t>承包人无正当理由拒绝更换项目负责人的违约责任：</w:t>
      </w:r>
      <w:r>
        <w:rPr>
          <w:rFonts w:ascii="宋体" w:hAnsi="宋体" w:eastAsia="宋体" w:cs="宋体"/>
          <w:spacing w:val="-1"/>
          <w:sz w:val="24"/>
          <w:szCs w:val="24"/>
          <w:u w:val="single" w:color="auto"/>
        </w:rPr>
        <w:t xml:space="preserve">  承包人承担上述违约责任</w:t>
      </w:r>
      <w:r>
        <w:rPr>
          <w:rFonts w:ascii="宋体" w:hAnsi="宋体" w:eastAsia="宋体" w:cs="宋体"/>
          <w:spacing w:val="-3"/>
          <w:sz w:val="24"/>
          <w:szCs w:val="24"/>
          <w:u w:val="single" w:color="auto"/>
        </w:rPr>
        <w:t>给发包人造成的损失</w:t>
      </w:r>
      <w:r>
        <w:rPr>
          <w:rFonts w:ascii="宋体" w:hAnsi="宋体" w:eastAsia="宋体" w:cs="宋体"/>
          <w:spacing w:val="15"/>
          <w:sz w:val="24"/>
          <w:szCs w:val="24"/>
          <w:u w:val="single" w:color="auto"/>
        </w:rPr>
        <w:t xml:space="preserve">       </w:t>
      </w:r>
      <w:r>
        <w:rPr>
          <w:rFonts w:ascii="宋体" w:hAnsi="宋体" w:eastAsia="宋体" w:cs="宋体"/>
          <w:spacing w:val="-3"/>
          <w:sz w:val="24"/>
          <w:szCs w:val="24"/>
        </w:rPr>
        <w:t>。</w:t>
      </w:r>
    </w:p>
    <w:p w14:paraId="007B7311">
      <w:pPr>
        <w:spacing w:line="219" w:lineRule="auto"/>
        <w:ind w:left="3"/>
        <w:rPr>
          <w:rFonts w:ascii="宋体" w:hAnsi="宋体" w:eastAsia="宋体" w:cs="宋体"/>
          <w:sz w:val="24"/>
          <w:szCs w:val="24"/>
        </w:rPr>
      </w:pPr>
      <w:r>
        <w:rPr>
          <w:rFonts w:ascii="Times New Roman" w:hAnsi="Times New Roman" w:eastAsia="Times New Roman" w:cs="Times New Roman"/>
          <w:spacing w:val="-3"/>
          <w:sz w:val="24"/>
          <w:szCs w:val="24"/>
        </w:rPr>
        <w:t xml:space="preserve">3.3  </w:t>
      </w:r>
      <w:r>
        <w:rPr>
          <w:rFonts w:ascii="宋体" w:hAnsi="宋体" w:eastAsia="宋体" w:cs="宋体"/>
          <w:spacing w:val="-3"/>
          <w:sz w:val="24"/>
          <w:szCs w:val="24"/>
        </w:rPr>
        <w:t>承包人人员</w:t>
      </w:r>
    </w:p>
    <w:p w14:paraId="0C2735F7">
      <w:pPr>
        <w:spacing w:before="288" w:line="218" w:lineRule="auto"/>
        <w:ind w:left="3"/>
        <w:rPr>
          <w:rFonts w:ascii="宋体" w:hAnsi="宋体" w:eastAsia="宋体" w:cs="宋体"/>
          <w:sz w:val="24"/>
          <w:szCs w:val="24"/>
        </w:rPr>
      </w:pPr>
      <w:r>
        <w:rPr>
          <w:rFonts w:ascii="Times New Roman" w:hAnsi="Times New Roman" w:eastAsia="Times New Roman" w:cs="Times New Roman"/>
          <w:spacing w:val="-4"/>
          <w:sz w:val="24"/>
          <w:szCs w:val="24"/>
        </w:rPr>
        <w:t>3.3.1</w:t>
      </w:r>
      <w:r>
        <w:rPr>
          <w:rFonts w:ascii="Times New Roman" w:hAnsi="Times New Roman" w:eastAsia="Times New Roman" w:cs="Times New Roman"/>
          <w:spacing w:val="57"/>
          <w:w w:val="101"/>
          <w:sz w:val="24"/>
          <w:szCs w:val="24"/>
        </w:rPr>
        <w:t xml:space="preserve"> </w:t>
      </w:r>
      <w:r>
        <w:rPr>
          <w:rFonts w:ascii="宋体" w:hAnsi="宋体" w:eastAsia="宋体" w:cs="宋体"/>
          <w:spacing w:val="-4"/>
          <w:sz w:val="24"/>
          <w:szCs w:val="24"/>
        </w:rPr>
        <w:t>承包人提交项目管理机构及施工现场管</w:t>
      </w:r>
      <w:r>
        <w:rPr>
          <w:rFonts w:ascii="宋体" w:hAnsi="宋体" w:eastAsia="宋体" w:cs="宋体"/>
          <w:spacing w:val="-5"/>
          <w:sz w:val="24"/>
          <w:szCs w:val="24"/>
        </w:rPr>
        <w:t>理人员安排报告的期限：</w:t>
      </w:r>
      <w:r>
        <w:rPr>
          <w:rFonts w:ascii="宋体" w:hAnsi="宋体" w:eastAsia="宋体" w:cs="宋体"/>
          <w:spacing w:val="-5"/>
          <w:sz w:val="24"/>
          <w:szCs w:val="24"/>
          <w:u w:val="single" w:color="auto"/>
        </w:rPr>
        <w:t>工程开工前</w:t>
      </w:r>
      <w:r>
        <w:rPr>
          <w:rFonts w:ascii="宋体" w:hAnsi="宋体" w:eastAsia="宋体" w:cs="宋体"/>
          <w:spacing w:val="-39"/>
          <w:sz w:val="24"/>
          <w:szCs w:val="24"/>
          <w:u w:val="single" w:color="auto"/>
        </w:rPr>
        <w:t xml:space="preserve"> </w:t>
      </w:r>
      <w:r>
        <w:rPr>
          <w:rFonts w:ascii="Times New Roman" w:hAnsi="Times New Roman" w:eastAsia="Times New Roman" w:cs="Times New Roman"/>
          <w:spacing w:val="-5"/>
          <w:sz w:val="24"/>
          <w:szCs w:val="24"/>
          <w:u w:val="single" w:color="auto"/>
        </w:rPr>
        <w:t>2</w:t>
      </w:r>
      <w:r>
        <w:rPr>
          <w:rFonts w:ascii="Times New Roman" w:hAnsi="Times New Roman" w:eastAsia="Times New Roman" w:cs="Times New Roman"/>
          <w:spacing w:val="35"/>
          <w:sz w:val="24"/>
          <w:szCs w:val="24"/>
          <w:u w:val="single" w:color="auto"/>
        </w:rPr>
        <w:t xml:space="preserve"> </w:t>
      </w:r>
      <w:r>
        <w:rPr>
          <w:rFonts w:ascii="宋体" w:hAnsi="宋体" w:eastAsia="宋体" w:cs="宋体"/>
          <w:spacing w:val="-5"/>
          <w:sz w:val="24"/>
          <w:szCs w:val="24"/>
          <w:u w:val="single" w:color="auto"/>
        </w:rPr>
        <w:t>天</w:t>
      </w:r>
      <w:r>
        <w:rPr>
          <w:rFonts w:ascii="宋体" w:hAnsi="宋体" w:eastAsia="宋体" w:cs="宋体"/>
          <w:spacing w:val="104"/>
          <w:sz w:val="24"/>
          <w:szCs w:val="24"/>
          <w:u w:val="single" w:color="auto"/>
        </w:rPr>
        <w:t xml:space="preserve"> </w:t>
      </w:r>
      <w:r>
        <w:rPr>
          <w:rFonts w:ascii="宋体" w:hAnsi="宋体" w:eastAsia="宋体" w:cs="宋体"/>
          <w:spacing w:val="-5"/>
          <w:sz w:val="24"/>
          <w:szCs w:val="24"/>
        </w:rPr>
        <w:t>。</w:t>
      </w:r>
    </w:p>
    <w:p w14:paraId="2321E802">
      <w:pPr>
        <w:spacing w:before="219" w:line="353" w:lineRule="auto"/>
        <w:ind w:left="18" w:right="561" w:hanging="15"/>
        <w:rPr>
          <w:rFonts w:ascii="宋体" w:hAnsi="宋体" w:eastAsia="宋体" w:cs="宋体"/>
          <w:sz w:val="24"/>
          <w:szCs w:val="24"/>
        </w:rPr>
      </w:pPr>
      <w:r>
        <w:rPr>
          <w:rFonts w:ascii="Times New Roman" w:hAnsi="Times New Roman" w:eastAsia="Times New Roman" w:cs="Times New Roman"/>
          <w:spacing w:val="1"/>
          <w:sz w:val="24"/>
          <w:szCs w:val="24"/>
        </w:rPr>
        <w:t xml:space="preserve">3.3.3  </w:t>
      </w:r>
      <w:r>
        <w:rPr>
          <w:rFonts w:ascii="宋体" w:hAnsi="宋体" w:eastAsia="宋体" w:cs="宋体"/>
          <w:spacing w:val="1"/>
          <w:sz w:val="24"/>
          <w:szCs w:val="24"/>
        </w:rPr>
        <w:t>承包人无正当理由拒绝撤换主要施工管理人员的违</w:t>
      </w:r>
      <w:r>
        <w:rPr>
          <w:rFonts w:ascii="宋体" w:hAnsi="宋体" w:eastAsia="宋体" w:cs="宋体"/>
          <w:sz w:val="24"/>
          <w:szCs w:val="24"/>
        </w:rPr>
        <w:t>约责任：</w:t>
      </w:r>
      <w:r>
        <w:rPr>
          <w:rFonts w:ascii="宋体" w:hAnsi="宋体" w:eastAsia="宋体" w:cs="宋体"/>
          <w:sz w:val="24"/>
          <w:szCs w:val="24"/>
          <w:u w:val="single" w:color="auto"/>
        </w:rPr>
        <w:t xml:space="preserve"> 承包人承担上述违</w:t>
      </w:r>
      <w:r>
        <w:rPr>
          <w:rFonts w:ascii="宋体" w:hAnsi="宋体" w:eastAsia="宋体" w:cs="宋体"/>
          <w:spacing w:val="-3"/>
          <w:sz w:val="24"/>
          <w:szCs w:val="24"/>
          <w:u w:val="single" w:color="auto"/>
        </w:rPr>
        <w:t>约责任给发包人造成的损失</w:t>
      </w:r>
      <w:r>
        <w:rPr>
          <w:rFonts w:ascii="宋体" w:hAnsi="宋体" w:eastAsia="宋体" w:cs="宋体"/>
          <w:spacing w:val="14"/>
          <w:sz w:val="24"/>
          <w:szCs w:val="24"/>
          <w:u w:val="single" w:color="auto"/>
        </w:rPr>
        <w:t xml:space="preserve">       </w:t>
      </w:r>
      <w:r>
        <w:rPr>
          <w:rFonts w:ascii="宋体" w:hAnsi="宋体" w:eastAsia="宋体" w:cs="宋体"/>
          <w:spacing w:val="-3"/>
          <w:sz w:val="24"/>
          <w:szCs w:val="24"/>
        </w:rPr>
        <w:t>。</w:t>
      </w:r>
    </w:p>
    <w:p w14:paraId="399E1732">
      <w:pPr>
        <w:spacing w:before="1" w:line="353" w:lineRule="auto"/>
        <w:ind w:left="12" w:right="560" w:hanging="9"/>
        <w:rPr>
          <w:rFonts w:ascii="宋体" w:hAnsi="宋体" w:eastAsia="宋体" w:cs="宋体"/>
          <w:sz w:val="24"/>
          <w:szCs w:val="24"/>
        </w:rPr>
      </w:pPr>
      <w:r>
        <w:rPr>
          <w:rFonts w:ascii="Times New Roman" w:hAnsi="Times New Roman" w:eastAsia="Times New Roman" w:cs="Times New Roman"/>
          <w:spacing w:val="1"/>
          <w:sz w:val="24"/>
          <w:szCs w:val="24"/>
        </w:rPr>
        <w:t xml:space="preserve">3.3.4  </w:t>
      </w:r>
      <w:r>
        <w:rPr>
          <w:rFonts w:ascii="宋体" w:hAnsi="宋体" w:eastAsia="宋体" w:cs="宋体"/>
          <w:spacing w:val="1"/>
          <w:sz w:val="24"/>
          <w:szCs w:val="24"/>
        </w:rPr>
        <w:t>承包人主要施工管理人员离开施工现场的批准要求：</w:t>
      </w:r>
      <w:r>
        <w:rPr>
          <w:rFonts w:ascii="宋体" w:hAnsi="宋体" w:eastAsia="宋体" w:cs="宋体"/>
          <w:sz w:val="24"/>
          <w:szCs w:val="24"/>
        </w:rPr>
        <w:t xml:space="preserve"> </w:t>
      </w:r>
      <w:r>
        <w:rPr>
          <w:rFonts w:ascii="宋体" w:hAnsi="宋体" w:eastAsia="宋体" w:cs="宋体"/>
          <w:sz w:val="24"/>
          <w:szCs w:val="24"/>
          <w:u w:val="single" w:color="auto"/>
        </w:rPr>
        <w:t xml:space="preserve">  由发包人师批准后方可</w:t>
      </w:r>
      <w:r>
        <w:rPr>
          <w:rFonts w:ascii="宋体" w:hAnsi="宋体" w:eastAsia="宋体" w:cs="宋体"/>
          <w:spacing w:val="-6"/>
          <w:sz w:val="24"/>
          <w:szCs w:val="24"/>
          <w:u w:val="single" w:color="auto"/>
        </w:rPr>
        <w:t>离开</w:t>
      </w:r>
      <w:r>
        <w:rPr>
          <w:rFonts w:ascii="宋体" w:hAnsi="宋体" w:eastAsia="宋体" w:cs="宋体"/>
          <w:spacing w:val="19"/>
          <w:sz w:val="24"/>
          <w:szCs w:val="24"/>
          <w:u w:val="single" w:color="auto"/>
        </w:rPr>
        <w:t xml:space="preserve">     </w:t>
      </w:r>
      <w:r>
        <w:rPr>
          <w:rFonts w:ascii="宋体" w:hAnsi="宋体" w:eastAsia="宋体" w:cs="宋体"/>
          <w:spacing w:val="-6"/>
          <w:sz w:val="24"/>
          <w:szCs w:val="24"/>
        </w:rPr>
        <w:t>。</w:t>
      </w:r>
    </w:p>
    <w:p w14:paraId="5B3F9B7B">
      <w:pPr>
        <w:spacing w:before="1" w:line="351" w:lineRule="auto"/>
        <w:ind w:left="6" w:right="551" w:hanging="3"/>
        <w:rPr>
          <w:rFonts w:ascii="宋体" w:hAnsi="宋体" w:eastAsia="宋体" w:cs="宋体"/>
          <w:sz w:val="24"/>
          <w:szCs w:val="24"/>
        </w:rPr>
      </w:pPr>
      <w:r>
        <w:rPr>
          <w:rFonts w:ascii="Times New Roman" w:hAnsi="Times New Roman" w:eastAsia="Times New Roman" w:cs="Times New Roman"/>
          <w:sz w:val="24"/>
          <w:szCs w:val="24"/>
        </w:rPr>
        <w:t xml:space="preserve">3.3.5 </w:t>
      </w:r>
      <w:r>
        <w:rPr>
          <w:rFonts w:ascii="宋体" w:hAnsi="宋体" w:eastAsia="宋体" w:cs="宋体"/>
          <w:sz w:val="24"/>
          <w:szCs w:val="24"/>
        </w:rPr>
        <w:t>承包人擅自更换主要施工管理人</w:t>
      </w:r>
      <w:r>
        <w:rPr>
          <w:rFonts w:ascii="宋体" w:hAnsi="宋体" w:eastAsia="宋体" w:cs="宋体"/>
          <w:spacing w:val="-1"/>
          <w:sz w:val="24"/>
          <w:szCs w:val="24"/>
        </w:rPr>
        <w:t>员的违约责任：</w:t>
      </w:r>
      <w:r>
        <w:rPr>
          <w:rFonts w:ascii="宋体" w:hAnsi="宋体" w:eastAsia="宋体" w:cs="宋体"/>
          <w:spacing w:val="-1"/>
          <w:sz w:val="24"/>
          <w:szCs w:val="24"/>
          <w:u w:val="single" w:color="auto"/>
        </w:rPr>
        <w:t>承包人承担上述违约责任给发包</w:t>
      </w:r>
      <w:r>
        <w:rPr>
          <w:rFonts w:ascii="宋体" w:hAnsi="宋体" w:eastAsia="宋体" w:cs="宋体"/>
          <w:spacing w:val="-3"/>
          <w:sz w:val="24"/>
          <w:szCs w:val="24"/>
          <w:u w:val="single" w:color="auto"/>
        </w:rPr>
        <w:t xml:space="preserve">人造成的损失      </w:t>
      </w:r>
      <w:r>
        <w:rPr>
          <w:rFonts w:ascii="宋体" w:hAnsi="宋体" w:eastAsia="宋体" w:cs="宋体"/>
          <w:spacing w:val="-3"/>
          <w:sz w:val="24"/>
          <w:szCs w:val="24"/>
        </w:rPr>
        <w:t>。</w:t>
      </w:r>
    </w:p>
    <w:p w14:paraId="567ED749">
      <w:pPr>
        <w:spacing w:before="1" w:line="335" w:lineRule="auto"/>
        <w:ind w:right="518" w:firstLine="480"/>
        <w:rPr>
          <w:rFonts w:ascii="宋体" w:hAnsi="宋体" w:eastAsia="宋体" w:cs="宋体"/>
          <w:sz w:val="24"/>
          <w:szCs w:val="24"/>
        </w:rPr>
      </w:pPr>
      <w:r>
        <w:rPr>
          <w:rFonts w:ascii="宋体" w:hAnsi="宋体" w:eastAsia="宋体" w:cs="宋体"/>
          <w:spacing w:val="-1"/>
          <w:sz w:val="24"/>
          <w:szCs w:val="24"/>
        </w:rPr>
        <w:t>承包人主要施工管理人员擅自离开施工现场的违约责任：</w:t>
      </w:r>
      <w:r>
        <w:rPr>
          <w:rFonts w:ascii="宋体" w:hAnsi="宋体" w:eastAsia="宋体" w:cs="宋体"/>
          <w:spacing w:val="-1"/>
          <w:sz w:val="24"/>
          <w:szCs w:val="24"/>
          <w:u w:val="single" w:color="auto"/>
        </w:rPr>
        <w:t xml:space="preserve"> 承</w:t>
      </w:r>
      <w:r>
        <w:rPr>
          <w:rFonts w:ascii="宋体" w:hAnsi="宋体" w:eastAsia="宋体" w:cs="宋体"/>
          <w:spacing w:val="-2"/>
          <w:sz w:val="24"/>
          <w:szCs w:val="24"/>
          <w:u w:val="single" w:color="auto"/>
        </w:rPr>
        <w:t>包人承担上述违约责</w:t>
      </w:r>
      <w:r>
        <w:rPr>
          <w:rFonts w:ascii="宋体" w:hAnsi="宋体" w:eastAsia="宋体" w:cs="宋体"/>
          <w:spacing w:val="-3"/>
          <w:sz w:val="24"/>
          <w:szCs w:val="24"/>
          <w:u w:val="single" w:color="auto"/>
        </w:rPr>
        <w:t>任给发包人造成的损失</w:t>
      </w:r>
      <w:r>
        <w:rPr>
          <w:rFonts w:ascii="宋体" w:hAnsi="宋体" w:eastAsia="宋体" w:cs="宋体"/>
          <w:spacing w:val="23"/>
          <w:sz w:val="24"/>
          <w:szCs w:val="24"/>
          <w:u w:val="single" w:color="auto"/>
        </w:rPr>
        <w:t xml:space="preserve">     </w:t>
      </w:r>
      <w:r>
        <w:rPr>
          <w:rFonts w:ascii="宋体" w:hAnsi="宋体" w:eastAsia="宋体" w:cs="宋体"/>
          <w:spacing w:val="-3"/>
          <w:sz w:val="24"/>
          <w:szCs w:val="24"/>
        </w:rPr>
        <w:t>。</w:t>
      </w:r>
    </w:p>
    <w:p w14:paraId="5FE261D3">
      <w:pPr>
        <w:spacing w:before="1" w:line="220" w:lineRule="auto"/>
        <w:ind w:left="3"/>
        <w:rPr>
          <w:rFonts w:ascii="宋体" w:hAnsi="宋体" w:eastAsia="宋体" w:cs="宋体"/>
          <w:sz w:val="24"/>
          <w:szCs w:val="24"/>
        </w:rPr>
      </w:pPr>
      <w:r>
        <w:rPr>
          <w:rFonts w:ascii="Times New Roman" w:hAnsi="Times New Roman" w:eastAsia="Times New Roman" w:cs="Times New Roman"/>
          <w:spacing w:val="-7"/>
          <w:sz w:val="24"/>
          <w:szCs w:val="24"/>
        </w:rPr>
        <w:t>3.5</w:t>
      </w:r>
      <w:r>
        <w:rPr>
          <w:rFonts w:ascii="Times New Roman" w:hAnsi="Times New Roman" w:eastAsia="Times New Roman" w:cs="Times New Roman"/>
          <w:spacing w:val="14"/>
          <w:sz w:val="24"/>
          <w:szCs w:val="24"/>
        </w:rPr>
        <w:t xml:space="preserve">  </w:t>
      </w:r>
      <w:r>
        <w:rPr>
          <w:rFonts w:ascii="宋体" w:hAnsi="宋体" w:eastAsia="宋体" w:cs="宋体"/>
          <w:spacing w:val="-7"/>
          <w:sz w:val="24"/>
          <w:szCs w:val="24"/>
        </w:rPr>
        <w:t>分包</w:t>
      </w:r>
    </w:p>
    <w:p w14:paraId="6BBD84AD">
      <w:pPr>
        <w:spacing w:before="292" w:line="220" w:lineRule="auto"/>
        <w:ind w:left="3"/>
        <w:rPr>
          <w:rFonts w:ascii="宋体" w:hAnsi="宋体" w:eastAsia="宋体" w:cs="宋体"/>
          <w:sz w:val="24"/>
          <w:szCs w:val="24"/>
        </w:rPr>
      </w:pPr>
      <w:r>
        <w:rPr>
          <w:rFonts w:ascii="Times New Roman" w:hAnsi="Times New Roman" w:eastAsia="Times New Roman" w:cs="Times New Roman"/>
          <w:spacing w:val="-3"/>
          <w:sz w:val="24"/>
          <w:szCs w:val="24"/>
        </w:rPr>
        <w:t xml:space="preserve">3.5.1  </w:t>
      </w:r>
      <w:r>
        <w:rPr>
          <w:rFonts w:ascii="宋体" w:hAnsi="宋体" w:eastAsia="宋体" w:cs="宋体"/>
          <w:spacing w:val="-3"/>
          <w:sz w:val="24"/>
          <w:szCs w:val="24"/>
        </w:rPr>
        <w:t>分包的一般约定</w:t>
      </w:r>
    </w:p>
    <w:p w14:paraId="111A65EE">
      <w:pPr>
        <w:spacing w:before="170" w:line="220" w:lineRule="auto"/>
        <w:ind w:left="480"/>
        <w:rPr>
          <w:rFonts w:ascii="宋体" w:hAnsi="宋体" w:eastAsia="宋体" w:cs="宋体"/>
          <w:sz w:val="24"/>
          <w:szCs w:val="24"/>
        </w:rPr>
      </w:pPr>
      <w:r>
        <w:rPr>
          <w:rFonts w:ascii="宋体" w:hAnsi="宋体" w:eastAsia="宋体" w:cs="宋体"/>
          <w:spacing w:val="-3"/>
          <w:sz w:val="24"/>
          <w:szCs w:val="24"/>
        </w:rPr>
        <w:t>禁止分包的工程包括：</w:t>
      </w:r>
      <w:r>
        <w:rPr>
          <w:rFonts w:ascii="宋体" w:hAnsi="宋体" w:eastAsia="宋体" w:cs="宋体"/>
          <w:spacing w:val="-3"/>
          <w:sz w:val="24"/>
          <w:szCs w:val="24"/>
          <w:u w:val="single" w:color="auto"/>
        </w:rPr>
        <w:t xml:space="preserve">  执行通用条款  </w:t>
      </w:r>
      <w:r>
        <w:rPr>
          <w:rFonts w:ascii="宋体" w:hAnsi="宋体" w:eastAsia="宋体" w:cs="宋体"/>
          <w:spacing w:val="-3"/>
          <w:sz w:val="24"/>
          <w:szCs w:val="24"/>
        </w:rPr>
        <w:t>。</w:t>
      </w:r>
    </w:p>
    <w:p w14:paraId="48D31753">
      <w:pPr>
        <w:spacing w:before="173" w:line="220" w:lineRule="auto"/>
        <w:ind w:left="486"/>
        <w:rPr>
          <w:rFonts w:ascii="宋体" w:hAnsi="宋体" w:eastAsia="宋体" w:cs="宋体"/>
          <w:sz w:val="24"/>
          <w:szCs w:val="24"/>
        </w:rPr>
      </w:pPr>
      <w:r>
        <w:rPr>
          <w:rFonts w:ascii="宋体" w:hAnsi="宋体" w:eastAsia="宋体" w:cs="宋体"/>
          <w:spacing w:val="-1"/>
          <w:sz w:val="24"/>
          <w:szCs w:val="24"/>
        </w:rPr>
        <w:t>主体结构、关键性工作的范围：</w:t>
      </w:r>
      <w:r>
        <w:rPr>
          <w:rFonts w:ascii="宋体" w:hAnsi="宋体" w:eastAsia="宋体" w:cs="宋体"/>
          <w:spacing w:val="-1"/>
          <w:sz w:val="24"/>
          <w:szCs w:val="24"/>
          <w:u w:val="single" w:color="auto"/>
        </w:rPr>
        <w:t xml:space="preserve">    执行通用条</w:t>
      </w:r>
      <w:r>
        <w:rPr>
          <w:rFonts w:ascii="宋体" w:hAnsi="宋体" w:eastAsia="宋体" w:cs="宋体"/>
          <w:spacing w:val="-2"/>
          <w:sz w:val="24"/>
          <w:szCs w:val="24"/>
          <w:u w:val="single" w:color="auto"/>
        </w:rPr>
        <w:t xml:space="preserve">款          </w:t>
      </w:r>
      <w:r>
        <w:rPr>
          <w:rFonts w:ascii="宋体" w:hAnsi="宋体" w:eastAsia="宋体" w:cs="宋体"/>
          <w:spacing w:val="-2"/>
          <w:sz w:val="24"/>
          <w:szCs w:val="24"/>
        </w:rPr>
        <w:t>。</w:t>
      </w:r>
    </w:p>
    <w:p w14:paraId="42DB88FE">
      <w:pPr>
        <w:spacing w:before="175" w:line="220" w:lineRule="auto"/>
        <w:ind w:left="3"/>
        <w:rPr>
          <w:rFonts w:ascii="宋体" w:hAnsi="宋体" w:eastAsia="宋体" w:cs="宋体"/>
          <w:sz w:val="24"/>
          <w:szCs w:val="24"/>
        </w:rPr>
      </w:pPr>
      <w:r>
        <w:rPr>
          <w:rFonts w:ascii="Times New Roman" w:hAnsi="Times New Roman" w:eastAsia="Times New Roman" w:cs="Times New Roman"/>
          <w:spacing w:val="-3"/>
          <w:sz w:val="24"/>
          <w:szCs w:val="24"/>
        </w:rPr>
        <w:t xml:space="preserve">3.5.2 </w:t>
      </w:r>
      <w:r>
        <w:rPr>
          <w:rFonts w:ascii="宋体" w:hAnsi="宋体" w:eastAsia="宋体" w:cs="宋体"/>
          <w:spacing w:val="-3"/>
          <w:sz w:val="24"/>
          <w:szCs w:val="24"/>
        </w:rPr>
        <w:t>分包的确定</w:t>
      </w:r>
    </w:p>
    <w:p w14:paraId="700FF82E">
      <w:pPr>
        <w:spacing w:before="170" w:line="220" w:lineRule="auto"/>
        <w:ind w:left="507"/>
        <w:rPr>
          <w:rFonts w:ascii="宋体" w:hAnsi="宋体" w:eastAsia="宋体" w:cs="宋体"/>
          <w:sz w:val="24"/>
          <w:szCs w:val="24"/>
        </w:rPr>
      </w:pPr>
      <w:r>
        <w:rPr>
          <w:rFonts w:ascii="宋体" w:hAnsi="宋体" w:eastAsia="宋体" w:cs="宋体"/>
          <w:spacing w:val="-3"/>
          <w:sz w:val="24"/>
          <w:szCs w:val="24"/>
        </w:rPr>
        <w:t>允许分包的专业工程包括：</w:t>
      </w:r>
      <w:r>
        <w:rPr>
          <w:rFonts w:ascii="宋体" w:hAnsi="宋体" w:eastAsia="宋体" w:cs="宋体"/>
          <w:spacing w:val="-3"/>
          <w:sz w:val="24"/>
          <w:szCs w:val="24"/>
          <w:u w:val="single" w:color="auto"/>
        </w:rPr>
        <w:t xml:space="preserve">       执行通用条款</w:t>
      </w:r>
      <w:r>
        <w:rPr>
          <w:rFonts w:ascii="宋体" w:hAnsi="宋体" w:eastAsia="宋体" w:cs="宋体"/>
          <w:spacing w:val="12"/>
          <w:sz w:val="24"/>
          <w:szCs w:val="24"/>
          <w:u w:val="single" w:color="auto"/>
        </w:rPr>
        <w:t xml:space="preserve">         </w:t>
      </w:r>
      <w:r>
        <w:rPr>
          <w:rFonts w:ascii="宋体" w:hAnsi="宋体" w:eastAsia="宋体" w:cs="宋体"/>
          <w:spacing w:val="-3"/>
          <w:sz w:val="24"/>
          <w:szCs w:val="24"/>
        </w:rPr>
        <w:t>。</w:t>
      </w:r>
    </w:p>
    <w:p w14:paraId="453AECE5">
      <w:pPr>
        <w:spacing w:before="173" w:line="220" w:lineRule="auto"/>
        <w:ind w:left="483"/>
        <w:rPr>
          <w:rFonts w:ascii="宋体" w:hAnsi="宋体" w:eastAsia="宋体" w:cs="宋体"/>
          <w:sz w:val="24"/>
          <w:szCs w:val="24"/>
        </w:rPr>
      </w:pPr>
      <w:r>
        <w:rPr>
          <w:rFonts w:ascii="宋体" w:hAnsi="宋体" w:eastAsia="宋体" w:cs="宋体"/>
          <w:spacing w:val="-1"/>
          <w:sz w:val="24"/>
          <w:szCs w:val="24"/>
        </w:rPr>
        <w:t>其他关于分包的约定：</w:t>
      </w:r>
      <w:r>
        <w:rPr>
          <w:rFonts w:ascii="宋体" w:hAnsi="宋体" w:eastAsia="宋体" w:cs="宋体"/>
          <w:spacing w:val="-1"/>
          <w:sz w:val="24"/>
          <w:szCs w:val="24"/>
          <w:u w:val="single" w:color="auto"/>
        </w:rPr>
        <w:t xml:space="preserve">        执行通用条款     </w:t>
      </w:r>
      <w:r>
        <w:rPr>
          <w:rFonts w:ascii="宋体" w:hAnsi="宋体" w:eastAsia="宋体" w:cs="宋体"/>
          <w:spacing w:val="-2"/>
          <w:sz w:val="24"/>
          <w:szCs w:val="24"/>
          <w:u w:val="single" w:color="auto"/>
        </w:rPr>
        <w:t xml:space="preserve">          </w:t>
      </w:r>
      <w:r>
        <w:rPr>
          <w:rFonts w:ascii="宋体" w:hAnsi="宋体" w:eastAsia="宋体" w:cs="宋体"/>
          <w:spacing w:val="-2"/>
          <w:sz w:val="24"/>
          <w:szCs w:val="24"/>
        </w:rPr>
        <w:t>。</w:t>
      </w:r>
    </w:p>
    <w:p w14:paraId="37E0422B">
      <w:pPr>
        <w:spacing w:before="171" w:line="218" w:lineRule="auto"/>
        <w:ind w:left="3"/>
        <w:rPr>
          <w:rFonts w:ascii="宋体" w:hAnsi="宋体" w:eastAsia="宋体" w:cs="宋体"/>
          <w:sz w:val="24"/>
          <w:szCs w:val="24"/>
        </w:rPr>
      </w:pPr>
      <w:r>
        <w:rPr>
          <w:rFonts w:ascii="Times New Roman" w:hAnsi="Times New Roman" w:eastAsia="Times New Roman" w:cs="Times New Roman"/>
          <w:spacing w:val="-3"/>
          <w:sz w:val="24"/>
          <w:szCs w:val="24"/>
        </w:rPr>
        <w:t xml:space="preserve">3.5.4  </w:t>
      </w:r>
      <w:r>
        <w:rPr>
          <w:rFonts w:ascii="宋体" w:hAnsi="宋体" w:eastAsia="宋体" w:cs="宋体"/>
          <w:spacing w:val="-3"/>
          <w:sz w:val="24"/>
          <w:szCs w:val="24"/>
        </w:rPr>
        <w:t>分包合同价款</w:t>
      </w:r>
    </w:p>
    <w:p w14:paraId="6BB5237E">
      <w:pPr>
        <w:spacing w:before="174" w:line="218" w:lineRule="auto"/>
        <w:ind w:left="492"/>
        <w:rPr>
          <w:rFonts w:ascii="宋体" w:hAnsi="宋体" w:eastAsia="宋体" w:cs="宋体"/>
          <w:sz w:val="24"/>
          <w:szCs w:val="24"/>
        </w:rPr>
      </w:pPr>
      <w:r>
        <w:rPr>
          <w:rFonts w:ascii="宋体" w:hAnsi="宋体" w:eastAsia="宋体" w:cs="宋体"/>
          <w:spacing w:val="-1"/>
          <w:sz w:val="24"/>
          <w:szCs w:val="24"/>
        </w:rPr>
        <w:t>关于分包合同价款支付的约定：</w:t>
      </w:r>
      <w:r>
        <w:rPr>
          <w:rFonts w:ascii="宋体" w:hAnsi="宋体" w:eastAsia="宋体" w:cs="宋体"/>
          <w:spacing w:val="-1"/>
          <w:sz w:val="24"/>
          <w:szCs w:val="24"/>
          <w:u w:val="single" w:color="auto"/>
        </w:rPr>
        <w:t xml:space="preserve">       执</w:t>
      </w:r>
      <w:r>
        <w:rPr>
          <w:rFonts w:ascii="宋体" w:hAnsi="宋体" w:eastAsia="宋体" w:cs="宋体"/>
          <w:spacing w:val="-2"/>
          <w:sz w:val="24"/>
          <w:szCs w:val="24"/>
          <w:u w:val="single" w:color="auto"/>
        </w:rPr>
        <w:t xml:space="preserve">行通用条款        </w:t>
      </w:r>
      <w:r>
        <w:rPr>
          <w:rFonts w:ascii="宋体" w:hAnsi="宋体" w:eastAsia="宋体" w:cs="宋体"/>
          <w:spacing w:val="-2"/>
          <w:sz w:val="24"/>
          <w:szCs w:val="24"/>
        </w:rPr>
        <w:t>。</w:t>
      </w:r>
    </w:p>
    <w:p w14:paraId="48380B11">
      <w:pPr>
        <w:spacing w:before="178" w:line="220" w:lineRule="auto"/>
        <w:ind w:left="3"/>
        <w:rPr>
          <w:rFonts w:ascii="宋体" w:hAnsi="宋体" w:eastAsia="宋体" w:cs="宋体"/>
          <w:sz w:val="24"/>
          <w:szCs w:val="24"/>
        </w:rPr>
      </w:pPr>
      <w:r>
        <w:rPr>
          <w:rFonts w:ascii="Times New Roman" w:hAnsi="Times New Roman" w:eastAsia="Times New Roman" w:cs="Times New Roman"/>
          <w:spacing w:val="-3"/>
          <w:sz w:val="24"/>
          <w:szCs w:val="24"/>
        </w:rPr>
        <w:t xml:space="preserve">3.6  </w:t>
      </w:r>
      <w:r>
        <w:rPr>
          <w:rFonts w:ascii="宋体" w:hAnsi="宋体" w:eastAsia="宋体" w:cs="宋体"/>
          <w:spacing w:val="-3"/>
          <w:sz w:val="24"/>
          <w:szCs w:val="24"/>
        </w:rPr>
        <w:t>工程照管与成品、半成品保护</w:t>
      </w:r>
    </w:p>
    <w:p w14:paraId="60A481E3">
      <w:pPr>
        <w:spacing w:before="292" w:line="219" w:lineRule="auto"/>
        <w:ind w:left="480"/>
        <w:rPr>
          <w:rFonts w:ascii="宋体" w:hAnsi="宋体" w:eastAsia="宋体" w:cs="宋体"/>
          <w:sz w:val="24"/>
          <w:szCs w:val="24"/>
        </w:rPr>
      </w:pPr>
      <w:r>
        <w:rPr>
          <w:rFonts w:ascii="宋体" w:hAnsi="宋体" w:eastAsia="宋体" w:cs="宋体"/>
          <w:spacing w:val="-1"/>
          <w:sz w:val="24"/>
          <w:szCs w:val="24"/>
        </w:rPr>
        <w:t>承包人负责照管工程及工程相关的材料、工程设备的起始时间：</w:t>
      </w:r>
      <w:r>
        <w:rPr>
          <w:rFonts w:ascii="宋体" w:hAnsi="宋体" w:eastAsia="宋体" w:cs="宋体"/>
          <w:spacing w:val="-2"/>
          <w:sz w:val="24"/>
          <w:szCs w:val="24"/>
          <w:u w:val="single" w:color="auto"/>
        </w:rPr>
        <w:t xml:space="preserve"> 材料、设备进场</w:t>
      </w:r>
    </w:p>
    <w:p w14:paraId="141D5787">
      <w:pPr>
        <w:spacing w:before="174" w:line="220" w:lineRule="auto"/>
        <w:jc w:val="right"/>
        <w:rPr>
          <w:rFonts w:ascii="宋体" w:hAnsi="宋体" w:eastAsia="宋体" w:cs="宋体"/>
          <w:sz w:val="24"/>
          <w:szCs w:val="24"/>
        </w:rPr>
      </w:pPr>
      <w:r>
        <w:rPr>
          <w:rFonts w:ascii="宋体" w:hAnsi="宋体" w:eastAsia="宋体" w:cs="宋体"/>
          <w:spacing w:val="-3"/>
          <w:sz w:val="24"/>
          <w:szCs w:val="24"/>
          <w:u w:val="single" w:color="auto"/>
        </w:rPr>
        <w:t>至验交付使用前由承包人负责保修，交付使用后由</w:t>
      </w:r>
      <w:r>
        <w:rPr>
          <w:rFonts w:ascii="宋体" w:hAnsi="宋体" w:eastAsia="宋体" w:cs="宋体"/>
          <w:spacing w:val="-4"/>
          <w:sz w:val="24"/>
          <w:szCs w:val="24"/>
          <w:u w:val="single" w:color="auto"/>
        </w:rPr>
        <w:t>发包人做成品保护</w:t>
      </w:r>
      <w:r>
        <w:rPr>
          <w:rFonts w:ascii="宋体" w:hAnsi="宋体" w:eastAsia="宋体" w:cs="宋体"/>
          <w:spacing w:val="4"/>
          <w:sz w:val="24"/>
          <w:szCs w:val="24"/>
          <w:u w:val="single" w:color="auto"/>
        </w:rPr>
        <w:t xml:space="preserve">                 </w:t>
      </w:r>
      <w:r>
        <w:rPr>
          <w:rFonts w:ascii="宋体" w:hAnsi="宋体" w:eastAsia="宋体" w:cs="宋体"/>
          <w:spacing w:val="-4"/>
          <w:sz w:val="24"/>
          <w:szCs w:val="24"/>
        </w:rPr>
        <w:t>。</w:t>
      </w:r>
    </w:p>
    <w:p w14:paraId="78F9C45B">
      <w:pPr>
        <w:spacing w:before="296" w:line="220" w:lineRule="auto"/>
        <w:ind w:left="3"/>
        <w:rPr>
          <w:rFonts w:ascii="宋体" w:hAnsi="宋体" w:eastAsia="宋体" w:cs="宋体"/>
          <w:sz w:val="24"/>
          <w:szCs w:val="24"/>
        </w:rPr>
      </w:pPr>
      <w:r>
        <w:rPr>
          <w:rFonts w:ascii="Times New Roman" w:hAnsi="Times New Roman" w:eastAsia="Times New Roman" w:cs="Times New Roman"/>
          <w:spacing w:val="-7"/>
          <w:sz w:val="24"/>
          <w:szCs w:val="24"/>
        </w:rPr>
        <w:t>3.7</w:t>
      </w:r>
      <w:r>
        <w:rPr>
          <w:rFonts w:ascii="Times New Roman" w:hAnsi="Times New Roman" w:eastAsia="Times New Roman" w:cs="Times New Roman"/>
          <w:spacing w:val="17"/>
          <w:w w:val="101"/>
          <w:sz w:val="24"/>
          <w:szCs w:val="24"/>
        </w:rPr>
        <w:t xml:space="preserve">  </w:t>
      </w:r>
      <w:r>
        <w:rPr>
          <w:rFonts w:ascii="宋体" w:hAnsi="宋体" w:eastAsia="宋体" w:cs="宋体"/>
          <w:spacing w:val="-7"/>
          <w:sz w:val="24"/>
          <w:szCs w:val="24"/>
        </w:rPr>
        <w:t>履约担保</w:t>
      </w:r>
    </w:p>
    <w:p w14:paraId="59DBCA30">
      <w:pPr>
        <w:spacing w:line="220" w:lineRule="auto"/>
        <w:rPr>
          <w:rFonts w:ascii="宋体" w:hAnsi="宋体" w:eastAsia="宋体" w:cs="宋体"/>
          <w:sz w:val="24"/>
          <w:szCs w:val="24"/>
        </w:rPr>
        <w:sectPr>
          <w:footerReference r:id="rId19" w:type="default"/>
          <w:pgSz w:w="11906" w:h="16840"/>
          <w:pgMar w:top="400" w:right="931" w:bottom="150" w:left="1498" w:header="0" w:footer="0" w:gutter="0"/>
          <w:cols w:space="720" w:num="1"/>
        </w:sectPr>
      </w:pPr>
    </w:p>
    <w:p w14:paraId="01A164AD">
      <w:pPr>
        <w:pStyle w:val="2"/>
        <w:spacing w:line="281" w:lineRule="auto"/>
      </w:pPr>
      <w:r>
        <w:pict>
          <v:shape id="_x0000_s1036" o:spid="_x0000_s1036" style="position:absolute;left:0pt;margin-left:294.15pt;margin-top:11.2pt;height:0.75pt;width:7pt;mso-position-horizontal-relative:page;mso-position-vertical-relative:page;z-index:251671552;mso-width-relative:page;mso-height-relative:page;" filled="f" stroked="t" coordsize="140,15" o:allowincell="f" path="m0,7l139,7e">
            <v:fill on="f" focussize="0,0"/>
            <v:stroke color="#000000" miterlimit="10" joinstyle="miter"/>
            <v:imagedata o:title=""/>
            <o:lock v:ext="edit"/>
          </v:shape>
        </w:pict>
      </w:r>
    </w:p>
    <w:p w14:paraId="56C83402">
      <w:pPr>
        <w:pStyle w:val="2"/>
        <w:spacing w:line="281" w:lineRule="auto"/>
      </w:pPr>
    </w:p>
    <w:p w14:paraId="6943D73C">
      <w:pPr>
        <w:pStyle w:val="2"/>
        <w:spacing w:line="281" w:lineRule="auto"/>
      </w:pPr>
    </w:p>
    <w:p w14:paraId="4A4285BA">
      <w:pPr>
        <w:pStyle w:val="2"/>
        <w:spacing w:line="282" w:lineRule="auto"/>
      </w:pPr>
    </w:p>
    <w:p w14:paraId="217C6F92">
      <w:pPr>
        <w:pStyle w:val="2"/>
        <w:spacing w:line="282" w:lineRule="auto"/>
      </w:pPr>
    </w:p>
    <w:p w14:paraId="663E3568">
      <w:pPr>
        <w:spacing w:before="78" w:line="218" w:lineRule="auto"/>
        <w:ind w:left="495"/>
        <w:rPr>
          <w:rFonts w:ascii="宋体" w:hAnsi="宋体" w:eastAsia="宋体" w:cs="宋体"/>
          <w:sz w:val="24"/>
          <w:szCs w:val="24"/>
        </w:rPr>
      </w:pPr>
      <w:r>
        <w:rPr>
          <w:rFonts w:ascii="宋体" w:hAnsi="宋体" w:eastAsia="宋体" w:cs="宋体"/>
          <w:spacing w:val="-2"/>
          <w:sz w:val="24"/>
          <w:szCs w:val="24"/>
        </w:rPr>
        <w:t>承包人是否提供履约担保：</w:t>
      </w:r>
      <w:r>
        <w:rPr>
          <w:rFonts w:ascii="宋体" w:hAnsi="宋体" w:eastAsia="宋体" w:cs="宋体"/>
          <w:spacing w:val="-2"/>
          <w:sz w:val="24"/>
          <w:szCs w:val="24"/>
          <w:u w:val="single" w:color="auto"/>
        </w:rPr>
        <w:t xml:space="preserve">   是 （合同价的10%）  </w:t>
      </w:r>
      <w:r>
        <w:rPr>
          <w:rFonts w:ascii="宋体" w:hAnsi="宋体" w:eastAsia="宋体" w:cs="宋体"/>
          <w:spacing w:val="-2"/>
          <w:sz w:val="24"/>
          <w:szCs w:val="24"/>
        </w:rPr>
        <w:t>。</w:t>
      </w:r>
    </w:p>
    <w:p w14:paraId="77DDCF71">
      <w:pPr>
        <w:spacing w:before="208" w:line="329" w:lineRule="auto"/>
        <w:ind w:left="15" w:firstLine="559"/>
        <w:rPr>
          <w:rFonts w:ascii="宋体" w:hAnsi="宋体" w:eastAsia="宋体" w:cs="宋体"/>
          <w:sz w:val="24"/>
          <w:szCs w:val="24"/>
        </w:rPr>
      </w:pPr>
      <w:r>
        <w:rPr>
          <w:rFonts w:ascii="宋体" w:hAnsi="宋体" w:eastAsia="宋体" w:cs="宋体"/>
          <w:spacing w:val="-2"/>
          <w:sz w:val="24"/>
          <w:szCs w:val="24"/>
        </w:rPr>
        <w:t>承包人提供履约担保的形式、金额及期限的：</w:t>
      </w:r>
      <w:r>
        <w:rPr>
          <w:rFonts w:ascii="宋体" w:hAnsi="宋体" w:eastAsia="宋体" w:cs="宋体"/>
          <w:spacing w:val="-2"/>
          <w:sz w:val="24"/>
          <w:szCs w:val="24"/>
          <w:u w:val="single" w:color="auto"/>
        </w:rPr>
        <w:t>成交供应商须在成交通</w:t>
      </w:r>
      <w:r>
        <w:rPr>
          <w:rFonts w:ascii="宋体" w:hAnsi="宋体" w:eastAsia="宋体" w:cs="宋体"/>
          <w:spacing w:val="-3"/>
          <w:sz w:val="24"/>
          <w:szCs w:val="24"/>
          <w:u w:val="single" w:color="auto"/>
        </w:rPr>
        <w:t>知书发出后10</w:t>
      </w:r>
      <w:r>
        <w:rPr>
          <w:rFonts w:ascii="宋体" w:hAnsi="宋体" w:eastAsia="宋体" w:cs="宋体"/>
          <w:spacing w:val="-2"/>
          <w:sz w:val="24"/>
          <w:szCs w:val="24"/>
          <w:u w:val="single" w:color="auto"/>
        </w:rPr>
        <w:t>日内、合同签订前，以支票、汇票、本票、银行转账或金融机构 / 担保机</w:t>
      </w:r>
      <w:r>
        <w:rPr>
          <w:rFonts w:ascii="宋体" w:hAnsi="宋体" w:eastAsia="宋体" w:cs="宋体"/>
          <w:spacing w:val="-3"/>
          <w:sz w:val="24"/>
          <w:szCs w:val="24"/>
          <w:u w:val="single" w:color="auto"/>
        </w:rPr>
        <w:t>构出具的保函</w:t>
      </w:r>
      <w:r>
        <w:rPr>
          <w:rFonts w:ascii="宋体" w:hAnsi="宋体" w:eastAsia="宋体" w:cs="宋体"/>
          <w:spacing w:val="-2"/>
          <w:sz w:val="24"/>
          <w:szCs w:val="24"/>
          <w:u w:val="single" w:color="auto"/>
        </w:rPr>
        <w:t>等非现金形式，足额缴纳至采购单位指定账户；未按期足额缴纳的，视为</w:t>
      </w:r>
      <w:r>
        <w:rPr>
          <w:rFonts w:ascii="宋体" w:hAnsi="宋体" w:eastAsia="宋体" w:cs="宋体"/>
          <w:spacing w:val="-3"/>
          <w:sz w:val="24"/>
          <w:szCs w:val="24"/>
          <w:u w:val="single" w:color="auto"/>
        </w:rPr>
        <w:t>自动放弃成交</w:t>
      </w:r>
      <w:r>
        <w:rPr>
          <w:rFonts w:ascii="宋体" w:hAnsi="宋体" w:eastAsia="宋体" w:cs="宋体"/>
          <w:spacing w:val="-2"/>
          <w:sz w:val="24"/>
          <w:szCs w:val="24"/>
          <w:u w:val="single" w:color="auto"/>
        </w:rPr>
        <w:t>资格。项目履约完毕且验收合格后，履约保证金无息</w:t>
      </w:r>
      <w:r>
        <w:rPr>
          <w:rFonts w:ascii="宋体" w:hAnsi="宋体" w:eastAsia="宋体" w:cs="宋体"/>
          <w:spacing w:val="-3"/>
          <w:sz w:val="24"/>
          <w:szCs w:val="24"/>
          <w:u w:val="single" w:color="auto"/>
        </w:rPr>
        <w:t>全额退还。</w:t>
      </w:r>
    </w:p>
    <w:p w14:paraId="47A775AE">
      <w:pPr>
        <w:spacing w:before="275" w:line="222" w:lineRule="auto"/>
        <w:ind w:left="3982"/>
        <w:rPr>
          <w:rFonts w:ascii="宋体" w:hAnsi="宋体" w:eastAsia="宋体" w:cs="宋体"/>
          <w:sz w:val="24"/>
          <w:szCs w:val="24"/>
        </w:rPr>
      </w:pPr>
      <w:r>
        <w:rPr>
          <w:rFonts w:ascii="宋体" w:hAnsi="宋体" w:eastAsia="宋体" w:cs="宋体"/>
          <w:spacing w:val="-6"/>
          <w:sz w:val="24"/>
          <w:szCs w:val="24"/>
        </w:rPr>
        <w:t>4.</w:t>
      </w:r>
      <w:r>
        <w:rPr>
          <w:rFonts w:ascii="宋体" w:hAnsi="宋体" w:eastAsia="宋体" w:cs="宋体"/>
          <w:spacing w:val="25"/>
          <w:sz w:val="24"/>
          <w:szCs w:val="24"/>
        </w:rPr>
        <w:t xml:space="preserve"> </w:t>
      </w:r>
      <w:r>
        <w:rPr>
          <w:rFonts w:ascii="宋体" w:hAnsi="宋体" w:eastAsia="宋体" w:cs="宋体"/>
          <w:spacing w:val="-6"/>
          <w:sz w:val="24"/>
          <w:szCs w:val="24"/>
        </w:rPr>
        <w:t>监理人</w:t>
      </w:r>
    </w:p>
    <w:p w14:paraId="7C72FAC7">
      <w:pPr>
        <w:spacing w:before="285" w:line="220" w:lineRule="auto"/>
        <w:rPr>
          <w:rFonts w:ascii="宋体" w:hAnsi="宋体" w:eastAsia="宋体" w:cs="宋体"/>
          <w:sz w:val="24"/>
          <w:szCs w:val="24"/>
        </w:rPr>
      </w:pPr>
      <w:r>
        <w:rPr>
          <w:rFonts w:ascii="Times New Roman" w:hAnsi="Times New Roman" w:eastAsia="Times New Roman" w:cs="Times New Roman"/>
          <w:spacing w:val="-2"/>
          <w:sz w:val="24"/>
          <w:szCs w:val="24"/>
        </w:rPr>
        <w:t xml:space="preserve">4.1 </w:t>
      </w:r>
      <w:r>
        <w:rPr>
          <w:rFonts w:ascii="宋体" w:hAnsi="宋体" w:eastAsia="宋体" w:cs="宋体"/>
          <w:spacing w:val="-2"/>
          <w:sz w:val="24"/>
          <w:szCs w:val="24"/>
        </w:rPr>
        <w:t>监理人的一般规定</w:t>
      </w:r>
    </w:p>
    <w:p w14:paraId="124314BF">
      <w:pPr>
        <w:spacing w:before="289" w:line="220" w:lineRule="auto"/>
        <w:ind w:left="507"/>
        <w:rPr>
          <w:rFonts w:ascii="宋体" w:hAnsi="宋体" w:eastAsia="宋体" w:cs="宋体"/>
          <w:sz w:val="24"/>
          <w:szCs w:val="24"/>
        </w:rPr>
      </w:pPr>
      <w:r>
        <w:rPr>
          <w:rFonts w:ascii="宋体" w:hAnsi="宋体" w:eastAsia="宋体" w:cs="宋体"/>
          <w:spacing w:val="-3"/>
          <w:sz w:val="24"/>
          <w:szCs w:val="24"/>
        </w:rPr>
        <w:t>关于监理人的监理内容：</w:t>
      </w:r>
      <w:r>
        <w:rPr>
          <w:rFonts w:ascii="Times New Roman" w:hAnsi="Times New Roman" w:eastAsia="Times New Roman" w:cs="Times New Roman"/>
          <w:spacing w:val="-3"/>
          <w:sz w:val="24"/>
          <w:szCs w:val="24"/>
          <w:u w:val="single" w:color="auto"/>
        </w:rPr>
        <w:t>/</w:t>
      </w:r>
      <w:r>
        <w:rPr>
          <w:rFonts w:ascii="Times New Roman" w:hAnsi="Times New Roman" w:eastAsia="Times New Roman" w:cs="Times New Roman"/>
          <w:spacing w:val="7"/>
          <w:sz w:val="24"/>
          <w:szCs w:val="24"/>
          <w:u w:val="single" w:color="auto"/>
        </w:rPr>
        <w:t xml:space="preserve">       </w:t>
      </w:r>
      <w:r>
        <w:rPr>
          <w:rFonts w:ascii="宋体" w:hAnsi="宋体" w:eastAsia="宋体" w:cs="宋体"/>
          <w:spacing w:val="-3"/>
          <w:sz w:val="24"/>
          <w:szCs w:val="24"/>
        </w:rPr>
        <w:t>。</w:t>
      </w:r>
    </w:p>
    <w:p w14:paraId="7E3FA5C4">
      <w:pPr>
        <w:spacing w:before="172" w:line="220" w:lineRule="auto"/>
        <w:ind w:left="507"/>
        <w:rPr>
          <w:rFonts w:ascii="宋体" w:hAnsi="宋体" w:eastAsia="宋体" w:cs="宋体"/>
          <w:sz w:val="24"/>
          <w:szCs w:val="24"/>
        </w:rPr>
      </w:pPr>
      <w:r>
        <w:rPr>
          <w:rFonts w:ascii="宋体" w:hAnsi="宋体" w:eastAsia="宋体" w:cs="宋体"/>
          <w:spacing w:val="-3"/>
          <w:sz w:val="24"/>
          <w:szCs w:val="24"/>
        </w:rPr>
        <w:t>关于监理人的监理权限：</w:t>
      </w:r>
      <w:r>
        <w:rPr>
          <w:rFonts w:ascii="Times New Roman" w:hAnsi="Times New Roman" w:eastAsia="Times New Roman" w:cs="Times New Roman"/>
          <w:spacing w:val="-3"/>
          <w:sz w:val="24"/>
          <w:szCs w:val="24"/>
          <w:u w:val="single" w:color="auto"/>
        </w:rPr>
        <w:t>/</w:t>
      </w:r>
      <w:r>
        <w:rPr>
          <w:rFonts w:ascii="Times New Roman" w:hAnsi="Times New Roman" w:eastAsia="Times New Roman" w:cs="Times New Roman"/>
          <w:spacing w:val="5"/>
          <w:sz w:val="24"/>
          <w:szCs w:val="24"/>
          <w:u w:val="single" w:color="auto"/>
        </w:rPr>
        <w:t xml:space="preserve">         </w:t>
      </w:r>
      <w:r>
        <w:rPr>
          <w:rFonts w:ascii="宋体" w:hAnsi="宋体" w:eastAsia="宋体" w:cs="宋体"/>
          <w:spacing w:val="-3"/>
          <w:sz w:val="24"/>
          <w:szCs w:val="24"/>
        </w:rPr>
        <w:t>。</w:t>
      </w:r>
    </w:p>
    <w:p w14:paraId="017A9E3B">
      <w:pPr>
        <w:spacing w:before="171" w:line="219" w:lineRule="auto"/>
        <w:ind w:left="507"/>
        <w:rPr>
          <w:rFonts w:ascii="宋体" w:hAnsi="宋体" w:eastAsia="宋体" w:cs="宋体"/>
          <w:sz w:val="24"/>
          <w:szCs w:val="24"/>
        </w:rPr>
      </w:pPr>
      <w:r>
        <w:rPr>
          <w:rFonts w:ascii="宋体" w:hAnsi="宋体" w:eastAsia="宋体" w:cs="宋体"/>
          <w:spacing w:val="-1"/>
          <w:sz w:val="24"/>
          <w:szCs w:val="24"/>
        </w:rPr>
        <w:t>关于监理人在施工现场的办公场所、生活场所的提供和费用承担的约定：</w:t>
      </w:r>
      <w:r>
        <w:rPr>
          <w:rFonts w:ascii="Times New Roman" w:hAnsi="Times New Roman" w:eastAsia="Times New Roman" w:cs="Times New Roman"/>
          <w:spacing w:val="-1"/>
          <w:sz w:val="24"/>
          <w:szCs w:val="24"/>
          <w:u w:val="single" w:color="auto"/>
        </w:rPr>
        <w:t xml:space="preserve">    /    </w:t>
      </w:r>
      <w:r>
        <w:rPr>
          <w:rFonts w:ascii="宋体" w:hAnsi="宋体" w:eastAsia="宋体" w:cs="宋体"/>
          <w:spacing w:val="-1"/>
          <w:sz w:val="24"/>
          <w:szCs w:val="24"/>
        </w:rPr>
        <w:t>。</w:t>
      </w:r>
    </w:p>
    <w:p w14:paraId="0FB2EEFC">
      <w:pPr>
        <w:spacing w:before="179" w:line="221" w:lineRule="auto"/>
        <w:rPr>
          <w:rFonts w:ascii="宋体" w:hAnsi="宋体" w:eastAsia="宋体" w:cs="宋体"/>
          <w:sz w:val="24"/>
          <w:szCs w:val="24"/>
        </w:rPr>
      </w:pPr>
      <w:r>
        <w:rPr>
          <w:rFonts w:ascii="Times New Roman" w:hAnsi="Times New Roman" w:eastAsia="Times New Roman" w:cs="Times New Roman"/>
          <w:spacing w:val="-2"/>
          <w:sz w:val="24"/>
          <w:szCs w:val="24"/>
        </w:rPr>
        <w:t xml:space="preserve">4.2  </w:t>
      </w:r>
      <w:r>
        <w:rPr>
          <w:rFonts w:ascii="宋体" w:hAnsi="宋体" w:eastAsia="宋体" w:cs="宋体"/>
          <w:spacing w:val="-2"/>
          <w:sz w:val="24"/>
          <w:szCs w:val="24"/>
        </w:rPr>
        <w:t>监理人员</w:t>
      </w:r>
    </w:p>
    <w:p w14:paraId="3BCAF6FD">
      <w:pPr>
        <w:spacing w:before="287" w:line="220" w:lineRule="auto"/>
        <w:ind w:left="515"/>
        <w:rPr>
          <w:rFonts w:ascii="宋体" w:hAnsi="宋体" w:eastAsia="宋体" w:cs="宋体"/>
          <w:sz w:val="24"/>
          <w:szCs w:val="24"/>
        </w:rPr>
      </w:pPr>
      <w:r>
        <w:rPr>
          <w:rFonts w:ascii="宋体" w:hAnsi="宋体" w:eastAsia="宋体" w:cs="宋体"/>
          <w:spacing w:val="-9"/>
          <w:sz w:val="24"/>
          <w:szCs w:val="24"/>
        </w:rPr>
        <w:t>总监理工程师：</w:t>
      </w:r>
    </w:p>
    <w:p w14:paraId="41B8AF8F">
      <w:pPr>
        <w:spacing w:before="172" w:line="220" w:lineRule="auto"/>
        <w:ind w:left="495"/>
        <w:rPr>
          <w:rFonts w:ascii="宋体" w:hAnsi="宋体" w:eastAsia="宋体" w:cs="宋体"/>
          <w:sz w:val="24"/>
          <w:szCs w:val="24"/>
        </w:rPr>
      </w:pPr>
      <w:r>
        <w:rPr>
          <w:rFonts w:ascii="宋体" w:hAnsi="宋体" w:eastAsia="宋体" w:cs="宋体"/>
          <w:spacing w:val="-3"/>
          <w:sz w:val="24"/>
          <w:szCs w:val="24"/>
        </w:rPr>
        <w:t>姓</w:t>
      </w:r>
      <w:r>
        <w:rPr>
          <w:rFonts w:ascii="宋体" w:hAnsi="宋体" w:eastAsia="宋体" w:cs="宋体"/>
          <w:spacing w:val="7"/>
          <w:sz w:val="24"/>
          <w:szCs w:val="24"/>
        </w:rPr>
        <w:t xml:space="preserve">    </w:t>
      </w:r>
      <w:r>
        <w:rPr>
          <w:rFonts w:ascii="宋体" w:hAnsi="宋体" w:eastAsia="宋体" w:cs="宋体"/>
          <w:spacing w:val="-3"/>
          <w:sz w:val="24"/>
          <w:szCs w:val="24"/>
        </w:rPr>
        <w:t>名：</w:t>
      </w:r>
      <w:r>
        <w:rPr>
          <w:rFonts w:ascii="Times New Roman" w:hAnsi="Times New Roman" w:eastAsia="Times New Roman" w:cs="Times New Roman"/>
          <w:spacing w:val="-3"/>
          <w:sz w:val="24"/>
          <w:szCs w:val="24"/>
          <w:u w:val="single" w:color="auto"/>
        </w:rPr>
        <w:t xml:space="preserve">                             /</w:t>
      </w:r>
      <w:r>
        <w:rPr>
          <w:rFonts w:ascii="Times New Roman" w:hAnsi="Times New Roman" w:eastAsia="Times New Roman" w:cs="Times New Roman"/>
          <w:spacing w:val="2"/>
          <w:sz w:val="24"/>
          <w:szCs w:val="24"/>
          <w:u w:val="single" w:color="auto"/>
        </w:rPr>
        <w:t xml:space="preserve">                    </w:t>
      </w:r>
      <w:r>
        <w:rPr>
          <w:rFonts w:ascii="Times New Roman" w:hAnsi="Times New Roman" w:eastAsia="Times New Roman" w:cs="Times New Roman"/>
          <w:spacing w:val="1"/>
          <w:sz w:val="24"/>
          <w:szCs w:val="24"/>
          <w:u w:val="single" w:color="auto"/>
        </w:rPr>
        <w:t xml:space="preserve">           </w:t>
      </w:r>
      <w:r>
        <w:rPr>
          <w:rFonts w:ascii="宋体" w:hAnsi="宋体" w:eastAsia="宋体" w:cs="宋体"/>
          <w:spacing w:val="-3"/>
          <w:sz w:val="24"/>
          <w:szCs w:val="24"/>
        </w:rPr>
        <w:t>；</w:t>
      </w:r>
    </w:p>
    <w:p w14:paraId="03718B38">
      <w:pPr>
        <w:spacing w:before="172" w:line="220" w:lineRule="auto"/>
        <w:ind w:left="498"/>
        <w:rPr>
          <w:rFonts w:ascii="宋体" w:hAnsi="宋体" w:eastAsia="宋体" w:cs="宋体"/>
          <w:sz w:val="24"/>
          <w:szCs w:val="24"/>
        </w:rPr>
      </w:pPr>
      <w:r>
        <w:rPr>
          <w:rFonts w:ascii="宋体" w:hAnsi="宋体" w:eastAsia="宋体" w:cs="宋体"/>
          <w:spacing w:val="-11"/>
          <w:sz w:val="24"/>
          <w:szCs w:val="24"/>
        </w:rPr>
        <w:t>职</w:t>
      </w:r>
      <w:r>
        <w:rPr>
          <w:rFonts w:ascii="宋体" w:hAnsi="宋体" w:eastAsia="宋体" w:cs="宋体"/>
          <w:spacing w:val="2"/>
          <w:sz w:val="24"/>
          <w:szCs w:val="24"/>
        </w:rPr>
        <w:t xml:space="preserve">    </w:t>
      </w:r>
      <w:r>
        <w:rPr>
          <w:rFonts w:ascii="宋体" w:hAnsi="宋体" w:eastAsia="宋体" w:cs="宋体"/>
          <w:spacing w:val="-11"/>
          <w:sz w:val="24"/>
          <w:szCs w:val="24"/>
        </w:rPr>
        <w:t>务</w:t>
      </w:r>
      <w:r>
        <w:rPr>
          <w:rFonts w:ascii="宋体" w:hAnsi="宋体" w:eastAsia="宋体" w:cs="宋体"/>
          <w:spacing w:val="-9"/>
          <w:sz w:val="24"/>
          <w:szCs w:val="24"/>
        </w:rPr>
        <w:t>：</w:t>
      </w:r>
      <w:r>
        <w:rPr>
          <w:rFonts w:ascii="宋体" w:hAnsi="宋体" w:eastAsia="宋体" w:cs="宋体"/>
          <w:sz w:val="24"/>
          <w:szCs w:val="24"/>
          <w:u w:val="single" w:color="auto"/>
        </w:rPr>
        <w:t xml:space="preserve">                               </w:t>
      </w:r>
      <w:r>
        <w:rPr>
          <w:rFonts w:ascii="宋体" w:hAnsi="宋体" w:eastAsia="宋体" w:cs="宋体"/>
          <w:spacing w:val="-9"/>
          <w:sz w:val="24"/>
          <w:szCs w:val="24"/>
        </w:rPr>
        <w:t>；</w:t>
      </w:r>
    </w:p>
    <w:p w14:paraId="06C5469F">
      <w:pPr>
        <w:spacing w:before="173" w:line="219" w:lineRule="auto"/>
        <w:ind w:left="498"/>
        <w:rPr>
          <w:rFonts w:ascii="宋体" w:hAnsi="宋体" w:eastAsia="宋体" w:cs="宋体"/>
          <w:sz w:val="24"/>
          <w:szCs w:val="24"/>
        </w:rPr>
      </w:pPr>
      <w:r>
        <w:rPr>
          <w:rFonts w:ascii="宋体" w:hAnsi="宋体" w:eastAsia="宋体" w:cs="宋体"/>
          <w:spacing w:val="-3"/>
          <w:sz w:val="24"/>
          <w:szCs w:val="24"/>
        </w:rPr>
        <w:t>监理工程师执业资格证书号</w:t>
      </w:r>
      <w:r>
        <w:rPr>
          <w:rFonts w:ascii="宋体" w:hAnsi="宋体" w:eastAsia="宋体" w:cs="宋体"/>
          <w:sz w:val="24"/>
          <w:szCs w:val="24"/>
        </w:rPr>
        <w:t>：</w:t>
      </w:r>
      <w:r>
        <w:rPr>
          <w:rFonts w:ascii="宋体" w:hAnsi="宋体" w:eastAsia="宋体" w:cs="宋体"/>
          <w:sz w:val="24"/>
          <w:szCs w:val="24"/>
          <w:u w:val="single" w:color="auto"/>
        </w:rPr>
        <w:t xml:space="preserve">               </w:t>
      </w:r>
      <w:r>
        <w:rPr>
          <w:rFonts w:ascii="宋体" w:hAnsi="宋体" w:eastAsia="宋体" w:cs="宋体"/>
          <w:sz w:val="24"/>
          <w:szCs w:val="24"/>
        </w:rPr>
        <w:t>；</w:t>
      </w:r>
    </w:p>
    <w:p w14:paraId="0E508E7C">
      <w:pPr>
        <w:spacing w:before="179" w:line="222" w:lineRule="auto"/>
        <w:ind w:left="498"/>
        <w:rPr>
          <w:rFonts w:ascii="宋体" w:hAnsi="宋体" w:eastAsia="宋体" w:cs="宋体"/>
          <w:sz w:val="24"/>
          <w:szCs w:val="24"/>
        </w:rPr>
      </w:pPr>
      <w:r>
        <w:rPr>
          <w:rFonts w:ascii="宋体" w:hAnsi="宋体" w:eastAsia="宋体" w:cs="宋体"/>
          <w:spacing w:val="-7"/>
          <w:sz w:val="24"/>
          <w:szCs w:val="24"/>
        </w:rPr>
        <w:t>联系电话</w:t>
      </w:r>
      <w:r>
        <w:rPr>
          <w:rFonts w:ascii="宋体" w:hAnsi="宋体" w:eastAsia="宋体" w:cs="宋体"/>
          <w:spacing w:val="-3"/>
          <w:sz w:val="24"/>
          <w:szCs w:val="24"/>
        </w:rPr>
        <w:t>：</w:t>
      </w:r>
      <w:r>
        <w:rPr>
          <w:rFonts w:ascii="宋体" w:hAnsi="宋体" w:eastAsia="宋体" w:cs="宋体"/>
          <w:sz w:val="24"/>
          <w:szCs w:val="24"/>
          <w:u w:val="single" w:color="auto"/>
        </w:rPr>
        <w:t xml:space="preserve">                               </w:t>
      </w:r>
      <w:r>
        <w:rPr>
          <w:rFonts w:ascii="宋体" w:hAnsi="宋体" w:eastAsia="宋体" w:cs="宋体"/>
          <w:spacing w:val="-3"/>
          <w:sz w:val="24"/>
          <w:szCs w:val="24"/>
        </w:rPr>
        <w:t>；</w:t>
      </w:r>
    </w:p>
    <w:p w14:paraId="4EAE2AB3">
      <w:pPr>
        <w:spacing w:before="165" w:line="220" w:lineRule="auto"/>
        <w:ind w:left="579"/>
        <w:rPr>
          <w:rFonts w:ascii="宋体" w:hAnsi="宋体" w:eastAsia="宋体" w:cs="宋体"/>
          <w:sz w:val="24"/>
          <w:szCs w:val="24"/>
        </w:rPr>
      </w:pPr>
      <w:r>
        <w:rPr>
          <w:rFonts w:ascii="宋体" w:hAnsi="宋体" w:eastAsia="宋体" w:cs="宋体"/>
          <w:spacing w:val="-22"/>
          <w:sz w:val="24"/>
          <w:szCs w:val="24"/>
        </w:rPr>
        <w:t>电子信箱</w:t>
      </w:r>
      <w:r>
        <w:rPr>
          <w:rFonts w:ascii="宋体" w:hAnsi="宋体" w:eastAsia="宋体" w:cs="宋体"/>
          <w:spacing w:val="-11"/>
          <w:sz w:val="24"/>
          <w:szCs w:val="24"/>
        </w:rPr>
        <w:t>：</w:t>
      </w:r>
      <w:r>
        <w:rPr>
          <w:rFonts w:ascii="宋体" w:hAnsi="宋体" w:eastAsia="宋体" w:cs="宋体"/>
          <w:spacing w:val="4"/>
          <w:sz w:val="24"/>
          <w:szCs w:val="24"/>
          <w:u w:val="single" w:color="auto"/>
        </w:rPr>
        <w:t xml:space="preserve">                              </w:t>
      </w:r>
      <w:r>
        <w:rPr>
          <w:rFonts w:ascii="宋体" w:hAnsi="宋体" w:eastAsia="宋体" w:cs="宋体"/>
          <w:spacing w:val="-11"/>
          <w:sz w:val="24"/>
          <w:szCs w:val="24"/>
        </w:rPr>
        <w:t>；</w:t>
      </w:r>
    </w:p>
    <w:p w14:paraId="4A108B37">
      <w:pPr>
        <w:spacing w:before="172" w:line="220" w:lineRule="auto"/>
        <w:ind w:left="495"/>
        <w:rPr>
          <w:rFonts w:ascii="宋体" w:hAnsi="宋体" w:eastAsia="宋体" w:cs="宋体"/>
          <w:sz w:val="24"/>
          <w:szCs w:val="24"/>
        </w:rPr>
      </w:pPr>
      <w:r>
        <w:rPr>
          <w:rFonts w:ascii="宋体" w:hAnsi="宋体" w:eastAsia="宋体" w:cs="宋体"/>
          <w:spacing w:val="-6"/>
          <w:sz w:val="24"/>
          <w:szCs w:val="24"/>
        </w:rPr>
        <w:t>通信地址</w:t>
      </w:r>
      <w:r>
        <w:rPr>
          <w:rFonts w:ascii="宋体" w:hAnsi="宋体" w:eastAsia="宋体" w:cs="宋体"/>
          <w:spacing w:val="-3"/>
          <w:sz w:val="24"/>
          <w:szCs w:val="24"/>
        </w:rPr>
        <w:t>：</w:t>
      </w:r>
      <w:r>
        <w:rPr>
          <w:rFonts w:ascii="宋体" w:hAnsi="宋体" w:eastAsia="宋体" w:cs="宋体"/>
          <w:sz w:val="24"/>
          <w:szCs w:val="24"/>
          <w:u w:val="single" w:color="auto"/>
        </w:rPr>
        <w:t xml:space="preserve">                               </w:t>
      </w:r>
      <w:r>
        <w:rPr>
          <w:rFonts w:ascii="宋体" w:hAnsi="宋体" w:eastAsia="宋体" w:cs="宋体"/>
          <w:spacing w:val="-3"/>
          <w:sz w:val="24"/>
          <w:szCs w:val="24"/>
        </w:rPr>
        <w:t>；</w:t>
      </w:r>
    </w:p>
    <w:p w14:paraId="1F613DFD">
      <w:pPr>
        <w:spacing w:before="176" w:line="220" w:lineRule="auto"/>
        <w:ind w:left="507"/>
        <w:rPr>
          <w:rFonts w:ascii="宋体" w:hAnsi="宋体" w:eastAsia="宋体" w:cs="宋体"/>
          <w:sz w:val="24"/>
          <w:szCs w:val="24"/>
        </w:rPr>
      </w:pPr>
      <w:r>
        <w:rPr>
          <w:rFonts w:ascii="宋体" w:hAnsi="宋体" w:eastAsia="宋体" w:cs="宋体"/>
          <w:spacing w:val="-3"/>
          <w:sz w:val="24"/>
          <w:szCs w:val="24"/>
        </w:rPr>
        <w:t>关于监理人的其他约定：</w:t>
      </w:r>
      <w:r>
        <w:rPr>
          <w:rFonts w:ascii="宋体" w:hAnsi="宋体" w:eastAsia="宋体" w:cs="宋体"/>
          <w:spacing w:val="4"/>
          <w:sz w:val="24"/>
          <w:szCs w:val="24"/>
          <w:u w:val="single" w:color="auto"/>
        </w:rPr>
        <w:t xml:space="preserve">                  </w:t>
      </w:r>
      <w:r>
        <w:rPr>
          <w:rFonts w:ascii="宋体" w:hAnsi="宋体" w:eastAsia="宋体" w:cs="宋体"/>
          <w:spacing w:val="-3"/>
          <w:sz w:val="24"/>
          <w:szCs w:val="24"/>
        </w:rPr>
        <w:t>。</w:t>
      </w:r>
    </w:p>
    <w:p w14:paraId="3CE6941B">
      <w:pPr>
        <w:spacing w:before="173" w:line="220" w:lineRule="auto"/>
        <w:rPr>
          <w:rFonts w:ascii="宋体" w:hAnsi="宋体" w:eastAsia="宋体" w:cs="宋体"/>
          <w:sz w:val="24"/>
          <w:szCs w:val="24"/>
        </w:rPr>
      </w:pPr>
      <w:r>
        <w:rPr>
          <w:rFonts w:ascii="Times New Roman" w:hAnsi="Times New Roman" w:eastAsia="Times New Roman" w:cs="Times New Roman"/>
          <w:spacing w:val="-5"/>
          <w:sz w:val="24"/>
          <w:szCs w:val="24"/>
        </w:rPr>
        <w:t>4.4</w:t>
      </w:r>
      <w:r>
        <w:rPr>
          <w:rFonts w:ascii="Times New Roman" w:hAnsi="Times New Roman" w:eastAsia="Times New Roman" w:cs="Times New Roman"/>
          <w:spacing w:val="19"/>
          <w:w w:val="101"/>
          <w:sz w:val="24"/>
          <w:szCs w:val="24"/>
        </w:rPr>
        <w:t xml:space="preserve">  </w:t>
      </w:r>
      <w:r>
        <w:rPr>
          <w:rFonts w:ascii="宋体" w:hAnsi="宋体" w:eastAsia="宋体" w:cs="宋体"/>
          <w:spacing w:val="-5"/>
          <w:sz w:val="24"/>
          <w:szCs w:val="24"/>
        </w:rPr>
        <w:t>商定或确定</w:t>
      </w:r>
    </w:p>
    <w:p w14:paraId="0498E3EC">
      <w:pPr>
        <w:pStyle w:val="2"/>
        <w:spacing w:line="252" w:lineRule="auto"/>
      </w:pPr>
    </w:p>
    <w:p w14:paraId="0C24ED4B">
      <w:pPr>
        <w:spacing w:before="78" w:line="338" w:lineRule="auto"/>
        <w:ind w:left="9" w:right="233" w:firstLine="480"/>
        <w:rPr>
          <w:rFonts w:ascii="宋体" w:hAnsi="宋体" w:eastAsia="宋体" w:cs="宋体"/>
          <w:sz w:val="24"/>
          <w:szCs w:val="24"/>
        </w:rPr>
      </w:pPr>
      <w:r>
        <w:rPr>
          <w:rFonts w:ascii="宋体" w:hAnsi="宋体" w:eastAsia="宋体" w:cs="宋体"/>
          <w:spacing w:val="1"/>
          <w:sz w:val="24"/>
          <w:szCs w:val="24"/>
        </w:rPr>
        <w:t>在发包人和承包人不能通过协商达成一致意见时，发包人授权监理人对以下事项</w:t>
      </w:r>
      <w:r>
        <w:rPr>
          <w:rFonts w:ascii="宋体" w:hAnsi="宋体" w:eastAsia="宋体" w:cs="宋体"/>
          <w:spacing w:val="-8"/>
          <w:sz w:val="24"/>
          <w:szCs w:val="24"/>
        </w:rPr>
        <w:t>进行确定：</w:t>
      </w:r>
    </w:p>
    <w:p w14:paraId="72CB3FBF">
      <w:pPr>
        <w:spacing w:before="1" w:line="221" w:lineRule="auto"/>
        <w:ind w:left="515"/>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1</w:t>
      </w:r>
      <w:r>
        <w:rPr>
          <w:rFonts w:ascii="宋体" w:hAnsi="宋体" w:eastAsia="宋体" w:cs="宋体"/>
          <w:spacing w:val="-1"/>
          <w:sz w:val="24"/>
          <w:szCs w:val="24"/>
        </w:rPr>
        <w:t>）</w:t>
      </w:r>
      <w:r>
        <w:rPr>
          <w:rFonts w:ascii="Times New Roman" w:hAnsi="Times New Roman" w:eastAsia="Times New Roman" w:cs="Times New Roman"/>
          <w:b/>
          <w:bCs/>
          <w:sz w:val="24"/>
          <w:szCs w:val="24"/>
          <w:u w:val="single" w:color="auto"/>
        </w:rPr>
        <w:t xml:space="preserve">                              </w:t>
      </w:r>
      <w:r>
        <w:rPr>
          <w:rFonts w:ascii="Times New Roman" w:hAnsi="Times New Roman" w:eastAsia="Times New Roman" w:cs="Times New Roman"/>
          <w:b/>
          <w:bCs/>
          <w:spacing w:val="-1"/>
          <w:sz w:val="24"/>
          <w:szCs w:val="24"/>
          <w:u w:val="single" w:color="auto"/>
        </w:rPr>
        <w:t xml:space="preserve">/                                      </w:t>
      </w:r>
      <w:r>
        <w:rPr>
          <w:rFonts w:ascii="Times New Roman" w:hAnsi="Times New Roman" w:eastAsia="Times New Roman" w:cs="Times New Roman"/>
          <w:b/>
          <w:bCs/>
          <w:spacing w:val="-2"/>
          <w:sz w:val="24"/>
          <w:szCs w:val="24"/>
          <w:u w:val="single" w:color="auto"/>
        </w:rPr>
        <w:t xml:space="preserve">      </w:t>
      </w:r>
      <w:r>
        <w:rPr>
          <w:rFonts w:ascii="宋体" w:hAnsi="宋体" w:eastAsia="宋体" w:cs="宋体"/>
          <w:spacing w:val="-2"/>
          <w:sz w:val="24"/>
          <w:szCs w:val="24"/>
        </w:rPr>
        <w:t>；</w:t>
      </w:r>
    </w:p>
    <w:p w14:paraId="5C5E4D4E">
      <w:pPr>
        <w:spacing w:before="287" w:line="220" w:lineRule="auto"/>
        <w:ind w:left="3849"/>
        <w:rPr>
          <w:rFonts w:ascii="宋体" w:hAnsi="宋体" w:eastAsia="宋体" w:cs="宋体"/>
          <w:sz w:val="24"/>
          <w:szCs w:val="24"/>
        </w:rPr>
      </w:pPr>
      <w:r>
        <w:rPr>
          <w:rFonts w:ascii="宋体" w:hAnsi="宋体" w:eastAsia="宋体" w:cs="宋体"/>
          <w:spacing w:val="-8"/>
          <w:sz w:val="24"/>
          <w:szCs w:val="24"/>
        </w:rPr>
        <w:t>5.</w:t>
      </w:r>
      <w:r>
        <w:rPr>
          <w:rFonts w:ascii="宋体" w:hAnsi="宋体" w:eastAsia="宋体" w:cs="宋体"/>
          <w:spacing w:val="28"/>
          <w:sz w:val="24"/>
          <w:szCs w:val="24"/>
        </w:rPr>
        <w:t xml:space="preserve"> </w:t>
      </w:r>
      <w:r>
        <w:rPr>
          <w:rFonts w:ascii="宋体" w:hAnsi="宋体" w:eastAsia="宋体" w:cs="宋体"/>
          <w:spacing w:val="-8"/>
          <w:sz w:val="24"/>
          <w:szCs w:val="24"/>
        </w:rPr>
        <w:t>工程质量</w:t>
      </w:r>
    </w:p>
    <w:p w14:paraId="7F2FF545">
      <w:pPr>
        <w:spacing w:before="294" w:line="220" w:lineRule="auto"/>
        <w:ind w:left="21"/>
        <w:rPr>
          <w:rFonts w:ascii="宋体" w:hAnsi="宋体" w:eastAsia="宋体" w:cs="宋体"/>
          <w:sz w:val="24"/>
          <w:szCs w:val="24"/>
        </w:rPr>
      </w:pPr>
      <w:r>
        <w:rPr>
          <w:rFonts w:ascii="Times New Roman" w:hAnsi="Times New Roman" w:eastAsia="Times New Roman" w:cs="Times New Roman"/>
          <w:spacing w:val="-4"/>
          <w:sz w:val="24"/>
          <w:szCs w:val="24"/>
        </w:rPr>
        <w:t xml:space="preserve">5.1  </w:t>
      </w:r>
      <w:r>
        <w:rPr>
          <w:rFonts w:ascii="宋体" w:hAnsi="宋体" w:eastAsia="宋体" w:cs="宋体"/>
          <w:spacing w:val="-4"/>
          <w:sz w:val="24"/>
          <w:szCs w:val="24"/>
        </w:rPr>
        <w:t>质量要求</w:t>
      </w:r>
    </w:p>
    <w:p w14:paraId="6CFCF708">
      <w:pPr>
        <w:spacing w:before="289" w:line="220" w:lineRule="auto"/>
        <w:ind w:left="21"/>
        <w:rPr>
          <w:rFonts w:ascii="宋体" w:hAnsi="宋体" w:eastAsia="宋体" w:cs="宋体"/>
          <w:sz w:val="24"/>
          <w:szCs w:val="24"/>
        </w:rPr>
      </w:pPr>
      <w:r>
        <w:rPr>
          <w:rFonts w:ascii="Times New Roman" w:hAnsi="Times New Roman" w:eastAsia="Times New Roman" w:cs="Times New Roman"/>
          <w:spacing w:val="-2"/>
          <w:sz w:val="24"/>
          <w:szCs w:val="24"/>
        </w:rPr>
        <w:t xml:space="preserve">5.1.1  </w:t>
      </w:r>
      <w:r>
        <w:rPr>
          <w:rFonts w:ascii="宋体" w:hAnsi="宋体" w:eastAsia="宋体" w:cs="宋体"/>
          <w:spacing w:val="-2"/>
          <w:sz w:val="24"/>
          <w:szCs w:val="24"/>
        </w:rPr>
        <w:t>特殊质量标准和要求：</w:t>
      </w:r>
      <w:r>
        <w:rPr>
          <w:rFonts w:ascii="宋体" w:hAnsi="宋体" w:eastAsia="宋体" w:cs="宋体"/>
          <w:spacing w:val="-2"/>
          <w:sz w:val="24"/>
          <w:szCs w:val="24"/>
          <w:u w:val="single" w:color="auto"/>
        </w:rPr>
        <w:t xml:space="preserve">  </w:t>
      </w:r>
      <w:r>
        <w:rPr>
          <w:rFonts w:ascii="宋体" w:hAnsi="宋体" w:eastAsia="宋体" w:cs="宋体"/>
          <w:spacing w:val="-3"/>
          <w:sz w:val="24"/>
          <w:szCs w:val="24"/>
          <w:u w:val="single" w:color="auto"/>
        </w:rPr>
        <w:t xml:space="preserve">   合格     </w:t>
      </w:r>
      <w:r>
        <w:rPr>
          <w:rFonts w:ascii="宋体" w:hAnsi="宋体" w:eastAsia="宋体" w:cs="宋体"/>
          <w:spacing w:val="-3"/>
          <w:sz w:val="24"/>
          <w:szCs w:val="24"/>
        </w:rPr>
        <w:t>。</w:t>
      </w:r>
    </w:p>
    <w:p w14:paraId="2893749C">
      <w:pPr>
        <w:spacing w:before="175" w:line="220" w:lineRule="auto"/>
        <w:ind w:left="507"/>
        <w:rPr>
          <w:rFonts w:ascii="宋体" w:hAnsi="宋体" w:eastAsia="宋体" w:cs="宋体"/>
          <w:sz w:val="24"/>
          <w:szCs w:val="24"/>
        </w:rPr>
      </w:pPr>
      <w:r>
        <w:rPr>
          <w:rFonts w:ascii="宋体" w:hAnsi="宋体" w:eastAsia="宋体" w:cs="宋体"/>
          <w:spacing w:val="-2"/>
          <w:sz w:val="24"/>
          <w:szCs w:val="24"/>
        </w:rPr>
        <w:t>关于工程奖项的约定：</w:t>
      </w:r>
      <w:r>
        <w:rPr>
          <w:rFonts w:ascii="Times New Roman" w:hAnsi="Times New Roman" w:eastAsia="Times New Roman" w:cs="Times New Roman"/>
          <w:b/>
          <w:bCs/>
          <w:spacing w:val="4"/>
          <w:sz w:val="24"/>
          <w:szCs w:val="24"/>
          <w:u w:val="single" w:color="auto"/>
        </w:rPr>
        <w:t xml:space="preserve">           </w:t>
      </w:r>
      <w:r>
        <w:rPr>
          <w:rFonts w:ascii="Times New Roman" w:hAnsi="Times New Roman" w:eastAsia="Times New Roman" w:cs="Times New Roman"/>
          <w:b/>
          <w:bCs/>
          <w:spacing w:val="-2"/>
          <w:sz w:val="24"/>
          <w:szCs w:val="24"/>
          <w:u w:val="single" w:color="auto"/>
        </w:rPr>
        <w:t>/</w:t>
      </w:r>
      <w:r>
        <w:rPr>
          <w:rFonts w:ascii="Times New Roman" w:hAnsi="Times New Roman" w:eastAsia="Times New Roman" w:cs="Times New Roman"/>
          <w:b/>
          <w:bCs/>
          <w:spacing w:val="3"/>
          <w:sz w:val="24"/>
          <w:szCs w:val="24"/>
          <w:u w:val="single" w:color="auto"/>
        </w:rPr>
        <w:t xml:space="preserve">               </w:t>
      </w:r>
      <w:r>
        <w:rPr>
          <w:rFonts w:ascii="宋体" w:hAnsi="宋体" w:eastAsia="宋体" w:cs="宋体"/>
          <w:spacing w:val="-2"/>
          <w:sz w:val="24"/>
          <w:szCs w:val="24"/>
        </w:rPr>
        <w:t>。</w:t>
      </w:r>
    </w:p>
    <w:p w14:paraId="0E14C6C7">
      <w:pPr>
        <w:spacing w:before="171" w:line="220" w:lineRule="auto"/>
        <w:ind w:left="21"/>
        <w:rPr>
          <w:rFonts w:ascii="宋体" w:hAnsi="宋体" w:eastAsia="宋体" w:cs="宋体"/>
          <w:sz w:val="24"/>
          <w:szCs w:val="24"/>
        </w:rPr>
      </w:pPr>
      <w:r>
        <w:rPr>
          <w:rFonts w:ascii="Times New Roman" w:hAnsi="Times New Roman" w:eastAsia="Times New Roman" w:cs="Times New Roman"/>
          <w:spacing w:val="-6"/>
          <w:sz w:val="24"/>
          <w:szCs w:val="24"/>
        </w:rPr>
        <w:t xml:space="preserve">5.3   </w:t>
      </w:r>
      <w:r>
        <w:rPr>
          <w:rFonts w:ascii="宋体" w:hAnsi="宋体" w:eastAsia="宋体" w:cs="宋体"/>
          <w:spacing w:val="-6"/>
          <w:sz w:val="24"/>
          <w:szCs w:val="24"/>
        </w:rPr>
        <w:t>隐蔽工程检查</w:t>
      </w:r>
    </w:p>
    <w:p w14:paraId="0457C3DF">
      <w:pPr>
        <w:spacing w:before="291" w:line="219" w:lineRule="auto"/>
        <w:ind w:left="21"/>
        <w:rPr>
          <w:rFonts w:ascii="宋体" w:hAnsi="宋体" w:eastAsia="宋体" w:cs="宋体"/>
          <w:sz w:val="24"/>
          <w:szCs w:val="24"/>
        </w:rPr>
      </w:pPr>
      <w:r>
        <w:rPr>
          <w:rFonts w:ascii="Times New Roman" w:hAnsi="Times New Roman" w:eastAsia="Times New Roman" w:cs="Times New Roman"/>
          <w:spacing w:val="-4"/>
          <w:sz w:val="24"/>
          <w:szCs w:val="24"/>
        </w:rPr>
        <w:t xml:space="preserve">5.3.2 </w:t>
      </w:r>
      <w:r>
        <w:rPr>
          <w:rFonts w:ascii="宋体" w:hAnsi="宋体" w:eastAsia="宋体" w:cs="宋体"/>
          <w:spacing w:val="-4"/>
          <w:sz w:val="24"/>
          <w:szCs w:val="24"/>
        </w:rPr>
        <w:t>承包人提前通知监理人隐蔽工程检查的期限的约定：</w:t>
      </w:r>
      <w:r>
        <w:rPr>
          <w:rFonts w:ascii="宋体" w:hAnsi="宋体" w:eastAsia="宋体" w:cs="宋体"/>
          <w:spacing w:val="-4"/>
          <w:sz w:val="24"/>
          <w:szCs w:val="24"/>
          <w:u w:val="single" w:color="auto"/>
        </w:rPr>
        <w:t>共同检查前</w:t>
      </w:r>
      <w:r>
        <w:rPr>
          <w:rFonts w:ascii="宋体" w:hAnsi="宋体" w:eastAsia="宋体" w:cs="宋体"/>
          <w:spacing w:val="-53"/>
          <w:sz w:val="24"/>
          <w:szCs w:val="24"/>
          <w:u w:val="single" w:color="auto"/>
        </w:rPr>
        <w:t xml:space="preserve"> </w:t>
      </w:r>
      <w:r>
        <w:rPr>
          <w:rFonts w:ascii="Times New Roman" w:hAnsi="Times New Roman" w:eastAsia="Times New Roman" w:cs="Times New Roman"/>
          <w:spacing w:val="-4"/>
          <w:sz w:val="24"/>
          <w:szCs w:val="24"/>
          <w:u w:val="single" w:color="auto"/>
        </w:rPr>
        <w:t>48</w:t>
      </w:r>
      <w:r>
        <w:rPr>
          <w:rFonts w:ascii="Times New Roman" w:hAnsi="Times New Roman" w:eastAsia="Times New Roman" w:cs="Times New Roman"/>
          <w:spacing w:val="41"/>
          <w:sz w:val="24"/>
          <w:szCs w:val="24"/>
          <w:u w:val="single" w:color="auto"/>
        </w:rPr>
        <w:t xml:space="preserve"> </w:t>
      </w:r>
      <w:r>
        <w:rPr>
          <w:rFonts w:ascii="宋体" w:hAnsi="宋体" w:eastAsia="宋体" w:cs="宋体"/>
          <w:spacing w:val="-4"/>
          <w:sz w:val="24"/>
          <w:szCs w:val="24"/>
          <w:u w:val="single" w:color="auto"/>
        </w:rPr>
        <w:t>小时书面通知</w:t>
      </w:r>
    </w:p>
    <w:p w14:paraId="0271E06E">
      <w:pPr>
        <w:spacing w:line="219" w:lineRule="auto"/>
        <w:rPr>
          <w:rFonts w:ascii="宋体" w:hAnsi="宋体" w:eastAsia="宋体" w:cs="宋体"/>
          <w:sz w:val="24"/>
          <w:szCs w:val="24"/>
        </w:rPr>
        <w:sectPr>
          <w:footerReference r:id="rId20" w:type="default"/>
          <w:pgSz w:w="11906" w:h="16840"/>
          <w:pgMar w:top="400" w:right="1251" w:bottom="150" w:left="1483" w:header="0" w:footer="0" w:gutter="0"/>
          <w:cols w:space="720" w:num="1"/>
        </w:sectPr>
      </w:pPr>
    </w:p>
    <w:p w14:paraId="0DA925DB">
      <w:pPr>
        <w:pStyle w:val="2"/>
        <w:spacing w:line="282" w:lineRule="auto"/>
      </w:pPr>
      <w:r>
        <w:pict>
          <v:shape id="_x0000_s1037" o:spid="_x0000_s1037" style="position:absolute;left:0pt;margin-left:294.15pt;margin-top:11.2pt;height:0.75pt;width:7pt;mso-position-horizontal-relative:page;mso-position-vertical-relative:page;z-index:251672576;mso-width-relative:page;mso-height-relative:page;" filled="f" stroked="t" coordsize="140,15" o:allowincell="f" path="m0,7l139,7e">
            <v:fill on="f" focussize="0,0"/>
            <v:stroke color="#000000" miterlimit="10" joinstyle="miter"/>
            <v:imagedata o:title=""/>
            <o:lock v:ext="edit"/>
          </v:shape>
        </w:pict>
      </w:r>
    </w:p>
    <w:p w14:paraId="1C5C376F">
      <w:pPr>
        <w:pStyle w:val="2"/>
        <w:spacing w:line="283" w:lineRule="auto"/>
      </w:pPr>
    </w:p>
    <w:p w14:paraId="099A2931">
      <w:pPr>
        <w:pStyle w:val="2"/>
        <w:spacing w:line="283" w:lineRule="auto"/>
      </w:pPr>
    </w:p>
    <w:p w14:paraId="05DE05C6">
      <w:pPr>
        <w:pStyle w:val="2"/>
        <w:spacing w:line="283" w:lineRule="auto"/>
      </w:pPr>
    </w:p>
    <w:p w14:paraId="333F60EC">
      <w:pPr>
        <w:pStyle w:val="2"/>
        <w:spacing w:line="283" w:lineRule="auto"/>
      </w:pPr>
    </w:p>
    <w:p w14:paraId="66779178">
      <w:pPr>
        <w:spacing w:before="78" w:line="222" w:lineRule="auto"/>
        <w:ind w:left="30"/>
        <w:rPr>
          <w:rFonts w:ascii="宋体" w:hAnsi="宋体" w:eastAsia="宋体" w:cs="宋体"/>
          <w:sz w:val="24"/>
          <w:szCs w:val="24"/>
        </w:rPr>
      </w:pPr>
      <w:r>
        <w:rPr>
          <w:rFonts w:ascii="宋体" w:hAnsi="宋体" w:eastAsia="宋体" w:cs="宋体"/>
          <w:spacing w:val="-5"/>
          <w:sz w:val="24"/>
          <w:szCs w:val="24"/>
          <w:u w:val="single" w:color="auto"/>
        </w:rPr>
        <w:t>监理人</w:t>
      </w:r>
      <w:r>
        <w:rPr>
          <w:rFonts w:ascii="宋体" w:hAnsi="宋体" w:eastAsia="宋体" w:cs="宋体"/>
          <w:spacing w:val="-5"/>
          <w:sz w:val="24"/>
          <w:szCs w:val="24"/>
        </w:rPr>
        <w:t>。</w:t>
      </w:r>
    </w:p>
    <w:p w14:paraId="5B49366D">
      <w:pPr>
        <w:spacing w:before="160" w:line="219" w:lineRule="auto"/>
        <w:ind w:left="510"/>
        <w:rPr>
          <w:rFonts w:ascii="宋体" w:hAnsi="宋体" w:eastAsia="宋体" w:cs="宋体"/>
          <w:sz w:val="24"/>
          <w:szCs w:val="24"/>
        </w:rPr>
      </w:pPr>
      <w:r>
        <w:rPr>
          <w:rFonts w:ascii="宋体" w:hAnsi="宋体" w:eastAsia="宋体" w:cs="宋体"/>
          <w:spacing w:val="-1"/>
          <w:sz w:val="24"/>
          <w:szCs w:val="24"/>
        </w:rPr>
        <w:t>监理人不能按时进行检查时，应提前</w:t>
      </w:r>
      <w:r>
        <w:rPr>
          <w:rFonts w:ascii="Times New Roman" w:hAnsi="Times New Roman" w:eastAsia="Times New Roman" w:cs="Times New Roman"/>
          <w:spacing w:val="-1"/>
          <w:sz w:val="24"/>
          <w:szCs w:val="24"/>
          <w:u w:val="single" w:color="auto"/>
        </w:rPr>
        <w:t xml:space="preserve">       24      </w:t>
      </w:r>
      <w:r>
        <w:rPr>
          <w:rFonts w:ascii="Times New Roman" w:hAnsi="Times New Roman" w:eastAsia="Times New Roman" w:cs="Times New Roman"/>
          <w:spacing w:val="-12"/>
          <w:sz w:val="24"/>
          <w:szCs w:val="24"/>
        </w:rPr>
        <w:t xml:space="preserve"> </w:t>
      </w:r>
      <w:r>
        <w:rPr>
          <w:rFonts w:ascii="宋体" w:hAnsi="宋体" w:eastAsia="宋体" w:cs="宋体"/>
          <w:spacing w:val="-1"/>
          <w:sz w:val="24"/>
          <w:szCs w:val="24"/>
        </w:rPr>
        <w:t>小时提交书面延</w:t>
      </w:r>
      <w:r>
        <w:rPr>
          <w:rFonts w:ascii="宋体" w:hAnsi="宋体" w:eastAsia="宋体" w:cs="宋体"/>
          <w:spacing w:val="-2"/>
          <w:sz w:val="24"/>
          <w:szCs w:val="24"/>
        </w:rPr>
        <w:t>期要求。</w:t>
      </w:r>
    </w:p>
    <w:p w14:paraId="40F1B1A1">
      <w:pPr>
        <w:spacing w:before="172" w:line="220" w:lineRule="auto"/>
        <w:ind w:left="519"/>
        <w:rPr>
          <w:rFonts w:ascii="宋体" w:hAnsi="宋体" w:eastAsia="宋体" w:cs="宋体"/>
          <w:sz w:val="24"/>
          <w:szCs w:val="24"/>
        </w:rPr>
      </w:pPr>
      <w:r>
        <w:rPr>
          <w:rFonts w:ascii="宋体" w:hAnsi="宋体" w:eastAsia="宋体" w:cs="宋体"/>
          <w:spacing w:val="-4"/>
          <w:sz w:val="24"/>
          <w:szCs w:val="24"/>
        </w:rPr>
        <w:t>关于延期最长不得超过：</w:t>
      </w:r>
      <w:r>
        <w:rPr>
          <w:rFonts w:ascii="Times New Roman" w:hAnsi="Times New Roman" w:eastAsia="Times New Roman" w:cs="Times New Roman"/>
          <w:spacing w:val="7"/>
          <w:sz w:val="24"/>
          <w:szCs w:val="24"/>
          <w:u w:val="single" w:color="auto"/>
        </w:rPr>
        <w:t xml:space="preserve">       </w:t>
      </w:r>
      <w:r>
        <w:rPr>
          <w:rFonts w:ascii="Times New Roman" w:hAnsi="Times New Roman" w:eastAsia="Times New Roman" w:cs="Times New Roman"/>
          <w:spacing w:val="-4"/>
          <w:sz w:val="24"/>
          <w:szCs w:val="24"/>
          <w:u w:val="single" w:color="auto"/>
        </w:rPr>
        <w:t>48</w:t>
      </w:r>
      <w:r>
        <w:rPr>
          <w:rFonts w:ascii="Times New Roman" w:hAnsi="Times New Roman" w:eastAsia="Times New Roman" w:cs="Times New Roman"/>
          <w:spacing w:val="3"/>
          <w:sz w:val="24"/>
          <w:szCs w:val="24"/>
          <w:u w:val="single" w:color="auto"/>
        </w:rPr>
        <w:t xml:space="preserve">         </w:t>
      </w:r>
      <w:r>
        <w:rPr>
          <w:rFonts w:ascii="Times New Roman" w:hAnsi="Times New Roman" w:eastAsia="Times New Roman" w:cs="Times New Roman"/>
          <w:spacing w:val="-3"/>
          <w:sz w:val="24"/>
          <w:szCs w:val="24"/>
        </w:rPr>
        <w:t xml:space="preserve"> </w:t>
      </w:r>
      <w:r>
        <w:rPr>
          <w:rFonts w:ascii="宋体" w:hAnsi="宋体" w:eastAsia="宋体" w:cs="宋体"/>
          <w:spacing w:val="-4"/>
          <w:sz w:val="24"/>
          <w:szCs w:val="24"/>
        </w:rPr>
        <w:t>小时。</w:t>
      </w:r>
    </w:p>
    <w:p w14:paraId="0F12D7D6">
      <w:pPr>
        <w:spacing w:before="292" w:line="220" w:lineRule="auto"/>
        <w:ind w:left="3012"/>
        <w:rPr>
          <w:rFonts w:ascii="宋体" w:hAnsi="宋体" w:eastAsia="宋体" w:cs="宋体"/>
          <w:sz w:val="24"/>
          <w:szCs w:val="24"/>
        </w:rPr>
      </w:pPr>
      <w:r>
        <w:rPr>
          <w:rFonts w:ascii="宋体" w:hAnsi="宋体" w:eastAsia="宋体" w:cs="宋体"/>
          <w:spacing w:val="-3"/>
          <w:sz w:val="24"/>
          <w:szCs w:val="24"/>
        </w:rPr>
        <w:t>6. 安全文明施工与环境保护</w:t>
      </w:r>
    </w:p>
    <w:p w14:paraId="1B3A12C9">
      <w:pPr>
        <w:spacing w:before="292" w:line="220" w:lineRule="auto"/>
        <w:ind w:left="30"/>
        <w:rPr>
          <w:rFonts w:ascii="宋体" w:hAnsi="宋体" w:eastAsia="宋体" w:cs="宋体"/>
          <w:sz w:val="24"/>
          <w:szCs w:val="24"/>
        </w:rPr>
      </w:pPr>
      <w:r>
        <w:rPr>
          <w:rFonts w:ascii="Times New Roman" w:hAnsi="Times New Roman" w:eastAsia="Times New Roman" w:cs="Times New Roman"/>
          <w:spacing w:val="-3"/>
          <w:sz w:val="24"/>
          <w:szCs w:val="24"/>
        </w:rPr>
        <w:t xml:space="preserve">6.1 </w:t>
      </w:r>
      <w:r>
        <w:rPr>
          <w:rFonts w:ascii="宋体" w:hAnsi="宋体" w:eastAsia="宋体" w:cs="宋体"/>
          <w:spacing w:val="-3"/>
          <w:sz w:val="24"/>
          <w:szCs w:val="24"/>
        </w:rPr>
        <w:t>安全文明施工</w:t>
      </w:r>
    </w:p>
    <w:p w14:paraId="51C566F0">
      <w:pPr>
        <w:pStyle w:val="2"/>
        <w:spacing w:line="256" w:lineRule="auto"/>
      </w:pPr>
    </w:p>
    <w:p w14:paraId="46B45937">
      <w:pPr>
        <w:tabs>
          <w:tab w:val="left" w:pos="405"/>
        </w:tabs>
        <w:spacing w:before="79" w:line="336" w:lineRule="auto"/>
        <w:ind w:right="428" w:firstLine="30"/>
        <w:rPr>
          <w:rFonts w:ascii="宋体" w:hAnsi="宋体" w:eastAsia="宋体" w:cs="宋体"/>
          <w:sz w:val="24"/>
          <w:szCs w:val="24"/>
        </w:rPr>
      </w:pPr>
      <w:r>
        <w:rPr>
          <w:rFonts w:ascii="Times New Roman" w:hAnsi="Times New Roman" w:eastAsia="Times New Roman" w:cs="Times New Roman"/>
          <w:spacing w:val="6"/>
          <w:sz w:val="24"/>
          <w:szCs w:val="24"/>
        </w:rPr>
        <w:t>6.1.1</w:t>
      </w:r>
      <w:r>
        <w:rPr>
          <w:rFonts w:ascii="Times New Roman" w:hAnsi="Times New Roman" w:eastAsia="Times New Roman" w:cs="Times New Roman"/>
          <w:spacing w:val="28"/>
          <w:w w:val="101"/>
          <w:sz w:val="24"/>
          <w:szCs w:val="24"/>
        </w:rPr>
        <w:t xml:space="preserve">  </w:t>
      </w:r>
      <w:r>
        <w:rPr>
          <w:rFonts w:ascii="宋体" w:hAnsi="宋体" w:eastAsia="宋体" w:cs="宋体"/>
          <w:spacing w:val="6"/>
          <w:sz w:val="24"/>
          <w:szCs w:val="24"/>
        </w:rPr>
        <w:t>项目安全生产的达标目标及相应事项的约定：</w:t>
      </w:r>
      <w:r>
        <w:rPr>
          <w:rFonts w:ascii="宋体" w:hAnsi="宋体" w:eastAsia="宋体" w:cs="宋体"/>
          <w:spacing w:val="6"/>
          <w:sz w:val="24"/>
          <w:szCs w:val="24"/>
          <w:u w:val="single" w:color="auto"/>
        </w:rPr>
        <w:t>达到《建筑</w:t>
      </w:r>
      <w:r>
        <w:rPr>
          <w:rFonts w:ascii="宋体" w:hAnsi="宋体" w:eastAsia="宋体" w:cs="宋体"/>
          <w:spacing w:val="5"/>
          <w:sz w:val="24"/>
          <w:szCs w:val="24"/>
          <w:u w:val="single" w:color="auto"/>
        </w:rPr>
        <w:t>工程安全检查标准》</w:t>
      </w:r>
      <w:r>
        <w:rPr>
          <w:rFonts w:ascii="宋体" w:hAnsi="宋体" w:eastAsia="宋体" w:cs="宋体"/>
          <w:sz w:val="24"/>
          <w:szCs w:val="24"/>
          <w:u w:val="single" w:color="auto"/>
        </w:rPr>
        <w:tab/>
      </w:r>
      <w:r>
        <w:rPr>
          <w:rFonts w:ascii="宋体" w:hAnsi="宋体" w:eastAsia="宋体" w:cs="宋体"/>
          <w:spacing w:val="-25"/>
          <w:sz w:val="24"/>
          <w:szCs w:val="24"/>
          <w:u w:val="single" w:color="auto"/>
        </w:rPr>
        <w:t>（</w:t>
      </w:r>
      <w:r>
        <w:rPr>
          <w:rFonts w:ascii="Times New Roman" w:hAnsi="Times New Roman" w:eastAsia="Times New Roman" w:cs="Times New Roman"/>
          <w:spacing w:val="-25"/>
          <w:sz w:val="24"/>
          <w:szCs w:val="24"/>
          <w:u w:val="single" w:color="auto"/>
        </w:rPr>
        <w:t>JGJ59-2011</w:t>
      </w:r>
      <w:r>
        <w:rPr>
          <w:rFonts w:ascii="宋体" w:hAnsi="宋体" w:eastAsia="宋体" w:cs="宋体"/>
          <w:spacing w:val="-25"/>
          <w:sz w:val="24"/>
          <w:szCs w:val="24"/>
          <w:u w:val="single" w:color="auto"/>
        </w:rPr>
        <w:t>）标准</w:t>
      </w:r>
      <w:r>
        <w:rPr>
          <w:rFonts w:ascii="宋体" w:hAnsi="宋体" w:eastAsia="宋体" w:cs="宋体"/>
          <w:spacing w:val="-25"/>
          <w:sz w:val="24"/>
          <w:szCs w:val="24"/>
        </w:rPr>
        <w:t>。</w:t>
      </w:r>
    </w:p>
    <w:p w14:paraId="31297B43">
      <w:pPr>
        <w:spacing w:before="1" w:line="219" w:lineRule="auto"/>
        <w:ind w:left="30"/>
        <w:rPr>
          <w:rFonts w:ascii="宋体" w:hAnsi="宋体" w:eastAsia="宋体" w:cs="宋体"/>
          <w:sz w:val="24"/>
          <w:szCs w:val="24"/>
        </w:rPr>
      </w:pPr>
      <w:r>
        <w:rPr>
          <w:rFonts w:ascii="Times New Roman" w:hAnsi="Times New Roman" w:eastAsia="Times New Roman" w:cs="Times New Roman"/>
          <w:spacing w:val="-1"/>
          <w:sz w:val="24"/>
          <w:szCs w:val="24"/>
        </w:rPr>
        <w:t xml:space="preserve">6.1.4  </w:t>
      </w:r>
      <w:r>
        <w:rPr>
          <w:rFonts w:ascii="宋体" w:hAnsi="宋体" w:eastAsia="宋体" w:cs="宋体"/>
          <w:spacing w:val="-1"/>
          <w:sz w:val="24"/>
          <w:szCs w:val="24"/>
        </w:rPr>
        <w:t>关于治安保卫的特别约定：</w:t>
      </w:r>
      <w:r>
        <w:rPr>
          <w:rFonts w:ascii="宋体" w:hAnsi="宋体" w:eastAsia="宋体" w:cs="宋体"/>
          <w:spacing w:val="-1"/>
          <w:sz w:val="24"/>
          <w:szCs w:val="24"/>
          <w:u w:val="single" w:color="auto"/>
        </w:rPr>
        <w:t xml:space="preserve">      执行通用条</w:t>
      </w:r>
      <w:r>
        <w:rPr>
          <w:rFonts w:ascii="宋体" w:hAnsi="宋体" w:eastAsia="宋体" w:cs="宋体"/>
          <w:spacing w:val="-2"/>
          <w:sz w:val="24"/>
          <w:szCs w:val="24"/>
          <w:u w:val="single" w:color="auto"/>
        </w:rPr>
        <w:t xml:space="preserve">款         </w:t>
      </w:r>
      <w:r>
        <w:rPr>
          <w:rFonts w:ascii="宋体" w:hAnsi="宋体" w:eastAsia="宋体" w:cs="宋体"/>
          <w:spacing w:val="-2"/>
          <w:sz w:val="24"/>
          <w:szCs w:val="24"/>
        </w:rPr>
        <w:t>。</w:t>
      </w:r>
    </w:p>
    <w:p w14:paraId="27AC6903">
      <w:pPr>
        <w:spacing w:before="170" w:line="219" w:lineRule="auto"/>
        <w:jc w:val="right"/>
        <w:rPr>
          <w:rFonts w:ascii="宋体" w:hAnsi="宋体" w:eastAsia="宋体" w:cs="宋体"/>
          <w:sz w:val="24"/>
          <w:szCs w:val="24"/>
        </w:rPr>
      </w:pPr>
      <w:r>
        <w:rPr>
          <w:rFonts w:ascii="宋体" w:hAnsi="宋体" w:eastAsia="宋体" w:cs="宋体"/>
          <w:spacing w:val="-3"/>
          <w:sz w:val="24"/>
          <w:szCs w:val="24"/>
        </w:rPr>
        <w:t>关于编制施工场地治安管理计划的约定：</w:t>
      </w:r>
      <w:r>
        <w:rPr>
          <w:rFonts w:ascii="宋体" w:hAnsi="宋体" w:eastAsia="宋体" w:cs="宋体"/>
          <w:spacing w:val="-3"/>
          <w:sz w:val="24"/>
          <w:szCs w:val="24"/>
          <w:u w:val="single" w:color="auto"/>
        </w:rPr>
        <w:t xml:space="preserve">     开工前提供</w:t>
      </w:r>
      <w:r>
        <w:rPr>
          <w:rFonts w:ascii="宋体" w:hAnsi="宋体" w:eastAsia="宋体" w:cs="宋体"/>
          <w:spacing w:val="-4"/>
          <w:sz w:val="24"/>
          <w:szCs w:val="24"/>
          <w:u w:val="single" w:color="auto"/>
        </w:rPr>
        <w:t>场地治安管理计划</w:t>
      </w:r>
      <w:r>
        <w:rPr>
          <w:rFonts w:ascii="宋体" w:hAnsi="宋体" w:eastAsia="宋体" w:cs="宋体"/>
          <w:spacing w:val="16"/>
          <w:sz w:val="24"/>
          <w:szCs w:val="24"/>
          <w:u w:val="single" w:color="auto"/>
        </w:rPr>
        <w:t xml:space="preserve">      </w:t>
      </w:r>
      <w:r>
        <w:rPr>
          <w:rFonts w:ascii="宋体" w:hAnsi="宋体" w:eastAsia="宋体" w:cs="宋体"/>
          <w:spacing w:val="-4"/>
          <w:sz w:val="24"/>
          <w:szCs w:val="24"/>
        </w:rPr>
        <w:t>。</w:t>
      </w:r>
    </w:p>
    <w:p w14:paraId="3C0EB7D3">
      <w:pPr>
        <w:spacing w:before="175" w:line="220" w:lineRule="auto"/>
        <w:ind w:left="30"/>
        <w:rPr>
          <w:rFonts w:ascii="宋体" w:hAnsi="宋体" w:eastAsia="宋体" w:cs="宋体"/>
          <w:sz w:val="24"/>
          <w:szCs w:val="24"/>
        </w:rPr>
      </w:pPr>
      <w:r>
        <w:rPr>
          <w:rFonts w:ascii="Times New Roman" w:hAnsi="Times New Roman" w:eastAsia="Times New Roman" w:cs="Times New Roman"/>
          <w:spacing w:val="-3"/>
          <w:sz w:val="24"/>
          <w:szCs w:val="24"/>
        </w:rPr>
        <w:t xml:space="preserve">6.1.5  </w:t>
      </w:r>
      <w:r>
        <w:rPr>
          <w:rFonts w:ascii="宋体" w:hAnsi="宋体" w:eastAsia="宋体" w:cs="宋体"/>
          <w:spacing w:val="-3"/>
          <w:sz w:val="24"/>
          <w:szCs w:val="24"/>
        </w:rPr>
        <w:t>文明施工</w:t>
      </w:r>
    </w:p>
    <w:p w14:paraId="08FDFCA5">
      <w:pPr>
        <w:tabs>
          <w:tab w:val="left" w:pos="405"/>
        </w:tabs>
        <w:spacing w:before="212" w:line="336" w:lineRule="auto"/>
        <w:ind w:right="429" w:firstLine="510"/>
        <w:rPr>
          <w:rFonts w:ascii="宋体" w:hAnsi="宋体" w:eastAsia="宋体" w:cs="宋体"/>
          <w:sz w:val="24"/>
          <w:szCs w:val="24"/>
        </w:rPr>
      </w:pPr>
      <w:r>
        <w:rPr>
          <w:rFonts w:ascii="宋体" w:hAnsi="宋体" w:eastAsia="宋体" w:cs="宋体"/>
          <w:spacing w:val="11"/>
          <w:sz w:val="24"/>
          <w:szCs w:val="24"/>
        </w:rPr>
        <w:t>合同当事人对文明施工的要求</w:t>
      </w:r>
      <w:r>
        <w:rPr>
          <w:rFonts w:ascii="宋体" w:hAnsi="宋体" w:eastAsia="宋体" w:cs="宋体"/>
          <w:spacing w:val="80"/>
          <w:sz w:val="24"/>
          <w:szCs w:val="24"/>
        </w:rPr>
        <w:t xml:space="preserve"> </w:t>
      </w:r>
      <w:r>
        <w:rPr>
          <w:rFonts w:ascii="宋体" w:hAnsi="宋体" w:eastAsia="宋体" w:cs="宋体"/>
          <w:spacing w:val="11"/>
          <w:sz w:val="24"/>
          <w:szCs w:val="24"/>
        </w:rPr>
        <w:t xml:space="preserve">： </w:t>
      </w:r>
      <w:r>
        <w:rPr>
          <w:rFonts w:ascii="宋体" w:hAnsi="宋体" w:eastAsia="宋体" w:cs="宋体"/>
          <w:spacing w:val="-95"/>
          <w:sz w:val="24"/>
          <w:szCs w:val="24"/>
          <w:u w:val="single" w:color="auto"/>
        </w:rPr>
        <w:t xml:space="preserve"> </w:t>
      </w:r>
      <w:r>
        <w:rPr>
          <w:rFonts w:ascii="宋体" w:hAnsi="宋体" w:eastAsia="宋体" w:cs="宋体"/>
          <w:spacing w:val="11"/>
          <w:sz w:val="24"/>
          <w:szCs w:val="24"/>
          <w:u w:val="single" w:color="auto"/>
        </w:rPr>
        <w:t>达到《</w:t>
      </w:r>
      <w:r>
        <w:rPr>
          <w:rFonts w:ascii="宋体" w:hAnsi="宋体" w:eastAsia="宋体" w:cs="宋体"/>
          <w:spacing w:val="74"/>
          <w:sz w:val="24"/>
          <w:szCs w:val="24"/>
          <w:u w:val="single" w:color="auto"/>
        </w:rPr>
        <w:t xml:space="preserve"> </w:t>
      </w:r>
      <w:r>
        <w:rPr>
          <w:rFonts w:ascii="宋体" w:hAnsi="宋体" w:eastAsia="宋体" w:cs="宋体"/>
          <w:spacing w:val="11"/>
          <w:sz w:val="24"/>
          <w:szCs w:val="24"/>
          <w:u w:val="single" w:color="auto"/>
        </w:rPr>
        <w:t>建筑施工现场环境与卫生标准</w:t>
      </w:r>
      <w:r>
        <w:rPr>
          <w:rFonts w:ascii="宋体" w:hAnsi="宋体" w:eastAsia="宋体" w:cs="宋体"/>
          <w:spacing w:val="60"/>
          <w:sz w:val="24"/>
          <w:szCs w:val="24"/>
          <w:u w:val="single" w:color="auto"/>
        </w:rPr>
        <w:t xml:space="preserve"> </w:t>
      </w:r>
      <w:r>
        <w:rPr>
          <w:rFonts w:ascii="宋体" w:hAnsi="宋体" w:eastAsia="宋体" w:cs="宋体"/>
          <w:spacing w:val="11"/>
          <w:sz w:val="24"/>
          <w:szCs w:val="24"/>
          <w:u w:val="single" w:color="auto"/>
        </w:rPr>
        <w:t>》</w:t>
      </w:r>
      <w:r>
        <w:rPr>
          <w:rFonts w:ascii="宋体" w:hAnsi="宋体" w:eastAsia="宋体" w:cs="宋体"/>
          <w:spacing w:val="-69"/>
          <w:sz w:val="24"/>
          <w:szCs w:val="24"/>
          <w:u w:val="single" w:color="auto"/>
        </w:rPr>
        <w:t xml:space="preserve"> </w:t>
      </w:r>
      <w:r>
        <w:rPr>
          <w:rFonts w:ascii="宋体" w:hAnsi="宋体" w:eastAsia="宋体" w:cs="宋体"/>
          <w:sz w:val="24"/>
          <w:szCs w:val="24"/>
          <w:u w:val="single" w:color="auto"/>
        </w:rPr>
        <w:tab/>
      </w:r>
      <w:r>
        <w:rPr>
          <w:rFonts w:ascii="宋体" w:hAnsi="宋体" w:eastAsia="宋体" w:cs="宋体"/>
          <w:spacing w:val="-25"/>
          <w:sz w:val="24"/>
          <w:szCs w:val="24"/>
          <w:u w:val="single" w:color="auto"/>
        </w:rPr>
        <w:t>（</w:t>
      </w:r>
      <w:r>
        <w:rPr>
          <w:rFonts w:ascii="Times New Roman" w:hAnsi="Times New Roman" w:eastAsia="Times New Roman" w:cs="Times New Roman"/>
          <w:spacing w:val="-25"/>
          <w:sz w:val="24"/>
          <w:szCs w:val="24"/>
          <w:u w:val="single" w:color="auto"/>
        </w:rPr>
        <w:t>JGJ146-2004</w:t>
      </w:r>
      <w:r>
        <w:rPr>
          <w:rFonts w:ascii="宋体" w:hAnsi="宋体" w:eastAsia="宋体" w:cs="宋体"/>
          <w:spacing w:val="-25"/>
          <w:sz w:val="24"/>
          <w:szCs w:val="24"/>
          <w:u w:val="single" w:color="auto"/>
        </w:rPr>
        <w:t>）标准</w:t>
      </w:r>
      <w:r>
        <w:rPr>
          <w:rFonts w:ascii="宋体" w:hAnsi="宋体" w:eastAsia="宋体" w:cs="宋体"/>
          <w:spacing w:val="-25"/>
          <w:sz w:val="24"/>
          <w:szCs w:val="24"/>
        </w:rPr>
        <w:t>。</w:t>
      </w:r>
    </w:p>
    <w:p w14:paraId="20C82E8F">
      <w:pPr>
        <w:spacing w:line="218" w:lineRule="auto"/>
        <w:ind w:left="30"/>
        <w:rPr>
          <w:rFonts w:ascii="宋体" w:hAnsi="宋体" w:eastAsia="宋体" w:cs="宋体"/>
          <w:sz w:val="24"/>
          <w:szCs w:val="24"/>
        </w:rPr>
      </w:pPr>
      <w:r>
        <w:rPr>
          <w:rFonts w:ascii="Times New Roman" w:hAnsi="Times New Roman" w:eastAsia="Times New Roman" w:cs="Times New Roman"/>
          <w:spacing w:val="-1"/>
          <w:sz w:val="24"/>
          <w:szCs w:val="24"/>
        </w:rPr>
        <w:t xml:space="preserve">6.1.6  </w:t>
      </w:r>
      <w:r>
        <w:rPr>
          <w:rFonts w:ascii="宋体" w:hAnsi="宋体" w:eastAsia="宋体" w:cs="宋体"/>
          <w:spacing w:val="-1"/>
          <w:sz w:val="24"/>
          <w:szCs w:val="24"/>
        </w:rPr>
        <w:t>关于安全文明施工费支付比例和支付期限的约定：</w:t>
      </w:r>
      <w:r>
        <w:rPr>
          <w:rFonts w:ascii="宋体" w:hAnsi="宋体" w:eastAsia="宋体" w:cs="宋体"/>
          <w:spacing w:val="-1"/>
          <w:sz w:val="24"/>
          <w:szCs w:val="24"/>
          <w:u w:val="single" w:color="auto"/>
        </w:rPr>
        <w:t xml:space="preserve">     纳入合同价格支付     </w:t>
      </w:r>
      <w:r>
        <w:rPr>
          <w:rFonts w:ascii="宋体" w:hAnsi="宋体" w:eastAsia="宋体" w:cs="宋体"/>
          <w:spacing w:val="-1"/>
          <w:sz w:val="24"/>
          <w:szCs w:val="24"/>
        </w:rPr>
        <w:t>。</w:t>
      </w:r>
    </w:p>
    <w:p w14:paraId="7FC26691">
      <w:pPr>
        <w:spacing w:before="301" w:line="220" w:lineRule="auto"/>
        <w:ind w:left="3744"/>
        <w:rPr>
          <w:rFonts w:ascii="宋体" w:hAnsi="宋体" w:eastAsia="宋体" w:cs="宋体"/>
          <w:sz w:val="24"/>
          <w:szCs w:val="24"/>
        </w:rPr>
      </w:pPr>
      <w:r>
        <w:rPr>
          <w:rFonts w:ascii="宋体" w:hAnsi="宋体" w:eastAsia="宋体" w:cs="宋体"/>
          <w:spacing w:val="-8"/>
          <w:sz w:val="24"/>
          <w:szCs w:val="24"/>
        </w:rPr>
        <w:t>7.</w:t>
      </w:r>
      <w:r>
        <w:rPr>
          <w:rFonts w:ascii="宋体" w:hAnsi="宋体" w:eastAsia="宋体" w:cs="宋体"/>
          <w:spacing w:val="33"/>
          <w:sz w:val="24"/>
          <w:szCs w:val="24"/>
        </w:rPr>
        <w:t xml:space="preserve"> </w:t>
      </w:r>
      <w:r>
        <w:rPr>
          <w:rFonts w:ascii="宋体" w:hAnsi="宋体" w:eastAsia="宋体" w:cs="宋体"/>
          <w:spacing w:val="-8"/>
          <w:sz w:val="24"/>
          <w:szCs w:val="24"/>
        </w:rPr>
        <w:t>工期和进度</w:t>
      </w:r>
    </w:p>
    <w:p w14:paraId="31AD1BDF">
      <w:pPr>
        <w:spacing w:before="294" w:line="221" w:lineRule="auto"/>
        <w:ind w:left="24"/>
        <w:rPr>
          <w:rFonts w:ascii="宋体" w:hAnsi="宋体" w:eastAsia="宋体" w:cs="宋体"/>
          <w:sz w:val="24"/>
          <w:szCs w:val="24"/>
        </w:rPr>
      </w:pPr>
      <w:r>
        <w:rPr>
          <w:rFonts w:ascii="Times New Roman" w:hAnsi="Times New Roman" w:eastAsia="Times New Roman" w:cs="Times New Roman"/>
          <w:spacing w:val="-3"/>
          <w:sz w:val="24"/>
          <w:szCs w:val="24"/>
        </w:rPr>
        <w:t xml:space="preserve">7.1  </w:t>
      </w:r>
      <w:r>
        <w:rPr>
          <w:rFonts w:ascii="宋体" w:hAnsi="宋体" w:eastAsia="宋体" w:cs="宋体"/>
          <w:spacing w:val="-3"/>
          <w:sz w:val="24"/>
          <w:szCs w:val="24"/>
        </w:rPr>
        <w:t>施工组织设计</w:t>
      </w:r>
    </w:p>
    <w:p w14:paraId="7B125446">
      <w:pPr>
        <w:spacing w:before="287" w:line="220" w:lineRule="auto"/>
        <w:ind w:left="24"/>
        <w:rPr>
          <w:rFonts w:ascii="宋体" w:hAnsi="宋体" w:eastAsia="宋体" w:cs="宋体"/>
          <w:sz w:val="24"/>
          <w:szCs w:val="24"/>
        </w:rPr>
      </w:pPr>
      <w:r>
        <w:rPr>
          <w:rFonts w:ascii="Times New Roman" w:hAnsi="Times New Roman" w:eastAsia="Times New Roman" w:cs="Times New Roman"/>
          <w:spacing w:val="-1"/>
          <w:sz w:val="24"/>
          <w:szCs w:val="24"/>
        </w:rPr>
        <w:t xml:space="preserve">7.1.1  </w:t>
      </w:r>
      <w:r>
        <w:rPr>
          <w:rFonts w:ascii="宋体" w:hAnsi="宋体" w:eastAsia="宋体" w:cs="宋体"/>
          <w:spacing w:val="-1"/>
          <w:sz w:val="24"/>
          <w:szCs w:val="24"/>
        </w:rPr>
        <w:t>合同当事人约定的施工组织设计应包括的其他内容：</w:t>
      </w:r>
      <w:r>
        <w:rPr>
          <w:rFonts w:ascii="宋体" w:hAnsi="宋体" w:eastAsia="宋体" w:cs="宋体"/>
          <w:spacing w:val="-1"/>
          <w:sz w:val="24"/>
          <w:szCs w:val="24"/>
          <w:u w:val="single" w:color="auto"/>
        </w:rPr>
        <w:t xml:space="preserve">按通用条款执行   </w:t>
      </w:r>
      <w:r>
        <w:rPr>
          <w:rFonts w:ascii="宋体" w:hAnsi="宋体" w:eastAsia="宋体" w:cs="宋体"/>
          <w:spacing w:val="-1"/>
          <w:sz w:val="24"/>
          <w:szCs w:val="24"/>
        </w:rPr>
        <w:t>。</w:t>
      </w:r>
    </w:p>
    <w:p w14:paraId="32AA6E95">
      <w:pPr>
        <w:spacing w:before="173" w:line="220" w:lineRule="auto"/>
        <w:ind w:left="24"/>
        <w:rPr>
          <w:rFonts w:ascii="宋体" w:hAnsi="宋体" w:eastAsia="宋体" w:cs="宋体"/>
          <w:sz w:val="24"/>
          <w:szCs w:val="24"/>
        </w:rPr>
      </w:pPr>
      <w:r>
        <w:rPr>
          <w:rFonts w:ascii="Times New Roman" w:hAnsi="Times New Roman" w:eastAsia="Times New Roman" w:cs="Times New Roman"/>
          <w:spacing w:val="-3"/>
          <w:sz w:val="24"/>
          <w:szCs w:val="24"/>
        </w:rPr>
        <w:t xml:space="preserve">7.1.2  </w:t>
      </w:r>
      <w:r>
        <w:rPr>
          <w:rFonts w:ascii="宋体" w:hAnsi="宋体" w:eastAsia="宋体" w:cs="宋体"/>
          <w:spacing w:val="-3"/>
          <w:sz w:val="24"/>
          <w:szCs w:val="24"/>
        </w:rPr>
        <w:t>施工组织设计的提交和修改</w:t>
      </w:r>
    </w:p>
    <w:p w14:paraId="0500470A">
      <w:pPr>
        <w:spacing w:before="172" w:line="220" w:lineRule="auto"/>
        <w:ind w:left="507"/>
        <w:rPr>
          <w:rFonts w:ascii="宋体" w:hAnsi="宋体" w:eastAsia="宋体" w:cs="宋体"/>
          <w:sz w:val="24"/>
          <w:szCs w:val="24"/>
        </w:rPr>
      </w:pPr>
      <w:r>
        <w:rPr>
          <w:rFonts w:ascii="宋体" w:hAnsi="宋体" w:eastAsia="宋体" w:cs="宋体"/>
          <w:spacing w:val="-1"/>
          <w:sz w:val="24"/>
          <w:szCs w:val="24"/>
        </w:rPr>
        <w:t>承包人提交详细施工组织设计的期限的约定：</w:t>
      </w:r>
      <w:r>
        <w:rPr>
          <w:rFonts w:ascii="宋体" w:hAnsi="宋体" w:eastAsia="宋体" w:cs="宋体"/>
          <w:spacing w:val="-1"/>
          <w:sz w:val="24"/>
          <w:szCs w:val="24"/>
          <w:u w:val="single" w:color="auto"/>
        </w:rPr>
        <w:t xml:space="preserve">        开工前          </w:t>
      </w:r>
      <w:r>
        <w:rPr>
          <w:rFonts w:ascii="宋体" w:hAnsi="宋体" w:eastAsia="宋体" w:cs="宋体"/>
          <w:spacing w:val="-1"/>
          <w:sz w:val="24"/>
          <w:szCs w:val="24"/>
        </w:rPr>
        <w:t>。</w:t>
      </w:r>
    </w:p>
    <w:p w14:paraId="213EA399">
      <w:pPr>
        <w:spacing w:before="215" w:line="337" w:lineRule="auto"/>
        <w:ind w:left="33" w:right="565" w:firstLine="483"/>
        <w:rPr>
          <w:rFonts w:ascii="宋体" w:hAnsi="宋体" w:eastAsia="宋体" w:cs="宋体"/>
          <w:sz w:val="24"/>
          <w:szCs w:val="24"/>
        </w:rPr>
      </w:pPr>
      <w:r>
        <w:rPr>
          <w:rFonts w:ascii="宋体" w:hAnsi="宋体" w:eastAsia="宋体" w:cs="宋体"/>
          <w:spacing w:val="1"/>
          <w:sz w:val="24"/>
          <w:szCs w:val="24"/>
        </w:rPr>
        <w:t>发包人和监理人在收到详细的施工组织设计</w:t>
      </w:r>
      <w:r>
        <w:rPr>
          <w:rFonts w:ascii="宋体" w:hAnsi="宋体" w:eastAsia="宋体" w:cs="宋体"/>
          <w:sz w:val="24"/>
          <w:szCs w:val="24"/>
        </w:rPr>
        <w:t>后确认或提出修改意见的期限：</w:t>
      </w:r>
      <w:r>
        <w:rPr>
          <w:rFonts w:ascii="宋体" w:hAnsi="宋体" w:eastAsia="宋体" w:cs="宋体"/>
          <w:sz w:val="24"/>
          <w:szCs w:val="24"/>
          <w:u w:val="single" w:color="auto"/>
        </w:rPr>
        <w:t>收到</w:t>
      </w:r>
      <w:r>
        <w:rPr>
          <w:rFonts w:ascii="宋体" w:hAnsi="宋体" w:eastAsia="宋体" w:cs="宋体"/>
          <w:spacing w:val="-9"/>
          <w:sz w:val="24"/>
          <w:szCs w:val="24"/>
          <w:u w:val="single" w:color="auto"/>
        </w:rPr>
        <w:t>后</w:t>
      </w:r>
      <w:r>
        <w:rPr>
          <w:rFonts w:ascii="宋体" w:hAnsi="宋体" w:eastAsia="宋体" w:cs="宋体"/>
          <w:spacing w:val="-47"/>
          <w:sz w:val="24"/>
          <w:szCs w:val="24"/>
          <w:u w:val="single" w:color="auto"/>
        </w:rPr>
        <w:t xml:space="preserve"> </w:t>
      </w:r>
      <w:r>
        <w:rPr>
          <w:rFonts w:ascii="Times New Roman" w:hAnsi="Times New Roman" w:eastAsia="Times New Roman" w:cs="Times New Roman"/>
          <w:spacing w:val="-9"/>
          <w:sz w:val="24"/>
          <w:szCs w:val="24"/>
          <w:u w:val="single" w:color="auto"/>
        </w:rPr>
        <w:t>7</w:t>
      </w:r>
      <w:r>
        <w:rPr>
          <w:rFonts w:ascii="Times New Roman" w:hAnsi="Times New Roman" w:eastAsia="Times New Roman" w:cs="Times New Roman"/>
          <w:spacing w:val="26"/>
          <w:sz w:val="24"/>
          <w:szCs w:val="24"/>
          <w:u w:val="single" w:color="auto"/>
        </w:rPr>
        <w:t xml:space="preserve"> </w:t>
      </w:r>
      <w:r>
        <w:rPr>
          <w:rFonts w:ascii="宋体" w:hAnsi="宋体" w:eastAsia="宋体" w:cs="宋体"/>
          <w:spacing w:val="-9"/>
          <w:sz w:val="24"/>
          <w:szCs w:val="24"/>
          <w:u w:val="single" w:color="auto"/>
        </w:rPr>
        <w:t>天内</w:t>
      </w:r>
      <w:r>
        <w:rPr>
          <w:rFonts w:ascii="宋体" w:hAnsi="宋体" w:eastAsia="宋体" w:cs="宋体"/>
          <w:spacing w:val="-9"/>
          <w:sz w:val="24"/>
          <w:szCs w:val="24"/>
        </w:rPr>
        <w:t>。</w:t>
      </w:r>
    </w:p>
    <w:p w14:paraId="7A6A9E76">
      <w:pPr>
        <w:spacing w:line="220" w:lineRule="auto"/>
        <w:ind w:left="24"/>
        <w:rPr>
          <w:rFonts w:ascii="宋体" w:hAnsi="宋体" w:eastAsia="宋体" w:cs="宋体"/>
          <w:sz w:val="24"/>
          <w:szCs w:val="24"/>
        </w:rPr>
      </w:pPr>
      <w:r>
        <w:rPr>
          <w:rFonts w:ascii="Times New Roman" w:hAnsi="Times New Roman" w:eastAsia="Times New Roman" w:cs="Times New Roman"/>
          <w:spacing w:val="-3"/>
          <w:sz w:val="24"/>
          <w:szCs w:val="24"/>
        </w:rPr>
        <w:t xml:space="preserve">7.2  </w:t>
      </w:r>
      <w:r>
        <w:rPr>
          <w:rFonts w:ascii="宋体" w:hAnsi="宋体" w:eastAsia="宋体" w:cs="宋体"/>
          <w:spacing w:val="-3"/>
          <w:sz w:val="24"/>
          <w:szCs w:val="24"/>
        </w:rPr>
        <w:t>施工进度计划</w:t>
      </w:r>
    </w:p>
    <w:p w14:paraId="3E8736B4">
      <w:pPr>
        <w:spacing w:before="291" w:line="220" w:lineRule="auto"/>
        <w:ind w:left="24"/>
        <w:rPr>
          <w:rFonts w:ascii="宋体" w:hAnsi="宋体" w:eastAsia="宋体" w:cs="宋体"/>
          <w:sz w:val="24"/>
          <w:szCs w:val="24"/>
        </w:rPr>
      </w:pPr>
      <w:r>
        <w:rPr>
          <w:rFonts w:ascii="Times New Roman" w:hAnsi="Times New Roman" w:eastAsia="Times New Roman" w:cs="Times New Roman"/>
          <w:spacing w:val="-3"/>
          <w:sz w:val="24"/>
          <w:szCs w:val="24"/>
        </w:rPr>
        <w:t xml:space="preserve">7.2.2  </w:t>
      </w:r>
      <w:r>
        <w:rPr>
          <w:rFonts w:ascii="宋体" w:hAnsi="宋体" w:eastAsia="宋体" w:cs="宋体"/>
          <w:spacing w:val="-3"/>
          <w:sz w:val="24"/>
          <w:szCs w:val="24"/>
        </w:rPr>
        <w:t>施工进度计划的修订</w:t>
      </w:r>
    </w:p>
    <w:p w14:paraId="1957B09F">
      <w:pPr>
        <w:spacing w:before="212" w:line="338" w:lineRule="auto"/>
        <w:ind w:left="33" w:right="513" w:firstLine="483"/>
        <w:rPr>
          <w:rFonts w:ascii="宋体" w:hAnsi="宋体" w:eastAsia="宋体" w:cs="宋体"/>
          <w:sz w:val="24"/>
          <w:szCs w:val="24"/>
        </w:rPr>
      </w:pPr>
      <w:r>
        <w:rPr>
          <w:rFonts w:ascii="宋体" w:hAnsi="宋体" w:eastAsia="宋体" w:cs="宋体"/>
          <w:spacing w:val="-1"/>
          <w:sz w:val="24"/>
          <w:szCs w:val="24"/>
        </w:rPr>
        <w:t>发包人和监理人在收到修订的施工进度计划后确认</w:t>
      </w:r>
      <w:r>
        <w:rPr>
          <w:rFonts w:ascii="宋体" w:hAnsi="宋体" w:eastAsia="宋体" w:cs="宋体"/>
          <w:spacing w:val="-2"/>
          <w:sz w:val="24"/>
          <w:szCs w:val="24"/>
        </w:rPr>
        <w:t>或提出修改意见的期限：</w:t>
      </w:r>
      <w:r>
        <w:rPr>
          <w:rFonts w:ascii="宋体" w:hAnsi="宋体" w:eastAsia="宋体" w:cs="宋体"/>
          <w:spacing w:val="-2"/>
          <w:sz w:val="24"/>
          <w:szCs w:val="24"/>
          <w:u w:val="single" w:color="auto"/>
        </w:rPr>
        <w:t xml:space="preserve"> 收到</w:t>
      </w:r>
      <w:r>
        <w:rPr>
          <w:rFonts w:ascii="宋体" w:hAnsi="宋体" w:eastAsia="宋体" w:cs="宋体"/>
          <w:spacing w:val="-14"/>
          <w:sz w:val="24"/>
          <w:szCs w:val="24"/>
          <w:u w:val="single" w:color="auto"/>
        </w:rPr>
        <w:t>后</w:t>
      </w:r>
      <w:r>
        <w:rPr>
          <w:rFonts w:ascii="宋体" w:hAnsi="宋体" w:eastAsia="宋体" w:cs="宋体"/>
          <w:spacing w:val="-58"/>
          <w:sz w:val="24"/>
          <w:szCs w:val="24"/>
          <w:u w:val="single" w:color="auto"/>
        </w:rPr>
        <w:t xml:space="preserve"> </w:t>
      </w:r>
      <w:r>
        <w:rPr>
          <w:rFonts w:ascii="Times New Roman" w:hAnsi="Times New Roman" w:eastAsia="Times New Roman" w:cs="Times New Roman"/>
          <w:spacing w:val="-14"/>
          <w:sz w:val="24"/>
          <w:szCs w:val="24"/>
          <w:u w:val="single" w:color="auto"/>
        </w:rPr>
        <w:t>5</w:t>
      </w:r>
      <w:r>
        <w:rPr>
          <w:rFonts w:ascii="Times New Roman" w:hAnsi="Times New Roman" w:eastAsia="Times New Roman" w:cs="Times New Roman"/>
          <w:spacing w:val="29"/>
          <w:w w:val="101"/>
          <w:sz w:val="24"/>
          <w:szCs w:val="24"/>
          <w:u w:val="single" w:color="auto"/>
        </w:rPr>
        <w:t xml:space="preserve">  </w:t>
      </w:r>
      <w:r>
        <w:rPr>
          <w:rFonts w:ascii="宋体" w:hAnsi="宋体" w:eastAsia="宋体" w:cs="宋体"/>
          <w:spacing w:val="-14"/>
          <w:sz w:val="24"/>
          <w:szCs w:val="24"/>
          <w:u w:val="single" w:color="auto"/>
        </w:rPr>
        <w:t xml:space="preserve">日内    </w:t>
      </w:r>
      <w:r>
        <w:rPr>
          <w:rFonts w:ascii="宋体" w:hAnsi="宋体" w:eastAsia="宋体" w:cs="宋体"/>
          <w:spacing w:val="-14"/>
          <w:sz w:val="24"/>
          <w:szCs w:val="24"/>
        </w:rPr>
        <w:t>。</w:t>
      </w:r>
    </w:p>
    <w:p w14:paraId="70F85FB2">
      <w:pPr>
        <w:spacing w:before="2" w:line="220" w:lineRule="auto"/>
        <w:ind w:left="24"/>
        <w:rPr>
          <w:rFonts w:ascii="宋体" w:hAnsi="宋体" w:eastAsia="宋体" w:cs="宋体"/>
          <w:sz w:val="24"/>
          <w:szCs w:val="24"/>
        </w:rPr>
      </w:pPr>
      <w:r>
        <w:rPr>
          <w:rFonts w:ascii="Times New Roman" w:hAnsi="Times New Roman" w:eastAsia="Times New Roman" w:cs="Times New Roman"/>
          <w:spacing w:val="-7"/>
          <w:sz w:val="24"/>
          <w:szCs w:val="24"/>
        </w:rPr>
        <w:t>7.3</w:t>
      </w:r>
      <w:r>
        <w:rPr>
          <w:rFonts w:ascii="Times New Roman" w:hAnsi="Times New Roman" w:eastAsia="Times New Roman" w:cs="Times New Roman"/>
          <w:spacing w:val="13"/>
          <w:sz w:val="24"/>
          <w:szCs w:val="24"/>
        </w:rPr>
        <w:t xml:space="preserve">  </w:t>
      </w:r>
      <w:r>
        <w:rPr>
          <w:rFonts w:ascii="宋体" w:hAnsi="宋体" w:eastAsia="宋体" w:cs="宋体"/>
          <w:spacing w:val="-7"/>
          <w:sz w:val="24"/>
          <w:szCs w:val="24"/>
        </w:rPr>
        <w:t>开工</w:t>
      </w:r>
    </w:p>
    <w:p w14:paraId="5D7A8BCD">
      <w:pPr>
        <w:spacing w:before="291" w:line="221" w:lineRule="auto"/>
        <w:ind w:left="24"/>
        <w:rPr>
          <w:rFonts w:ascii="宋体" w:hAnsi="宋体" w:eastAsia="宋体" w:cs="宋体"/>
          <w:sz w:val="24"/>
          <w:szCs w:val="24"/>
        </w:rPr>
      </w:pPr>
      <w:r>
        <w:rPr>
          <w:rFonts w:ascii="Times New Roman" w:hAnsi="Times New Roman" w:eastAsia="Times New Roman" w:cs="Times New Roman"/>
          <w:spacing w:val="-3"/>
          <w:sz w:val="24"/>
          <w:szCs w:val="24"/>
        </w:rPr>
        <w:t xml:space="preserve">7.3.1  </w:t>
      </w:r>
      <w:r>
        <w:rPr>
          <w:rFonts w:ascii="宋体" w:hAnsi="宋体" w:eastAsia="宋体" w:cs="宋体"/>
          <w:spacing w:val="-3"/>
          <w:sz w:val="24"/>
          <w:szCs w:val="24"/>
        </w:rPr>
        <w:t>开工准备</w:t>
      </w:r>
    </w:p>
    <w:p w14:paraId="1EB84DBB">
      <w:pPr>
        <w:spacing w:before="167" w:line="220" w:lineRule="auto"/>
        <w:ind w:left="684"/>
        <w:rPr>
          <w:rFonts w:ascii="宋体" w:hAnsi="宋体" w:eastAsia="宋体" w:cs="宋体"/>
          <w:sz w:val="24"/>
          <w:szCs w:val="24"/>
        </w:rPr>
      </w:pPr>
      <w:r>
        <w:rPr>
          <w:rFonts w:ascii="宋体" w:hAnsi="宋体" w:eastAsia="宋体" w:cs="宋体"/>
          <w:spacing w:val="-1"/>
          <w:sz w:val="24"/>
          <w:szCs w:val="24"/>
        </w:rPr>
        <w:t>关于承包人提交工程开工报审表的期限：</w:t>
      </w:r>
      <w:r>
        <w:rPr>
          <w:rFonts w:ascii="宋体" w:hAnsi="宋体" w:eastAsia="宋体" w:cs="宋体"/>
          <w:spacing w:val="-1"/>
          <w:sz w:val="24"/>
          <w:szCs w:val="24"/>
          <w:u w:val="single" w:color="auto"/>
        </w:rPr>
        <w:t xml:space="preserve">  </w:t>
      </w:r>
      <w:r>
        <w:rPr>
          <w:rFonts w:ascii="宋体" w:hAnsi="宋体" w:eastAsia="宋体" w:cs="宋体"/>
          <w:spacing w:val="-2"/>
          <w:sz w:val="24"/>
          <w:szCs w:val="24"/>
          <w:u w:val="single" w:color="auto"/>
        </w:rPr>
        <w:t xml:space="preserve">合同签订后、开工前    </w:t>
      </w:r>
      <w:r>
        <w:rPr>
          <w:rFonts w:ascii="宋体" w:hAnsi="宋体" w:eastAsia="宋体" w:cs="宋体"/>
          <w:spacing w:val="-2"/>
          <w:sz w:val="24"/>
          <w:szCs w:val="24"/>
        </w:rPr>
        <w:t>。</w:t>
      </w:r>
    </w:p>
    <w:p w14:paraId="7137C000">
      <w:pPr>
        <w:spacing w:line="220" w:lineRule="auto"/>
        <w:rPr>
          <w:rFonts w:ascii="宋体" w:hAnsi="宋体" w:eastAsia="宋体" w:cs="宋体"/>
          <w:sz w:val="24"/>
          <w:szCs w:val="24"/>
        </w:rPr>
        <w:sectPr>
          <w:footerReference r:id="rId21" w:type="default"/>
          <w:pgSz w:w="11906" w:h="16840"/>
          <w:pgMar w:top="400" w:right="929" w:bottom="150" w:left="1473" w:header="0" w:footer="0" w:gutter="0"/>
          <w:cols w:space="720" w:num="1"/>
        </w:sectPr>
      </w:pPr>
    </w:p>
    <w:p w14:paraId="33F88E63">
      <w:pPr>
        <w:pStyle w:val="2"/>
        <w:spacing w:line="281" w:lineRule="auto"/>
      </w:pPr>
      <w:r>
        <w:pict>
          <v:shape id="_x0000_s1038" o:spid="_x0000_s1038" style="position:absolute;left:0pt;margin-left:294.15pt;margin-top:11.2pt;height:0.75pt;width:7pt;mso-position-horizontal-relative:page;mso-position-vertical-relative:page;z-index:251673600;mso-width-relative:page;mso-height-relative:page;" filled="f" stroked="t" coordsize="140,15" o:allowincell="f" path="m0,7l139,7e">
            <v:fill on="f" focussize="0,0"/>
            <v:stroke color="#000000" miterlimit="10" joinstyle="miter"/>
            <v:imagedata o:title=""/>
            <o:lock v:ext="edit"/>
          </v:shape>
        </w:pict>
      </w:r>
    </w:p>
    <w:p w14:paraId="355D1663">
      <w:pPr>
        <w:pStyle w:val="2"/>
        <w:spacing w:line="281" w:lineRule="auto"/>
      </w:pPr>
    </w:p>
    <w:p w14:paraId="1DD7E249">
      <w:pPr>
        <w:pStyle w:val="2"/>
        <w:spacing w:line="281" w:lineRule="auto"/>
      </w:pPr>
    </w:p>
    <w:p w14:paraId="736850EA">
      <w:pPr>
        <w:pStyle w:val="2"/>
        <w:spacing w:line="282" w:lineRule="auto"/>
      </w:pPr>
    </w:p>
    <w:p w14:paraId="1FDF6BE5">
      <w:pPr>
        <w:pStyle w:val="2"/>
        <w:spacing w:line="282" w:lineRule="auto"/>
      </w:pPr>
    </w:p>
    <w:p w14:paraId="04ACFA42">
      <w:pPr>
        <w:spacing w:before="78" w:line="220" w:lineRule="auto"/>
        <w:ind w:left="684"/>
        <w:rPr>
          <w:rFonts w:ascii="宋体" w:hAnsi="宋体" w:eastAsia="宋体" w:cs="宋体"/>
          <w:sz w:val="24"/>
          <w:szCs w:val="24"/>
        </w:rPr>
      </w:pPr>
      <w:r>
        <w:rPr>
          <w:rFonts w:ascii="宋体" w:hAnsi="宋体" w:eastAsia="宋体" w:cs="宋体"/>
          <w:sz w:val="24"/>
          <w:szCs w:val="24"/>
        </w:rPr>
        <w:t>关于发包人应完成的其他开工准备工作及期限：</w:t>
      </w:r>
      <w:r>
        <w:rPr>
          <w:rFonts w:ascii="Times New Roman" w:hAnsi="Times New Roman" w:eastAsia="Times New Roman" w:cs="Times New Roman"/>
          <w:sz w:val="24"/>
          <w:szCs w:val="24"/>
          <w:u w:val="single" w:color="auto"/>
        </w:rPr>
        <w:t xml:space="preserve">                     /            </w:t>
      </w:r>
      <w:r>
        <w:rPr>
          <w:rFonts w:ascii="宋体" w:hAnsi="宋体" w:eastAsia="宋体" w:cs="宋体"/>
          <w:sz w:val="24"/>
          <w:szCs w:val="24"/>
        </w:rPr>
        <w:t>。</w:t>
      </w:r>
    </w:p>
    <w:p w14:paraId="10D8272D">
      <w:pPr>
        <w:spacing w:before="172" w:line="220" w:lineRule="auto"/>
        <w:ind w:left="519"/>
        <w:rPr>
          <w:rFonts w:ascii="宋体" w:hAnsi="宋体" w:eastAsia="宋体" w:cs="宋体"/>
          <w:sz w:val="24"/>
          <w:szCs w:val="24"/>
        </w:rPr>
      </w:pPr>
      <w:r>
        <w:rPr>
          <w:rFonts w:ascii="宋体" w:hAnsi="宋体" w:eastAsia="宋体" w:cs="宋体"/>
          <w:sz w:val="24"/>
          <w:szCs w:val="24"/>
        </w:rPr>
        <w:t>关于承包人应完成的其他开工准备工作及期限：</w:t>
      </w:r>
      <w:r>
        <w:rPr>
          <w:rFonts w:ascii="Times New Roman" w:hAnsi="Times New Roman" w:eastAsia="Times New Roman" w:cs="Times New Roman"/>
          <w:sz w:val="24"/>
          <w:szCs w:val="24"/>
          <w:u w:val="single" w:color="auto"/>
        </w:rPr>
        <w:t xml:space="preserve">             /                        </w:t>
      </w:r>
      <w:r>
        <w:rPr>
          <w:rFonts w:ascii="宋体" w:hAnsi="宋体" w:eastAsia="宋体" w:cs="宋体"/>
          <w:sz w:val="24"/>
          <w:szCs w:val="24"/>
        </w:rPr>
        <w:t>。</w:t>
      </w:r>
    </w:p>
    <w:p w14:paraId="65A9BECF">
      <w:pPr>
        <w:spacing w:before="174" w:line="221" w:lineRule="auto"/>
        <w:ind w:left="24"/>
        <w:rPr>
          <w:rFonts w:ascii="宋体" w:hAnsi="宋体" w:eastAsia="宋体" w:cs="宋体"/>
          <w:sz w:val="24"/>
          <w:szCs w:val="24"/>
        </w:rPr>
      </w:pPr>
      <w:r>
        <w:rPr>
          <w:rFonts w:ascii="Times New Roman" w:hAnsi="Times New Roman" w:eastAsia="Times New Roman" w:cs="Times New Roman"/>
          <w:spacing w:val="-3"/>
          <w:sz w:val="24"/>
          <w:szCs w:val="24"/>
        </w:rPr>
        <w:t xml:space="preserve">7.3.2 </w:t>
      </w:r>
      <w:r>
        <w:rPr>
          <w:rFonts w:ascii="宋体" w:hAnsi="宋体" w:eastAsia="宋体" w:cs="宋体"/>
          <w:spacing w:val="-3"/>
          <w:sz w:val="24"/>
          <w:szCs w:val="24"/>
        </w:rPr>
        <w:t>开工通知</w:t>
      </w:r>
    </w:p>
    <w:p w14:paraId="09084F37">
      <w:pPr>
        <w:spacing w:before="210" w:line="336" w:lineRule="auto"/>
        <w:ind w:left="27" w:right="160" w:firstLine="534"/>
        <w:rPr>
          <w:rFonts w:ascii="宋体" w:hAnsi="宋体" w:eastAsia="宋体" w:cs="宋体"/>
          <w:sz w:val="24"/>
          <w:szCs w:val="24"/>
        </w:rPr>
      </w:pPr>
      <w:r>
        <w:rPr>
          <w:rFonts w:ascii="宋体" w:hAnsi="宋体" w:eastAsia="宋体" w:cs="宋体"/>
          <w:spacing w:val="-6"/>
          <w:sz w:val="24"/>
          <w:szCs w:val="24"/>
        </w:rPr>
        <w:t>因发包人原因造成监理人未能在计划开工日期之日起</w:t>
      </w:r>
      <w:r>
        <w:rPr>
          <w:rFonts w:ascii="Times New Roman" w:hAnsi="Times New Roman" w:eastAsia="Times New Roman" w:cs="Times New Roman"/>
          <w:spacing w:val="-6"/>
          <w:sz w:val="24"/>
          <w:szCs w:val="24"/>
          <w:u w:val="single" w:color="auto"/>
        </w:rPr>
        <w:t xml:space="preserve">  180  </w:t>
      </w:r>
      <w:r>
        <w:rPr>
          <w:rFonts w:ascii="宋体" w:hAnsi="宋体" w:eastAsia="宋体" w:cs="宋体"/>
          <w:spacing w:val="-6"/>
          <w:sz w:val="24"/>
          <w:szCs w:val="24"/>
        </w:rPr>
        <w:t>天内发出开工通知的，</w:t>
      </w:r>
      <w:r>
        <w:rPr>
          <w:rFonts w:ascii="宋体" w:hAnsi="宋体" w:eastAsia="宋体" w:cs="宋体"/>
          <w:spacing w:val="-3"/>
          <w:sz w:val="24"/>
          <w:szCs w:val="24"/>
        </w:rPr>
        <w:t>承包人有权提出价格调整要求，或者解除合同。</w:t>
      </w:r>
    </w:p>
    <w:p w14:paraId="498B2979">
      <w:pPr>
        <w:spacing w:line="220" w:lineRule="auto"/>
        <w:ind w:left="24"/>
        <w:rPr>
          <w:rFonts w:ascii="宋体" w:hAnsi="宋体" w:eastAsia="宋体" w:cs="宋体"/>
          <w:sz w:val="24"/>
          <w:szCs w:val="24"/>
        </w:rPr>
      </w:pPr>
      <w:r>
        <w:rPr>
          <w:rFonts w:ascii="Times New Roman" w:hAnsi="Times New Roman" w:eastAsia="Times New Roman" w:cs="Times New Roman"/>
          <w:spacing w:val="-3"/>
          <w:sz w:val="24"/>
          <w:szCs w:val="24"/>
        </w:rPr>
        <w:t xml:space="preserve">7.4  </w:t>
      </w:r>
      <w:r>
        <w:rPr>
          <w:rFonts w:ascii="宋体" w:hAnsi="宋体" w:eastAsia="宋体" w:cs="宋体"/>
          <w:spacing w:val="-3"/>
          <w:sz w:val="24"/>
          <w:szCs w:val="24"/>
        </w:rPr>
        <w:t>测量放线</w:t>
      </w:r>
    </w:p>
    <w:p w14:paraId="11A9224B">
      <w:pPr>
        <w:pStyle w:val="2"/>
        <w:spacing w:line="253" w:lineRule="auto"/>
      </w:pPr>
    </w:p>
    <w:p w14:paraId="5A0FA097">
      <w:pPr>
        <w:spacing w:before="79" w:line="336" w:lineRule="auto"/>
        <w:ind w:left="75" w:right="56" w:hanging="51"/>
        <w:rPr>
          <w:rFonts w:ascii="宋体" w:hAnsi="宋体" w:eastAsia="宋体" w:cs="宋体"/>
          <w:sz w:val="24"/>
          <w:szCs w:val="24"/>
        </w:rPr>
      </w:pPr>
      <w:r>
        <w:rPr>
          <w:rFonts w:ascii="Times New Roman" w:hAnsi="Times New Roman" w:eastAsia="Times New Roman" w:cs="Times New Roman"/>
          <w:sz w:val="24"/>
          <w:szCs w:val="24"/>
        </w:rPr>
        <w:t xml:space="preserve">7.4.1 </w:t>
      </w:r>
      <w:r>
        <w:rPr>
          <w:rFonts w:ascii="宋体" w:hAnsi="宋体" w:eastAsia="宋体" w:cs="宋体"/>
          <w:sz w:val="24"/>
          <w:szCs w:val="24"/>
        </w:rPr>
        <w:t>发包人通过监理人向承包人提供测量</w:t>
      </w:r>
      <w:r>
        <w:rPr>
          <w:rFonts w:ascii="宋体" w:hAnsi="宋体" w:eastAsia="宋体" w:cs="宋体"/>
          <w:spacing w:val="-1"/>
          <w:sz w:val="24"/>
          <w:szCs w:val="24"/>
        </w:rPr>
        <w:t>基准点、基准线和水准点及其书面资料的期</w:t>
      </w:r>
      <w:r>
        <w:rPr>
          <w:rFonts w:ascii="宋体" w:hAnsi="宋体" w:eastAsia="宋体" w:cs="宋体"/>
          <w:spacing w:val="-3"/>
          <w:sz w:val="24"/>
          <w:szCs w:val="24"/>
        </w:rPr>
        <w:t>限：</w:t>
      </w:r>
      <w:r>
        <w:rPr>
          <w:rFonts w:ascii="宋体" w:hAnsi="宋体" w:eastAsia="宋体" w:cs="宋体"/>
          <w:spacing w:val="-3"/>
          <w:sz w:val="24"/>
          <w:szCs w:val="24"/>
          <w:u w:val="single" w:color="auto"/>
        </w:rPr>
        <w:t xml:space="preserve">  合同签订后、开工前             </w:t>
      </w:r>
      <w:r>
        <w:rPr>
          <w:rFonts w:ascii="宋体" w:hAnsi="宋体" w:eastAsia="宋体" w:cs="宋体"/>
          <w:spacing w:val="-3"/>
          <w:sz w:val="24"/>
          <w:szCs w:val="24"/>
        </w:rPr>
        <w:t>。</w:t>
      </w:r>
    </w:p>
    <w:p w14:paraId="0F0755BF">
      <w:pPr>
        <w:spacing w:line="220" w:lineRule="auto"/>
        <w:ind w:left="24"/>
        <w:rPr>
          <w:rFonts w:ascii="宋体" w:hAnsi="宋体" w:eastAsia="宋体" w:cs="宋体"/>
          <w:sz w:val="24"/>
          <w:szCs w:val="24"/>
        </w:rPr>
      </w:pPr>
      <w:r>
        <w:rPr>
          <w:rFonts w:ascii="Times New Roman" w:hAnsi="Times New Roman" w:eastAsia="Times New Roman" w:cs="Times New Roman"/>
          <w:spacing w:val="-6"/>
          <w:sz w:val="24"/>
          <w:szCs w:val="24"/>
        </w:rPr>
        <w:t>7.5</w:t>
      </w:r>
      <w:r>
        <w:rPr>
          <w:rFonts w:ascii="Times New Roman" w:hAnsi="Times New Roman" w:eastAsia="Times New Roman" w:cs="Times New Roman"/>
          <w:spacing w:val="15"/>
          <w:w w:val="101"/>
          <w:sz w:val="24"/>
          <w:szCs w:val="24"/>
        </w:rPr>
        <w:t xml:space="preserve">  </w:t>
      </w:r>
      <w:r>
        <w:rPr>
          <w:rFonts w:ascii="宋体" w:hAnsi="宋体" w:eastAsia="宋体" w:cs="宋体"/>
          <w:spacing w:val="-6"/>
          <w:sz w:val="24"/>
          <w:szCs w:val="24"/>
        </w:rPr>
        <w:t>工期延误</w:t>
      </w:r>
    </w:p>
    <w:p w14:paraId="1E5D5603">
      <w:pPr>
        <w:spacing w:before="293" w:line="220" w:lineRule="auto"/>
        <w:ind w:left="24"/>
        <w:rPr>
          <w:rFonts w:ascii="宋体" w:hAnsi="宋体" w:eastAsia="宋体" w:cs="宋体"/>
          <w:sz w:val="24"/>
          <w:szCs w:val="24"/>
        </w:rPr>
      </w:pPr>
      <w:r>
        <w:rPr>
          <w:rFonts w:ascii="Times New Roman" w:hAnsi="Times New Roman" w:eastAsia="Times New Roman" w:cs="Times New Roman"/>
          <w:spacing w:val="-3"/>
          <w:sz w:val="24"/>
          <w:szCs w:val="24"/>
        </w:rPr>
        <w:t xml:space="preserve">7.5.1  </w:t>
      </w:r>
      <w:r>
        <w:rPr>
          <w:rFonts w:ascii="宋体" w:hAnsi="宋体" w:eastAsia="宋体" w:cs="宋体"/>
          <w:spacing w:val="-3"/>
          <w:sz w:val="24"/>
          <w:szCs w:val="24"/>
        </w:rPr>
        <w:t>因发包人原因导致工期延误</w:t>
      </w:r>
    </w:p>
    <w:p w14:paraId="4D3CBDBD">
      <w:pPr>
        <w:spacing w:before="210" w:line="342" w:lineRule="auto"/>
        <w:ind w:left="21" w:firstLine="504"/>
        <w:jc w:val="both"/>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7</w:t>
      </w:r>
      <w:r>
        <w:rPr>
          <w:rFonts w:ascii="宋体" w:hAnsi="宋体" w:eastAsia="宋体" w:cs="宋体"/>
          <w:spacing w:val="-1"/>
          <w:sz w:val="24"/>
          <w:szCs w:val="24"/>
        </w:rPr>
        <w:t>）因发包人原因导致工期延误的其他情形：</w:t>
      </w:r>
      <w:r>
        <w:rPr>
          <w:rFonts w:ascii="宋体" w:hAnsi="宋体" w:eastAsia="宋体" w:cs="宋体"/>
          <w:spacing w:val="-1"/>
          <w:sz w:val="24"/>
          <w:szCs w:val="24"/>
          <w:u w:val="single" w:color="auto"/>
        </w:rPr>
        <w:t xml:space="preserve">  ①发包人未按合</w:t>
      </w:r>
      <w:r>
        <w:rPr>
          <w:rFonts w:ascii="宋体" w:hAnsi="宋体" w:eastAsia="宋体" w:cs="宋体"/>
          <w:spacing w:val="-2"/>
          <w:sz w:val="24"/>
          <w:szCs w:val="24"/>
          <w:u w:val="single" w:color="auto"/>
        </w:rPr>
        <w:t>同规定支付工程</w:t>
      </w:r>
      <w:r>
        <w:rPr>
          <w:rFonts w:ascii="宋体" w:hAnsi="宋体" w:eastAsia="宋体" w:cs="宋体"/>
          <w:sz w:val="24"/>
          <w:szCs w:val="24"/>
          <w:u w:val="single" w:color="auto"/>
        </w:rPr>
        <w:t>款并确实影响工程进度； ②重大设计变更</w:t>
      </w:r>
      <w:r>
        <w:rPr>
          <w:rFonts w:ascii="宋体" w:hAnsi="宋体" w:eastAsia="宋体" w:cs="宋体"/>
          <w:spacing w:val="-1"/>
          <w:sz w:val="24"/>
          <w:szCs w:val="24"/>
          <w:u w:val="single" w:color="auto"/>
        </w:rPr>
        <w:t xml:space="preserve">而影响工程进度；③政策处理问题影响施工进度；④ 不不可抗力，此延误工期须在发现后七天内办理签证，逾期不予认可 </w:t>
      </w:r>
      <w:r>
        <w:rPr>
          <w:rFonts w:ascii="宋体" w:hAnsi="宋体" w:eastAsia="宋体" w:cs="宋体"/>
          <w:spacing w:val="-1"/>
          <w:sz w:val="24"/>
          <w:szCs w:val="24"/>
        </w:rPr>
        <w:t>。</w:t>
      </w:r>
    </w:p>
    <w:p w14:paraId="42BBBF26">
      <w:pPr>
        <w:spacing w:before="1" w:line="219" w:lineRule="auto"/>
        <w:ind w:left="24"/>
        <w:rPr>
          <w:rFonts w:ascii="宋体" w:hAnsi="宋体" w:eastAsia="宋体" w:cs="宋体"/>
          <w:sz w:val="24"/>
          <w:szCs w:val="24"/>
        </w:rPr>
      </w:pPr>
      <w:r>
        <w:rPr>
          <w:rFonts w:ascii="Times New Roman" w:hAnsi="Times New Roman" w:eastAsia="Times New Roman" w:cs="Times New Roman"/>
          <w:spacing w:val="-3"/>
          <w:sz w:val="24"/>
          <w:szCs w:val="24"/>
        </w:rPr>
        <w:t xml:space="preserve">7.5.2  </w:t>
      </w:r>
      <w:r>
        <w:rPr>
          <w:rFonts w:ascii="宋体" w:hAnsi="宋体" w:eastAsia="宋体" w:cs="宋体"/>
          <w:spacing w:val="-3"/>
          <w:sz w:val="24"/>
          <w:szCs w:val="24"/>
        </w:rPr>
        <w:t>因承包人原因导致工期延误</w:t>
      </w:r>
    </w:p>
    <w:p w14:paraId="0A75EC37">
      <w:pPr>
        <w:tabs>
          <w:tab w:val="left" w:pos="866"/>
        </w:tabs>
        <w:spacing w:before="212" w:line="336" w:lineRule="auto"/>
        <w:ind w:right="2200" w:firstLine="564"/>
        <w:rPr>
          <w:rFonts w:ascii="宋体" w:hAnsi="宋体" w:eastAsia="宋体" w:cs="宋体"/>
          <w:sz w:val="24"/>
          <w:szCs w:val="24"/>
        </w:rPr>
      </w:pPr>
      <w:r>
        <w:rPr>
          <w:rFonts w:ascii="宋体" w:hAnsi="宋体" w:eastAsia="宋体" w:cs="宋体"/>
          <w:spacing w:val="-9"/>
          <w:sz w:val="24"/>
          <w:szCs w:val="24"/>
        </w:rPr>
        <w:t>因承包人原因造成工期延误，逾期竣工违约金的计算方法为：</w:t>
      </w:r>
      <w:r>
        <w:rPr>
          <w:rFonts w:ascii="宋体" w:hAnsi="宋体" w:eastAsia="宋体" w:cs="宋体"/>
          <w:sz w:val="24"/>
          <w:szCs w:val="24"/>
          <w:u w:val="single" w:color="auto"/>
        </w:rPr>
        <w:tab/>
      </w:r>
      <w:r>
        <w:rPr>
          <w:rFonts w:ascii="宋体" w:hAnsi="宋体" w:eastAsia="宋体" w:cs="宋体"/>
          <w:spacing w:val="-1"/>
          <w:sz w:val="24"/>
          <w:szCs w:val="24"/>
          <w:u w:val="single" w:color="auto"/>
        </w:rPr>
        <w:t xml:space="preserve">每推延一天，赔偿合同价款的 </w:t>
      </w:r>
      <w:r>
        <w:rPr>
          <w:rFonts w:ascii="Times New Roman" w:hAnsi="Times New Roman" w:eastAsia="Times New Roman" w:cs="Times New Roman"/>
          <w:spacing w:val="-1"/>
          <w:sz w:val="24"/>
          <w:szCs w:val="24"/>
          <w:u w:val="single" w:color="auto"/>
        </w:rPr>
        <w:t>0.</w:t>
      </w:r>
      <w:r>
        <w:rPr>
          <w:rFonts w:ascii="Times New Roman" w:hAnsi="Times New Roman" w:eastAsia="Times New Roman" w:cs="Times New Roman"/>
          <w:spacing w:val="25"/>
          <w:w w:val="101"/>
          <w:sz w:val="24"/>
          <w:szCs w:val="24"/>
          <w:u w:val="single" w:color="auto"/>
        </w:rPr>
        <w:t xml:space="preserve"> </w:t>
      </w:r>
      <w:r>
        <w:rPr>
          <w:rFonts w:ascii="Times New Roman" w:hAnsi="Times New Roman" w:eastAsia="Times New Roman" w:cs="Times New Roman"/>
          <w:spacing w:val="-1"/>
          <w:sz w:val="24"/>
          <w:szCs w:val="24"/>
          <w:u w:val="single" w:color="auto"/>
        </w:rPr>
        <w:t xml:space="preserve">1%                             </w:t>
      </w:r>
      <w:r>
        <w:rPr>
          <w:rFonts w:ascii="Times New Roman" w:hAnsi="Times New Roman" w:eastAsia="Times New Roman" w:cs="Times New Roman"/>
          <w:spacing w:val="-2"/>
          <w:sz w:val="24"/>
          <w:szCs w:val="24"/>
          <w:u w:val="single" w:color="auto"/>
        </w:rPr>
        <w:t xml:space="preserve">   </w:t>
      </w:r>
      <w:r>
        <w:rPr>
          <w:rFonts w:ascii="宋体" w:hAnsi="宋体" w:eastAsia="宋体" w:cs="宋体"/>
          <w:spacing w:val="-2"/>
          <w:sz w:val="24"/>
          <w:szCs w:val="24"/>
        </w:rPr>
        <w:t>。</w:t>
      </w:r>
    </w:p>
    <w:p w14:paraId="59FF56B2">
      <w:pPr>
        <w:spacing w:line="218" w:lineRule="auto"/>
        <w:ind w:left="564"/>
        <w:rPr>
          <w:rFonts w:ascii="宋体" w:hAnsi="宋体" w:eastAsia="宋体" w:cs="宋体"/>
          <w:sz w:val="24"/>
          <w:szCs w:val="24"/>
        </w:rPr>
      </w:pPr>
      <w:r>
        <w:rPr>
          <w:rFonts w:ascii="宋体" w:hAnsi="宋体" w:eastAsia="宋体" w:cs="宋体"/>
          <w:spacing w:val="-3"/>
          <w:sz w:val="24"/>
          <w:szCs w:val="24"/>
        </w:rPr>
        <w:t>因承包人原因造成工期延误，逾期竣工违约金的上限：</w:t>
      </w:r>
      <w:r>
        <w:rPr>
          <w:rFonts w:ascii="宋体" w:hAnsi="宋体" w:eastAsia="宋体" w:cs="宋体"/>
          <w:spacing w:val="-3"/>
          <w:sz w:val="24"/>
          <w:szCs w:val="24"/>
          <w:u w:val="single" w:color="auto"/>
        </w:rPr>
        <w:t xml:space="preserve"> 合同价款的</w:t>
      </w:r>
      <w:r>
        <w:rPr>
          <w:rFonts w:ascii="宋体" w:hAnsi="宋体" w:eastAsia="宋体" w:cs="宋体"/>
          <w:spacing w:val="-33"/>
          <w:sz w:val="24"/>
          <w:szCs w:val="24"/>
          <w:u w:val="single" w:color="auto"/>
        </w:rPr>
        <w:t xml:space="preserve"> </w:t>
      </w:r>
      <w:r>
        <w:rPr>
          <w:rFonts w:ascii="Times New Roman" w:hAnsi="Times New Roman" w:eastAsia="Times New Roman" w:cs="Times New Roman"/>
          <w:spacing w:val="-3"/>
          <w:sz w:val="24"/>
          <w:szCs w:val="24"/>
          <w:u w:val="single" w:color="auto"/>
        </w:rPr>
        <w:t>2</w:t>
      </w:r>
      <w:r>
        <w:rPr>
          <w:rFonts w:ascii="宋体" w:hAnsi="宋体" w:eastAsia="宋体" w:cs="宋体"/>
          <w:spacing w:val="-3"/>
          <w:sz w:val="24"/>
          <w:szCs w:val="24"/>
          <w:u w:val="single" w:color="auto"/>
        </w:rPr>
        <w:t xml:space="preserve">％     </w:t>
      </w:r>
      <w:r>
        <w:rPr>
          <w:rFonts w:ascii="宋体" w:hAnsi="宋体" w:eastAsia="宋体" w:cs="宋体"/>
          <w:spacing w:val="-3"/>
          <w:sz w:val="24"/>
          <w:szCs w:val="24"/>
        </w:rPr>
        <w:t>。</w:t>
      </w:r>
    </w:p>
    <w:p w14:paraId="01C12043">
      <w:pPr>
        <w:spacing w:before="178" w:line="220" w:lineRule="auto"/>
        <w:ind w:left="24"/>
        <w:rPr>
          <w:rFonts w:ascii="宋体" w:hAnsi="宋体" w:eastAsia="宋体" w:cs="宋体"/>
          <w:sz w:val="24"/>
          <w:szCs w:val="24"/>
        </w:rPr>
      </w:pPr>
      <w:r>
        <w:rPr>
          <w:rFonts w:ascii="Times New Roman" w:hAnsi="Times New Roman" w:eastAsia="Times New Roman" w:cs="Times New Roman"/>
          <w:spacing w:val="-3"/>
          <w:sz w:val="24"/>
          <w:szCs w:val="24"/>
        </w:rPr>
        <w:t xml:space="preserve">7.6  </w:t>
      </w:r>
      <w:r>
        <w:rPr>
          <w:rFonts w:ascii="宋体" w:hAnsi="宋体" w:eastAsia="宋体" w:cs="宋体"/>
          <w:spacing w:val="-3"/>
          <w:sz w:val="24"/>
          <w:szCs w:val="24"/>
        </w:rPr>
        <w:t>不利物质条件</w:t>
      </w:r>
    </w:p>
    <w:p w14:paraId="78452228">
      <w:pPr>
        <w:spacing w:before="292" w:line="220" w:lineRule="auto"/>
        <w:ind w:left="519"/>
        <w:rPr>
          <w:rFonts w:ascii="宋体" w:hAnsi="宋体" w:eastAsia="宋体" w:cs="宋体"/>
          <w:sz w:val="24"/>
          <w:szCs w:val="24"/>
        </w:rPr>
      </w:pPr>
      <w:r>
        <w:rPr>
          <w:rFonts w:ascii="宋体" w:hAnsi="宋体" w:eastAsia="宋体" w:cs="宋体"/>
          <w:sz w:val="24"/>
          <w:szCs w:val="24"/>
        </w:rPr>
        <w:t>不利物质条件的其他情形和有关约定：</w:t>
      </w:r>
      <w:r>
        <w:rPr>
          <w:rFonts w:ascii="Times New Roman" w:hAnsi="Times New Roman" w:eastAsia="Times New Roman" w:cs="Times New Roman"/>
          <w:b/>
          <w:bCs/>
          <w:sz w:val="24"/>
          <w:szCs w:val="24"/>
          <w:u w:val="single" w:color="auto"/>
        </w:rPr>
        <w:t xml:space="preserve">                            /                 </w:t>
      </w:r>
      <w:r>
        <w:rPr>
          <w:rFonts w:ascii="宋体" w:hAnsi="宋体" w:eastAsia="宋体" w:cs="宋体"/>
          <w:sz w:val="24"/>
          <w:szCs w:val="24"/>
        </w:rPr>
        <w:t>。</w:t>
      </w:r>
    </w:p>
    <w:p w14:paraId="3B29CCB9">
      <w:pPr>
        <w:spacing w:before="173" w:line="220" w:lineRule="auto"/>
        <w:ind w:left="24"/>
        <w:rPr>
          <w:rFonts w:ascii="宋体" w:hAnsi="宋体" w:eastAsia="宋体" w:cs="宋体"/>
          <w:sz w:val="24"/>
          <w:szCs w:val="24"/>
        </w:rPr>
      </w:pPr>
      <w:r>
        <w:rPr>
          <w:rFonts w:ascii="Times New Roman" w:hAnsi="Times New Roman" w:eastAsia="Times New Roman" w:cs="Times New Roman"/>
          <w:spacing w:val="-3"/>
          <w:sz w:val="24"/>
          <w:szCs w:val="24"/>
        </w:rPr>
        <w:t xml:space="preserve">7.7 </w:t>
      </w:r>
      <w:r>
        <w:rPr>
          <w:rFonts w:ascii="宋体" w:hAnsi="宋体" w:eastAsia="宋体" w:cs="宋体"/>
          <w:spacing w:val="-3"/>
          <w:sz w:val="24"/>
          <w:szCs w:val="24"/>
        </w:rPr>
        <w:t>异常恶劣的气候条件</w:t>
      </w:r>
    </w:p>
    <w:p w14:paraId="57D394F0">
      <w:pPr>
        <w:spacing w:before="293" w:line="220" w:lineRule="auto"/>
        <w:ind w:left="519"/>
        <w:rPr>
          <w:rFonts w:ascii="宋体" w:hAnsi="宋体" w:eastAsia="宋体" w:cs="宋体"/>
          <w:sz w:val="24"/>
          <w:szCs w:val="24"/>
        </w:rPr>
      </w:pPr>
      <w:r>
        <w:rPr>
          <w:rFonts w:ascii="宋体" w:hAnsi="宋体" w:eastAsia="宋体" w:cs="宋体"/>
          <w:spacing w:val="-4"/>
          <w:sz w:val="24"/>
          <w:szCs w:val="24"/>
        </w:rPr>
        <w:t>发包人和承包人同意以下情形视为异常恶劣的气候条件：</w:t>
      </w:r>
    </w:p>
    <w:p w14:paraId="584B540D">
      <w:pPr>
        <w:spacing w:before="171" w:line="219" w:lineRule="auto"/>
        <w:ind w:left="525"/>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1</w:t>
      </w:r>
      <w:r>
        <w:rPr>
          <w:rFonts w:ascii="宋体" w:hAnsi="宋体" w:eastAsia="宋体" w:cs="宋体"/>
          <w:spacing w:val="-1"/>
          <w:sz w:val="24"/>
          <w:szCs w:val="24"/>
        </w:rPr>
        <w:t>）</w:t>
      </w:r>
      <w:r>
        <w:rPr>
          <w:rFonts w:ascii="宋体" w:hAnsi="宋体" w:eastAsia="宋体" w:cs="宋体"/>
          <w:spacing w:val="-1"/>
          <w:sz w:val="24"/>
          <w:szCs w:val="24"/>
          <w:u w:val="single" w:color="auto"/>
        </w:rPr>
        <w:t xml:space="preserve">               地震、</w:t>
      </w:r>
      <w:r>
        <w:rPr>
          <w:rFonts w:ascii="宋体" w:hAnsi="宋体" w:eastAsia="宋体" w:cs="宋体"/>
          <w:spacing w:val="-2"/>
          <w:sz w:val="24"/>
          <w:szCs w:val="24"/>
          <w:u w:val="single" w:color="auto"/>
        </w:rPr>
        <w:t xml:space="preserve">暴风雪            </w:t>
      </w:r>
      <w:r>
        <w:rPr>
          <w:rFonts w:ascii="宋体" w:hAnsi="宋体" w:eastAsia="宋体" w:cs="宋体"/>
          <w:spacing w:val="-2"/>
          <w:sz w:val="24"/>
          <w:szCs w:val="24"/>
        </w:rPr>
        <w:t>；</w:t>
      </w:r>
    </w:p>
    <w:p w14:paraId="739FD05E">
      <w:pPr>
        <w:spacing w:before="174" w:line="220" w:lineRule="auto"/>
        <w:ind w:left="24"/>
        <w:rPr>
          <w:rFonts w:ascii="宋体" w:hAnsi="宋体" w:eastAsia="宋体" w:cs="宋体"/>
          <w:sz w:val="24"/>
          <w:szCs w:val="24"/>
        </w:rPr>
      </w:pPr>
      <w:r>
        <w:rPr>
          <w:rFonts w:ascii="Times New Roman" w:hAnsi="Times New Roman" w:eastAsia="Times New Roman" w:cs="Times New Roman"/>
          <w:spacing w:val="-3"/>
          <w:sz w:val="24"/>
          <w:szCs w:val="24"/>
        </w:rPr>
        <w:t xml:space="preserve">7.9  </w:t>
      </w:r>
      <w:r>
        <w:rPr>
          <w:rFonts w:ascii="宋体" w:hAnsi="宋体" w:eastAsia="宋体" w:cs="宋体"/>
          <w:spacing w:val="-3"/>
          <w:sz w:val="24"/>
          <w:szCs w:val="24"/>
        </w:rPr>
        <w:t>提前竣工的奖励</w:t>
      </w:r>
    </w:p>
    <w:p w14:paraId="6B5C8B0B">
      <w:pPr>
        <w:spacing w:before="294" w:line="220" w:lineRule="auto"/>
        <w:ind w:left="24"/>
        <w:rPr>
          <w:rFonts w:ascii="宋体" w:hAnsi="宋体" w:eastAsia="宋体" w:cs="宋体"/>
          <w:sz w:val="24"/>
          <w:szCs w:val="24"/>
        </w:rPr>
      </w:pPr>
      <w:r>
        <w:rPr>
          <w:rFonts w:ascii="Times New Roman" w:hAnsi="Times New Roman" w:eastAsia="Times New Roman" w:cs="Times New Roman"/>
          <w:sz w:val="24"/>
          <w:szCs w:val="24"/>
        </w:rPr>
        <w:t xml:space="preserve">7.9.2 </w:t>
      </w:r>
      <w:r>
        <w:rPr>
          <w:rFonts w:ascii="宋体" w:hAnsi="宋体" w:eastAsia="宋体" w:cs="宋体"/>
          <w:sz w:val="24"/>
          <w:szCs w:val="24"/>
        </w:rPr>
        <w:t>提前竣工的奖励：</w:t>
      </w:r>
      <w:r>
        <w:rPr>
          <w:rFonts w:ascii="Times New Roman" w:hAnsi="Times New Roman" w:eastAsia="Times New Roman" w:cs="Times New Roman"/>
          <w:b/>
          <w:bCs/>
          <w:sz w:val="24"/>
          <w:szCs w:val="24"/>
          <w:u w:val="single" w:color="auto"/>
        </w:rPr>
        <w:t xml:space="preserve">                      </w:t>
      </w:r>
      <w:r>
        <w:rPr>
          <w:rFonts w:ascii="Times New Roman" w:hAnsi="Times New Roman" w:eastAsia="Times New Roman" w:cs="Times New Roman"/>
          <w:b/>
          <w:bCs/>
          <w:spacing w:val="-1"/>
          <w:sz w:val="24"/>
          <w:szCs w:val="24"/>
          <w:u w:val="single" w:color="auto"/>
        </w:rPr>
        <w:t xml:space="preserve">/                          </w:t>
      </w:r>
      <w:r>
        <w:rPr>
          <w:rFonts w:ascii="宋体" w:hAnsi="宋体" w:eastAsia="宋体" w:cs="宋体"/>
          <w:spacing w:val="-1"/>
          <w:sz w:val="24"/>
          <w:szCs w:val="24"/>
        </w:rPr>
        <w:t>。</w:t>
      </w:r>
    </w:p>
    <w:p w14:paraId="3F31D273">
      <w:pPr>
        <w:spacing w:before="291" w:line="219" w:lineRule="auto"/>
        <w:ind w:left="3729"/>
        <w:rPr>
          <w:rFonts w:ascii="宋体" w:hAnsi="宋体" w:eastAsia="宋体" w:cs="宋体"/>
          <w:sz w:val="24"/>
          <w:szCs w:val="24"/>
        </w:rPr>
      </w:pPr>
      <w:r>
        <w:rPr>
          <w:rFonts w:ascii="宋体" w:hAnsi="宋体" w:eastAsia="宋体" w:cs="宋体"/>
          <w:spacing w:val="-4"/>
          <w:sz w:val="24"/>
          <w:szCs w:val="24"/>
        </w:rPr>
        <w:t>8. 材料与设备</w:t>
      </w:r>
    </w:p>
    <w:p w14:paraId="70286E8F">
      <w:pPr>
        <w:spacing w:before="295" w:line="219" w:lineRule="auto"/>
        <w:ind w:left="42"/>
        <w:rPr>
          <w:rFonts w:ascii="宋体" w:hAnsi="宋体" w:eastAsia="宋体" w:cs="宋体"/>
          <w:sz w:val="24"/>
          <w:szCs w:val="24"/>
        </w:rPr>
      </w:pPr>
      <w:r>
        <w:rPr>
          <w:rFonts w:ascii="Times New Roman" w:hAnsi="Times New Roman" w:eastAsia="Times New Roman" w:cs="Times New Roman"/>
          <w:spacing w:val="-3"/>
          <w:sz w:val="24"/>
          <w:szCs w:val="24"/>
        </w:rPr>
        <w:t xml:space="preserve">8.4 </w:t>
      </w:r>
      <w:r>
        <w:rPr>
          <w:rFonts w:ascii="宋体" w:hAnsi="宋体" w:eastAsia="宋体" w:cs="宋体"/>
          <w:spacing w:val="-3"/>
          <w:sz w:val="24"/>
          <w:szCs w:val="24"/>
        </w:rPr>
        <w:t>材料与工程设备的保管与使用</w:t>
      </w:r>
    </w:p>
    <w:p w14:paraId="13A1B968">
      <w:pPr>
        <w:spacing w:before="293" w:line="219" w:lineRule="auto"/>
        <w:ind w:left="42"/>
        <w:rPr>
          <w:rFonts w:ascii="宋体" w:hAnsi="宋体" w:eastAsia="宋体" w:cs="宋体"/>
          <w:sz w:val="24"/>
          <w:szCs w:val="24"/>
        </w:rPr>
      </w:pPr>
      <w:r>
        <w:rPr>
          <w:rFonts w:ascii="Times New Roman" w:hAnsi="Times New Roman" w:eastAsia="Times New Roman" w:cs="Times New Roman"/>
          <w:spacing w:val="-1"/>
          <w:sz w:val="24"/>
          <w:szCs w:val="24"/>
        </w:rPr>
        <w:t xml:space="preserve">8.4.1 </w:t>
      </w:r>
      <w:r>
        <w:rPr>
          <w:rFonts w:ascii="宋体" w:hAnsi="宋体" w:eastAsia="宋体" w:cs="宋体"/>
          <w:spacing w:val="-1"/>
          <w:sz w:val="24"/>
          <w:szCs w:val="24"/>
        </w:rPr>
        <w:t>发包人供应的材料设备的保管费用的承担</w:t>
      </w:r>
      <w:r>
        <w:rPr>
          <w:rFonts w:ascii="宋体" w:hAnsi="宋体" w:eastAsia="宋体" w:cs="宋体"/>
          <w:spacing w:val="-2"/>
          <w:sz w:val="24"/>
          <w:szCs w:val="24"/>
        </w:rPr>
        <w:t>：</w:t>
      </w:r>
      <w:r>
        <w:rPr>
          <w:rFonts w:ascii="宋体" w:hAnsi="宋体" w:eastAsia="宋体" w:cs="宋体"/>
          <w:spacing w:val="-2"/>
          <w:sz w:val="24"/>
          <w:szCs w:val="24"/>
          <w:u w:val="single" w:color="auto"/>
        </w:rPr>
        <w:t xml:space="preserve">   由承包人承担    </w:t>
      </w:r>
      <w:r>
        <w:rPr>
          <w:rFonts w:ascii="宋体" w:hAnsi="宋体" w:eastAsia="宋体" w:cs="宋体"/>
          <w:spacing w:val="-2"/>
          <w:sz w:val="24"/>
          <w:szCs w:val="24"/>
        </w:rPr>
        <w:t>。</w:t>
      </w:r>
    </w:p>
    <w:p w14:paraId="2D90DE2A">
      <w:pPr>
        <w:spacing w:line="219" w:lineRule="auto"/>
        <w:rPr>
          <w:rFonts w:ascii="宋体" w:hAnsi="宋体" w:eastAsia="宋体" w:cs="宋体"/>
          <w:sz w:val="24"/>
          <w:szCs w:val="24"/>
        </w:rPr>
        <w:sectPr>
          <w:footerReference r:id="rId22" w:type="default"/>
          <w:pgSz w:w="11906" w:h="16840"/>
          <w:pgMar w:top="400" w:right="1429" w:bottom="150" w:left="1473" w:header="0" w:footer="0" w:gutter="0"/>
          <w:cols w:space="720" w:num="1"/>
        </w:sectPr>
      </w:pPr>
    </w:p>
    <w:p w14:paraId="5CD68749">
      <w:pPr>
        <w:pStyle w:val="2"/>
        <w:spacing w:line="281" w:lineRule="auto"/>
      </w:pPr>
      <w:r>
        <w:pict>
          <v:shape id="_x0000_s1039" o:spid="_x0000_s1039" style="position:absolute;left:0pt;margin-left:294.15pt;margin-top:11.2pt;height:0.75pt;width:7pt;mso-position-horizontal-relative:page;mso-position-vertical-relative:page;z-index:251674624;mso-width-relative:page;mso-height-relative:page;" filled="f" stroked="t" coordsize="140,15" o:allowincell="f" path="m0,7l139,7e">
            <v:fill on="f" focussize="0,0"/>
            <v:stroke color="#000000" miterlimit="10" joinstyle="miter"/>
            <v:imagedata o:title=""/>
            <o:lock v:ext="edit"/>
          </v:shape>
        </w:pict>
      </w:r>
    </w:p>
    <w:p w14:paraId="6C3B099E">
      <w:pPr>
        <w:pStyle w:val="2"/>
        <w:spacing w:line="281" w:lineRule="auto"/>
      </w:pPr>
    </w:p>
    <w:p w14:paraId="482557B0">
      <w:pPr>
        <w:pStyle w:val="2"/>
        <w:spacing w:line="281" w:lineRule="auto"/>
      </w:pPr>
    </w:p>
    <w:p w14:paraId="542C87B3">
      <w:pPr>
        <w:pStyle w:val="2"/>
        <w:spacing w:line="282" w:lineRule="auto"/>
      </w:pPr>
    </w:p>
    <w:p w14:paraId="6A9567EB">
      <w:pPr>
        <w:pStyle w:val="2"/>
        <w:spacing w:line="282" w:lineRule="auto"/>
      </w:pPr>
    </w:p>
    <w:p w14:paraId="4E8F2BFE">
      <w:pPr>
        <w:spacing w:before="78" w:line="220" w:lineRule="auto"/>
        <w:ind w:left="15"/>
        <w:rPr>
          <w:rFonts w:ascii="宋体" w:hAnsi="宋体" w:eastAsia="宋体" w:cs="宋体"/>
          <w:sz w:val="24"/>
          <w:szCs w:val="24"/>
        </w:rPr>
      </w:pPr>
      <w:r>
        <w:rPr>
          <w:rFonts w:ascii="Times New Roman" w:hAnsi="Times New Roman" w:eastAsia="Times New Roman" w:cs="Times New Roman"/>
          <w:spacing w:val="-8"/>
          <w:sz w:val="24"/>
          <w:szCs w:val="24"/>
        </w:rPr>
        <w:t>8.6</w:t>
      </w:r>
      <w:r>
        <w:rPr>
          <w:rFonts w:ascii="Times New Roman" w:hAnsi="Times New Roman" w:eastAsia="Times New Roman" w:cs="Times New Roman"/>
          <w:spacing w:val="8"/>
          <w:sz w:val="24"/>
          <w:szCs w:val="24"/>
        </w:rPr>
        <w:t xml:space="preserve">  </w:t>
      </w:r>
      <w:r>
        <w:rPr>
          <w:rFonts w:ascii="宋体" w:hAnsi="宋体" w:eastAsia="宋体" w:cs="宋体"/>
          <w:spacing w:val="-8"/>
          <w:sz w:val="24"/>
          <w:szCs w:val="24"/>
        </w:rPr>
        <w:t>样品</w:t>
      </w:r>
    </w:p>
    <w:p w14:paraId="71BB31DF">
      <w:pPr>
        <w:spacing w:before="292" w:line="220" w:lineRule="auto"/>
        <w:ind w:left="15"/>
        <w:rPr>
          <w:rFonts w:ascii="宋体" w:hAnsi="宋体" w:eastAsia="宋体" w:cs="宋体"/>
          <w:sz w:val="24"/>
          <w:szCs w:val="24"/>
        </w:rPr>
      </w:pPr>
      <w:r>
        <w:rPr>
          <w:rFonts w:ascii="Times New Roman" w:hAnsi="Times New Roman" w:eastAsia="Times New Roman" w:cs="Times New Roman"/>
          <w:spacing w:val="-3"/>
          <w:sz w:val="24"/>
          <w:szCs w:val="24"/>
        </w:rPr>
        <w:t xml:space="preserve">8.6.1      </w:t>
      </w:r>
      <w:r>
        <w:rPr>
          <w:rFonts w:ascii="宋体" w:hAnsi="宋体" w:eastAsia="宋体" w:cs="宋体"/>
          <w:spacing w:val="-3"/>
          <w:sz w:val="24"/>
          <w:szCs w:val="24"/>
        </w:rPr>
        <w:t>样品的报送与封存</w:t>
      </w:r>
    </w:p>
    <w:p w14:paraId="2A9D957F">
      <w:pPr>
        <w:spacing w:before="214" w:line="336" w:lineRule="auto"/>
        <w:ind w:right="155" w:firstLine="519"/>
        <w:rPr>
          <w:rFonts w:ascii="宋体" w:hAnsi="宋体" w:eastAsia="宋体" w:cs="宋体"/>
          <w:sz w:val="24"/>
          <w:szCs w:val="24"/>
        </w:rPr>
      </w:pPr>
      <w:r>
        <w:rPr>
          <w:rFonts w:ascii="宋体" w:hAnsi="宋体" w:eastAsia="宋体" w:cs="宋体"/>
          <w:spacing w:val="-4"/>
          <w:sz w:val="24"/>
          <w:szCs w:val="24"/>
        </w:rPr>
        <w:t>需要承包人报送样品的材料或工程设备，样品</w:t>
      </w:r>
      <w:r>
        <w:rPr>
          <w:rFonts w:ascii="宋体" w:hAnsi="宋体" w:eastAsia="宋体" w:cs="宋体"/>
          <w:spacing w:val="-5"/>
          <w:sz w:val="24"/>
          <w:szCs w:val="24"/>
        </w:rPr>
        <w:t>的种类、名称、规格、数量要求：</w:t>
      </w:r>
      <w:r>
        <w:rPr>
          <w:rFonts w:ascii="宋体" w:hAnsi="宋体" w:eastAsia="宋体" w:cs="宋体"/>
          <w:spacing w:val="-2"/>
          <w:sz w:val="24"/>
          <w:szCs w:val="24"/>
          <w:u w:val="single" w:color="auto"/>
        </w:rPr>
        <w:t xml:space="preserve">执行通用条款，按发包人需求确定     </w:t>
      </w:r>
      <w:r>
        <w:rPr>
          <w:rFonts w:ascii="宋体" w:hAnsi="宋体" w:eastAsia="宋体" w:cs="宋体"/>
          <w:spacing w:val="-2"/>
          <w:sz w:val="24"/>
          <w:szCs w:val="24"/>
        </w:rPr>
        <w:t>。</w:t>
      </w:r>
    </w:p>
    <w:p w14:paraId="1CFDF831">
      <w:pPr>
        <w:spacing w:line="219" w:lineRule="auto"/>
        <w:ind w:left="15"/>
        <w:rPr>
          <w:rFonts w:ascii="宋体" w:hAnsi="宋体" w:eastAsia="宋体" w:cs="宋体"/>
          <w:sz w:val="24"/>
          <w:szCs w:val="24"/>
        </w:rPr>
      </w:pPr>
      <w:r>
        <w:rPr>
          <w:rFonts w:ascii="Times New Roman" w:hAnsi="Times New Roman" w:eastAsia="Times New Roman" w:cs="Times New Roman"/>
          <w:spacing w:val="-3"/>
          <w:sz w:val="24"/>
          <w:szCs w:val="24"/>
        </w:rPr>
        <w:t xml:space="preserve">8.8  </w:t>
      </w:r>
      <w:r>
        <w:rPr>
          <w:rFonts w:ascii="宋体" w:hAnsi="宋体" w:eastAsia="宋体" w:cs="宋体"/>
          <w:spacing w:val="-3"/>
          <w:sz w:val="24"/>
          <w:szCs w:val="24"/>
        </w:rPr>
        <w:t>施工设备和临时设施</w:t>
      </w:r>
    </w:p>
    <w:p w14:paraId="06C5BD67">
      <w:pPr>
        <w:spacing w:before="290" w:line="219" w:lineRule="auto"/>
        <w:ind w:left="15"/>
        <w:rPr>
          <w:rFonts w:ascii="宋体" w:hAnsi="宋体" w:eastAsia="宋体" w:cs="宋体"/>
          <w:sz w:val="24"/>
          <w:szCs w:val="24"/>
        </w:rPr>
      </w:pPr>
      <w:r>
        <w:rPr>
          <w:rFonts w:ascii="Times New Roman" w:hAnsi="Times New Roman" w:eastAsia="Times New Roman" w:cs="Times New Roman"/>
          <w:spacing w:val="-3"/>
          <w:sz w:val="24"/>
          <w:szCs w:val="24"/>
        </w:rPr>
        <w:t xml:space="preserve">8.8.1  </w:t>
      </w:r>
      <w:r>
        <w:rPr>
          <w:rFonts w:ascii="宋体" w:hAnsi="宋体" w:eastAsia="宋体" w:cs="宋体"/>
          <w:spacing w:val="-3"/>
          <w:sz w:val="24"/>
          <w:szCs w:val="24"/>
        </w:rPr>
        <w:t>承包人提供的施工设备和临时设施</w:t>
      </w:r>
    </w:p>
    <w:p w14:paraId="481DF273">
      <w:pPr>
        <w:spacing w:before="172" w:line="220" w:lineRule="auto"/>
        <w:ind w:left="489"/>
        <w:rPr>
          <w:rFonts w:ascii="宋体" w:hAnsi="宋体" w:eastAsia="宋体" w:cs="宋体"/>
          <w:sz w:val="24"/>
          <w:szCs w:val="24"/>
        </w:rPr>
      </w:pPr>
      <w:r>
        <w:rPr>
          <w:rFonts w:ascii="宋体" w:hAnsi="宋体" w:eastAsia="宋体" w:cs="宋体"/>
          <w:spacing w:val="-1"/>
          <w:sz w:val="24"/>
          <w:szCs w:val="24"/>
        </w:rPr>
        <w:t>关于修建临时设施费用承担的约定：</w:t>
      </w:r>
      <w:r>
        <w:rPr>
          <w:rFonts w:ascii="宋体" w:hAnsi="宋体" w:eastAsia="宋体" w:cs="宋体"/>
          <w:spacing w:val="-1"/>
          <w:sz w:val="24"/>
          <w:szCs w:val="24"/>
          <w:u w:val="single" w:color="auto"/>
        </w:rPr>
        <w:t xml:space="preserve">   由承包人承担</w:t>
      </w:r>
      <w:r>
        <w:rPr>
          <w:rFonts w:ascii="宋体" w:hAnsi="宋体" w:eastAsia="宋体" w:cs="宋体"/>
          <w:spacing w:val="-2"/>
          <w:sz w:val="24"/>
          <w:szCs w:val="24"/>
          <w:u w:val="single" w:color="auto"/>
        </w:rPr>
        <w:t xml:space="preserve">             </w:t>
      </w:r>
      <w:r>
        <w:rPr>
          <w:rFonts w:ascii="宋体" w:hAnsi="宋体" w:eastAsia="宋体" w:cs="宋体"/>
          <w:spacing w:val="-2"/>
          <w:sz w:val="24"/>
          <w:szCs w:val="24"/>
        </w:rPr>
        <w:t>。</w:t>
      </w:r>
    </w:p>
    <w:p w14:paraId="1F0841E8">
      <w:pPr>
        <w:spacing w:before="294" w:line="220" w:lineRule="auto"/>
        <w:ind w:left="3699"/>
        <w:rPr>
          <w:rFonts w:ascii="宋体" w:hAnsi="宋体" w:eastAsia="宋体" w:cs="宋体"/>
          <w:sz w:val="24"/>
          <w:szCs w:val="24"/>
        </w:rPr>
      </w:pPr>
      <w:r>
        <w:rPr>
          <w:rFonts w:ascii="宋体" w:hAnsi="宋体" w:eastAsia="宋体" w:cs="宋体"/>
          <w:spacing w:val="-4"/>
          <w:sz w:val="24"/>
          <w:szCs w:val="24"/>
        </w:rPr>
        <w:t>9. 试验与检验</w:t>
      </w:r>
    </w:p>
    <w:p w14:paraId="7241FF1A">
      <w:pPr>
        <w:spacing w:before="297" w:line="221" w:lineRule="auto"/>
        <w:rPr>
          <w:rFonts w:ascii="宋体" w:hAnsi="宋体" w:eastAsia="宋体" w:cs="宋体"/>
          <w:sz w:val="24"/>
          <w:szCs w:val="24"/>
        </w:rPr>
      </w:pPr>
      <w:r>
        <w:rPr>
          <w:rFonts w:ascii="Times New Roman" w:hAnsi="Times New Roman" w:eastAsia="Times New Roman" w:cs="Times New Roman"/>
          <w:spacing w:val="-3"/>
          <w:sz w:val="24"/>
          <w:szCs w:val="24"/>
        </w:rPr>
        <w:t xml:space="preserve">9.1 </w:t>
      </w:r>
      <w:r>
        <w:rPr>
          <w:rFonts w:ascii="宋体" w:hAnsi="宋体" w:eastAsia="宋体" w:cs="宋体"/>
          <w:spacing w:val="-3"/>
          <w:sz w:val="24"/>
          <w:szCs w:val="24"/>
        </w:rPr>
        <w:t>试验设备与试验人员</w:t>
      </w:r>
    </w:p>
    <w:p w14:paraId="10004164">
      <w:pPr>
        <w:spacing w:before="291" w:line="221" w:lineRule="auto"/>
        <w:rPr>
          <w:rFonts w:ascii="宋体" w:hAnsi="宋体" w:eastAsia="宋体" w:cs="宋体"/>
          <w:sz w:val="24"/>
          <w:szCs w:val="24"/>
        </w:rPr>
      </w:pPr>
      <w:r>
        <w:rPr>
          <w:rFonts w:ascii="Times New Roman" w:hAnsi="Times New Roman" w:eastAsia="Times New Roman" w:cs="Times New Roman"/>
          <w:spacing w:val="-3"/>
          <w:sz w:val="24"/>
          <w:szCs w:val="24"/>
        </w:rPr>
        <w:t xml:space="preserve">9.1.2  </w:t>
      </w:r>
      <w:r>
        <w:rPr>
          <w:rFonts w:ascii="宋体" w:hAnsi="宋体" w:eastAsia="宋体" w:cs="宋体"/>
          <w:spacing w:val="-3"/>
          <w:sz w:val="24"/>
          <w:szCs w:val="24"/>
        </w:rPr>
        <w:t>试验设备</w:t>
      </w:r>
    </w:p>
    <w:p w14:paraId="3A815D75">
      <w:pPr>
        <w:spacing w:before="168" w:line="220" w:lineRule="auto"/>
        <w:ind w:left="477"/>
        <w:rPr>
          <w:rFonts w:ascii="宋体" w:hAnsi="宋体" w:eastAsia="宋体" w:cs="宋体"/>
          <w:sz w:val="24"/>
          <w:szCs w:val="24"/>
        </w:rPr>
      </w:pPr>
      <w:r>
        <w:rPr>
          <w:rFonts w:ascii="宋体" w:hAnsi="宋体" w:eastAsia="宋体" w:cs="宋体"/>
          <w:spacing w:val="-1"/>
          <w:sz w:val="24"/>
          <w:szCs w:val="24"/>
        </w:rPr>
        <w:t>施工现场需要配置的试验场所：</w:t>
      </w:r>
      <w:r>
        <w:rPr>
          <w:rFonts w:ascii="宋体" w:hAnsi="宋体" w:eastAsia="宋体" w:cs="宋体"/>
          <w:spacing w:val="-1"/>
          <w:sz w:val="24"/>
          <w:szCs w:val="24"/>
          <w:u w:val="single" w:color="auto"/>
        </w:rPr>
        <w:t xml:space="preserve">    按有关规定</w:t>
      </w:r>
      <w:r>
        <w:rPr>
          <w:rFonts w:ascii="宋体" w:hAnsi="宋体" w:eastAsia="宋体" w:cs="宋体"/>
          <w:spacing w:val="-2"/>
          <w:sz w:val="24"/>
          <w:szCs w:val="24"/>
          <w:u w:val="single" w:color="auto"/>
        </w:rPr>
        <w:t xml:space="preserve">执行      </w:t>
      </w:r>
      <w:r>
        <w:rPr>
          <w:rFonts w:ascii="宋体" w:hAnsi="宋体" w:eastAsia="宋体" w:cs="宋体"/>
          <w:spacing w:val="-2"/>
          <w:sz w:val="24"/>
          <w:szCs w:val="24"/>
        </w:rPr>
        <w:t>。</w:t>
      </w:r>
    </w:p>
    <w:p w14:paraId="4B7BDC61">
      <w:pPr>
        <w:spacing w:before="172" w:line="220" w:lineRule="auto"/>
        <w:ind w:left="477"/>
        <w:rPr>
          <w:rFonts w:ascii="宋体" w:hAnsi="宋体" w:eastAsia="宋体" w:cs="宋体"/>
          <w:sz w:val="24"/>
          <w:szCs w:val="24"/>
        </w:rPr>
      </w:pPr>
      <w:r>
        <w:rPr>
          <w:rFonts w:ascii="宋体" w:hAnsi="宋体" w:eastAsia="宋体" w:cs="宋体"/>
          <w:spacing w:val="-1"/>
          <w:sz w:val="24"/>
          <w:szCs w:val="24"/>
        </w:rPr>
        <w:t>施工现场需要配备的试验设备：</w:t>
      </w:r>
      <w:r>
        <w:rPr>
          <w:rFonts w:ascii="宋体" w:hAnsi="宋体" w:eastAsia="宋体" w:cs="宋体"/>
          <w:spacing w:val="-1"/>
          <w:sz w:val="24"/>
          <w:szCs w:val="24"/>
          <w:u w:val="single" w:color="auto"/>
        </w:rPr>
        <w:t xml:space="preserve">    按有关规定执</w:t>
      </w:r>
      <w:r>
        <w:rPr>
          <w:rFonts w:ascii="宋体" w:hAnsi="宋体" w:eastAsia="宋体" w:cs="宋体"/>
          <w:spacing w:val="-2"/>
          <w:sz w:val="24"/>
          <w:szCs w:val="24"/>
          <w:u w:val="single" w:color="auto"/>
        </w:rPr>
        <w:t xml:space="preserve">行       </w:t>
      </w:r>
      <w:r>
        <w:rPr>
          <w:rFonts w:ascii="宋体" w:hAnsi="宋体" w:eastAsia="宋体" w:cs="宋体"/>
          <w:spacing w:val="-2"/>
          <w:sz w:val="24"/>
          <w:szCs w:val="24"/>
        </w:rPr>
        <w:t>。</w:t>
      </w:r>
    </w:p>
    <w:p w14:paraId="5A151E13">
      <w:pPr>
        <w:spacing w:before="172" w:line="220" w:lineRule="auto"/>
        <w:ind w:left="477"/>
        <w:rPr>
          <w:rFonts w:ascii="宋体" w:hAnsi="宋体" w:eastAsia="宋体" w:cs="宋体"/>
          <w:sz w:val="24"/>
          <w:szCs w:val="24"/>
        </w:rPr>
      </w:pPr>
      <w:r>
        <w:rPr>
          <w:rFonts w:ascii="宋体" w:hAnsi="宋体" w:eastAsia="宋体" w:cs="宋体"/>
          <w:spacing w:val="1"/>
          <w:sz w:val="24"/>
          <w:szCs w:val="24"/>
        </w:rPr>
        <w:t>施工现场需要具备的其他试验条件：</w:t>
      </w:r>
      <w:r>
        <w:rPr>
          <w:rFonts w:ascii="Times New Roman" w:hAnsi="Times New Roman" w:eastAsia="Times New Roman" w:cs="Times New Roman"/>
          <w:b/>
          <w:bCs/>
          <w:spacing w:val="1"/>
          <w:sz w:val="24"/>
          <w:szCs w:val="24"/>
          <w:u w:val="single" w:color="auto"/>
        </w:rPr>
        <w:t xml:space="preserve">        /      </w:t>
      </w:r>
      <w:r>
        <w:rPr>
          <w:rFonts w:ascii="Times New Roman" w:hAnsi="Times New Roman" w:eastAsia="Times New Roman" w:cs="Times New Roman"/>
          <w:b/>
          <w:bCs/>
          <w:sz w:val="24"/>
          <w:szCs w:val="24"/>
          <w:u w:val="single" w:color="auto"/>
        </w:rPr>
        <w:t xml:space="preserve">                   </w:t>
      </w:r>
      <w:r>
        <w:rPr>
          <w:rFonts w:ascii="宋体" w:hAnsi="宋体" w:eastAsia="宋体" w:cs="宋体"/>
          <w:sz w:val="24"/>
          <w:szCs w:val="24"/>
        </w:rPr>
        <w:t>。</w:t>
      </w:r>
    </w:p>
    <w:p w14:paraId="346A258A">
      <w:pPr>
        <w:spacing w:before="177" w:line="220" w:lineRule="auto"/>
        <w:rPr>
          <w:rFonts w:ascii="宋体" w:hAnsi="宋体" w:eastAsia="宋体" w:cs="宋体"/>
          <w:sz w:val="24"/>
          <w:szCs w:val="24"/>
        </w:rPr>
      </w:pPr>
      <w:r>
        <w:rPr>
          <w:rFonts w:ascii="Times New Roman" w:hAnsi="Times New Roman" w:eastAsia="Times New Roman" w:cs="Times New Roman"/>
          <w:spacing w:val="-3"/>
          <w:sz w:val="24"/>
          <w:szCs w:val="24"/>
        </w:rPr>
        <w:t xml:space="preserve">9.4  </w:t>
      </w:r>
      <w:r>
        <w:rPr>
          <w:rFonts w:ascii="宋体" w:hAnsi="宋体" w:eastAsia="宋体" w:cs="宋体"/>
          <w:spacing w:val="-3"/>
          <w:sz w:val="24"/>
          <w:szCs w:val="24"/>
        </w:rPr>
        <w:t>现场工艺试验</w:t>
      </w:r>
    </w:p>
    <w:p w14:paraId="28709586">
      <w:pPr>
        <w:spacing w:before="292" w:line="220" w:lineRule="auto"/>
        <w:ind w:left="483"/>
        <w:rPr>
          <w:rFonts w:ascii="宋体" w:hAnsi="宋体" w:eastAsia="宋体" w:cs="宋体"/>
          <w:sz w:val="24"/>
          <w:szCs w:val="24"/>
        </w:rPr>
      </w:pPr>
      <w:r>
        <w:rPr>
          <w:rFonts w:ascii="宋体" w:hAnsi="宋体" w:eastAsia="宋体" w:cs="宋体"/>
          <w:spacing w:val="-1"/>
          <w:sz w:val="24"/>
          <w:szCs w:val="24"/>
        </w:rPr>
        <w:t>现场工艺试验的有关约定：</w:t>
      </w:r>
      <w:r>
        <w:rPr>
          <w:rFonts w:ascii="Times New Roman" w:hAnsi="Times New Roman" w:eastAsia="Times New Roman" w:cs="Times New Roman"/>
          <w:b/>
          <w:bCs/>
          <w:spacing w:val="2"/>
          <w:sz w:val="24"/>
          <w:szCs w:val="24"/>
          <w:u w:val="single" w:color="auto"/>
        </w:rPr>
        <w:t xml:space="preserve">                     </w:t>
      </w:r>
      <w:r>
        <w:rPr>
          <w:rFonts w:ascii="Times New Roman" w:hAnsi="Times New Roman" w:eastAsia="Times New Roman" w:cs="Times New Roman"/>
          <w:b/>
          <w:bCs/>
          <w:spacing w:val="-1"/>
          <w:sz w:val="24"/>
          <w:szCs w:val="24"/>
          <w:u w:val="single" w:color="auto"/>
        </w:rPr>
        <w:t>/</w:t>
      </w:r>
      <w:r>
        <w:rPr>
          <w:rFonts w:ascii="Times New Roman" w:hAnsi="Times New Roman" w:eastAsia="Times New Roman" w:cs="Times New Roman"/>
          <w:b/>
          <w:bCs/>
          <w:spacing w:val="2"/>
          <w:sz w:val="24"/>
          <w:szCs w:val="24"/>
          <w:u w:val="single" w:color="auto"/>
        </w:rPr>
        <w:t xml:space="preserve">                   </w:t>
      </w:r>
      <w:r>
        <w:rPr>
          <w:rFonts w:ascii="宋体" w:hAnsi="宋体" w:eastAsia="宋体" w:cs="宋体"/>
          <w:spacing w:val="-1"/>
          <w:sz w:val="24"/>
          <w:szCs w:val="24"/>
        </w:rPr>
        <w:t>。</w:t>
      </w:r>
    </w:p>
    <w:p w14:paraId="1AC9172B">
      <w:pPr>
        <w:spacing w:before="293" w:line="221" w:lineRule="auto"/>
        <w:ind w:left="4050"/>
        <w:rPr>
          <w:rFonts w:ascii="宋体" w:hAnsi="宋体" w:eastAsia="宋体" w:cs="宋体"/>
          <w:sz w:val="24"/>
          <w:szCs w:val="24"/>
        </w:rPr>
      </w:pPr>
      <w:r>
        <w:rPr>
          <w:rFonts w:ascii="宋体" w:hAnsi="宋体" w:eastAsia="宋体" w:cs="宋体"/>
          <w:spacing w:val="-12"/>
          <w:sz w:val="24"/>
          <w:szCs w:val="24"/>
        </w:rPr>
        <w:t>10.</w:t>
      </w:r>
      <w:r>
        <w:rPr>
          <w:rFonts w:ascii="宋体" w:hAnsi="宋体" w:eastAsia="宋体" w:cs="宋体"/>
          <w:spacing w:val="13"/>
          <w:sz w:val="24"/>
          <w:szCs w:val="24"/>
        </w:rPr>
        <w:t xml:space="preserve"> </w:t>
      </w:r>
      <w:r>
        <w:rPr>
          <w:rFonts w:ascii="宋体" w:hAnsi="宋体" w:eastAsia="宋体" w:cs="宋体"/>
          <w:spacing w:val="-12"/>
          <w:sz w:val="24"/>
          <w:szCs w:val="24"/>
        </w:rPr>
        <w:t>变更</w:t>
      </w:r>
    </w:p>
    <w:p w14:paraId="063EDAA9">
      <w:pPr>
        <w:spacing w:before="291" w:line="220" w:lineRule="auto"/>
        <w:ind w:left="54"/>
        <w:rPr>
          <w:rFonts w:ascii="宋体" w:hAnsi="宋体" w:eastAsia="宋体" w:cs="宋体"/>
          <w:sz w:val="24"/>
          <w:szCs w:val="24"/>
        </w:rPr>
      </w:pPr>
      <w:r>
        <w:rPr>
          <w:rFonts w:ascii="Times New Roman" w:hAnsi="Times New Roman" w:eastAsia="Times New Roman" w:cs="Times New Roman"/>
          <w:spacing w:val="-8"/>
          <w:sz w:val="24"/>
          <w:szCs w:val="24"/>
        </w:rPr>
        <w:t xml:space="preserve">10.1 </w:t>
      </w:r>
      <w:r>
        <w:rPr>
          <w:rFonts w:ascii="宋体" w:hAnsi="宋体" w:eastAsia="宋体" w:cs="宋体"/>
          <w:spacing w:val="-8"/>
          <w:sz w:val="24"/>
          <w:szCs w:val="24"/>
        </w:rPr>
        <w:t>变更的范围</w:t>
      </w:r>
    </w:p>
    <w:p w14:paraId="6337D641">
      <w:pPr>
        <w:spacing w:before="290" w:line="220" w:lineRule="auto"/>
        <w:ind w:left="609"/>
        <w:rPr>
          <w:rFonts w:ascii="宋体" w:hAnsi="宋体" w:eastAsia="宋体" w:cs="宋体"/>
          <w:sz w:val="24"/>
          <w:szCs w:val="24"/>
        </w:rPr>
      </w:pPr>
      <w:r>
        <w:rPr>
          <w:rFonts w:ascii="宋体" w:hAnsi="宋体" w:eastAsia="宋体" w:cs="宋体"/>
          <w:spacing w:val="-3"/>
          <w:sz w:val="24"/>
          <w:szCs w:val="24"/>
        </w:rPr>
        <w:t>关于变更的范围的约定：</w:t>
      </w:r>
      <w:r>
        <w:rPr>
          <w:rFonts w:ascii="宋体" w:hAnsi="宋体" w:eastAsia="宋体" w:cs="宋体"/>
          <w:spacing w:val="-3"/>
          <w:sz w:val="24"/>
          <w:szCs w:val="24"/>
          <w:u w:val="single" w:color="auto"/>
        </w:rPr>
        <w:t xml:space="preserve">    执行通用条款         </w:t>
      </w:r>
      <w:r>
        <w:rPr>
          <w:rFonts w:ascii="宋体" w:hAnsi="宋体" w:eastAsia="宋体" w:cs="宋体"/>
          <w:spacing w:val="-3"/>
          <w:sz w:val="24"/>
          <w:szCs w:val="24"/>
        </w:rPr>
        <w:t>。</w:t>
      </w:r>
    </w:p>
    <w:p w14:paraId="60E2F4B6">
      <w:pPr>
        <w:spacing w:before="170" w:line="218" w:lineRule="auto"/>
        <w:ind w:left="54"/>
        <w:rPr>
          <w:rFonts w:ascii="宋体" w:hAnsi="宋体" w:eastAsia="宋体" w:cs="宋体"/>
          <w:sz w:val="24"/>
          <w:szCs w:val="24"/>
        </w:rPr>
      </w:pPr>
      <w:r>
        <w:rPr>
          <w:rFonts w:ascii="Times New Roman" w:hAnsi="Times New Roman" w:eastAsia="Times New Roman" w:cs="Times New Roman"/>
          <w:spacing w:val="-9"/>
          <w:sz w:val="24"/>
          <w:szCs w:val="24"/>
        </w:rPr>
        <w:t>10.4</w:t>
      </w:r>
      <w:r>
        <w:rPr>
          <w:rFonts w:ascii="Times New Roman" w:hAnsi="Times New Roman" w:eastAsia="Times New Roman" w:cs="Times New Roman"/>
          <w:spacing w:val="55"/>
          <w:w w:val="101"/>
          <w:sz w:val="24"/>
          <w:szCs w:val="24"/>
        </w:rPr>
        <w:t xml:space="preserve"> </w:t>
      </w:r>
      <w:r>
        <w:rPr>
          <w:rFonts w:ascii="宋体" w:hAnsi="宋体" w:eastAsia="宋体" w:cs="宋体"/>
          <w:spacing w:val="-9"/>
          <w:sz w:val="24"/>
          <w:szCs w:val="24"/>
        </w:rPr>
        <w:t>变更估价</w:t>
      </w:r>
    </w:p>
    <w:p w14:paraId="27C4F105">
      <w:pPr>
        <w:spacing w:before="295" w:line="218" w:lineRule="auto"/>
        <w:ind w:left="54"/>
        <w:rPr>
          <w:rFonts w:ascii="宋体" w:hAnsi="宋体" w:eastAsia="宋体" w:cs="宋体"/>
          <w:sz w:val="24"/>
          <w:szCs w:val="24"/>
        </w:rPr>
      </w:pPr>
      <w:r>
        <w:rPr>
          <w:rFonts w:ascii="Times New Roman" w:hAnsi="Times New Roman" w:eastAsia="Times New Roman" w:cs="Times New Roman"/>
          <w:spacing w:val="-6"/>
          <w:sz w:val="24"/>
          <w:szCs w:val="24"/>
        </w:rPr>
        <w:t xml:space="preserve">10.4.1  </w:t>
      </w:r>
      <w:r>
        <w:rPr>
          <w:rFonts w:ascii="宋体" w:hAnsi="宋体" w:eastAsia="宋体" w:cs="宋体"/>
          <w:spacing w:val="-6"/>
          <w:sz w:val="24"/>
          <w:szCs w:val="24"/>
        </w:rPr>
        <w:t>变更估价原则</w:t>
      </w:r>
    </w:p>
    <w:p w14:paraId="5C7BD7EA">
      <w:pPr>
        <w:spacing w:before="176" w:line="218" w:lineRule="auto"/>
        <w:ind w:left="489"/>
        <w:rPr>
          <w:rFonts w:ascii="宋体" w:hAnsi="宋体" w:eastAsia="宋体" w:cs="宋体"/>
          <w:sz w:val="24"/>
          <w:szCs w:val="24"/>
        </w:rPr>
      </w:pPr>
      <w:r>
        <w:rPr>
          <w:rFonts w:ascii="宋体" w:hAnsi="宋体" w:eastAsia="宋体" w:cs="宋体"/>
          <w:spacing w:val="-1"/>
          <w:sz w:val="24"/>
          <w:szCs w:val="24"/>
        </w:rPr>
        <w:t>关于变更估价的约定</w:t>
      </w:r>
      <w:r>
        <w:rPr>
          <w:rFonts w:ascii="Times New Roman" w:hAnsi="Times New Roman" w:eastAsia="Times New Roman" w:cs="Times New Roman"/>
          <w:spacing w:val="-1"/>
          <w:sz w:val="24"/>
          <w:szCs w:val="24"/>
        </w:rPr>
        <w:t>:</w:t>
      </w:r>
      <w:r>
        <w:rPr>
          <w:rFonts w:ascii="Times New Roman" w:hAnsi="Times New Roman" w:eastAsia="Times New Roman" w:cs="Times New Roman"/>
          <w:spacing w:val="57"/>
          <w:w w:val="101"/>
          <w:sz w:val="24"/>
          <w:szCs w:val="24"/>
        </w:rPr>
        <w:t xml:space="preserve"> </w:t>
      </w:r>
      <w:r>
        <w:rPr>
          <w:rFonts w:ascii="宋体" w:hAnsi="宋体" w:eastAsia="宋体" w:cs="宋体"/>
          <w:spacing w:val="-1"/>
          <w:sz w:val="24"/>
          <w:szCs w:val="24"/>
          <w:u w:val="single" w:color="auto"/>
        </w:rPr>
        <w:t xml:space="preserve">       执行通</w:t>
      </w:r>
      <w:r>
        <w:rPr>
          <w:rFonts w:ascii="宋体" w:hAnsi="宋体" w:eastAsia="宋体" w:cs="宋体"/>
          <w:spacing w:val="-2"/>
          <w:sz w:val="24"/>
          <w:szCs w:val="24"/>
          <w:u w:val="single" w:color="auto"/>
        </w:rPr>
        <w:t xml:space="preserve">用条款         </w:t>
      </w:r>
      <w:r>
        <w:rPr>
          <w:rFonts w:ascii="宋体" w:hAnsi="宋体" w:eastAsia="宋体" w:cs="宋体"/>
          <w:spacing w:val="-2"/>
          <w:sz w:val="24"/>
          <w:szCs w:val="24"/>
        </w:rPr>
        <w:t>。</w:t>
      </w:r>
    </w:p>
    <w:p w14:paraId="79272A23">
      <w:pPr>
        <w:spacing w:before="176" w:line="220" w:lineRule="auto"/>
        <w:ind w:left="54"/>
        <w:rPr>
          <w:rFonts w:ascii="宋体" w:hAnsi="宋体" w:eastAsia="宋体" w:cs="宋体"/>
          <w:sz w:val="24"/>
          <w:szCs w:val="24"/>
        </w:rPr>
      </w:pPr>
      <w:r>
        <w:rPr>
          <w:rFonts w:ascii="Times New Roman" w:hAnsi="Times New Roman" w:eastAsia="Times New Roman" w:cs="Times New Roman"/>
          <w:spacing w:val="-6"/>
          <w:sz w:val="24"/>
          <w:szCs w:val="24"/>
        </w:rPr>
        <w:t xml:space="preserve">10.5 </w:t>
      </w:r>
      <w:r>
        <w:rPr>
          <w:rFonts w:ascii="宋体" w:hAnsi="宋体" w:eastAsia="宋体" w:cs="宋体"/>
          <w:spacing w:val="-6"/>
          <w:sz w:val="24"/>
          <w:szCs w:val="24"/>
        </w:rPr>
        <w:t>承包人的合理化建议</w:t>
      </w:r>
    </w:p>
    <w:p w14:paraId="0A4779F5">
      <w:pPr>
        <w:spacing w:before="294" w:line="220" w:lineRule="auto"/>
        <w:ind w:left="480"/>
        <w:rPr>
          <w:rFonts w:ascii="宋体" w:hAnsi="宋体" w:eastAsia="宋体" w:cs="宋体"/>
          <w:sz w:val="24"/>
          <w:szCs w:val="24"/>
        </w:rPr>
      </w:pPr>
      <w:r>
        <w:rPr>
          <w:rFonts w:ascii="宋体" w:hAnsi="宋体" w:eastAsia="宋体" w:cs="宋体"/>
          <w:spacing w:val="1"/>
          <w:sz w:val="24"/>
          <w:szCs w:val="24"/>
        </w:rPr>
        <w:t>监理人审查承包人合理化建议的期限：</w:t>
      </w:r>
      <w:r>
        <w:rPr>
          <w:rFonts w:ascii="Times New Roman" w:hAnsi="Times New Roman" w:eastAsia="Times New Roman" w:cs="Times New Roman"/>
          <w:spacing w:val="1"/>
          <w:sz w:val="24"/>
          <w:szCs w:val="24"/>
          <w:u w:val="single" w:color="auto"/>
        </w:rPr>
        <w:t xml:space="preserve">        </w:t>
      </w:r>
      <w:r>
        <w:rPr>
          <w:rFonts w:ascii="Times New Roman" w:hAnsi="Times New Roman" w:eastAsia="Times New Roman" w:cs="Times New Roman"/>
          <w:sz w:val="24"/>
          <w:szCs w:val="24"/>
          <w:u w:val="single" w:color="auto"/>
        </w:rPr>
        <w:t xml:space="preserve">       /                        </w:t>
      </w:r>
      <w:r>
        <w:rPr>
          <w:rFonts w:ascii="宋体" w:hAnsi="宋体" w:eastAsia="宋体" w:cs="宋体"/>
          <w:sz w:val="24"/>
          <w:szCs w:val="24"/>
        </w:rPr>
        <w:t>。</w:t>
      </w:r>
    </w:p>
    <w:p w14:paraId="1227012C">
      <w:pPr>
        <w:spacing w:before="172" w:line="220" w:lineRule="auto"/>
        <w:ind w:left="489"/>
        <w:rPr>
          <w:rFonts w:ascii="宋体" w:hAnsi="宋体" w:eastAsia="宋体" w:cs="宋体"/>
          <w:sz w:val="24"/>
          <w:szCs w:val="24"/>
        </w:rPr>
      </w:pPr>
      <w:r>
        <w:rPr>
          <w:rFonts w:ascii="宋体" w:hAnsi="宋体" w:eastAsia="宋体" w:cs="宋体"/>
          <w:sz w:val="24"/>
          <w:szCs w:val="24"/>
        </w:rPr>
        <w:t>发包人审批承包人合理化建议的期限：</w:t>
      </w:r>
      <w:r>
        <w:rPr>
          <w:rFonts w:ascii="Times New Roman" w:hAnsi="Times New Roman" w:eastAsia="Times New Roman" w:cs="Times New Roman"/>
          <w:sz w:val="24"/>
          <w:szCs w:val="24"/>
          <w:u w:val="single" w:color="auto"/>
        </w:rPr>
        <w:t xml:space="preserve">             /                          </w:t>
      </w:r>
      <w:r>
        <w:rPr>
          <w:rFonts w:ascii="宋体" w:hAnsi="宋体" w:eastAsia="宋体" w:cs="宋体"/>
          <w:sz w:val="24"/>
          <w:szCs w:val="24"/>
        </w:rPr>
        <w:t>。</w:t>
      </w:r>
    </w:p>
    <w:p w14:paraId="5AD7B4EE">
      <w:pPr>
        <w:spacing w:before="217" w:line="358" w:lineRule="auto"/>
        <w:ind w:firstLine="477"/>
        <w:rPr>
          <w:rFonts w:ascii="宋体" w:hAnsi="宋体" w:eastAsia="宋体" w:cs="宋体"/>
          <w:sz w:val="24"/>
          <w:szCs w:val="24"/>
        </w:rPr>
      </w:pPr>
      <w:r>
        <w:rPr>
          <w:rFonts w:ascii="宋体" w:hAnsi="宋体" w:eastAsia="宋体" w:cs="宋体"/>
          <w:spacing w:val="1"/>
          <w:sz w:val="24"/>
          <w:szCs w:val="24"/>
        </w:rPr>
        <w:t>承包人提出的合理化建议降低了合同价格或者提高了工程经济效益的奖励的方法</w:t>
      </w:r>
      <w:r>
        <w:rPr>
          <w:rFonts w:ascii="宋体" w:hAnsi="宋体" w:eastAsia="宋体" w:cs="宋体"/>
          <w:spacing w:val="-4"/>
          <w:sz w:val="24"/>
          <w:szCs w:val="24"/>
        </w:rPr>
        <w:t>和金额为：</w:t>
      </w:r>
      <w:r>
        <w:rPr>
          <w:rFonts w:ascii="Times New Roman" w:hAnsi="Times New Roman" w:eastAsia="Times New Roman" w:cs="Times New Roman"/>
          <w:spacing w:val="-4"/>
          <w:sz w:val="24"/>
          <w:szCs w:val="24"/>
          <w:u w:val="single" w:color="auto"/>
        </w:rPr>
        <w:t>/</w:t>
      </w:r>
      <w:r>
        <w:rPr>
          <w:rFonts w:ascii="宋体" w:hAnsi="宋体" w:eastAsia="宋体" w:cs="宋体"/>
          <w:spacing w:val="-4"/>
          <w:sz w:val="24"/>
          <w:szCs w:val="24"/>
        </w:rPr>
        <w:t>。</w:t>
      </w:r>
    </w:p>
    <w:p w14:paraId="0D54147D">
      <w:pPr>
        <w:spacing w:line="358" w:lineRule="auto"/>
        <w:rPr>
          <w:rFonts w:ascii="宋体" w:hAnsi="宋体" w:eastAsia="宋体" w:cs="宋体"/>
          <w:sz w:val="24"/>
          <w:szCs w:val="24"/>
        </w:rPr>
        <w:sectPr>
          <w:footerReference r:id="rId23" w:type="default"/>
          <w:pgSz w:w="11906" w:h="16840"/>
          <w:pgMar w:top="400" w:right="1482" w:bottom="150" w:left="1501" w:header="0" w:footer="0" w:gutter="0"/>
          <w:cols w:space="720" w:num="1"/>
        </w:sectPr>
      </w:pPr>
    </w:p>
    <w:p w14:paraId="1624DA8A">
      <w:pPr>
        <w:pStyle w:val="2"/>
        <w:spacing w:line="281" w:lineRule="auto"/>
      </w:pPr>
      <w:r>
        <w:pict>
          <v:shape id="_x0000_s1040" o:spid="_x0000_s1040" style="position:absolute;left:0pt;margin-left:294.15pt;margin-top:11.2pt;height:0.75pt;width:7pt;mso-position-horizontal-relative:page;mso-position-vertical-relative:page;z-index:251675648;mso-width-relative:page;mso-height-relative:page;" filled="f" stroked="t" coordsize="140,15" o:allowincell="f" path="m0,7l139,7e">
            <v:fill on="f" focussize="0,0"/>
            <v:stroke color="#000000" miterlimit="10" joinstyle="miter"/>
            <v:imagedata o:title=""/>
            <o:lock v:ext="edit"/>
          </v:shape>
        </w:pict>
      </w:r>
    </w:p>
    <w:p w14:paraId="475DE544">
      <w:pPr>
        <w:pStyle w:val="2"/>
        <w:spacing w:line="281" w:lineRule="auto"/>
      </w:pPr>
    </w:p>
    <w:p w14:paraId="36870ED2">
      <w:pPr>
        <w:pStyle w:val="2"/>
        <w:spacing w:line="281" w:lineRule="auto"/>
      </w:pPr>
    </w:p>
    <w:p w14:paraId="199E1DEE">
      <w:pPr>
        <w:pStyle w:val="2"/>
        <w:spacing w:line="281" w:lineRule="auto"/>
      </w:pPr>
    </w:p>
    <w:p w14:paraId="3EC4C660">
      <w:pPr>
        <w:pStyle w:val="2"/>
        <w:spacing w:line="282" w:lineRule="auto"/>
      </w:pPr>
    </w:p>
    <w:p w14:paraId="0C27A42E">
      <w:pPr>
        <w:spacing w:before="78" w:line="218" w:lineRule="auto"/>
        <w:ind w:left="51"/>
        <w:rPr>
          <w:rFonts w:ascii="宋体" w:hAnsi="宋体" w:eastAsia="宋体" w:cs="宋体"/>
          <w:sz w:val="24"/>
          <w:szCs w:val="24"/>
        </w:rPr>
      </w:pPr>
      <w:r>
        <w:rPr>
          <w:rFonts w:ascii="Times New Roman" w:hAnsi="Times New Roman" w:eastAsia="Times New Roman" w:cs="Times New Roman"/>
          <w:spacing w:val="-13"/>
          <w:sz w:val="24"/>
          <w:szCs w:val="24"/>
        </w:rPr>
        <w:t>10.7</w:t>
      </w:r>
      <w:r>
        <w:rPr>
          <w:rFonts w:ascii="Times New Roman" w:hAnsi="Times New Roman" w:eastAsia="Times New Roman" w:cs="Times New Roman"/>
          <w:spacing w:val="19"/>
          <w:w w:val="101"/>
          <w:sz w:val="24"/>
          <w:szCs w:val="24"/>
        </w:rPr>
        <w:t xml:space="preserve">  </w:t>
      </w:r>
      <w:r>
        <w:rPr>
          <w:rFonts w:ascii="宋体" w:hAnsi="宋体" w:eastAsia="宋体" w:cs="宋体"/>
          <w:spacing w:val="-13"/>
          <w:sz w:val="24"/>
          <w:szCs w:val="24"/>
        </w:rPr>
        <w:t>暂估价</w:t>
      </w:r>
    </w:p>
    <w:p w14:paraId="32A19F21">
      <w:pPr>
        <w:spacing w:before="294" w:line="218" w:lineRule="auto"/>
        <w:ind w:left="498"/>
        <w:rPr>
          <w:rFonts w:ascii="宋体" w:hAnsi="宋体" w:eastAsia="宋体" w:cs="宋体"/>
          <w:sz w:val="24"/>
          <w:szCs w:val="24"/>
        </w:rPr>
      </w:pPr>
      <w:r>
        <w:rPr>
          <w:rFonts w:ascii="宋体" w:hAnsi="宋体" w:eastAsia="宋体" w:cs="宋体"/>
          <w:spacing w:val="-14"/>
          <w:sz w:val="24"/>
          <w:szCs w:val="24"/>
        </w:rPr>
        <w:t xml:space="preserve">暂估价材料和工程设备的明细详见附件 </w:t>
      </w:r>
      <w:r>
        <w:rPr>
          <w:rFonts w:ascii="Times New Roman" w:hAnsi="Times New Roman" w:eastAsia="Times New Roman" w:cs="Times New Roman"/>
          <w:spacing w:val="-14"/>
          <w:sz w:val="24"/>
          <w:szCs w:val="24"/>
        </w:rPr>
        <w:t>11</w:t>
      </w:r>
      <w:r>
        <w:rPr>
          <w:rFonts w:ascii="宋体" w:hAnsi="宋体" w:eastAsia="宋体" w:cs="宋体"/>
          <w:spacing w:val="-14"/>
          <w:sz w:val="24"/>
          <w:szCs w:val="24"/>
        </w:rPr>
        <w:t>：《暂估价一览表》。</w:t>
      </w:r>
    </w:p>
    <w:p w14:paraId="48D25265">
      <w:pPr>
        <w:spacing w:before="174" w:line="218" w:lineRule="auto"/>
        <w:ind w:left="51"/>
        <w:rPr>
          <w:rFonts w:ascii="宋体" w:hAnsi="宋体" w:eastAsia="宋体" w:cs="宋体"/>
          <w:sz w:val="24"/>
          <w:szCs w:val="24"/>
        </w:rPr>
      </w:pPr>
      <w:r>
        <w:rPr>
          <w:rFonts w:ascii="Times New Roman" w:hAnsi="Times New Roman" w:eastAsia="Times New Roman" w:cs="Times New Roman"/>
          <w:spacing w:val="-5"/>
          <w:sz w:val="24"/>
          <w:szCs w:val="24"/>
        </w:rPr>
        <w:t xml:space="preserve">10.7.1  </w:t>
      </w:r>
      <w:r>
        <w:rPr>
          <w:rFonts w:ascii="宋体" w:hAnsi="宋体" w:eastAsia="宋体" w:cs="宋体"/>
          <w:spacing w:val="-5"/>
          <w:sz w:val="24"/>
          <w:szCs w:val="24"/>
        </w:rPr>
        <w:t>依法必须招标的暂估价项目</w:t>
      </w:r>
    </w:p>
    <w:p w14:paraId="14466F23">
      <w:pPr>
        <w:spacing w:before="174" w:line="218" w:lineRule="auto"/>
        <w:ind w:left="474"/>
        <w:rPr>
          <w:rFonts w:ascii="宋体" w:hAnsi="宋体" w:eastAsia="宋体" w:cs="宋体"/>
          <w:sz w:val="24"/>
          <w:szCs w:val="24"/>
        </w:rPr>
      </w:pPr>
      <w:r>
        <w:rPr>
          <w:rFonts w:ascii="宋体" w:hAnsi="宋体" w:eastAsia="宋体" w:cs="宋体"/>
          <w:spacing w:val="-1"/>
          <w:sz w:val="24"/>
          <w:szCs w:val="24"/>
        </w:rPr>
        <w:t>对于依法必须招标的暂估价项目的确认和批准采取第</w:t>
      </w:r>
      <w:r>
        <w:rPr>
          <w:rFonts w:ascii="Times New Roman" w:hAnsi="Times New Roman" w:eastAsia="Times New Roman" w:cs="Times New Roman"/>
          <w:b/>
          <w:bCs/>
          <w:spacing w:val="19"/>
          <w:sz w:val="24"/>
          <w:szCs w:val="24"/>
          <w:u w:val="single" w:color="auto"/>
        </w:rPr>
        <w:t xml:space="preserve">   </w:t>
      </w:r>
      <w:r>
        <w:rPr>
          <w:rFonts w:ascii="Times New Roman" w:hAnsi="Times New Roman" w:eastAsia="Times New Roman" w:cs="Times New Roman"/>
          <w:b/>
          <w:bCs/>
          <w:spacing w:val="-2"/>
          <w:sz w:val="24"/>
          <w:szCs w:val="24"/>
          <w:u w:val="single" w:color="auto"/>
        </w:rPr>
        <w:t xml:space="preserve">/     </w:t>
      </w:r>
      <w:r>
        <w:rPr>
          <w:rFonts w:ascii="Times New Roman" w:hAnsi="Times New Roman" w:eastAsia="Times New Roman" w:cs="Times New Roman"/>
          <w:b/>
          <w:bCs/>
          <w:spacing w:val="-29"/>
          <w:sz w:val="24"/>
          <w:szCs w:val="24"/>
        </w:rPr>
        <w:t xml:space="preserve"> </w:t>
      </w:r>
      <w:r>
        <w:rPr>
          <w:rFonts w:ascii="宋体" w:hAnsi="宋体" w:eastAsia="宋体" w:cs="宋体"/>
          <w:spacing w:val="-2"/>
          <w:sz w:val="24"/>
          <w:szCs w:val="24"/>
        </w:rPr>
        <w:t>种方式确定。</w:t>
      </w:r>
    </w:p>
    <w:p w14:paraId="10BE5CE2">
      <w:pPr>
        <w:spacing w:before="174" w:line="218" w:lineRule="auto"/>
        <w:ind w:left="51"/>
        <w:rPr>
          <w:rFonts w:ascii="宋体" w:hAnsi="宋体" w:eastAsia="宋体" w:cs="宋体"/>
          <w:sz w:val="24"/>
          <w:szCs w:val="24"/>
        </w:rPr>
      </w:pPr>
      <w:r>
        <w:rPr>
          <w:rFonts w:ascii="Times New Roman" w:hAnsi="Times New Roman" w:eastAsia="Times New Roman" w:cs="Times New Roman"/>
          <w:spacing w:val="-4"/>
          <w:sz w:val="24"/>
          <w:szCs w:val="24"/>
        </w:rPr>
        <w:t xml:space="preserve">10.7.2  </w:t>
      </w:r>
      <w:r>
        <w:rPr>
          <w:rFonts w:ascii="宋体" w:hAnsi="宋体" w:eastAsia="宋体" w:cs="宋体"/>
          <w:spacing w:val="-4"/>
          <w:sz w:val="24"/>
          <w:szCs w:val="24"/>
        </w:rPr>
        <w:t>不属于依法必须招标的暂估价项目</w:t>
      </w:r>
    </w:p>
    <w:p w14:paraId="71BC3C5D">
      <w:pPr>
        <w:spacing w:before="175" w:line="218" w:lineRule="auto"/>
        <w:ind w:left="474"/>
        <w:rPr>
          <w:rFonts w:ascii="宋体" w:hAnsi="宋体" w:eastAsia="宋体" w:cs="宋体"/>
          <w:sz w:val="24"/>
          <w:szCs w:val="24"/>
        </w:rPr>
      </w:pPr>
      <w:r>
        <w:rPr>
          <w:rFonts w:ascii="宋体" w:hAnsi="宋体" w:eastAsia="宋体" w:cs="宋体"/>
          <w:spacing w:val="-1"/>
          <w:sz w:val="24"/>
          <w:szCs w:val="24"/>
        </w:rPr>
        <w:t>对于不属于依法必须招标的暂估价项目的确认和批准采取第</w:t>
      </w:r>
      <w:r>
        <w:rPr>
          <w:rFonts w:ascii="Times New Roman" w:hAnsi="Times New Roman" w:eastAsia="Times New Roman" w:cs="Times New Roman"/>
          <w:b/>
          <w:bCs/>
          <w:spacing w:val="17"/>
          <w:sz w:val="24"/>
          <w:szCs w:val="24"/>
          <w:u w:val="single" w:color="auto"/>
        </w:rPr>
        <w:t xml:space="preserve">   </w:t>
      </w:r>
      <w:r>
        <w:rPr>
          <w:rFonts w:ascii="Times New Roman" w:hAnsi="Times New Roman" w:eastAsia="Times New Roman" w:cs="Times New Roman"/>
          <w:b/>
          <w:bCs/>
          <w:spacing w:val="-1"/>
          <w:sz w:val="24"/>
          <w:szCs w:val="24"/>
          <w:u w:val="single" w:color="auto"/>
        </w:rPr>
        <w:t>/</w:t>
      </w:r>
      <w:r>
        <w:rPr>
          <w:rFonts w:ascii="Times New Roman" w:hAnsi="Times New Roman" w:eastAsia="Times New Roman" w:cs="Times New Roman"/>
          <w:b/>
          <w:bCs/>
          <w:spacing w:val="17"/>
          <w:w w:val="101"/>
          <w:sz w:val="24"/>
          <w:szCs w:val="24"/>
          <w:u w:val="single" w:color="auto"/>
        </w:rPr>
        <w:t xml:space="preserve">   </w:t>
      </w:r>
      <w:r>
        <w:rPr>
          <w:rFonts w:ascii="Times New Roman" w:hAnsi="Times New Roman" w:eastAsia="Times New Roman" w:cs="Times New Roman"/>
          <w:b/>
          <w:bCs/>
          <w:spacing w:val="-1"/>
          <w:sz w:val="24"/>
          <w:szCs w:val="24"/>
        </w:rPr>
        <w:t xml:space="preserve">  </w:t>
      </w:r>
      <w:r>
        <w:rPr>
          <w:rFonts w:ascii="宋体" w:hAnsi="宋体" w:eastAsia="宋体" w:cs="宋体"/>
          <w:spacing w:val="-2"/>
          <w:sz w:val="24"/>
          <w:szCs w:val="24"/>
        </w:rPr>
        <w:t>种方式确定。</w:t>
      </w:r>
    </w:p>
    <w:p w14:paraId="0F1E301C">
      <w:pPr>
        <w:spacing w:before="175" w:line="218" w:lineRule="auto"/>
        <w:ind w:left="477"/>
        <w:rPr>
          <w:rFonts w:ascii="宋体" w:hAnsi="宋体" w:eastAsia="宋体" w:cs="宋体"/>
          <w:sz w:val="24"/>
          <w:szCs w:val="24"/>
        </w:rPr>
      </w:pPr>
      <w:r>
        <w:rPr>
          <w:rFonts w:ascii="宋体" w:hAnsi="宋体" w:eastAsia="宋体" w:cs="宋体"/>
          <w:spacing w:val="-3"/>
          <w:sz w:val="24"/>
          <w:szCs w:val="24"/>
        </w:rPr>
        <w:t>第</w:t>
      </w:r>
      <w:r>
        <w:rPr>
          <w:rFonts w:ascii="宋体" w:hAnsi="宋体" w:eastAsia="宋体" w:cs="宋体"/>
          <w:spacing w:val="-23"/>
          <w:sz w:val="24"/>
          <w:szCs w:val="24"/>
        </w:rPr>
        <w:t xml:space="preserve"> </w:t>
      </w:r>
      <w:r>
        <w:rPr>
          <w:rFonts w:ascii="Times New Roman" w:hAnsi="Times New Roman" w:eastAsia="Times New Roman" w:cs="Times New Roman"/>
          <w:spacing w:val="-3"/>
          <w:sz w:val="24"/>
          <w:szCs w:val="24"/>
        </w:rPr>
        <w:t xml:space="preserve">3 </w:t>
      </w:r>
      <w:r>
        <w:rPr>
          <w:rFonts w:ascii="宋体" w:hAnsi="宋体" w:eastAsia="宋体" w:cs="宋体"/>
          <w:spacing w:val="-3"/>
          <w:sz w:val="24"/>
          <w:szCs w:val="24"/>
        </w:rPr>
        <w:t>种方式：承包人直接实施的暂估价项目</w:t>
      </w:r>
    </w:p>
    <w:p w14:paraId="05D0BC33">
      <w:pPr>
        <w:spacing w:before="174" w:line="218" w:lineRule="auto"/>
        <w:ind w:left="477"/>
        <w:rPr>
          <w:rFonts w:ascii="宋体" w:hAnsi="宋体" w:eastAsia="宋体" w:cs="宋体"/>
          <w:sz w:val="24"/>
          <w:szCs w:val="24"/>
        </w:rPr>
      </w:pPr>
      <w:r>
        <w:rPr>
          <w:rFonts w:ascii="宋体" w:hAnsi="宋体" w:eastAsia="宋体" w:cs="宋体"/>
          <w:spacing w:val="1"/>
          <w:sz w:val="24"/>
          <w:szCs w:val="24"/>
        </w:rPr>
        <w:t>承包人直接实施的暂估价项目的约定：</w:t>
      </w:r>
      <w:r>
        <w:rPr>
          <w:rFonts w:ascii="Times New Roman" w:hAnsi="Times New Roman" w:eastAsia="Times New Roman" w:cs="Times New Roman"/>
          <w:b/>
          <w:bCs/>
          <w:spacing w:val="1"/>
          <w:sz w:val="24"/>
          <w:szCs w:val="24"/>
          <w:u w:val="single" w:color="auto"/>
        </w:rPr>
        <w:t xml:space="preserve">           </w:t>
      </w:r>
      <w:r>
        <w:rPr>
          <w:rFonts w:ascii="Times New Roman" w:hAnsi="Times New Roman" w:eastAsia="Times New Roman" w:cs="Times New Roman"/>
          <w:b/>
          <w:bCs/>
          <w:sz w:val="24"/>
          <w:szCs w:val="24"/>
          <w:u w:val="single" w:color="auto"/>
        </w:rPr>
        <w:t xml:space="preserve">             /                         </w:t>
      </w:r>
      <w:r>
        <w:rPr>
          <w:rFonts w:ascii="宋体" w:hAnsi="宋体" w:eastAsia="宋体" w:cs="宋体"/>
          <w:sz w:val="24"/>
          <w:szCs w:val="24"/>
        </w:rPr>
        <w:t>。</w:t>
      </w:r>
    </w:p>
    <w:p w14:paraId="64076767">
      <w:pPr>
        <w:spacing w:before="178" w:line="220" w:lineRule="auto"/>
        <w:ind w:left="51"/>
        <w:rPr>
          <w:rFonts w:ascii="宋体" w:hAnsi="宋体" w:eastAsia="宋体" w:cs="宋体"/>
          <w:sz w:val="24"/>
          <w:szCs w:val="24"/>
        </w:rPr>
      </w:pPr>
      <w:r>
        <w:rPr>
          <w:rFonts w:ascii="Times New Roman" w:hAnsi="Times New Roman" w:eastAsia="Times New Roman" w:cs="Times New Roman"/>
          <w:spacing w:val="-12"/>
          <w:sz w:val="24"/>
          <w:szCs w:val="24"/>
        </w:rPr>
        <w:t>10.8</w:t>
      </w:r>
      <w:r>
        <w:rPr>
          <w:rFonts w:ascii="Times New Roman" w:hAnsi="Times New Roman" w:eastAsia="Times New Roman" w:cs="Times New Roman"/>
          <w:spacing w:val="21"/>
          <w:w w:val="101"/>
          <w:sz w:val="24"/>
          <w:szCs w:val="24"/>
        </w:rPr>
        <w:t xml:space="preserve">  </w:t>
      </w:r>
      <w:r>
        <w:rPr>
          <w:rFonts w:ascii="宋体" w:hAnsi="宋体" w:eastAsia="宋体" w:cs="宋体"/>
          <w:spacing w:val="-12"/>
          <w:sz w:val="24"/>
          <w:szCs w:val="24"/>
        </w:rPr>
        <w:t>暂列金额</w:t>
      </w:r>
    </w:p>
    <w:p w14:paraId="052C6214">
      <w:pPr>
        <w:spacing w:before="292" w:line="220" w:lineRule="auto"/>
        <w:ind w:left="480"/>
        <w:rPr>
          <w:rFonts w:ascii="宋体" w:hAnsi="宋体" w:eastAsia="宋体" w:cs="宋体"/>
          <w:sz w:val="24"/>
          <w:szCs w:val="24"/>
        </w:rPr>
      </w:pPr>
      <w:r>
        <w:rPr>
          <w:rFonts w:ascii="宋体" w:hAnsi="宋体" w:eastAsia="宋体" w:cs="宋体"/>
          <w:spacing w:val="1"/>
          <w:sz w:val="24"/>
          <w:szCs w:val="24"/>
        </w:rPr>
        <w:t>合同当事人关于暂列金额使用的约定：</w:t>
      </w:r>
      <w:r>
        <w:rPr>
          <w:rFonts w:ascii="Times New Roman" w:hAnsi="Times New Roman" w:eastAsia="Times New Roman" w:cs="Times New Roman"/>
          <w:b/>
          <w:bCs/>
          <w:spacing w:val="1"/>
          <w:sz w:val="24"/>
          <w:szCs w:val="24"/>
          <w:u w:val="single" w:color="auto"/>
        </w:rPr>
        <w:t xml:space="preserve">        </w:t>
      </w:r>
      <w:r>
        <w:rPr>
          <w:rFonts w:ascii="Times New Roman" w:hAnsi="Times New Roman" w:eastAsia="Times New Roman" w:cs="Times New Roman"/>
          <w:b/>
          <w:bCs/>
          <w:sz w:val="24"/>
          <w:szCs w:val="24"/>
          <w:u w:val="single" w:color="auto"/>
        </w:rPr>
        <w:t xml:space="preserve">            /                             </w:t>
      </w:r>
      <w:r>
        <w:rPr>
          <w:rFonts w:ascii="宋体" w:hAnsi="宋体" w:eastAsia="宋体" w:cs="宋体"/>
          <w:sz w:val="24"/>
          <w:szCs w:val="24"/>
        </w:rPr>
        <w:t>。</w:t>
      </w:r>
    </w:p>
    <w:p w14:paraId="7F89B58C">
      <w:pPr>
        <w:spacing w:before="291" w:line="218" w:lineRule="auto"/>
        <w:ind w:left="3807"/>
        <w:rPr>
          <w:rFonts w:ascii="宋体" w:hAnsi="宋体" w:eastAsia="宋体" w:cs="宋体"/>
          <w:sz w:val="24"/>
          <w:szCs w:val="24"/>
        </w:rPr>
      </w:pPr>
      <w:r>
        <w:rPr>
          <w:rFonts w:ascii="宋体" w:hAnsi="宋体" w:eastAsia="宋体" w:cs="宋体"/>
          <w:spacing w:val="-11"/>
          <w:sz w:val="24"/>
          <w:szCs w:val="24"/>
        </w:rPr>
        <w:t>11.</w:t>
      </w:r>
      <w:r>
        <w:rPr>
          <w:rFonts w:ascii="宋体" w:hAnsi="宋体" w:eastAsia="宋体" w:cs="宋体"/>
          <w:spacing w:val="23"/>
          <w:sz w:val="24"/>
          <w:szCs w:val="24"/>
        </w:rPr>
        <w:t xml:space="preserve"> </w:t>
      </w:r>
      <w:r>
        <w:rPr>
          <w:rFonts w:ascii="宋体" w:hAnsi="宋体" w:eastAsia="宋体" w:cs="宋体"/>
          <w:spacing w:val="-11"/>
          <w:sz w:val="24"/>
          <w:szCs w:val="24"/>
        </w:rPr>
        <w:t>价格调整</w:t>
      </w:r>
    </w:p>
    <w:p w14:paraId="4793CE70">
      <w:pPr>
        <w:spacing w:before="294" w:line="218" w:lineRule="auto"/>
        <w:ind w:left="51"/>
        <w:rPr>
          <w:rFonts w:ascii="宋体" w:hAnsi="宋体" w:eastAsia="宋体" w:cs="宋体"/>
          <w:sz w:val="24"/>
          <w:szCs w:val="24"/>
        </w:rPr>
      </w:pPr>
      <w:r>
        <w:rPr>
          <w:rFonts w:ascii="Times New Roman" w:hAnsi="Times New Roman" w:eastAsia="Times New Roman" w:cs="Times New Roman"/>
          <w:spacing w:val="-6"/>
          <w:sz w:val="24"/>
          <w:szCs w:val="24"/>
        </w:rPr>
        <w:t xml:space="preserve">11.1  </w:t>
      </w:r>
      <w:r>
        <w:rPr>
          <w:rFonts w:ascii="宋体" w:hAnsi="宋体" w:eastAsia="宋体" w:cs="宋体"/>
          <w:spacing w:val="-6"/>
          <w:sz w:val="24"/>
          <w:szCs w:val="24"/>
        </w:rPr>
        <w:t>市场价格波动引起的调整</w:t>
      </w:r>
    </w:p>
    <w:p w14:paraId="7A579F70">
      <w:pPr>
        <w:spacing w:before="297" w:line="218" w:lineRule="auto"/>
        <w:ind w:left="495"/>
        <w:rPr>
          <w:rFonts w:ascii="宋体" w:hAnsi="宋体" w:eastAsia="宋体" w:cs="宋体"/>
          <w:sz w:val="24"/>
          <w:szCs w:val="24"/>
        </w:rPr>
      </w:pPr>
      <w:r>
        <w:rPr>
          <w:rFonts w:ascii="宋体" w:hAnsi="宋体" w:eastAsia="宋体" w:cs="宋体"/>
          <w:spacing w:val="-3"/>
          <w:sz w:val="24"/>
          <w:szCs w:val="24"/>
        </w:rPr>
        <w:t>市场价格波动是否调整合同价格的约定：</w:t>
      </w:r>
      <w:r>
        <w:rPr>
          <w:rFonts w:ascii="宋体" w:hAnsi="宋体" w:eastAsia="宋体" w:cs="宋体"/>
          <w:spacing w:val="-3"/>
          <w:sz w:val="24"/>
          <w:szCs w:val="24"/>
          <w:u w:val="single" w:color="auto"/>
        </w:rPr>
        <w:t xml:space="preserve">   否  </w:t>
      </w:r>
      <w:r>
        <w:rPr>
          <w:rFonts w:ascii="宋体" w:hAnsi="宋体" w:eastAsia="宋体" w:cs="宋体"/>
          <w:spacing w:val="-3"/>
          <w:sz w:val="24"/>
          <w:szCs w:val="24"/>
        </w:rPr>
        <w:t>。</w:t>
      </w:r>
    </w:p>
    <w:p w14:paraId="3CAD4ADF">
      <w:pPr>
        <w:spacing w:before="175" w:line="218" w:lineRule="auto"/>
        <w:ind w:left="531"/>
        <w:rPr>
          <w:rFonts w:ascii="宋体" w:hAnsi="宋体" w:eastAsia="宋体" w:cs="宋体"/>
          <w:sz w:val="24"/>
          <w:szCs w:val="24"/>
        </w:rPr>
      </w:pPr>
      <w:r>
        <w:rPr>
          <w:rFonts w:ascii="宋体" w:hAnsi="宋体" w:eastAsia="宋体" w:cs="宋体"/>
          <w:spacing w:val="-4"/>
          <w:sz w:val="24"/>
          <w:szCs w:val="24"/>
        </w:rPr>
        <w:t>因市场价格波动调整合同价格，采用以下第</w:t>
      </w:r>
      <w:r>
        <w:rPr>
          <w:rFonts w:ascii="Times New Roman" w:hAnsi="Times New Roman" w:eastAsia="Times New Roman" w:cs="Times New Roman"/>
          <w:b/>
          <w:bCs/>
          <w:spacing w:val="18"/>
          <w:sz w:val="24"/>
          <w:szCs w:val="24"/>
          <w:u w:val="single" w:color="auto"/>
        </w:rPr>
        <w:t xml:space="preserve">   </w:t>
      </w:r>
      <w:r>
        <w:rPr>
          <w:rFonts w:ascii="Times New Roman" w:hAnsi="Times New Roman" w:eastAsia="Times New Roman" w:cs="Times New Roman"/>
          <w:b/>
          <w:bCs/>
          <w:spacing w:val="-4"/>
          <w:sz w:val="24"/>
          <w:szCs w:val="24"/>
          <w:u w:val="single" w:color="auto"/>
        </w:rPr>
        <w:t>2</w:t>
      </w:r>
      <w:r>
        <w:rPr>
          <w:rFonts w:ascii="Times New Roman" w:hAnsi="Times New Roman" w:eastAsia="Times New Roman" w:cs="Times New Roman"/>
          <w:b/>
          <w:bCs/>
          <w:spacing w:val="15"/>
          <w:w w:val="101"/>
          <w:sz w:val="24"/>
          <w:szCs w:val="24"/>
          <w:u w:val="single" w:color="auto"/>
        </w:rPr>
        <w:t xml:space="preserve">   </w:t>
      </w:r>
      <w:r>
        <w:rPr>
          <w:rFonts w:ascii="Times New Roman" w:hAnsi="Times New Roman" w:eastAsia="Times New Roman" w:cs="Times New Roman"/>
          <w:b/>
          <w:bCs/>
          <w:spacing w:val="-32"/>
          <w:sz w:val="24"/>
          <w:szCs w:val="24"/>
        </w:rPr>
        <w:t xml:space="preserve"> </w:t>
      </w:r>
      <w:r>
        <w:rPr>
          <w:rFonts w:ascii="宋体" w:hAnsi="宋体" w:eastAsia="宋体" w:cs="宋体"/>
          <w:spacing w:val="-4"/>
          <w:sz w:val="24"/>
          <w:szCs w:val="24"/>
        </w:rPr>
        <w:t>种方式对合同价格进行调整：</w:t>
      </w:r>
    </w:p>
    <w:p w14:paraId="708578FD">
      <w:pPr>
        <w:spacing w:before="174" w:line="218" w:lineRule="auto"/>
        <w:ind w:left="477"/>
        <w:rPr>
          <w:rFonts w:ascii="宋体" w:hAnsi="宋体" w:eastAsia="宋体" w:cs="宋体"/>
          <w:sz w:val="24"/>
          <w:szCs w:val="24"/>
        </w:rPr>
      </w:pPr>
      <w:r>
        <w:rPr>
          <w:rFonts w:ascii="宋体" w:hAnsi="宋体" w:eastAsia="宋体" w:cs="宋体"/>
          <w:spacing w:val="-5"/>
          <w:sz w:val="24"/>
          <w:szCs w:val="24"/>
        </w:rPr>
        <w:t xml:space="preserve">第 </w:t>
      </w:r>
      <w:r>
        <w:rPr>
          <w:rFonts w:ascii="Times New Roman" w:hAnsi="Times New Roman" w:eastAsia="Times New Roman" w:cs="Times New Roman"/>
          <w:spacing w:val="-5"/>
          <w:sz w:val="24"/>
          <w:szCs w:val="24"/>
        </w:rPr>
        <w:t xml:space="preserve">1 </w:t>
      </w:r>
      <w:r>
        <w:rPr>
          <w:rFonts w:ascii="宋体" w:hAnsi="宋体" w:eastAsia="宋体" w:cs="宋体"/>
          <w:spacing w:val="-5"/>
          <w:sz w:val="24"/>
          <w:szCs w:val="24"/>
        </w:rPr>
        <w:t>种方式：采用价格指数进行价格调整。</w:t>
      </w:r>
    </w:p>
    <w:p w14:paraId="5EA7E783">
      <w:pPr>
        <w:spacing w:before="175" w:line="218" w:lineRule="auto"/>
        <w:jc w:val="right"/>
        <w:rPr>
          <w:rFonts w:ascii="宋体" w:hAnsi="宋体" w:eastAsia="宋体" w:cs="宋体"/>
          <w:sz w:val="24"/>
          <w:szCs w:val="24"/>
        </w:rPr>
      </w:pPr>
      <w:r>
        <w:rPr>
          <w:rFonts w:ascii="宋体" w:hAnsi="宋体" w:eastAsia="宋体" w:cs="宋体"/>
          <w:spacing w:val="-2"/>
          <w:sz w:val="24"/>
          <w:szCs w:val="24"/>
        </w:rPr>
        <w:t>关于各可调因子、定值和变值权重，以及基本价格指数及其来源的约定：</w:t>
      </w:r>
      <w:r>
        <w:rPr>
          <w:rFonts w:ascii="Times New Roman" w:hAnsi="Times New Roman" w:eastAsia="Times New Roman" w:cs="Times New Roman"/>
          <w:b/>
          <w:bCs/>
          <w:spacing w:val="-2"/>
          <w:sz w:val="24"/>
          <w:szCs w:val="24"/>
          <w:u w:val="single" w:color="auto"/>
        </w:rPr>
        <w:t xml:space="preserve">     </w:t>
      </w:r>
      <w:r>
        <w:rPr>
          <w:rFonts w:ascii="Times New Roman" w:hAnsi="Times New Roman" w:eastAsia="Times New Roman" w:cs="Times New Roman"/>
          <w:b/>
          <w:bCs/>
          <w:spacing w:val="-3"/>
          <w:sz w:val="24"/>
          <w:szCs w:val="24"/>
          <w:u w:val="single" w:color="auto"/>
        </w:rPr>
        <w:t xml:space="preserve"> /        </w:t>
      </w:r>
      <w:r>
        <w:rPr>
          <w:rFonts w:ascii="宋体" w:hAnsi="宋体" w:eastAsia="宋体" w:cs="宋体"/>
          <w:spacing w:val="-3"/>
          <w:sz w:val="24"/>
          <w:szCs w:val="24"/>
        </w:rPr>
        <w:t>；</w:t>
      </w:r>
    </w:p>
    <w:p w14:paraId="6F4D4DDD">
      <w:pPr>
        <w:spacing w:before="176" w:line="218" w:lineRule="auto"/>
        <w:ind w:left="477"/>
        <w:rPr>
          <w:rFonts w:ascii="宋体" w:hAnsi="宋体" w:eastAsia="宋体" w:cs="宋体"/>
          <w:sz w:val="24"/>
          <w:szCs w:val="24"/>
        </w:rPr>
      </w:pPr>
      <w:r>
        <w:rPr>
          <w:rFonts w:ascii="宋体" w:hAnsi="宋体" w:eastAsia="宋体" w:cs="宋体"/>
          <w:spacing w:val="-4"/>
          <w:sz w:val="24"/>
          <w:szCs w:val="24"/>
        </w:rPr>
        <w:t>第</w:t>
      </w:r>
      <w:r>
        <w:rPr>
          <w:rFonts w:ascii="宋体" w:hAnsi="宋体" w:eastAsia="宋体" w:cs="宋体"/>
          <w:spacing w:val="-24"/>
          <w:sz w:val="24"/>
          <w:szCs w:val="24"/>
        </w:rPr>
        <w:t xml:space="preserve"> </w:t>
      </w:r>
      <w:r>
        <w:rPr>
          <w:rFonts w:ascii="Times New Roman" w:hAnsi="Times New Roman" w:eastAsia="Times New Roman" w:cs="Times New Roman"/>
          <w:spacing w:val="-4"/>
          <w:sz w:val="24"/>
          <w:szCs w:val="24"/>
        </w:rPr>
        <w:t xml:space="preserve">2 </w:t>
      </w:r>
      <w:r>
        <w:rPr>
          <w:rFonts w:ascii="宋体" w:hAnsi="宋体" w:eastAsia="宋体" w:cs="宋体"/>
          <w:spacing w:val="-4"/>
          <w:sz w:val="24"/>
          <w:szCs w:val="24"/>
        </w:rPr>
        <w:t>种方式：采用造价信息进行价格调整。</w:t>
      </w:r>
    </w:p>
    <w:p w14:paraId="74436771">
      <w:pPr>
        <w:spacing w:before="175" w:line="218" w:lineRule="auto"/>
        <w:ind w:left="495"/>
        <w:rPr>
          <w:rFonts w:ascii="宋体" w:hAnsi="宋体" w:eastAsia="宋体" w:cs="宋体"/>
          <w:sz w:val="24"/>
          <w:szCs w:val="24"/>
        </w:rPr>
      </w:pPr>
      <w:r>
        <w:rPr>
          <w:rFonts w:ascii="宋体" w:hAnsi="宋体" w:eastAsia="宋体" w:cs="宋体"/>
          <w:spacing w:val="-3"/>
          <w:sz w:val="24"/>
          <w:szCs w:val="24"/>
        </w:rPr>
        <w:t>（</w:t>
      </w:r>
      <w:r>
        <w:rPr>
          <w:rFonts w:ascii="Times New Roman" w:hAnsi="Times New Roman" w:eastAsia="Times New Roman" w:cs="Times New Roman"/>
          <w:spacing w:val="-3"/>
          <w:sz w:val="24"/>
          <w:szCs w:val="24"/>
        </w:rPr>
        <w:t>2</w:t>
      </w:r>
      <w:r>
        <w:rPr>
          <w:rFonts w:ascii="宋体" w:hAnsi="宋体" w:eastAsia="宋体" w:cs="宋体"/>
          <w:spacing w:val="-3"/>
          <w:sz w:val="24"/>
          <w:szCs w:val="24"/>
        </w:rPr>
        <w:t>）关于基准价格的约定：</w:t>
      </w:r>
      <w:r>
        <w:rPr>
          <w:rFonts w:ascii="宋体" w:hAnsi="宋体" w:eastAsia="宋体" w:cs="宋体"/>
          <w:spacing w:val="-3"/>
          <w:sz w:val="24"/>
          <w:szCs w:val="24"/>
          <w:u w:val="single" w:color="auto"/>
        </w:rPr>
        <w:t xml:space="preserve"> 根据编制说明中约定的价格信息文件 </w:t>
      </w:r>
      <w:r>
        <w:rPr>
          <w:rFonts w:ascii="宋体" w:hAnsi="宋体" w:eastAsia="宋体" w:cs="宋体"/>
          <w:spacing w:val="-3"/>
          <w:sz w:val="24"/>
          <w:szCs w:val="24"/>
        </w:rPr>
        <w:t>。</w:t>
      </w:r>
    </w:p>
    <w:p w14:paraId="5719BA33">
      <w:pPr>
        <w:spacing w:before="218" w:line="354" w:lineRule="auto"/>
        <w:ind w:right="301" w:firstLine="480"/>
        <w:rPr>
          <w:rFonts w:ascii="宋体" w:hAnsi="宋体" w:eastAsia="宋体" w:cs="宋体"/>
          <w:sz w:val="24"/>
          <w:szCs w:val="24"/>
        </w:rPr>
      </w:pPr>
      <w:r>
        <w:rPr>
          <w:rFonts w:ascii="宋体" w:hAnsi="宋体" w:eastAsia="宋体" w:cs="宋体"/>
          <w:spacing w:val="1"/>
          <w:sz w:val="24"/>
          <w:szCs w:val="24"/>
        </w:rPr>
        <w:t>专用合同条款①承包人在已标价工程量清单或</w:t>
      </w:r>
      <w:r>
        <w:rPr>
          <w:rFonts w:ascii="宋体" w:hAnsi="宋体" w:eastAsia="宋体" w:cs="宋体"/>
          <w:sz w:val="24"/>
          <w:szCs w:val="24"/>
        </w:rPr>
        <w:t>预算书中载明的材料单价低于基准</w:t>
      </w:r>
      <w:r>
        <w:rPr>
          <w:rFonts w:ascii="宋体" w:hAnsi="宋体" w:eastAsia="宋体" w:cs="宋体"/>
          <w:spacing w:val="-1"/>
          <w:sz w:val="24"/>
          <w:szCs w:val="24"/>
        </w:rPr>
        <w:t>价格的：专用合同条款合同履行期间材料单价涨幅以基准价格为基础</w:t>
      </w:r>
      <w:r>
        <w:rPr>
          <w:rFonts w:ascii="宋体" w:hAnsi="宋体" w:eastAsia="宋体" w:cs="宋体"/>
          <w:spacing w:val="-2"/>
          <w:sz w:val="24"/>
          <w:szCs w:val="24"/>
        </w:rPr>
        <w:t>超过</w:t>
      </w:r>
      <w:r>
        <w:rPr>
          <w:rFonts w:ascii="Times New Roman" w:hAnsi="Times New Roman" w:eastAsia="Times New Roman" w:cs="Times New Roman"/>
          <w:b/>
          <w:bCs/>
          <w:spacing w:val="-2"/>
          <w:sz w:val="24"/>
          <w:szCs w:val="24"/>
          <w:u w:val="single" w:color="auto"/>
        </w:rPr>
        <w:t xml:space="preserve">    5    </w:t>
      </w:r>
      <w:r>
        <w:rPr>
          <w:rFonts w:ascii="Times New Roman" w:hAnsi="Times New Roman" w:eastAsia="Times New Roman" w:cs="Times New Roman"/>
          <w:b/>
          <w:bCs/>
          <w:spacing w:val="-36"/>
          <w:sz w:val="24"/>
          <w:szCs w:val="24"/>
        </w:rPr>
        <w:t xml:space="preserve"> </w:t>
      </w:r>
      <w:r>
        <w:rPr>
          <w:rFonts w:ascii="Times New Roman" w:hAnsi="Times New Roman" w:eastAsia="Times New Roman" w:cs="Times New Roman"/>
          <w:spacing w:val="-2"/>
          <w:sz w:val="24"/>
          <w:szCs w:val="24"/>
        </w:rPr>
        <w:t>%</w:t>
      </w:r>
      <w:r>
        <w:rPr>
          <w:rFonts w:ascii="宋体" w:hAnsi="宋体" w:eastAsia="宋体" w:cs="宋体"/>
          <w:spacing w:val="-2"/>
          <w:sz w:val="24"/>
          <w:szCs w:val="24"/>
        </w:rPr>
        <w:t>时，</w:t>
      </w:r>
      <w:r>
        <w:rPr>
          <w:rFonts w:ascii="宋体" w:hAnsi="宋体" w:eastAsia="宋体" w:cs="宋体"/>
          <w:spacing w:val="-3"/>
          <w:sz w:val="24"/>
          <w:szCs w:val="24"/>
        </w:rPr>
        <w:t>或材料单价跌幅以已标价工程量清单或预算书中载明材料单价为基础超过</w:t>
      </w:r>
      <w:r>
        <w:rPr>
          <w:rFonts w:ascii="宋体" w:hAnsi="宋体" w:eastAsia="宋体" w:cs="宋体"/>
          <w:spacing w:val="-36"/>
          <w:sz w:val="24"/>
          <w:szCs w:val="24"/>
        </w:rPr>
        <w:t xml:space="preserve"> </w:t>
      </w:r>
      <w:r>
        <w:rPr>
          <w:rFonts w:ascii="Times New Roman" w:hAnsi="Times New Roman" w:eastAsia="Times New Roman" w:cs="Times New Roman"/>
          <w:b/>
          <w:bCs/>
          <w:spacing w:val="-3"/>
          <w:sz w:val="24"/>
          <w:szCs w:val="24"/>
          <w:u w:val="single" w:color="auto"/>
        </w:rPr>
        <w:t>5</w:t>
      </w:r>
      <w:r>
        <w:rPr>
          <w:rFonts w:ascii="Times New Roman" w:hAnsi="Times New Roman" w:eastAsia="Times New Roman" w:cs="Times New Roman"/>
          <w:spacing w:val="-3"/>
          <w:sz w:val="24"/>
          <w:szCs w:val="24"/>
        </w:rPr>
        <w:t>%</w:t>
      </w:r>
      <w:r>
        <w:rPr>
          <w:rFonts w:ascii="宋体" w:hAnsi="宋体" w:eastAsia="宋体" w:cs="宋体"/>
          <w:spacing w:val="-3"/>
          <w:sz w:val="24"/>
          <w:szCs w:val="24"/>
        </w:rPr>
        <w:t>时，其超</w:t>
      </w:r>
      <w:r>
        <w:rPr>
          <w:rFonts w:ascii="宋体" w:hAnsi="宋体" w:eastAsia="宋体" w:cs="宋体"/>
          <w:spacing w:val="-5"/>
          <w:sz w:val="24"/>
          <w:szCs w:val="24"/>
        </w:rPr>
        <w:t>过部分据实调整。</w:t>
      </w:r>
    </w:p>
    <w:p w14:paraId="426F00DC">
      <w:pPr>
        <w:spacing w:before="5" w:line="341" w:lineRule="auto"/>
        <w:ind w:right="313" w:firstLine="471"/>
        <w:rPr>
          <w:rFonts w:ascii="宋体" w:hAnsi="宋体" w:eastAsia="宋体" w:cs="宋体"/>
          <w:sz w:val="24"/>
          <w:szCs w:val="24"/>
        </w:rPr>
      </w:pPr>
      <w:r>
        <w:rPr>
          <w:rFonts w:ascii="宋体" w:hAnsi="宋体" w:eastAsia="宋体" w:cs="宋体"/>
          <w:spacing w:val="1"/>
          <w:sz w:val="24"/>
          <w:szCs w:val="24"/>
        </w:rPr>
        <w:t>②承包人在已标价工程量清单或预算书中载明的材料单价高于基准价格的：专用合同条款合同履行期间材料单价跌幅以基准价格为基础超过</w:t>
      </w:r>
      <w:r>
        <w:rPr>
          <w:rFonts w:ascii="Times New Roman" w:hAnsi="Times New Roman" w:eastAsia="Times New Roman" w:cs="Times New Roman"/>
          <w:b/>
          <w:bCs/>
          <w:spacing w:val="1"/>
          <w:sz w:val="24"/>
          <w:szCs w:val="24"/>
          <w:u w:val="single" w:color="auto"/>
        </w:rPr>
        <w:t xml:space="preserve">  5    </w:t>
      </w:r>
      <w:r>
        <w:rPr>
          <w:rFonts w:ascii="Times New Roman" w:hAnsi="Times New Roman" w:eastAsia="Times New Roman" w:cs="Times New Roman"/>
          <w:b/>
          <w:bCs/>
          <w:spacing w:val="-21"/>
          <w:sz w:val="24"/>
          <w:szCs w:val="24"/>
        </w:rPr>
        <w:t xml:space="preserve"> </w:t>
      </w:r>
      <w:r>
        <w:rPr>
          <w:rFonts w:ascii="Times New Roman" w:hAnsi="Times New Roman" w:eastAsia="Times New Roman" w:cs="Times New Roman"/>
          <w:spacing w:val="1"/>
          <w:sz w:val="24"/>
          <w:szCs w:val="24"/>
        </w:rPr>
        <w:t>%</w:t>
      </w:r>
      <w:r>
        <w:rPr>
          <w:rFonts w:ascii="宋体" w:hAnsi="宋体" w:eastAsia="宋体" w:cs="宋体"/>
          <w:spacing w:val="1"/>
          <w:sz w:val="24"/>
          <w:szCs w:val="24"/>
        </w:rPr>
        <w:t>时，材料单</w:t>
      </w:r>
      <w:r>
        <w:rPr>
          <w:rFonts w:ascii="宋体" w:hAnsi="宋体" w:eastAsia="宋体" w:cs="宋体"/>
          <w:sz w:val="24"/>
          <w:szCs w:val="24"/>
        </w:rPr>
        <w:t>价涨幅</w:t>
      </w:r>
      <w:r>
        <w:rPr>
          <w:rFonts w:ascii="宋体" w:hAnsi="宋体" w:eastAsia="宋体" w:cs="宋体"/>
          <w:spacing w:val="1"/>
          <w:sz w:val="24"/>
          <w:szCs w:val="24"/>
        </w:rPr>
        <w:t>以已标价工程量清单或预算书中载明材料单价为基础超过</w:t>
      </w:r>
      <w:r>
        <w:rPr>
          <w:rFonts w:ascii="Times New Roman" w:hAnsi="Times New Roman" w:eastAsia="Times New Roman" w:cs="Times New Roman"/>
          <w:b/>
          <w:bCs/>
          <w:spacing w:val="1"/>
          <w:sz w:val="24"/>
          <w:szCs w:val="24"/>
          <w:u w:val="single" w:color="auto"/>
        </w:rPr>
        <w:t xml:space="preserve">  5    </w:t>
      </w:r>
      <w:r>
        <w:rPr>
          <w:rFonts w:ascii="Times New Roman" w:hAnsi="Times New Roman" w:eastAsia="Times New Roman" w:cs="Times New Roman"/>
          <w:b/>
          <w:bCs/>
          <w:spacing w:val="-21"/>
          <w:sz w:val="24"/>
          <w:szCs w:val="24"/>
        </w:rPr>
        <w:t xml:space="preserve"> </w:t>
      </w:r>
      <w:r>
        <w:rPr>
          <w:rFonts w:ascii="Times New Roman" w:hAnsi="Times New Roman" w:eastAsia="Times New Roman" w:cs="Times New Roman"/>
          <w:spacing w:val="1"/>
          <w:sz w:val="24"/>
          <w:szCs w:val="24"/>
        </w:rPr>
        <w:t>%</w:t>
      </w:r>
      <w:r>
        <w:rPr>
          <w:rFonts w:ascii="宋体" w:hAnsi="宋体" w:eastAsia="宋体" w:cs="宋体"/>
          <w:spacing w:val="1"/>
          <w:sz w:val="24"/>
          <w:szCs w:val="24"/>
        </w:rPr>
        <w:t>时，其超过部</w:t>
      </w:r>
      <w:r>
        <w:rPr>
          <w:rFonts w:ascii="宋体" w:hAnsi="宋体" w:eastAsia="宋体" w:cs="宋体"/>
          <w:sz w:val="24"/>
          <w:szCs w:val="24"/>
        </w:rPr>
        <w:t>分据实</w:t>
      </w:r>
      <w:r>
        <w:rPr>
          <w:rFonts w:ascii="宋体" w:hAnsi="宋体" w:eastAsia="宋体" w:cs="宋体"/>
          <w:spacing w:val="-7"/>
          <w:sz w:val="24"/>
          <w:szCs w:val="24"/>
        </w:rPr>
        <w:t>调整。</w:t>
      </w:r>
    </w:p>
    <w:p w14:paraId="120F13F4">
      <w:pPr>
        <w:spacing w:line="217" w:lineRule="auto"/>
        <w:ind w:left="636"/>
        <w:rPr>
          <w:rFonts w:ascii="宋体" w:hAnsi="宋体" w:eastAsia="宋体" w:cs="宋体"/>
          <w:sz w:val="24"/>
          <w:szCs w:val="24"/>
        </w:rPr>
      </w:pPr>
      <w:r>
        <w:rPr>
          <w:rFonts w:ascii="宋体" w:hAnsi="宋体" w:eastAsia="宋体" w:cs="宋体"/>
          <w:spacing w:val="-3"/>
          <w:sz w:val="24"/>
          <w:szCs w:val="24"/>
        </w:rPr>
        <w:t>③承包人在已标价工程量清单或预算书中载明的材料单价等于基准单价的：专用</w:t>
      </w:r>
    </w:p>
    <w:p w14:paraId="6847414D">
      <w:pPr>
        <w:spacing w:line="217" w:lineRule="auto"/>
        <w:rPr>
          <w:rFonts w:ascii="宋体" w:hAnsi="宋体" w:eastAsia="宋体" w:cs="宋体"/>
          <w:sz w:val="24"/>
          <w:szCs w:val="24"/>
        </w:rPr>
        <w:sectPr>
          <w:footerReference r:id="rId24" w:type="default"/>
          <w:pgSz w:w="11906" w:h="16840"/>
          <w:pgMar w:top="400" w:right="1169" w:bottom="150" w:left="1504" w:header="0" w:footer="0" w:gutter="0"/>
          <w:cols w:space="720" w:num="1"/>
        </w:sectPr>
      </w:pPr>
    </w:p>
    <w:p w14:paraId="478BA6C5">
      <w:pPr>
        <w:pStyle w:val="2"/>
        <w:spacing w:line="241" w:lineRule="auto"/>
      </w:pPr>
      <w:r>
        <w:pict>
          <v:shape id="_x0000_s1041" o:spid="_x0000_s1041" style="position:absolute;left:0pt;margin-left:294.15pt;margin-top:11.2pt;height:0.75pt;width:7pt;mso-position-horizontal-relative:page;mso-position-vertical-relative:page;z-index:251676672;mso-width-relative:page;mso-height-relative:page;" filled="f" stroked="t" coordsize="140,15" o:allowincell="f" path="m0,7l139,7e">
            <v:fill on="f" focussize="0,0"/>
            <v:stroke color="#000000" miterlimit="10" joinstyle="miter"/>
            <v:imagedata o:title=""/>
            <o:lock v:ext="edit"/>
          </v:shape>
        </w:pict>
      </w:r>
    </w:p>
    <w:p w14:paraId="77957F20">
      <w:pPr>
        <w:pStyle w:val="2"/>
        <w:spacing w:line="241" w:lineRule="auto"/>
      </w:pPr>
    </w:p>
    <w:p w14:paraId="01023F95">
      <w:pPr>
        <w:pStyle w:val="2"/>
        <w:spacing w:line="241" w:lineRule="auto"/>
      </w:pPr>
    </w:p>
    <w:p w14:paraId="5D133369">
      <w:pPr>
        <w:pStyle w:val="2"/>
        <w:spacing w:line="241" w:lineRule="auto"/>
      </w:pPr>
    </w:p>
    <w:p w14:paraId="490CD535">
      <w:pPr>
        <w:pStyle w:val="2"/>
        <w:spacing w:line="241" w:lineRule="auto"/>
      </w:pPr>
    </w:p>
    <w:p w14:paraId="5BA941B8">
      <w:pPr>
        <w:pStyle w:val="2"/>
        <w:spacing w:line="242" w:lineRule="auto"/>
      </w:pPr>
    </w:p>
    <w:p w14:paraId="5CB85ADD">
      <w:pPr>
        <w:spacing w:before="78" w:line="336" w:lineRule="auto"/>
        <w:ind w:left="18" w:right="95" w:hanging="3"/>
        <w:rPr>
          <w:rFonts w:ascii="宋体" w:hAnsi="宋体" w:eastAsia="宋体" w:cs="宋体"/>
          <w:sz w:val="24"/>
          <w:szCs w:val="24"/>
        </w:rPr>
      </w:pPr>
      <w:r>
        <w:rPr>
          <w:rFonts w:ascii="宋体" w:hAnsi="宋体" w:eastAsia="宋体" w:cs="宋体"/>
          <w:spacing w:val="-1"/>
          <w:sz w:val="24"/>
          <w:szCs w:val="24"/>
        </w:rPr>
        <w:t>合同条款合同履行期间材料单价涨跌幅以基准单价</w:t>
      </w:r>
      <w:r>
        <w:rPr>
          <w:rFonts w:ascii="宋体" w:hAnsi="宋体" w:eastAsia="宋体" w:cs="宋体"/>
          <w:spacing w:val="-2"/>
          <w:sz w:val="24"/>
          <w:szCs w:val="24"/>
        </w:rPr>
        <w:t>为基础超过±</w:t>
      </w:r>
      <w:r>
        <w:rPr>
          <w:rFonts w:ascii="Times New Roman" w:hAnsi="Times New Roman" w:eastAsia="Times New Roman" w:cs="Times New Roman"/>
          <w:b/>
          <w:bCs/>
          <w:spacing w:val="-2"/>
          <w:sz w:val="24"/>
          <w:szCs w:val="24"/>
          <w:u w:val="single" w:color="auto"/>
        </w:rPr>
        <w:t xml:space="preserve">    5</w:t>
      </w:r>
      <w:r>
        <w:rPr>
          <w:rFonts w:ascii="Times New Roman" w:hAnsi="Times New Roman" w:eastAsia="Times New Roman" w:cs="Times New Roman"/>
          <w:b/>
          <w:bCs/>
          <w:spacing w:val="18"/>
          <w:sz w:val="24"/>
          <w:szCs w:val="24"/>
          <w:u w:val="single" w:color="auto"/>
        </w:rPr>
        <w:t xml:space="preserve">   </w:t>
      </w:r>
      <w:r>
        <w:rPr>
          <w:rFonts w:ascii="Times New Roman" w:hAnsi="Times New Roman" w:eastAsia="Times New Roman" w:cs="Times New Roman"/>
          <w:b/>
          <w:bCs/>
          <w:spacing w:val="-29"/>
          <w:sz w:val="24"/>
          <w:szCs w:val="24"/>
        </w:rPr>
        <w:t xml:space="preserve"> </w:t>
      </w:r>
      <w:r>
        <w:rPr>
          <w:rFonts w:ascii="Times New Roman" w:hAnsi="Times New Roman" w:eastAsia="Times New Roman" w:cs="Times New Roman"/>
          <w:spacing w:val="-2"/>
          <w:sz w:val="24"/>
          <w:szCs w:val="24"/>
        </w:rPr>
        <w:t>%</w:t>
      </w:r>
      <w:r>
        <w:rPr>
          <w:rFonts w:ascii="宋体" w:hAnsi="宋体" w:eastAsia="宋体" w:cs="宋体"/>
          <w:spacing w:val="-2"/>
          <w:sz w:val="24"/>
          <w:szCs w:val="24"/>
        </w:rPr>
        <w:t>时，其超过部</w:t>
      </w:r>
      <w:r>
        <w:rPr>
          <w:rFonts w:ascii="宋体" w:hAnsi="宋体" w:eastAsia="宋体" w:cs="宋体"/>
          <w:spacing w:val="-7"/>
          <w:sz w:val="24"/>
          <w:szCs w:val="24"/>
        </w:rPr>
        <w:t>分据实调整。</w:t>
      </w:r>
    </w:p>
    <w:p w14:paraId="3882FB26">
      <w:pPr>
        <w:spacing w:line="218" w:lineRule="auto"/>
        <w:ind w:left="657"/>
        <w:rPr>
          <w:rFonts w:ascii="宋体" w:hAnsi="宋体" w:eastAsia="宋体" w:cs="宋体"/>
          <w:sz w:val="24"/>
          <w:szCs w:val="24"/>
        </w:rPr>
      </w:pPr>
      <w:r>
        <w:rPr>
          <w:rFonts w:ascii="宋体" w:hAnsi="宋体" w:eastAsia="宋体" w:cs="宋体"/>
          <w:spacing w:val="-2"/>
          <w:sz w:val="24"/>
          <w:szCs w:val="24"/>
        </w:rPr>
        <w:t>第</w:t>
      </w:r>
      <w:r>
        <w:rPr>
          <w:rFonts w:ascii="宋体" w:hAnsi="宋体" w:eastAsia="宋体" w:cs="宋体"/>
          <w:spacing w:val="-10"/>
          <w:sz w:val="24"/>
          <w:szCs w:val="24"/>
        </w:rPr>
        <w:t xml:space="preserve"> </w:t>
      </w:r>
      <w:r>
        <w:rPr>
          <w:rFonts w:ascii="Times New Roman" w:hAnsi="Times New Roman" w:eastAsia="Times New Roman" w:cs="Times New Roman"/>
          <w:spacing w:val="-2"/>
          <w:sz w:val="24"/>
          <w:szCs w:val="24"/>
        </w:rPr>
        <w:t xml:space="preserve">3 </w:t>
      </w:r>
      <w:r>
        <w:rPr>
          <w:rFonts w:ascii="宋体" w:hAnsi="宋体" w:eastAsia="宋体" w:cs="宋体"/>
          <w:spacing w:val="-2"/>
          <w:sz w:val="24"/>
          <w:szCs w:val="24"/>
        </w:rPr>
        <w:t>种方式：其他价格调整方式：</w:t>
      </w:r>
      <w:r>
        <w:rPr>
          <w:rFonts w:ascii="Times New Roman" w:hAnsi="Times New Roman" w:eastAsia="Times New Roman" w:cs="Times New Roman"/>
          <w:b/>
          <w:bCs/>
          <w:spacing w:val="-2"/>
          <w:sz w:val="24"/>
          <w:szCs w:val="24"/>
          <w:u w:val="single" w:color="auto"/>
        </w:rPr>
        <w:t xml:space="preserve">                /</w:t>
      </w:r>
      <w:r>
        <w:rPr>
          <w:rFonts w:ascii="Times New Roman" w:hAnsi="Times New Roman" w:eastAsia="Times New Roman" w:cs="Times New Roman"/>
          <w:b/>
          <w:bCs/>
          <w:spacing w:val="4"/>
          <w:sz w:val="24"/>
          <w:szCs w:val="24"/>
          <w:u w:val="single" w:color="auto"/>
        </w:rPr>
        <w:t xml:space="preserve">           </w:t>
      </w:r>
      <w:r>
        <w:rPr>
          <w:rFonts w:ascii="宋体" w:hAnsi="宋体" w:eastAsia="宋体" w:cs="宋体"/>
          <w:spacing w:val="-2"/>
          <w:sz w:val="24"/>
          <w:szCs w:val="24"/>
        </w:rPr>
        <w:t>。</w:t>
      </w:r>
    </w:p>
    <w:p w14:paraId="3C66AB69">
      <w:pPr>
        <w:spacing w:before="294" w:line="218" w:lineRule="auto"/>
        <w:ind w:left="3105"/>
        <w:rPr>
          <w:rFonts w:ascii="宋体" w:hAnsi="宋体" w:eastAsia="宋体" w:cs="宋体"/>
          <w:sz w:val="24"/>
          <w:szCs w:val="24"/>
        </w:rPr>
      </w:pPr>
      <w:r>
        <w:rPr>
          <w:rFonts w:ascii="宋体" w:hAnsi="宋体" w:eastAsia="宋体" w:cs="宋体"/>
          <w:spacing w:val="-6"/>
          <w:sz w:val="24"/>
          <w:szCs w:val="24"/>
        </w:rPr>
        <w:t>12. 合同价格、计量与支付</w:t>
      </w:r>
    </w:p>
    <w:p w14:paraId="05555CD6">
      <w:pPr>
        <w:spacing w:before="294" w:line="218" w:lineRule="auto"/>
        <w:ind w:left="69"/>
        <w:rPr>
          <w:rFonts w:ascii="宋体" w:hAnsi="宋体" w:eastAsia="宋体" w:cs="宋体"/>
          <w:sz w:val="24"/>
          <w:szCs w:val="24"/>
        </w:rPr>
      </w:pPr>
      <w:r>
        <w:rPr>
          <w:rFonts w:ascii="Times New Roman" w:hAnsi="Times New Roman" w:eastAsia="Times New Roman" w:cs="Times New Roman"/>
          <w:spacing w:val="-7"/>
          <w:sz w:val="24"/>
          <w:szCs w:val="24"/>
        </w:rPr>
        <w:t xml:space="preserve">12.1  </w:t>
      </w:r>
      <w:r>
        <w:rPr>
          <w:rFonts w:ascii="宋体" w:hAnsi="宋体" w:eastAsia="宋体" w:cs="宋体"/>
          <w:spacing w:val="-7"/>
          <w:sz w:val="24"/>
          <w:szCs w:val="24"/>
        </w:rPr>
        <w:t>合同价格形式</w:t>
      </w:r>
    </w:p>
    <w:p w14:paraId="088F69EA">
      <w:pPr>
        <w:spacing w:before="294" w:line="218" w:lineRule="auto"/>
        <w:ind w:left="69"/>
        <w:rPr>
          <w:rFonts w:ascii="宋体" w:hAnsi="宋体" w:eastAsia="宋体" w:cs="宋体"/>
          <w:sz w:val="24"/>
          <w:szCs w:val="24"/>
        </w:rPr>
      </w:pPr>
      <w:r>
        <w:rPr>
          <w:rFonts w:ascii="Times New Roman" w:hAnsi="Times New Roman" w:eastAsia="Times New Roman" w:cs="Times New Roman"/>
          <w:spacing w:val="-13"/>
          <w:sz w:val="24"/>
          <w:szCs w:val="24"/>
        </w:rPr>
        <w:t>1</w:t>
      </w:r>
      <w:r>
        <w:rPr>
          <w:rFonts w:ascii="宋体" w:hAnsi="宋体" w:eastAsia="宋体" w:cs="宋体"/>
          <w:spacing w:val="-13"/>
          <w:sz w:val="24"/>
          <w:szCs w:val="24"/>
        </w:rPr>
        <w:t>、单价合同。</w:t>
      </w:r>
    </w:p>
    <w:p w14:paraId="43B2D42F">
      <w:pPr>
        <w:spacing w:before="175" w:line="218" w:lineRule="auto"/>
        <w:ind w:left="501"/>
        <w:rPr>
          <w:rFonts w:ascii="宋体" w:hAnsi="宋体" w:eastAsia="宋体" w:cs="宋体"/>
          <w:sz w:val="24"/>
          <w:szCs w:val="24"/>
        </w:rPr>
      </w:pPr>
      <w:r>
        <w:rPr>
          <w:rFonts w:ascii="宋体" w:hAnsi="宋体" w:eastAsia="宋体" w:cs="宋体"/>
          <w:spacing w:val="-1"/>
          <w:sz w:val="24"/>
          <w:szCs w:val="24"/>
        </w:rPr>
        <w:t>综合单价包含的风险范围：</w:t>
      </w:r>
      <w:r>
        <w:rPr>
          <w:rFonts w:ascii="宋体" w:hAnsi="宋体" w:eastAsia="宋体" w:cs="宋体"/>
          <w:spacing w:val="-1"/>
          <w:sz w:val="24"/>
          <w:szCs w:val="24"/>
          <w:u w:val="single" w:color="auto"/>
        </w:rPr>
        <w:t>除经济签证、设计变更、市场</w:t>
      </w:r>
      <w:r>
        <w:rPr>
          <w:rFonts w:ascii="宋体" w:hAnsi="宋体" w:eastAsia="宋体" w:cs="宋体"/>
          <w:spacing w:val="-2"/>
          <w:sz w:val="24"/>
          <w:szCs w:val="24"/>
          <w:u w:val="single" w:color="auto"/>
        </w:rPr>
        <w:t>因素以外的所有风险</w:t>
      </w:r>
      <w:r>
        <w:rPr>
          <w:rFonts w:ascii="宋体" w:hAnsi="宋体" w:eastAsia="宋体" w:cs="宋体"/>
          <w:spacing w:val="-2"/>
          <w:sz w:val="24"/>
          <w:szCs w:val="24"/>
        </w:rPr>
        <w:t>。</w:t>
      </w:r>
    </w:p>
    <w:p w14:paraId="3BB2269C">
      <w:pPr>
        <w:spacing w:before="176" w:line="220" w:lineRule="auto"/>
        <w:ind w:left="495"/>
        <w:rPr>
          <w:rFonts w:ascii="宋体" w:hAnsi="宋体" w:eastAsia="宋体" w:cs="宋体"/>
          <w:sz w:val="24"/>
          <w:szCs w:val="24"/>
        </w:rPr>
      </w:pPr>
      <w:r>
        <w:rPr>
          <w:rFonts w:ascii="宋体" w:hAnsi="宋体" w:eastAsia="宋体" w:cs="宋体"/>
          <w:spacing w:val="-2"/>
          <w:sz w:val="24"/>
          <w:szCs w:val="24"/>
        </w:rPr>
        <w:t>风险费用的计算方法：</w:t>
      </w:r>
      <w:r>
        <w:rPr>
          <w:rFonts w:ascii="Times New Roman" w:hAnsi="Times New Roman" w:eastAsia="Times New Roman" w:cs="Times New Roman"/>
          <w:spacing w:val="-2"/>
          <w:sz w:val="24"/>
          <w:szCs w:val="24"/>
          <w:u w:val="single" w:color="auto"/>
        </w:rPr>
        <w:t xml:space="preserve">   /</w:t>
      </w:r>
      <w:r>
        <w:rPr>
          <w:rFonts w:ascii="Times New Roman" w:hAnsi="Times New Roman" w:eastAsia="Times New Roman" w:cs="Times New Roman"/>
          <w:spacing w:val="7"/>
          <w:sz w:val="24"/>
          <w:szCs w:val="24"/>
          <w:u w:val="single" w:color="auto"/>
        </w:rPr>
        <w:t xml:space="preserve">      </w:t>
      </w:r>
      <w:r>
        <w:rPr>
          <w:rFonts w:ascii="宋体" w:hAnsi="宋体" w:eastAsia="宋体" w:cs="宋体"/>
          <w:spacing w:val="-2"/>
          <w:sz w:val="24"/>
          <w:szCs w:val="24"/>
        </w:rPr>
        <w:t>。</w:t>
      </w:r>
    </w:p>
    <w:p w14:paraId="438BF1D8">
      <w:pPr>
        <w:spacing w:before="171" w:line="218" w:lineRule="auto"/>
        <w:rPr>
          <w:rFonts w:ascii="宋体" w:hAnsi="宋体" w:eastAsia="宋体" w:cs="宋体"/>
          <w:sz w:val="24"/>
          <w:szCs w:val="24"/>
        </w:rPr>
      </w:pPr>
      <w:r>
        <w:rPr>
          <w:rFonts w:ascii="Times New Roman" w:hAnsi="Times New Roman" w:eastAsia="Times New Roman" w:cs="Times New Roman"/>
          <w:spacing w:val="-5"/>
          <w:sz w:val="24"/>
          <w:szCs w:val="24"/>
        </w:rPr>
        <w:t>2</w:t>
      </w:r>
      <w:r>
        <w:rPr>
          <w:rFonts w:ascii="宋体" w:hAnsi="宋体" w:eastAsia="宋体" w:cs="宋体"/>
          <w:spacing w:val="-5"/>
          <w:sz w:val="24"/>
          <w:szCs w:val="24"/>
        </w:rPr>
        <w:t>、总价合同。</w:t>
      </w:r>
    </w:p>
    <w:p w14:paraId="1931025E">
      <w:pPr>
        <w:spacing w:before="174" w:line="218" w:lineRule="auto"/>
        <w:ind w:left="510"/>
        <w:rPr>
          <w:rFonts w:ascii="宋体" w:hAnsi="宋体" w:eastAsia="宋体" w:cs="宋体"/>
          <w:sz w:val="24"/>
          <w:szCs w:val="24"/>
        </w:rPr>
      </w:pPr>
      <w:r>
        <w:rPr>
          <w:rFonts w:ascii="宋体" w:hAnsi="宋体" w:eastAsia="宋体" w:cs="宋体"/>
          <w:spacing w:val="-3"/>
          <w:sz w:val="24"/>
          <w:szCs w:val="24"/>
        </w:rPr>
        <w:t>总价包含的风险范围：</w:t>
      </w:r>
      <w:r>
        <w:rPr>
          <w:rFonts w:ascii="Times New Roman" w:hAnsi="Times New Roman" w:eastAsia="Times New Roman" w:cs="Times New Roman"/>
          <w:spacing w:val="4"/>
          <w:sz w:val="24"/>
          <w:szCs w:val="24"/>
          <w:u w:val="single" w:color="auto"/>
        </w:rPr>
        <w:t xml:space="preserve">             </w:t>
      </w:r>
      <w:r>
        <w:rPr>
          <w:rFonts w:ascii="Times New Roman" w:hAnsi="Times New Roman" w:eastAsia="Times New Roman" w:cs="Times New Roman"/>
          <w:spacing w:val="-3"/>
          <w:sz w:val="24"/>
          <w:szCs w:val="24"/>
          <w:u w:val="single" w:color="auto"/>
        </w:rPr>
        <w:t>/</w:t>
      </w:r>
      <w:r>
        <w:rPr>
          <w:rFonts w:ascii="Times New Roman" w:hAnsi="Times New Roman" w:eastAsia="Times New Roman" w:cs="Times New Roman"/>
          <w:spacing w:val="4"/>
          <w:sz w:val="24"/>
          <w:szCs w:val="24"/>
          <w:u w:val="single" w:color="auto"/>
        </w:rPr>
        <w:t xml:space="preserve">             </w:t>
      </w:r>
      <w:r>
        <w:rPr>
          <w:rFonts w:ascii="宋体" w:hAnsi="宋体" w:eastAsia="宋体" w:cs="宋体"/>
          <w:spacing w:val="-3"/>
          <w:sz w:val="24"/>
          <w:szCs w:val="24"/>
        </w:rPr>
        <w:t>。</w:t>
      </w:r>
    </w:p>
    <w:p w14:paraId="5600AC7F">
      <w:pPr>
        <w:spacing w:before="178" w:line="220" w:lineRule="auto"/>
        <w:ind w:left="495"/>
        <w:rPr>
          <w:rFonts w:ascii="宋体" w:hAnsi="宋体" w:eastAsia="宋体" w:cs="宋体"/>
          <w:sz w:val="24"/>
          <w:szCs w:val="24"/>
        </w:rPr>
      </w:pPr>
      <w:r>
        <w:rPr>
          <w:rFonts w:ascii="宋体" w:hAnsi="宋体" w:eastAsia="宋体" w:cs="宋体"/>
          <w:spacing w:val="-1"/>
          <w:sz w:val="24"/>
          <w:szCs w:val="24"/>
        </w:rPr>
        <w:t>风险费用的计算方法：</w:t>
      </w:r>
      <w:r>
        <w:rPr>
          <w:rFonts w:ascii="Times New Roman" w:hAnsi="Times New Roman" w:eastAsia="Times New Roman" w:cs="Times New Roman"/>
          <w:spacing w:val="3"/>
          <w:sz w:val="24"/>
          <w:szCs w:val="24"/>
          <w:u w:val="single" w:color="auto"/>
        </w:rPr>
        <w:t xml:space="preserve">                 </w:t>
      </w:r>
      <w:r>
        <w:rPr>
          <w:rFonts w:ascii="Times New Roman" w:hAnsi="Times New Roman" w:eastAsia="Times New Roman" w:cs="Times New Roman"/>
          <w:spacing w:val="-1"/>
          <w:sz w:val="24"/>
          <w:szCs w:val="24"/>
          <w:u w:val="single" w:color="auto"/>
        </w:rPr>
        <w:t>/</w:t>
      </w:r>
      <w:r>
        <w:rPr>
          <w:rFonts w:ascii="Times New Roman" w:hAnsi="Times New Roman" w:eastAsia="Times New Roman" w:cs="Times New Roman"/>
          <w:spacing w:val="1"/>
          <w:sz w:val="24"/>
          <w:szCs w:val="24"/>
          <w:u w:val="single" w:color="auto"/>
        </w:rPr>
        <w:t xml:space="preserve">                 </w:t>
      </w:r>
      <w:r>
        <w:rPr>
          <w:rFonts w:ascii="宋体" w:hAnsi="宋体" w:eastAsia="宋体" w:cs="宋体"/>
          <w:spacing w:val="-1"/>
          <w:sz w:val="24"/>
          <w:szCs w:val="24"/>
        </w:rPr>
        <w:t>。</w:t>
      </w:r>
    </w:p>
    <w:p w14:paraId="5DF95A18">
      <w:pPr>
        <w:spacing w:before="171" w:line="218" w:lineRule="auto"/>
        <w:ind w:left="495"/>
        <w:rPr>
          <w:rFonts w:ascii="宋体" w:hAnsi="宋体" w:eastAsia="宋体" w:cs="宋体"/>
          <w:sz w:val="24"/>
          <w:szCs w:val="24"/>
        </w:rPr>
      </w:pPr>
      <w:r>
        <w:rPr>
          <w:rFonts w:ascii="宋体" w:hAnsi="宋体" w:eastAsia="宋体" w:cs="宋体"/>
          <w:spacing w:val="1"/>
          <w:sz w:val="24"/>
          <w:szCs w:val="24"/>
        </w:rPr>
        <w:t>风险范围以外合同价格的调整方法：</w:t>
      </w:r>
      <w:r>
        <w:rPr>
          <w:rFonts w:ascii="Times New Roman" w:hAnsi="Times New Roman" w:eastAsia="Times New Roman" w:cs="Times New Roman"/>
          <w:spacing w:val="1"/>
          <w:sz w:val="24"/>
          <w:szCs w:val="24"/>
          <w:u w:val="single" w:color="auto"/>
        </w:rPr>
        <w:t xml:space="preserve">         </w:t>
      </w:r>
      <w:r>
        <w:rPr>
          <w:rFonts w:ascii="Times New Roman" w:hAnsi="Times New Roman" w:eastAsia="Times New Roman" w:cs="Times New Roman"/>
          <w:sz w:val="24"/>
          <w:szCs w:val="24"/>
          <w:u w:val="single" w:color="auto"/>
        </w:rPr>
        <w:t xml:space="preserve">    /                  </w:t>
      </w:r>
      <w:r>
        <w:rPr>
          <w:rFonts w:ascii="宋体" w:hAnsi="宋体" w:eastAsia="宋体" w:cs="宋体"/>
          <w:sz w:val="24"/>
          <w:szCs w:val="24"/>
        </w:rPr>
        <w:t>。</w:t>
      </w:r>
    </w:p>
    <w:p w14:paraId="03808792">
      <w:pPr>
        <w:spacing w:before="174" w:line="218" w:lineRule="auto"/>
        <w:ind w:left="12"/>
        <w:rPr>
          <w:rFonts w:ascii="宋体" w:hAnsi="宋体" w:eastAsia="宋体" w:cs="宋体"/>
          <w:sz w:val="24"/>
          <w:szCs w:val="24"/>
        </w:rPr>
      </w:pPr>
      <w:r>
        <w:rPr>
          <w:rFonts w:ascii="Times New Roman" w:hAnsi="Times New Roman" w:eastAsia="Times New Roman" w:cs="Times New Roman"/>
          <w:spacing w:val="-1"/>
          <w:sz w:val="24"/>
          <w:szCs w:val="24"/>
        </w:rPr>
        <w:t>3</w:t>
      </w:r>
      <w:r>
        <w:rPr>
          <w:rFonts w:ascii="宋体" w:hAnsi="宋体" w:eastAsia="宋体" w:cs="宋体"/>
          <w:spacing w:val="-1"/>
          <w:sz w:val="24"/>
          <w:szCs w:val="24"/>
        </w:rPr>
        <w:t>、其他价格方式：</w:t>
      </w:r>
      <w:r>
        <w:rPr>
          <w:rFonts w:ascii="Times New Roman" w:hAnsi="Times New Roman" w:eastAsia="Times New Roman" w:cs="Times New Roman"/>
          <w:spacing w:val="2"/>
          <w:sz w:val="24"/>
          <w:szCs w:val="24"/>
          <w:u w:val="single" w:color="auto"/>
        </w:rPr>
        <w:t xml:space="preserve">                  </w:t>
      </w:r>
      <w:r>
        <w:rPr>
          <w:rFonts w:ascii="Times New Roman" w:hAnsi="Times New Roman" w:eastAsia="Times New Roman" w:cs="Times New Roman"/>
          <w:spacing w:val="-1"/>
          <w:sz w:val="24"/>
          <w:szCs w:val="24"/>
          <w:u w:val="single" w:color="auto"/>
        </w:rPr>
        <w:t>/</w:t>
      </w:r>
      <w:r>
        <w:rPr>
          <w:rFonts w:ascii="Times New Roman" w:hAnsi="Times New Roman" w:eastAsia="Times New Roman" w:cs="Times New Roman"/>
          <w:spacing w:val="3"/>
          <w:sz w:val="24"/>
          <w:szCs w:val="24"/>
          <w:u w:val="single" w:color="auto"/>
        </w:rPr>
        <w:t xml:space="preserve">                </w:t>
      </w:r>
      <w:r>
        <w:rPr>
          <w:rFonts w:ascii="宋体" w:hAnsi="宋体" w:eastAsia="宋体" w:cs="宋体"/>
          <w:spacing w:val="-1"/>
          <w:sz w:val="24"/>
          <w:szCs w:val="24"/>
        </w:rPr>
        <w:t>。</w:t>
      </w:r>
    </w:p>
    <w:p w14:paraId="6AEFAAF5">
      <w:pPr>
        <w:spacing w:before="177" w:line="220" w:lineRule="auto"/>
        <w:ind w:left="69"/>
        <w:rPr>
          <w:rFonts w:ascii="宋体" w:hAnsi="宋体" w:eastAsia="宋体" w:cs="宋体"/>
          <w:sz w:val="24"/>
          <w:szCs w:val="24"/>
        </w:rPr>
      </w:pPr>
      <w:r>
        <w:rPr>
          <w:rFonts w:ascii="Times New Roman" w:hAnsi="Times New Roman" w:eastAsia="Times New Roman" w:cs="Times New Roman"/>
          <w:spacing w:val="-12"/>
          <w:sz w:val="24"/>
          <w:szCs w:val="24"/>
        </w:rPr>
        <w:t>12.2</w:t>
      </w:r>
      <w:r>
        <w:rPr>
          <w:rFonts w:ascii="Times New Roman" w:hAnsi="Times New Roman" w:eastAsia="Times New Roman" w:cs="Times New Roman"/>
          <w:spacing w:val="15"/>
          <w:sz w:val="24"/>
          <w:szCs w:val="24"/>
        </w:rPr>
        <w:t xml:space="preserve">  </w:t>
      </w:r>
      <w:r>
        <w:rPr>
          <w:rFonts w:ascii="宋体" w:hAnsi="宋体" w:eastAsia="宋体" w:cs="宋体"/>
          <w:spacing w:val="-12"/>
          <w:sz w:val="24"/>
          <w:szCs w:val="24"/>
        </w:rPr>
        <w:t>预付款</w:t>
      </w:r>
    </w:p>
    <w:p w14:paraId="2547CEE1">
      <w:pPr>
        <w:spacing w:before="293" w:line="220" w:lineRule="auto"/>
        <w:ind w:left="69"/>
        <w:rPr>
          <w:rFonts w:ascii="宋体" w:hAnsi="宋体" w:eastAsia="宋体" w:cs="宋体"/>
          <w:sz w:val="24"/>
          <w:szCs w:val="24"/>
        </w:rPr>
      </w:pPr>
      <w:r>
        <w:rPr>
          <w:rFonts w:ascii="Times New Roman" w:hAnsi="Times New Roman" w:eastAsia="Times New Roman" w:cs="Times New Roman"/>
          <w:spacing w:val="-6"/>
          <w:sz w:val="24"/>
          <w:szCs w:val="24"/>
        </w:rPr>
        <w:t xml:space="preserve">12.2.1  </w:t>
      </w:r>
      <w:r>
        <w:rPr>
          <w:rFonts w:ascii="宋体" w:hAnsi="宋体" w:eastAsia="宋体" w:cs="宋体"/>
          <w:spacing w:val="-6"/>
          <w:sz w:val="24"/>
          <w:szCs w:val="24"/>
        </w:rPr>
        <w:t>预付款的支付</w:t>
      </w:r>
    </w:p>
    <w:p w14:paraId="4A91603D">
      <w:pPr>
        <w:spacing w:before="171" w:line="218" w:lineRule="auto"/>
        <w:ind w:left="498"/>
        <w:rPr>
          <w:rFonts w:ascii="宋体" w:hAnsi="宋体" w:eastAsia="宋体" w:cs="宋体"/>
          <w:sz w:val="24"/>
          <w:szCs w:val="24"/>
        </w:rPr>
      </w:pPr>
      <w:r>
        <w:rPr>
          <w:rFonts w:ascii="宋体" w:hAnsi="宋体" w:eastAsia="宋体" w:cs="宋体"/>
          <w:spacing w:val="-3"/>
          <w:sz w:val="24"/>
          <w:szCs w:val="24"/>
        </w:rPr>
        <w:t>预付款支付比例或金额：</w:t>
      </w:r>
      <w:r>
        <w:rPr>
          <w:rFonts w:ascii="宋体" w:hAnsi="宋体" w:eastAsia="宋体" w:cs="宋体"/>
          <w:spacing w:val="-3"/>
          <w:sz w:val="24"/>
          <w:szCs w:val="24"/>
          <w:u w:val="single" w:color="auto"/>
        </w:rPr>
        <w:t xml:space="preserve">  合同价的</w:t>
      </w:r>
      <w:r>
        <w:rPr>
          <w:rFonts w:ascii="宋体" w:hAnsi="宋体" w:eastAsia="宋体" w:cs="宋体"/>
          <w:spacing w:val="-15"/>
          <w:sz w:val="24"/>
          <w:szCs w:val="24"/>
          <w:u w:val="single" w:color="auto"/>
        </w:rPr>
        <w:t xml:space="preserve"> </w:t>
      </w:r>
      <w:r>
        <w:rPr>
          <w:rFonts w:ascii="Times New Roman" w:hAnsi="Times New Roman" w:eastAsia="Times New Roman" w:cs="Times New Roman"/>
          <w:spacing w:val="-3"/>
          <w:sz w:val="24"/>
          <w:szCs w:val="24"/>
          <w:u w:val="single" w:color="auto"/>
        </w:rPr>
        <w:t xml:space="preserve">30%      </w:t>
      </w:r>
      <w:r>
        <w:rPr>
          <w:rFonts w:ascii="宋体" w:hAnsi="宋体" w:eastAsia="宋体" w:cs="宋体"/>
          <w:spacing w:val="-3"/>
          <w:sz w:val="24"/>
          <w:szCs w:val="24"/>
        </w:rPr>
        <w:t>。</w:t>
      </w:r>
    </w:p>
    <w:p w14:paraId="77E2608C">
      <w:pPr>
        <w:spacing w:before="177" w:line="220" w:lineRule="auto"/>
        <w:ind w:left="498"/>
        <w:rPr>
          <w:rFonts w:ascii="宋体" w:hAnsi="宋体" w:eastAsia="宋体" w:cs="宋体"/>
          <w:sz w:val="24"/>
          <w:szCs w:val="24"/>
        </w:rPr>
      </w:pPr>
      <w:r>
        <w:rPr>
          <w:rFonts w:ascii="宋体" w:hAnsi="宋体" w:eastAsia="宋体" w:cs="宋体"/>
          <w:spacing w:val="-1"/>
          <w:sz w:val="24"/>
          <w:szCs w:val="24"/>
        </w:rPr>
        <w:t>预付款支付期限：</w:t>
      </w:r>
      <w:r>
        <w:rPr>
          <w:rFonts w:ascii="宋体" w:hAnsi="宋体" w:eastAsia="宋体" w:cs="宋体"/>
          <w:spacing w:val="-1"/>
          <w:sz w:val="24"/>
          <w:szCs w:val="24"/>
          <w:u w:val="single" w:color="auto"/>
        </w:rPr>
        <w:t xml:space="preserve">签订合同、承包方提交履约保证金，完成后并在开工以前  </w:t>
      </w:r>
      <w:r>
        <w:rPr>
          <w:rFonts w:ascii="宋体" w:hAnsi="宋体" w:eastAsia="宋体" w:cs="宋体"/>
          <w:spacing w:val="-1"/>
          <w:sz w:val="24"/>
          <w:szCs w:val="24"/>
        </w:rPr>
        <w:t>。</w:t>
      </w:r>
    </w:p>
    <w:p w14:paraId="350DEB95">
      <w:pPr>
        <w:spacing w:before="173" w:line="220" w:lineRule="auto"/>
        <w:ind w:left="498"/>
        <w:rPr>
          <w:rFonts w:ascii="宋体" w:hAnsi="宋体" w:eastAsia="宋体" w:cs="宋体"/>
          <w:sz w:val="24"/>
          <w:szCs w:val="24"/>
        </w:rPr>
      </w:pPr>
      <w:r>
        <w:rPr>
          <w:rFonts w:ascii="宋体" w:hAnsi="宋体" w:eastAsia="宋体" w:cs="宋体"/>
          <w:spacing w:val="-2"/>
          <w:sz w:val="24"/>
          <w:szCs w:val="24"/>
        </w:rPr>
        <w:t>预付款扣回的方式：</w:t>
      </w:r>
      <w:r>
        <w:rPr>
          <w:rFonts w:ascii="宋体" w:hAnsi="宋体" w:eastAsia="宋体" w:cs="宋体"/>
          <w:spacing w:val="3"/>
          <w:sz w:val="24"/>
          <w:szCs w:val="24"/>
          <w:u w:val="single" w:color="auto"/>
        </w:rPr>
        <w:t xml:space="preserve">                          </w:t>
      </w:r>
      <w:r>
        <w:rPr>
          <w:rFonts w:ascii="宋体" w:hAnsi="宋体" w:eastAsia="宋体" w:cs="宋体"/>
          <w:spacing w:val="2"/>
          <w:sz w:val="24"/>
          <w:szCs w:val="24"/>
          <w:u w:val="single" w:color="auto"/>
        </w:rPr>
        <w:t xml:space="preserve">            </w:t>
      </w:r>
      <w:r>
        <w:rPr>
          <w:rFonts w:ascii="宋体" w:hAnsi="宋体" w:eastAsia="宋体" w:cs="宋体"/>
          <w:spacing w:val="-2"/>
          <w:sz w:val="24"/>
          <w:szCs w:val="24"/>
        </w:rPr>
        <w:t>。</w:t>
      </w:r>
    </w:p>
    <w:p w14:paraId="391C67C2">
      <w:pPr>
        <w:spacing w:before="172" w:line="220" w:lineRule="auto"/>
        <w:ind w:left="69"/>
        <w:rPr>
          <w:rFonts w:ascii="宋体" w:hAnsi="宋体" w:eastAsia="宋体" w:cs="宋体"/>
          <w:sz w:val="24"/>
          <w:szCs w:val="24"/>
        </w:rPr>
      </w:pPr>
      <w:r>
        <w:rPr>
          <w:rFonts w:ascii="Times New Roman" w:hAnsi="Times New Roman" w:eastAsia="Times New Roman" w:cs="Times New Roman"/>
          <w:spacing w:val="-6"/>
          <w:sz w:val="24"/>
          <w:szCs w:val="24"/>
        </w:rPr>
        <w:t xml:space="preserve">12.2.2  </w:t>
      </w:r>
      <w:r>
        <w:rPr>
          <w:rFonts w:ascii="宋体" w:hAnsi="宋体" w:eastAsia="宋体" w:cs="宋体"/>
          <w:spacing w:val="-6"/>
          <w:sz w:val="24"/>
          <w:szCs w:val="24"/>
        </w:rPr>
        <w:t>预付款担保</w:t>
      </w:r>
    </w:p>
    <w:p w14:paraId="6482FDB3">
      <w:pPr>
        <w:spacing w:before="172" w:line="220" w:lineRule="auto"/>
        <w:ind w:left="492"/>
        <w:rPr>
          <w:rFonts w:ascii="宋体" w:hAnsi="宋体" w:eastAsia="宋体" w:cs="宋体"/>
          <w:sz w:val="24"/>
          <w:szCs w:val="24"/>
        </w:rPr>
      </w:pPr>
      <w:r>
        <w:rPr>
          <w:rFonts w:ascii="宋体" w:hAnsi="宋体" w:eastAsia="宋体" w:cs="宋体"/>
          <w:spacing w:val="-1"/>
          <w:sz w:val="24"/>
          <w:szCs w:val="24"/>
        </w:rPr>
        <w:t>承包人提交预付款担保的期限：</w:t>
      </w:r>
      <w:r>
        <w:rPr>
          <w:rFonts w:ascii="Times New Roman" w:hAnsi="Times New Roman" w:eastAsia="Times New Roman" w:cs="Times New Roman"/>
          <w:spacing w:val="3"/>
          <w:sz w:val="24"/>
          <w:szCs w:val="24"/>
          <w:u w:val="single" w:color="auto"/>
        </w:rPr>
        <w:t xml:space="preserve">                   </w:t>
      </w:r>
      <w:r>
        <w:rPr>
          <w:rFonts w:ascii="Times New Roman" w:hAnsi="Times New Roman" w:eastAsia="Times New Roman" w:cs="Times New Roman"/>
          <w:spacing w:val="-1"/>
          <w:sz w:val="24"/>
          <w:szCs w:val="24"/>
          <w:u w:val="single" w:color="auto"/>
        </w:rPr>
        <w:t>/</w:t>
      </w:r>
      <w:r>
        <w:rPr>
          <w:rFonts w:ascii="Times New Roman" w:hAnsi="Times New Roman" w:eastAsia="Times New Roman" w:cs="Times New Roman"/>
          <w:spacing w:val="3"/>
          <w:sz w:val="24"/>
          <w:szCs w:val="24"/>
          <w:u w:val="single" w:color="auto"/>
        </w:rPr>
        <w:t xml:space="preserve">           </w:t>
      </w:r>
      <w:r>
        <w:rPr>
          <w:rFonts w:ascii="宋体" w:hAnsi="宋体" w:eastAsia="宋体" w:cs="宋体"/>
          <w:spacing w:val="-1"/>
          <w:sz w:val="24"/>
          <w:szCs w:val="24"/>
        </w:rPr>
        <w:t>。</w:t>
      </w:r>
    </w:p>
    <w:p w14:paraId="267B412D">
      <w:pPr>
        <w:spacing w:before="174" w:line="220" w:lineRule="auto"/>
        <w:ind w:left="498"/>
        <w:rPr>
          <w:rFonts w:ascii="宋体" w:hAnsi="宋体" w:eastAsia="宋体" w:cs="宋体"/>
          <w:sz w:val="24"/>
          <w:szCs w:val="24"/>
        </w:rPr>
      </w:pPr>
      <w:r>
        <w:rPr>
          <w:rFonts w:ascii="宋体" w:hAnsi="宋体" w:eastAsia="宋体" w:cs="宋体"/>
          <w:spacing w:val="-1"/>
          <w:sz w:val="24"/>
          <w:szCs w:val="24"/>
        </w:rPr>
        <w:t>预付款担保的形式为：</w:t>
      </w:r>
      <w:r>
        <w:rPr>
          <w:rFonts w:ascii="Times New Roman" w:hAnsi="Times New Roman" w:eastAsia="Times New Roman" w:cs="Times New Roman"/>
          <w:spacing w:val="2"/>
          <w:sz w:val="24"/>
          <w:szCs w:val="24"/>
          <w:u w:val="single" w:color="auto"/>
        </w:rPr>
        <w:t xml:space="preserve">                     </w:t>
      </w:r>
      <w:r>
        <w:rPr>
          <w:rFonts w:ascii="Times New Roman" w:hAnsi="Times New Roman" w:eastAsia="Times New Roman" w:cs="Times New Roman"/>
          <w:spacing w:val="-1"/>
          <w:sz w:val="24"/>
          <w:szCs w:val="24"/>
          <w:u w:val="single" w:color="auto"/>
        </w:rPr>
        <w:t>/</w:t>
      </w:r>
      <w:r>
        <w:rPr>
          <w:rFonts w:ascii="Times New Roman" w:hAnsi="Times New Roman" w:eastAsia="Times New Roman" w:cs="Times New Roman"/>
          <w:spacing w:val="2"/>
          <w:sz w:val="24"/>
          <w:szCs w:val="24"/>
          <w:u w:val="single" w:color="auto"/>
        </w:rPr>
        <w:t xml:space="preserve">                        </w:t>
      </w:r>
      <w:r>
        <w:rPr>
          <w:rFonts w:ascii="Times New Roman" w:hAnsi="Times New Roman" w:eastAsia="Times New Roman" w:cs="Times New Roman"/>
          <w:spacing w:val="1"/>
          <w:sz w:val="24"/>
          <w:szCs w:val="24"/>
          <w:u w:val="single" w:color="auto"/>
        </w:rPr>
        <w:t xml:space="preserve">   </w:t>
      </w:r>
      <w:r>
        <w:rPr>
          <w:rFonts w:ascii="宋体" w:hAnsi="宋体" w:eastAsia="宋体" w:cs="宋体"/>
          <w:spacing w:val="-1"/>
          <w:sz w:val="24"/>
          <w:szCs w:val="24"/>
        </w:rPr>
        <w:t>。</w:t>
      </w:r>
    </w:p>
    <w:p w14:paraId="36C68E67">
      <w:pPr>
        <w:spacing w:before="176" w:line="221" w:lineRule="auto"/>
        <w:ind w:left="69"/>
        <w:rPr>
          <w:rFonts w:ascii="宋体" w:hAnsi="宋体" w:eastAsia="宋体" w:cs="宋体"/>
          <w:sz w:val="24"/>
          <w:szCs w:val="24"/>
        </w:rPr>
      </w:pPr>
      <w:r>
        <w:rPr>
          <w:rFonts w:ascii="Times New Roman" w:hAnsi="Times New Roman" w:eastAsia="Times New Roman" w:cs="Times New Roman"/>
          <w:spacing w:val="-12"/>
          <w:sz w:val="24"/>
          <w:szCs w:val="24"/>
        </w:rPr>
        <w:t>12.3</w:t>
      </w:r>
      <w:r>
        <w:rPr>
          <w:rFonts w:ascii="Times New Roman" w:hAnsi="Times New Roman" w:eastAsia="Times New Roman" w:cs="Times New Roman"/>
          <w:spacing w:val="9"/>
          <w:sz w:val="24"/>
          <w:szCs w:val="24"/>
        </w:rPr>
        <w:t xml:space="preserve">  </w:t>
      </w:r>
      <w:r>
        <w:rPr>
          <w:rFonts w:ascii="宋体" w:hAnsi="宋体" w:eastAsia="宋体" w:cs="宋体"/>
          <w:spacing w:val="-12"/>
          <w:sz w:val="24"/>
          <w:szCs w:val="24"/>
        </w:rPr>
        <w:t>计量</w:t>
      </w:r>
    </w:p>
    <w:p w14:paraId="7FE5D63D">
      <w:pPr>
        <w:spacing w:before="289" w:line="220" w:lineRule="auto"/>
        <w:ind w:left="69"/>
        <w:rPr>
          <w:rFonts w:ascii="宋体" w:hAnsi="宋体" w:eastAsia="宋体" w:cs="宋体"/>
          <w:sz w:val="24"/>
          <w:szCs w:val="24"/>
        </w:rPr>
      </w:pPr>
      <w:r>
        <w:rPr>
          <w:rFonts w:ascii="Times New Roman" w:hAnsi="Times New Roman" w:eastAsia="Times New Roman" w:cs="Times New Roman"/>
          <w:spacing w:val="-7"/>
          <w:sz w:val="24"/>
          <w:szCs w:val="24"/>
        </w:rPr>
        <w:t xml:space="preserve">12.3.1  </w:t>
      </w:r>
      <w:r>
        <w:rPr>
          <w:rFonts w:ascii="宋体" w:hAnsi="宋体" w:eastAsia="宋体" w:cs="宋体"/>
          <w:spacing w:val="-7"/>
          <w:sz w:val="24"/>
          <w:szCs w:val="24"/>
        </w:rPr>
        <w:t>计量原则</w:t>
      </w:r>
    </w:p>
    <w:p w14:paraId="046E77D1">
      <w:pPr>
        <w:spacing w:before="213" w:line="337" w:lineRule="auto"/>
        <w:ind w:left="27" w:firstLine="474"/>
        <w:rPr>
          <w:rFonts w:ascii="宋体" w:hAnsi="宋体" w:eastAsia="宋体" w:cs="宋体"/>
          <w:sz w:val="24"/>
          <w:szCs w:val="24"/>
        </w:rPr>
      </w:pPr>
      <w:r>
        <w:rPr>
          <w:rFonts w:ascii="宋体" w:hAnsi="宋体" w:eastAsia="宋体" w:cs="宋体"/>
          <w:spacing w:val="-1"/>
          <w:sz w:val="24"/>
          <w:szCs w:val="24"/>
        </w:rPr>
        <w:t>工程量计算规则：</w:t>
      </w:r>
      <w:r>
        <w:rPr>
          <w:rFonts w:ascii="宋体" w:hAnsi="宋体" w:eastAsia="宋体" w:cs="宋体"/>
          <w:spacing w:val="-1"/>
          <w:sz w:val="24"/>
          <w:szCs w:val="24"/>
          <w:u w:val="single" w:color="auto"/>
        </w:rPr>
        <w:t xml:space="preserve">  按</w:t>
      </w:r>
      <w:r>
        <w:rPr>
          <w:rFonts w:ascii="宋体" w:hAnsi="宋体" w:eastAsia="宋体" w:cs="宋体"/>
          <w:spacing w:val="-36"/>
          <w:sz w:val="24"/>
          <w:szCs w:val="24"/>
          <w:u w:val="single" w:color="auto"/>
        </w:rPr>
        <w:t xml:space="preserve"> </w:t>
      </w:r>
      <w:r>
        <w:rPr>
          <w:rFonts w:ascii="Times New Roman" w:hAnsi="Times New Roman" w:eastAsia="Times New Roman" w:cs="Times New Roman"/>
          <w:spacing w:val="-1"/>
          <w:sz w:val="24"/>
          <w:szCs w:val="24"/>
          <w:u w:val="single" w:color="auto"/>
        </w:rPr>
        <w:t xml:space="preserve">GB50500-2013 </w:t>
      </w:r>
      <w:r>
        <w:rPr>
          <w:rFonts w:ascii="宋体" w:hAnsi="宋体" w:eastAsia="宋体" w:cs="宋体"/>
          <w:spacing w:val="-2"/>
          <w:sz w:val="24"/>
          <w:szCs w:val="24"/>
          <w:u w:val="single" w:color="auto"/>
        </w:rPr>
        <w:t>建设工程工程量清单计价规范工程量计算规</w:t>
      </w:r>
      <w:r>
        <w:rPr>
          <w:rFonts w:ascii="宋体" w:hAnsi="宋体" w:eastAsia="宋体" w:cs="宋体"/>
          <w:spacing w:val="-8"/>
          <w:sz w:val="24"/>
          <w:szCs w:val="24"/>
          <w:u w:val="single" w:color="auto"/>
        </w:rPr>
        <w:t>则</w:t>
      </w:r>
      <w:r>
        <w:rPr>
          <w:rFonts w:ascii="宋体" w:hAnsi="宋体" w:eastAsia="宋体" w:cs="宋体"/>
          <w:spacing w:val="11"/>
          <w:sz w:val="24"/>
          <w:szCs w:val="24"/>
          <w:u w:val="single" w:color="auto"/>
        </w:rPr>
        <w:t xml:space="preserve">         </w:t>
      </w:r>
      <w:r>
        <w:rPr>
          <w:rFonts w:ascii="宋体" w:hAnsi="宋体" w:eastAsia="宋体" w:cs="宋体"/>
          <w:spacing w:val="-8"/>
          <w:sz w:val="24"/>
          <w:szCs w:val="24"/>
        </w:rPr>
        <w:t>。</w:t>
      </w:r>
    </w:p>
    <w:p w14:paraId="373D2501">
      <w:pPr>
        <w:spacing w:line="220" w:lineRule="auto"/>
        <w:ind w:left="69"/>
        <w:rPr>
          <w:rFonts w:ascii="宋体" w:hAnsi="宋体" w:eastAsia="宋体" w:cs="宋体"/>
          <w:sz w:val="24"/>
          <w:szCs w:val="24"/>
        </w:rPr>
      </w:pPr>
      <w:r>
        <w:rPr>
          <w:rFonts w:ascii="Times New Roman" w:hAnsi="Times New Roman" w:eastAsia="Times New Roman" w:cs="Times New Roman"/>
          <w:spacing w:val="-7"/>
          <w:sz w:val="24"/>
          <w:szCs w:val="24"/>
        </w:rPr>
        <w:t xml:space="preserve">12.3.2  </w:t>
      </w:r>
      <w:r>
        <w:rPr>
          <w:rFonts w:ascii="宋体" w:hAnsi="宋体" w:eastAsia="宋体" w:cs="宋体"/>
          <w:spacing w:val="-7"/>
          <w:sz w:val="24"/>
          <w:szCs w:val="24"/>
        </w:rPr>
        <w:t>计量周期</w:t>
      </w:r>
    </w:p>
    <w:p w14:paraId="4ADFD562">
      <w:pPr>
        <w:spacing w:before="170" w:line="220" w:lineRule="auto"/>
        <w:ind w:left="504"/>
        <w:rPr>
          <w:rFonts w:ascii="宋体" w:hAnsi="宋体" w:eastAsia="宋体" w:cs="宋体"/>
          <w:sz w:val="24"/>
          <w:szCs w:val="24"/>
        </w:rPr>
      </w:pPr>
      <w:r>
        <w:rPr>
          <w:rFonts w:ascii="宋体" w:hAnsi="宋体" w:eastAsia="宋体" w:cs="宋体"/>
          <w:spacing w:val="-3"/>
          <w:sz w:val="24"/>
          <w:szCs w:val="24"/>
        </w:rPr>
        <w:t>关于计量周期的约定：</w:t>
      </w:r>
      <w:r>
        <w:rPr>
          <w:rFonts w:ascii="宋体" w:hAnsi="宋体" w:eastAsia="宋体" w:cs="宋体"/>
          <w:spacing w:val="-3"/>
          <w:sz w:val="24"/>
          <w:szCs w:val="24"/>
          <w:u w:val="single" w:color="auto"/>
        </w:rPr>
        <w:t xml:space="preserve">   按月计量        </w:t>
      </w:r>
      <w:r>
        <w:rPr>
          <w:rFonts w:ascii="宋体" w:hAnsi="宋体" w:eastAsia="宋体" w:cs="宋体"/>
          <w:spacing w:val="-3"/>
          <w:sz w:val="24"/>
          <w:szCs w:val="24"/>
        </w:rPr>
        <w:t>。</w:t>
      </w:r>
    </w:p>
    <w:p w14:paraId="005851E9">
      <w:pPr>
        <w:spacing w:line="220" w:lineRule="auto"/>
        <w:rPr>
          <w:rFonts w:ascii="宋体" w:hAnsi="宋体" w:eastAsia="宋体" w:cs="宋体"/>
          <w:sz w:val="24"/>
          <w:szCs w:val="24"/>
        </w:rPr>
        <w:sectPr>
          <w:footerReference r:id="rId25" w:type="default"/>
          <w:pgSz w:w="11906" w:h="16840"/>
          <w:pgMar w:top="400" w:right="1378" w:bottom="150" w:left="1489" w:header="0" w:footer="0" w:gutter="0"/>
          <w:cols w:space="720" w:num="1"/>
        </w:sectPr>
      </w:pPr>
    </w:p>
    <w:p w14:paraId="1C797705">
      <w:pPr>
        <w:pStyle w:val="2"/>
        <w:spacing w:line="281" w:lineRule="auto"/>
      </w:pPr>
      <w:r>
        <w:pict>
          <v:shape id="_x0000_s1042" o:spid="_x0000_s1042" style="position:absolute;left:0pt;margin-left:294.15pt;margin-top:11.2pt;height:0.75pt;width:7pt;mso-position-horizontal-relative:page;mso-position-vertical-relative:page;z-index:251677696;mso-width-relative:page;mso-height-relative:page;" filled="f" stroked="t" coordsize="140,15" o:allowincell="f" path="m0,7l139,7e">
            <v:fill on="f" focussize="0,0"/>
            <v:stroke color="#000000" miterlimit="10" joinstyle="miter"/>
            <v:imagedata o:title=""/>
            <o:lock v:ext="edit"/>
          </v:shape>
        </w:pict>
      </w:r>
    </w:p>
    <w:p w14:paraId="5E1CA2CD">
      <w:pPr>
        <w:pStyle w:val="2"/>
        <w:spacing w:line="281" w:lineRule="auto"/>
      </w:pPr>
    </w:p>
    <w:p w14:paraId="40F04DBC">
      <w:pPr>
        <w:pStyle w:val="2"/>
        <w:spacing w:line="281" w:lineRule="auto"/>
      </w:pPr>
    </w:p>
    <w:p w14:paraId="21A4C399">
      <w:pPr>
        <w:pStyle w:val="2"/>
        <w:spacing w:line="281" w:lineRule="auto"/>
      </w:pPr>
    </w:p>
    <w:p w14:paraId="1B4FF15D">
      <w:pPr>
        <w:pStyle w:val="2"/>
        <w:spacing w:line="282" w:lineRule="auto"/>
      </w:pPr>
    </w:p>
    <w:p w14:paraId="2B4991C2">
      <w:pPr>
        <w:spacing w:before="78" w:line="218" w:lineRule="auto"/>
        <w:ind w:left="42"/>
        <w:rPr>
          <w:rFonts w:ascii="宋体" w:hAnsi="宋体" w:eastAsia="宋体" w:cs="宋体"/>
          <w:sz w:val="24"/>
          <w:szCs w:val="24"/>
        </w:rPr>
      </w:pPr>
      <w:r>
        <w:rPr>
          <w:rFonts w:ascii="Times New Roman" w:hAnsi="Times New Roman" w:eastAsia="Times New Roman" w:cs="Times New Roman"/>
          <w:spacing w:val="-6"/>
          <w:sz w:val="24"/>
          <w:szCs w:val="24"/>
        </w:rPr>
        <w:t xml:space="preserve">12.3.3  </w:t>
      </w:r>
      <w:r>
        <w:rPr>
          <w:rFonts w:ascii="宋体" w:hAnsi="宋体" w:eastAsia="宋体" w:cs="宋体"/>
          <w:spacing w:val="-6"/>
          <w:sz w:val="24"/>
          <w:szCs w:val="24"/>
        </w:rPr>
        <w:t>单价合同的计量</w:t>
      </w:r>
    </w:p>
    <w:p w14:paraId="46F63EFA">
      <w:pPr>
        <w:spacing w:before="174" w:line="218" w:lineRule="auto"/>
        <w:ind w:left="480"/>
        <w:rPr>
          <w:rFonts w:ascii="宋体" w:hAnsi="宋体" w:eastAsia="宋体" w:cs="宋体"/>
          <w:sz w:val="24"/>
          <w:szCs w:val="24"/>
        </w:rPr>
      </w:pPr>
      <w:r>
        <w:rPr>
          <w:rFonts w:ascii="宋体" w:hAnsi="宋体" w:eastAsia="宋体" w:cs="宋体"/>
          <w:spacing w:val="-3"/>
          <w:sz w:val="24"/>
          <w:szCs w:val="24"/>
        </w:rPr>
        <w:t>关于单价合同计量的约定：</w:t>
      </w:r>
      <w:r>
        <w:rPr>
          <w:rFonts w:ascii="宋体" w:hAnsi="宋体" w:eastAsia="宋体" w:cs="宋体"/>
          <w:spacing w:val="-3"/>
          <w:sz w:val="24"/>
          <w:szCs w:val="24"/>
          <w:u w:val="single" w:color="auto"/>
        </w:rPr>
        <w:t xml:space="preserve">   按月计量     </w:t>
      </w:r>
      <w:r>
        <w:rPr>
          <w:rFonts w:ascii="宋体" w:hAnsi="宋体" w:eastAsia="宋体" w:cs="宋体"/>
          <w:spacing w:val="-3"/>
          <w:sz w:val="24"/>
          <w:szCs w:val="24"/>
        </w:rPr>
        <w:t>。</w:t>
      </w:r>
    </w:p>
    <w:p w14:paraId="499EEC27">
      <w:pPr>
        <w:spacing w:before="174" w:line="218" w:lineRule="auto"/>
        <w:ind w:left="42"/>
        <w:rPr>
          <w:rFonts w:ascii="宋体" w:hAnsi="宋体" w:eastAsia="宋体" w:cs="宋体"/>
          <w:sz w:val="24"/>
          <w:szCs w:val="24"/>
        </w:rPr>
      </w:pPr>
      <w:r>
        <w:rPr>
          <w:rFonts w:ascii="Times New Roman" w:hAnsi="Times New Roman" w:eastAsia="Times New Roman" w:cs="Times New Roman"/>
          <w:spacing w:val="-6"/>
          <w:sz w:val="24"/>
          <w:szCs w:val="24"/>
        </w:rPr>
        <w:t xml:space="preserve">12.3.4  </w:t>
      </w:r>
      <w:r>
        <w:rPr>
          <w:rFonts w:ascii="宋体" w:hAnsi="宋体" w:eastAsia="宋体" w:cs="宋体"/>
          <w:spacing w:val="-6"/>
          <w:sz w:val="24"/>
          <w:szCs w:val="24"/>
        </w:rPr>
        <w:t>总价合同的计量</w:t>
      </w:r>
    </w:p>
    <w:p w14:paraId="489518AD">
      <w:pPr>
        <w:spacing w:before="174" w:line="218" w:lineRule="auto"/>
        <w:ind w:left="480"/>
        <w:rPr>
          <w:rFonts w:ascii="宋体" w:hAnsi="宋体" w:eastAsia="宋体" w:cs="宋体"/>
          <w:sz w:val="24"/>
          <w:szCs w:val="24"/>
        </w:rPr>
      </w:pPr>
      <w:r>
        <w:rPr>
          <w:rFonts w:ascii="宋体" w:hAnsi="宋体" w:eastAsia="宋体" w:cs="宋体"/>
          <w:spacing w:val="-1"/>
          <w:sz w:val="24"/>
          <w:szCs w:val="24"/>
        </w:rPr>
        <w:t>关于总价合同计量的约定：</w:t>
      </w:r>
      <w:r>
        <w:rPr>
          <w:rFonts w:ascii="Times New Roman" w:hAnsi="Times New Roman" w:eastAsia="Times New Roman" w:cs="Times New Roman"/>
          <w:b/>
          <w:bCs/>
          <w:spacing w:val="3"/>
          <w:sz w:val="24"/>
          <w:szCs w:val="24"/>
          <w:u w:val="single" w:color="auto"/>
        </w:rPr>
        <w:t xml:space="preserve">               </w:t>
      </w:r>
      <w:r>
        <w:rPr>
          <w:rFonts w:ascii="Times New Roman" w:hAnsi="Times New Roman" w:eastAsia="Times New Roman" w:cs="Times New Roman"/>
          <w:b/>
          <w:bCs/>
          <w:spacing w:val="-1"/>
          <w:sz w:val="24"/>
          <w:szCs w:val="24"/>
          <w:u w:val="single" w:color="auto"/>
        </w:rPr>
        <w:t xml:space="preserve">/                </w:t>
      </w:r>
      <w:r>
        <w:rPr>
          <w:rFonts w:ascii="宋体" w:hAnsi="宋体" w:eastAsia="宋体" w:cs="宋体"/>
          <w:spacing w:val="-1"/>
          <w:sz w:val="24"/>
          <w:szCs w:val="24"/>
        </w:rPr>
        <w:t>。</w:t>
      </w:r>
    </w:p>
    <w:p w14:paraId="4AA7F454">
      <w:pPr>
        <w:spacing w:before="216" w:line="336" w:lineRule="auto"/>
        <w:ind w:left="3" w:firstLine="36"/>
        <w:rPr>
          <w:rFonts w:ascii="宋体" w:hAnsi="宋体" w:eastAsia="宋体" w:cs="宋体"/>
          <w:sz w:val="24"/>
          <w:szCs w:val="24"/>
        </w:rPr>
      </w:pPr>
      <w:r>
        <w:rPr>
          <w:rFonts w:ascii="Times New Roman" w:hAnsi="Times New Roman" w:eastAsia="Times New Roman" w:cs="Times New Roman"/>
          <w:spacing w:val="-6"/>
          <w:sz w:val="24"/>
          <w:szCs w:val="24"/>
        </w:rPr>
        <w:t>12.3.5</w:t>
      </w:r>
      <w:r>
        <w:rPr>
          <w:rFonts w:ascii="Times New Roman" w:hAnsi="Times New Roman" w:eastAsia="Times New Roman" w:cs="Times New Roman"/>
          <w:spacing w:val="53"/>
          <w:sz w:val="24"/>
          <w:szCs w:val="24"/>
        </w:rPr>
        <w:t xml:space="preserve"> </w:t>
      </w:r>
      <w:r>
        <w:rPr>
          <w:rFonts w:ascii="宋体" w:hAnsi="宋体" w:eastAsia="宋体" w:cs="宋体"/>
          <w:spacing w:val="-6"/>
          <w:sz w:val="24"/>
          <w:szCs w:val="24"/>
        </w:rPr>
        <w:t>总价合同采用支付分解表计量支付的</w:t>
      </w:r>
      <w:r>
        <w:rPr>
          <w:rFonts w:ascii="宋体" w:hAnsi="宋体" w:eastAsia="宋体" w:cs="宋体"/>
          <w:spacing w:val="-7"/>
          <w:sz w:val="24"/>
          <w:szCs w:val="24"/>
        </w:rPr>
        <w:t xml:space="preserve">，是否适用第 </w:t>
      </w:r>
      <w:r>
        <w:rPr>
          <w:rFonts w:ascii="Times New Roman" w:hAnsi="Times New Roman" w:eastAsia="Times New Roman" w:cs="Times New Roman"/>
          <w:spacing w:val="-7"/>
          <w:sz w:val="24"/>
          <w:szCs w:val="24"/>
        </w:rPr>
        <w:t xml:space="preserve">12.3.4  </w:t>
      </w:r>
      <w:r>
        <w:rPr>
          <w:rFonts w:ascii="宋体" w:hAnsi="宋体" w:eastAsia="宋体" w:cs="宋体"/>
          <w:spacing w:val="-7"/>
          <w:sz w:val="24"/>
          <w:szCs w:val="24"/>
        </w:rPr>
        <w:t>项〔总价合同的计量〕</w:t>
      </w:r>
      <w:r>
        <w:rPr>
          <w:rFonts w:ascii="宋体" w:hAnsi="宋体" w:eastAsia="宋体" w:cs="宋体"/>
          <w:spacing w:val="-3"/>
          <w:sz w:val="24"/>
          <w:szCs w:val="24"/>
        </w:rPr>
        <w:t>约定进行计量：</w:t>
      </w:r>
      <w:r>
        <w:rPr>
          <w:rFonts w:ascii="Times New Roman" w:hAnsi="Times New Roman" w:eastAsia="Times New Roman" w:cs="Times New Roman"/>
          <w:b/>
          <w:bCs/>
          <w:spacing w:val="-3"/>
          <w:sz w:val="24"/>
          <w:szCs w:val="24"/>
          <w:u w:val="single" w:color="auto"/>
        </w:rPr>
        <w:t xml:space="preserve">        /</w:t>
      </w:r>
      <w:r>
        <w:rPr>
          <w:rFonts w:ascii="Times New Roman" w:hAnsi="Times New Roman" w:eastAsia="Times New Roman" w:cs="Times New Roman"/>
          <w:b/>
          <w:bCs/>
          <w:spacing w:val="7"/>
          <w:sz w:val="24"/>
          <w:szCs w:val="24"/>
          <w:u w:val="single" w:color="auto"/>
        </w:rPr>
        <w:t xml:space="preserve">       </w:t>
      </w:r>
      <w:r>
        <w:rPr>
          <w:rFonts w:ascii="宋体" w:hAnsi="宋体" w:eastAsia="宋体" w:cs="宋体"/>
          <w:spacing w:val="-3"/>
          <w:sz w:val="24"/>
          <w:szCs w:val="24"/>
        </w:rPr>
        <w:t>。</w:t>
      </w:r>
    </w:p>
    <w:p w14:paraId="58C470E2">
      <w:pPr>
        <w:spacing w:line="218" w:lineRule="auto"/>
        <w:ind w:left="42"/>
        <w:rPr>
          <w:rFonts w:ascii="宋体" w:hAnsi="宋体" w:eastAsia="宋体" w:cs="宋体"/>
          <w:sz w:val="24"/>
          <w:szCs w:val="24"/>
        </w:rPr>
      </w:pPr>
      <w:r>
        <w:rPr>
          <w:rFonts w:ascii="Times New Roman" w:hAnsi="Times New Roman" w:eastAsia="Times New Roman" w:cs="Times New Roman"/>
          <w:spacing w:val="-5"/>
          <w:sz w:val="24"/>
          <w:szCs w:val="24"/>
        </w:rPr>
        <w:t xml:space="preserve">12.3.6  </w:t>
      </w:r>
      <w:r>
        <w:rPr>
          <w:rFonts w:ascii="宋体" w:hAnsi="宋体" w:eastAsia="宋体" w:cs="宋体"/>
          <w:spacing w:val="-5"/>
          <w:sz w:val="24"/>
          <w:szCs w:val="24"/>
        </w:rPr>
        <w:t>其他价格形式合同的计量</w:t>
      </w:r>
    </w:p>
    <w:p w14:paraId="63D78447">
      <w:pPr>
        <w:spacing w:before="175" w:line="218" w:lineRule="auto"/>
        <w:ind w:left="471"/>
        <w:rPr>
          <w:rFonts w:ascii="宋体" w:hAnsi="宋体" w:eastAsia="宋体" w:cs="宋体"/>
          <w:sz w:val="24"/>
          <w:szCs w:val="24"/>
        </w:rPr>
      </w:pPr>
      <w:r>
        <w:rPr>
          <w:rFonts w:ascii="宋体" w:hAnsi="宋体" w:eastAsia="宋体" w:cs="宋体"/>
          <w:spacing w:val="-1"/>
          <w:sz w:val="24"/>
          <w:szCs w:val="24"/>
        </w:rPr>
        <w:t>其他价格形式的计量方式和程序：</w:t>
      </w:r>
      <w:r>
        <w:rPr>
          <w:rFonts w:ascii="Times New Roman" w:hAnsi="Times New Roman" w:eastAsia="Times New Roman" w:cs="Times New Roman"/>
          <w:b/>
          <w:bCs/>
          <w:spacing w:val="-1"/>
          <w:sz w:val="24"/>
          <w:szCs w:val="24"/>
          <w:u w:val="single" w:color="auto"/>
        </w:rPr>
        <w:t xml:space="preserve">     </w:t>
      </w:r>
      <w:r>
        <w:rPr>
          <w:rFonts w:ascii="Times New Roman" w:hAnsi="Times New Roman" w:eastAsia="Times New Roman" w:cs="Times New Roman"/>
          <w:b/>
          <w:bCs/>
          <w:spacing w:val="-2"/>
          <w:sz w:val="24"/>
          <w:szCs w:val="24"/>
          <w:u w:val="single" w:color="auto"/>
        </w:rPr>
        <w:t xml:space="preserve"> /</w:t>
      </w:r>
      <w:r>
        <w:rPr>
          <w:rFonts w:ascii="Times New Roman" w:hAnsi="Times New Roman" w:eastAsia="Times New Roman" w:cs="Times New Roman"/>
          <w:b/>
          <w:bCs/>
          <w:spacing w:val="6"/>
          <w:sz w:val="24"/>
          <w:szCs w:val="24"/>
          <w:u w:val="single" w:color="auto"/>
        </w:rPr>
        <w:t xml:space="preserve">       </w:t>
      </w:r>
      <w:r>
        <w:rPr>
          <w:rFonts w:ascii="宋体" w:hAnsi="宋体" w:eastAsia="宋体" w:cs="宋体"/>
          <w:spacing w:val="-2"/>
          <w:sz w:val="24"/>
          <w:szCs w:val="24"/>
        </w:rPr>
        <w:t>。</w:t>
      </w:r>
    </w:p>
    <w:p w14:paraId="2DBCE17C">
      <w:pPr>
        <w:spacing w:before="175" w:line="220" w:lineRule="auto"/>
        <w:ind w:left="42"/>
        <w:rPr>
          <w:rFonts w:ascii="宋体" w:hAnsi="宋体" w:eastAsia="宋体" w:cs="宋体"/>
          <w:sz w:val="24"/>
          <w:szCs w:val="24"/>
        </w:rPr>
      </w:pPr>
      <w:r>
        <w:rPr>
          <w:rFonts w:ascii="Times New Roman" w:hAnsi="Times New Roman" w:eastAsia="Times New Roman" w:cs="Times New Roman"/>
          <w:spacing w:val="-7"/>
          <w:sz w:val="24"/>
          <w:szCs w:val="24"/>
        </w:rPr>
        <w:t xml:space="preserve">12.4  </w:t>
      </w:r>
      <w:r>
        <w:rPr>
          <w:rFonts w:ascii="宋体" w:hAnsi="宋体" w:eastAsia="宋体" w:cs="宋体"/>
          <w:spacing w:val="-7"/>
          <w:sz w:val="24"/>
          <w:szCs w:val="24"/>
        </w:rPr>
        <w:t>工程进度款支付</w:t>
      </w:r>
    </w:p>
    <w:p w14:paraId="1FFF8EF4">
      <w:pPr>
        <w:spacing w:before="292" w:line="220" w:lineRule="auto"/>
        <w:ind w:left="42"/>
        <w:rPr>
          <w:rFonts w:ascii="宋体" w:hAnsi="宋体" w:eastAsia="宋体" w:cs="宋体"/>
          <w:sz w:val="24"/>
          <w:szCs w:val="24"/>
        </w:rPr>
      </w:pPr>
      <w:r>
        <w:rPr>
          <w:rFonts w:ascii="Times New Roman" w:hAnsi="Times New Roman" w:eastAsia="Times New Roman" w:cs="Times New Roman"/>
          <w:spacing w:val="-7"/>
          <w:sz w:val="24"/>
          <w:szCs w:val="24"/>
        </w:rPr>
        <w:t xml:space="preserve">12.4.1  </w:t>
      </w:r>
      <w:r>
        <w:rPr>
          <w:rFonts w:ascii="宋体" w:hAnsi="宋体" w:eastAsia="宋体" w:cs="宋体"/>
          <w:spacing w:val="-7"/>
          <w:sz w:val="24"/>
          <w:szCs w:val="24"/>
        </w:rPr>
        <w:t>付款周期</w:t>
      </w:r>
    </w:p>
    <w:p w14:paraId="0631B792">
      <w:pPr>
        <w:spacing w:before="219" w:line="354" w:lineRule="auto"/>
        <w:ind w:left="3" w:right="100" w:firstLine="8"/>
        <w:rPr>
          <w:rFonts w:ascii="宋体" w:hAnsi="宋体" w:eastAsia="宋体" w:cs="宋体"/>
          <w:sz w:val="24"/>
          <w:szCs w:val="24"/>
        </w:rPr>
      </w:pPr>
      <w:r>
        <w:rPr>
          <w:rFonts w:ascii="宋体" w:hAnsi="宋体" w:eastAsia="宋体" w:cs="宋体"/>
          <w:spacing w:val="-4"/>
          <w:sz w:val="24"/>
          <w:szCs w:val="24"/>
        </w:rPr>
        <w:t>关于付款周期的约定：合同签订后支付扣除暂列金后合同价30%，项目完工后支付扣除</w:t>
      </w:r>
      <w:r>
        <w:rPr>
          <w:rFonts w:ascii="宋体" w:hAnsi="宋体" w:eastAsia="宋体" w:cs="宋体"/>
          <w:spacing w:val="-5"/>
          <w:sz w:val="24"/>
          <w:szCs w:val="24"/>
        </w:rPr>
        <w:t>暂列金后合同价的80%，结算审计完成后支付结算价的97%（剩余3%为质量保证金）。</w:t>
      </w:r>
    </w:p>
    <w:p w14:paraId="6566B52B">
      <w:pPr>
        <w:spacing w:before="147" w:line="220" w:lineRule="auto"/>
        <w:ind w:left="39"/>
        <w:rPr>
          <w:rFonts w:ascii="宋体" w:hAnsi="宋体" w:eastAsia="宋体" w:cs="宋体"/>
          <w:sz w:val="24"/>
          <w:szCs w:val="24"/>
        </w:rPr>
      </w:pPr>
      <w:r>
        <w:rPr>
          <w:rFonts w:ascii="宋体" w:hAnsi="宋体" w:eastAsia="宋体" w:cs="宋体"/>
          <w:spacing w:val="-4"/>
          <w:sz w:val="24"/>
          <w:szCs w:val="24"/>
        </w:rPr>
        <w:t>12.4.2  进度付款申请单的编制</w:t>
      </w:r>
    </w:p>
    <w:p w14:paraId="59F92BFA">
      <w:pPr>
        <w:pStyle w:val="2"/>
        <w:spacing w:line="268" w:lineRule="auto"/>
      </w:pPr>
    </w:p>
    <w:p w14:paraId="2BEDD914">
      <w:pPr>
        <w:spacing w:before="79" w:line="220" w:lineRule="auto"/>
        <w:ind w:left="13"/>
        <w:rPr>
          <w:rFonts w:ascii="宋体" w:hAnsi="宋体" w:eastAsia="宋体" w:cs="宋体"/>
          <w:sz w:val="24"/>
          <w:szCs w:val="24"/>
        </w:rPr>
      </w:pPr>
      <w:r>
        <w:rPr>
          <w:rFonts w:ascii="宋体" w:hAnsi="宋体" w:eastAsia="宋体" w:cs="宋体"/>
          <w:spacing w:val="-1"/>
          <w:sz w:val="24"/>
          <w:szCs w:val="24"/>
        </w:rPr>
        <w:t>关于进度付款申请单编制的约定：按发包方工</w:t>
      </w:r>
      <w:r>
        <w:rPr>
          <w:rFonts w:ascii="宋体" w:hAnsi="宋体" w:eastAsia="宋体" w:cs="宋体"/>
          <w:spacing w:val="-2"/>
          <w:sz w:val="24"/>
          <w:szCs w:val="24"/>
        </w:rPr>
        <w:t>程款支付管理规定执行</w:t>
      </w:r>
      <w:r>
        <w:rPr>
          <w:rFonts w:ascii="宋体" w:hAnsi="宋体" w:eastAsia="宋体" w:cs="宋体"/>
          <w:spacing w:val="117"/>
          <w:sz w:val="24"/>
          <w:szCs w:val="24"/>
        </w:rPr>
        <w:t xml:space="preserve"> </w:t>
      </w:r>
      <w:r>
        <w:rPr>
          <w:rFonts w:ascii="宋体" w:hAnsi="宋体" w:eastAsia="宋体" w:cs="宋体"/>
          <w:spacing w:val="-2"/>
          <w:sz w:val="24"/>
          <w:szCs w:val="24"/>
        </w:rPr>
        <w:t>。</w:t>
      </w:r>
    </w:p>
    <w:p w14:paraId="16832910">
      <w:pPr>
        <w:pStyle w:val="2"/>
        <w:spacing w:line="246" w:lineRule="auto"/>
      </w:pPr>
    </w:p>
    <w:p w14:paraId="01824078">
      <w:pPr>
        <w:spacing w:before="78" w:line="220" w:lineRule="auto"/>
        <w:ind w:left="42"/>
        <w:rPr>
          <w:rFonts w:ascii="宋体" w:hAnsi="宋体" w:eastAsia="宋体" w:cs="宋体"/>
          <w:sz w:val="24"/>
          <w:szCs w:val="24"/>
        </w:rPr>
      </w:pPr>
      <w:r>
        <w:rPr>
          <w:rFonts w:ascii="Times New Roman" w:hAnsi="Times New Roman" w:eastAsia="Times New Roman" w:cs="Times New Roman"/>
          <w:spacing w:val="-6"/>
          <w:sz w:val="24"/>
          <w:szCs w:val="24"/>
        </w:rPr>
        <w:t>12.4.3</w:t>
      </w:r>
      <w:r>
        <w:rPr>
          <w:rFonts w:ascii="Times New Roman" w:hAnsi="Times New Roman" w:eastAsia="Times New Roman" w:cs="Times New Roman"/>
          <w:spacing w:val="65"/>
          <w:sz w:val="24"/>
          <w:szCs w:val="24"/>
        </w:rPr>
        <w:t xml:space="preserve"> </w:t>
      </w:r>
      <w:r>
        <w:rPr>
          <w:rFonts w:ascii="宋体" w:hAnsi="宋体" w:eastAsia="宋体" w:cs="宋体"/>
          <w:spacing w:val="-6"/>
          <w:sz w:val="24"/>
          <w:szCs w:val="24"/>
        </w:rPr>
        <w:t>进度付款申请单的提交</w:t>
      </w:r>
    </w:p>
    <w:p w14:paraId="1158B4A1">
      <w:pPr>
        <w:spacing w:before="214" w:line="354" w:lineRule="auto"/>
        <w:ind w:right="13" w:firstLine="486"/>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1</w:t>
      </w:r>
      <w:r>
        <w:rPr>
          <w:rFonts w:ascii="宋体" w:hAnsi="宋体" w:eastAsia="宋体" w:cs="宋体"/>
          <w:spacing w:val="-1"/>
          <w:sz w:val="24"/>
          <w:szCs w:val="24"/>
        </w:rPr>
        <w:t>）单价合同进度付款申请单提交的约定：</w:t>
      </w:r>
      <w:r>
        <w:rPr>
          <w:rFonts w:ascii="宋体" w:hAnsi="宋体" w:eastAsia="宋体" w:cs="宋体"/>
          <w:spacing w:val="-1"/>
          <w:sz w:val="24"/>
          <w:szCs w:val="24"/>
          <w:u w:val="single" w:color="auto"/>
        </w:rPr>
        <w:t xml:space="preserve">   </w:t>
      </w:r>
      <w:r>
        <w:rPr>
          <w:rFonts w:ascii="宋体" w:hAnsi="宋体" w:eastAsia="宋体" w:cs="宋体"/>
          <w:spacing w:val="-2"/>
          <w:sz w:val="24"/>
          <w:szCs w:val="24"/>
          <w:u w:val="single" w:color="auto"/>
        </w:rPr>
        <w:t xml:space="preserve"> 按发包方工程款支付管理规定执</w:t>
      </w:r>
      <w:r>
        <w:rPr>
          <w:rFonts w:ascii="宋体" w:hAnsi="宋体" w:eastAsia="宋体" w:cs="宋体"/>
          <w:spacing w:val="-7"/>
          <w:sz w:val="24"/>
          <w:szCs w:val="24"/>
          <w:u w:val="single" w:color="auto"/>
        </w:rPr>
        <w:t>行</w:t>
      </w:r>
      <w:r>
        <w:rPr>
          <w:rFonts w:ascii="宋体" w:hAnsi="宋体" w:eastAsia="宋体" w:cs="宋体"/>
          <w:spacing w:val="49"/>
          <w:sz w:val="24"/>
          <w:szCs w:val="24"/>
          <w:u w:val="single" w:color="auto"/>
        </w:rPr>
        <w:t xml:space="preserve">  </w:t>
      </w:r>
      <w:r>
        <w:rPr>
          <w:rFonts w:ascii="宋体" w:hAnsi="宋体" w:eastAsia="宋体" w:cs="宋体"/>
          <w:spacing w:val="-7"/>
          <w:sz w:val="24"/>
          <w:szCs w:val="24"/>
        </w:rPr>
        <w:t>。</w:t>
      </w:r>
    </w:p>
    <w:p w14:paraId="02B43BC6">
      <w:pPr>
        <w:spacing w:before="2" w:line="333" w:lineRule="auto"/>
        <w:ind w:right="81" w:firstLine="486"/>
        <w:rPr>
          <w:rFonts w:ascii="宋体" w:hAnsi="宋体" w:eastAsia="宋体" w:cs="宋体"/>
          <w:sz w:val="24"/>
          <w:szCs w:val="24"/>
        </w:rPr>
      </w:pPr>
      <w:r>
        <w:rPr>
          <w:rFonts w:ascii="宋体" w:hAnsi="宋体" w:eastAsia="宋体" w:cs="宋体"/>
          <w:spacing w:val="3"/>
          <w:sz w:val="24"/>
          <w:szCs w:val="24"/>
        </w:rPr>
        <w:t>（</w:t>
      </w:r>
      <w:r>
        <w:rPr>
          <w:rFonts w:ascii="Times New Roman" w:hAnsi="Times New Roman" w:eastAsia="Times New Roman" w:cs="Times New Roman"/>
          <w:spacing w:val="3"/>
          <w:sz w:val="24"/>
          <w:szCs w:val="24"/>
        </w:rPr>
        <w:t>2</w:t>
      </w:r>
      <w:r>
        <w:rPr>
          <w:rFonts w:ascii="宋体" w:hAnsi="宋体" w:eastAsia="宋体" w:cs="宋体"/>
          <w:spacing w:val="3"/>
          <w:sz w:val="24"/>
          <w:szCs w:val="24"/>
        </w:rPr>
        <w:t>）总价合同进度付款申请单提交的约定：</w:t>
      </w:r>
      <w:r>
        <w:rPr>
          <w:rFonts w:ascii="宋体" w:hAnsi="宋体" w:eastAsia="宋体" w:cs="宋体"/>
          <w:spacing w:val="3"/>
          <w:sz w:val="24"/>
          <w:szCs w:val="24"/>
          <w:u w:val="single" w:color="auto"/>
        </w:rPr>
        <w:t xml:space="preserve">  按发包方工程款支付管理规定执</w:t>
      </w:r>
      <w:r>
        <w:rPr>
          <w:rFonts w:ascii="宋体" w:hAnsi="宋体" w:eastAsia="宋体" w:cs="宋体"/>
          <w:spacing w:val="-7"/>
          <w:sz w:val="24"/>
          <w:szCs w:val="24"/>
          <w:u w:val="single" w:color="auto"/>
        </w:rPr>
        <w:t>行</w:t>
      </w:r>
      <w:r>
        <w:rPr>
          <w:rFonts w:ascii="宋体" w:hAnsi="宋体" w:eastAsia="宋体" w:cs="宋体"/>
          <w:spacing w:val="104"/>
          <w:sz w:val="24"/>
          <w:szCs w:val="24"/>
          <w:u w:val="single" w:color="auto"/>
        </w:rPr>
        <w:t xml:space="preserve"> </w:t>
      </w:r>
      <w:r>
        <w:rPr>
          <w:rFonts w:ascii="宋体" w:hAnsi="宋体" w:eastAsia="宋体" w:cs="宋体"/>
          <w:spacing w:val="-7"/>
          <w:sz w:val="24"/>
          <w:szCs w:val="24"/>
        </w:rPr>
        <w:t>。</w:t>
      </w:r>
    </w:p>
    <w:p w14:paraId="6839FB43">
      <w:pPr>
        <w:spacing w:line="218" w:lineRule="auto"/>
        <w:ind w:left="486"/>
        <w:rPr>
          <w:rFonts w:ascii="宋体" w:hAnsi="宋体" w:eastAsia="宋体" w:cs="宋体"/>
          <w:sz w:val="24"/>
          <w:szCs w:val="24"/>
        </w:rPr>
      </w:pPr>
      <w:r>
        <w:rPr>
          <w:rFonts w:ascii="宋体" w:hAnsi="宋体" w:eastAsia="宋体" w:cs="宋体"/>
          <w:sz w:val="24"/>
          <w:szCs w:val="24"/>
        </w:rPr>
        <w:t>（</w:t>
      </w:r>
      <w:r>
        <w:rPr>
          <w:rFonts w:ascii="Times New Roman" w:hAnsi="Times New Roman" w:eastAsia="Times New Roman" w:cs="Times New Roman"/>
          <w:sz w:val="24"/>
          <w:szCs w:val="24"/>
        </w:rPr>
        <w:t>3</w:t>
      </w:r>
      <w:r>
        <w:rPr>
          <w:rFonts w:ascii="宋体" w:hAnsi="宋体" w:eastAsia="宋体" w:cs="宋体"/>
          <w:sz w:val="24"/>
          <w:szCs w:val="24"/>
        </w:rPr>
        <w:t>）其他价格形式合同进度付款申请单提交的约定：</w:t>
      </w:r>
      <w:r>
        <w:rPr>
          <w:rFonts w:ascii="Times New Roman" w:hAnsi="Times New Roman" w:eastAsia="Times New Roman" w:cs="Times New Roman"/>
          <w:spacing w:val="22"/>
          <w:w w:val="101"/>
          <w:sz w:val="24"/>
          <w:szCs w:val="24"/>
          <w:u w:val="single" w:color="auto"/>
        </w:rPr>
        <w:t xml:space="preserve">   </w:t>
      </w:r>
      <w:r>
        <w:rPr>
          <w:rFonts w:ascii="Times New Roman" w:hAnsi="Times New Roman" w:eastAsia="Times New Roman" w:cs="Times New Roman"/>
          <w:sz w:val="24"/>
          <w:szCs w:val="24"/>
          <w:u w:val="single" w:color="auto"/>
        </w:rPr>
        <w:t xml:space="preserve">/     </w:t>
      </w:r>
      <w:r>
        <w:rPr>
          <w:rFonts w:ascii="宋体" w:hAnsi="宋体" w:eastAsia="宋体" w:cs="宋体"/>
          <w:sz w:val="24"/>
          <w:szCs w:val="24"/>
        </w:rPr>
        <w:t>。</w:t>
      </w:r>
    </w:p>
    <w:p w14:paraId="68F7768B">
      <w:pPr>
        <w:spacing w:before="176" w:line="220" w:lineRule="auto"/>
        <w:ind w:left="42"/>
        <w:rPr>
          <w:rFonts w:ascii="宋体" w:hAnsi="宋体" w:eastAsia="宋体" w:cs="宋体"/>
          <w:sz w:val="24"/>
          <w:szCs w:val="24"/>
        </w:rPr>
      </w:pPr>
      <w:r>
        <w:rPr>
          <w:rFonts w:ascii="Times New Roman" w:hAnsi="Times New Roman" w:eastAsia="Times New Roman" w:cs="Times New Roman"/>
          <w:spacing w:val="-6"/>
          <w:sz w:val="24"/>
          <w:szCs w:val="24"/>
        </w:rPr>
        <w:t>12.4.4</w:t>
      </w:r>
      <w:r>
        <w:rPr>
          <w:rFonts w:ascii="Times New Roman" w:hAnsi="Times New Roman" w:eastAsia="Times New Roman" w:cs="Times New Roman"/>
          <w:spacing w:val="60"/>
          <w:sz w:val="24"/>
          <w:szCs w:val="24"/>
        </w:rPr>
        <w:t xml:space="preserve"> </w:t>
      </w:r>
      <w:r>
        <w:rPr>
          <w:rFonts w:ascii="宋体" w:hAnsi="宋体" w:eastAsia="宋体" w:cs="宋体"/>
          <w:spacing w:val="-6"/>
          <w:sz w:val="24"/>
          <w:szCs w:val="24"/>
        </w:rPr>
        <w:t>进度款审核和支付</w:t>
      </w:r>
    </w:p>
    <w:p w14:paraId="0C539F7C">
      <w:pPr>
        <w:spacing w:before="174" w:line="220" w:lineRule="auto"/>
        <w:ind w:left="486"/>
        <w:rPr>
          <w:rFonts w:ascii="宋体" w:hAnsi="宋体" w:eastAsia="宋体" w:cs="宋体"/>
          <w:sz w:val="24"/>
          <w:szCs w:val="24"/>
        </w:rPr>
      </w:pP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宋体" w:hAnsi="宋体" w:eastAsia="宋体" w:cs="宋体"/>
          <w:spacing w:val="-4"/>
          <w:sz w:val="24"/>
          <w:szCs w:val="24"/>
        </w:rPr>
        <w:t>）监理人审查并报送发包人的期限：</w:t>
      </w:r>
      <w:r>
        <w:rPr>
          <w:rFonts w:ascii="宋体" w:hAnsi="宋体" w:eastAsia="宋体" w:cs="宋体"/>
          <w:spacing w:val="-4"/>
          <w:sz w:val="24"/>
          <w:szCs w:val="24"/>
          <w:u w:val="single" w:color="auto"/>
        </w:rPr>
        <w:t xml:space="preserve">  收到</w:t>
      </w:r>
      <w:r>
        <w:rPr>
          <w:rFonts w:ascii="宋体" w:hAnsi="宋体" w:eastAsia="宋体" w:cs="宋体"/>
          <w:spacing w:val="-5"/>
          <w:sz w:val="24"/>
          <w:szCs w:val="24"/>
          <w:u w:val="single" w:color="auto"/>
        </w:rPr>
        <w:t>申请</w:t>
      </w:r>
      <w:r>
        <w:rPr>
          <w:rFonts w:ascii="宋体" w:hAnsi="宋体" w:eastAsia="宋体" w:cs="宋体"/>
          <w:spacing w:val="-40"/>
          <w:sz w:val="24"/>
          <w:szCs w:val="24"/>
          <w:u w:val="single" w:color="auto"/>
        </w:rPr>
        <w:t xml:space="preserve"> </w:t>
      </w:r>
      <w:r>
        <w:rPr>
          <w:rFonts w:ascii="Times New Roman" w:hAnsi="Times New Roman" w:eastAsia="Times New Roman" w:cs="Times New Roman"/>
          <w:spacing w:val="-5"/>
          <w:sz w:val="24"/>
          <w:szCs w:val="24"/>
          <w:u w:val="single" w:color="auto"/>
        </w:rPr>
        <w:t xml:space="preserve">7   </w:t>
      </w:r>
      <w:r>
        <w:rPr>
          <w:rFonts w:ascii="宋体" w:hAnsi="宋体" w:eastAsia="宋体" w:cs="宋体"/>
          <w:spacing w:val="-5"/>
          <w:sz w:val="24"/>
          <w:szCs w:val="24"/>
          <w:u w:val="single" w:color="auto"/>
        </w:rPr>
        <w:t xml:space="preserve">日内审查并报送     </w:t>
      </w:r>
      <w:r>
        <w:rPr>
          <w:rFonts w:ascii="宋体" w:hAnsi="宋体" w:eastAsia="宋体" w:cs="宋体"/>
          <w:spacing w:val="-5"/>
          <w:sz w:val="24"/>
          <w:szCs w:val="24"/>
        </w:rPr>
        <w:t>。</w:t>
      </w:r>
    </w:p>
    <w:p w14:paraId="701BE5B9">
      <w:pPr>
        <w:spacing w:before="170" w:line="219" w:lineRule="auto"/>
        <w:ind w:left="480"/>
        <w:rPr>
          <w:rFonts w:ascii="宋体" w:hAnsi="宋体" w:eastAsia="宋体" w:cs="宋体"/>
          <w:sz w:val="24"/>
          <w:szCs w:val="24"/>
        </w:rPr>
      </w:pPr>
      <w:r>
        <w:rPr>
          <w:rFonts w:ascii="宋体" w:hAnsi="宋体" w:eastAsia="宋体" w:cs="宋体"/>
          <w:spacing w:val="-4"/>
          <w:sz w:val="24"/>
          <w:szCs w:val="24"/>
        </w:rPr>
        <w:t>发包人完成审批并签发进度款支付证书的期限：</w:t>
      </w:r>
      <w:r>
        <w:rPr>
          <w:rFonts w:ascii="宋体" w:hAnsi="宋体" w:eastAsia="宋体" w:cs="宋体"/>
          <w:spacing w:val="-4"/>
          <w:sz w:val="24"/>
          <w:szCs w:val="24"/>
          <w:u w:val="single" w:color="auto"/>
        </w:rPr>
        <w:t xml:space="preserve"> 收到</w:t>
      </w:r>
      <w:r>
        <w:rPr>
          <w:rFonts w:ascii="宋体" w:hAnsi="宋体" w:eastAsia="宋体" w:cs="宋体"/>
          <w:spacing w:val="-41"/>
          <w:sz w:val="24"/>
          <w:szCs w:val="24"/>
          <w:u w:val="single" w:color="auto"/>
        </w:rPr>
        <w:t xml:space="preserve"> </w:t>
      </w:r>
      <w:r>
        <w:rPr>
          <w:rFonts w:ascii="Times New Roman" w:hAnsi="Times New Roman" w:eastAsia="Times New Roman" w:cs="Times New Roman"/>
          <w:spacing w:val="-5"/>
          <w:sz w:val="24"/>
          <w:szCs w:val="24"/>
          <w:u w:val="single" w:color="auto"/>
        </w:rPr>
        <w:t xml:space="preserve">7   </w:t>
      </w:r>
      <w:r>
        <w:rPr>
          <w:rFonts w:ascii="宋体" w:hAnsi="宋体" w:eastAsia="宋体" w:cs="宋体"/>
          <w:spacing w:val="-5"/>
          <w:sz w:val="24"/>
          <w:szCs w:val="24"/>
          <w:u w:val="single" w:color="auto"/>
        </w:rPr>
        <w:t xml:space="preserve">日内完成       </w:t>
      </w:r>
      <w:r>
        <w:rPr>
          <w:rFonts w:ascii="宋体" w:hAnsi="宋体" w:eastAsia="宋体" w:cs="宋体"/>
          <w:spacing w:val="-5"/>
          <w:sz w:val="24"/>
          <w:szCs w:val="24"/>
        </w:rPr>
        <w:t>。</w:t>
      </w:r>
    </w:p>
    <w:p w14:paraId="266D3191">
      <w:pPr>
        <w:spacing w:before="219" w:line="336" w:lineRule="auto"/>
        <w:ind w:left="597" w:right="884" w:hanging="111"/>
        <w:rPr>
          <w:rFonts w:ascii="宋体" w:hAnsi="宋体" w:eastAsia="宋体" w:cs="宋体"/>
          <w:sz w:val="24"/>
          <w:szCs w:val="24"/>
        </w:rPr>
      </w:pPr>
      <w:r>
        <w:rPr>
          <w:rFonts w:ascii="宋体" w:hAnsi="宋体" w:eastAsia="宋体" w:cs="宋体"/>
          <w:spacing w:val="-10"/>
          <w:sz w:val="24"/>
          <w:szCs w:val="24"/>
        </w:rPr>
        <w:t>（</w:t>
      </w:r>
      <w:r>
        <w:rPr>
          <w:rFonts w:ascii="Times New Roman" w:hAnsi="Times New Roman" w:eastAsia="Times New Roman" w:cs="Times New Roman"/>
          <w:spacing w:val="-10"/>
          <w:sz w:val="24"/>
          <w:szCs w:val="24"/>
        </w:rPr>
        <w:t>2</w:t>
      </w:r>
      <w:r>
        <w:rPr>
          <w:rFonts w:ascii="宋体" w:hAnsi="宋体" w:eastAsia="宋体" w:cs="宋体"/>
          <w:spacing w:val="-10"/>
          <w:sz w:val="24"/>
          <w:szCs w:val="24"/>
        </w:rPr>
        <w:t>）发包人支付进度款的期限：</w:t>
      </w:r>
      <w:r>
        <w:rPr>
          <w:rFonts w:ascii="Times New Roman" w:hAnsi="Times New Roman" w:eastAsia="Times New Roman" w:cs="Times New Roman"/>
          <w:spacing w:val="-10"/>
          <w:sz w:val="24"/>
          <w:szCs w:val="24"/>
          <w:u w:val="single" w:color="auto"/>
        </w:rPr>
        <w:t xml:space="preserve">    14</w:t>
      </w:r>
      <w:r>
        <w:rPr>
          <w:rFonts w:ascii="Times New Roman" w:hAnsi="Times New Roman" w:eastAsia="Times New Roman" w:cs="Times New Roman"/>
          <w:spacing w:val="12"/>
          <w:sz w:val="24"/>
          <w:szCs w:val="24"/>
          <w:u w:val="single" w:color="auto"/>
        </w:rPr>
        <w:t xml:space="preserve">   </w:t>
      </w:r>
      <w:r>
        <w:rPr>
          <w:rFonts w:ascii="宋体" w:hAnsi="宋体" w:eastAsia="宋体" w:cs="宋体"/>
          <w:spacing w:val="-10"/>
          <w:sz w:val="24"/>
          <w:szCs w:val="24"/>
          <w:u w:val="single" w:color="auto"/>
        </w:rPr>
        <w:t>日内</w:t>
      </w:r>
      <w:r>
        <w:rPr>
          <w:rFonts w:ascii="宋体" w:hAnsi="宋体" w:eastAsia="宋体" w:cs="宋体"/>
          <w:spacing w:val="2"/>
          <w:sz w:val="24"/>
          <w:szCs w:val="24"/>
          <w:u w:val="single" w:color="auto"/>
        </w:rPr>
        <w:t xml:space="preserve">                        </w:t>
      </w:r>
      <w:r>
        <w:rPr>
          <w:rFonts w:ascii="宋体" w:hAnsi="宋体" w:eastAsia="宋体" w:cs="宋体"/>
          <w:spacing w:val="-10"/>
          <w:sz w:val="24"/>
          <w:szCs w:val="24"/>
        </w:rPr>
        <w:t>。</w:t>
      </w:r>
      <w:r>
        <w:rPr>
          <w:rFonts w:ascii="宋体" w:hAnsi="宋体" w:eastAsia="宋体" w:cs="宋体"/>
          <w:sz w:val="24"/>
          <w:szCs w:val="24"/>
        </w:rPr>
        <w:t>发包人逾期支付进度款的违约金的计算方式：</w:t>
      </w:r>
      <w:r>
        <w:rPr>
          <w:rFonts w:ascii="Times New Roman" w:hAnsi="Times New Roman" w:eastAsia="Times New Roman" w:cs="Times New Roman"/>
          <w:b/>
          <w:bCs/>
          <w:sz w:val="24"/>
          <w:szCs w:val="24"/>
          <w:u w:val="single" w:color="auto"/>
        </w:rPr>
        <w:t xml:space="preserve">            /                 </w:t>
      </w:r>
      <w:r>
        <w:rPr>
          <w:rFonts w:ascii="宋体" w:hAnsi="宋体" w:eastAsia="宋体" w:cs="宋体"/>
          <w:sz w:val="24"/>
          <w:szCs w:val="24"/>
        </w:rPr>
        <w:t>。</w:t>
      </w:r>
    </w:p>
    <w:p w14:paraId="267349E1">
      <w:pPr>
        <w:spacing w:before="1" w:line="219" w:lineRule="auto"/>
        <w:ind w:left="42"/>
        <w:rPr>
          <w:rFonts w:ascii="宋体" w:hAnsi="宋体" w:eastAsia="宋体" w:cs="宋体"/>
          <w:sz w:val="24"/>
          <w:szCs w:val="24"/>
        </w:rPr>
      </w:pPr>
      <w:r>
        <w:rPr>
          <w:rFonts w:ascii="Times New Roman" w:hAnsi="Times New Roman" w:eastAsia="Times New Roman" w:cs="Times New Roman"/>
          <w:spacing w:val="-6"/>
          <w:sz w:val="24"/>
          <w:szCs w:val="24"/>
        </w:rPr>
        <w:t xml:space="preserve">12.4.6  </w:t>
      </w:r>
      <w:r>
        <w:rPr>
          <w:rFonts w:ascii="宋体" w:hAnsi="宋体" w:eastAsia="宋体" w:cs="宋体"/>
          <w:spacing w:val="-6"/>
          <w:sz w:val="24"/>
          <w:szCs w:val="24"/>
        </w:rPr>
        <w:t>支付分解表的编制</w:t>
      </w:r>
    </w:p>
    <w:p w14:paraId="30E02572">
      <w:pPr>
        <w:spacing w:before="169" w:line="218" w:lineRule="auto"/>
        <w:ind w:left="453"/>
        <w:rPr>
          <w:rFonts w:ascii="宋体" w:hAnsi="宋体" w:eastAsia="宋体" w:cs="宋体"/>
          <w:sz w:val="24"/>
          <w:szCs w:val="24"/>
        </w:rPr>
      </w:pPr>
      <w:r>
        <w:rPr>
          <w:rFonts w:ascii="Times New Roman" w:hAnsi="Times New Roman" w:eastAsia="Times New Roman" w:cs="Times New Roman"/>
          <w:spacing w:val="1"/>
          <w:sz w:val="24"/>
          <w:szCs w:val="24"/>
        </w:rPr>
        <w:t>2</w:t>
      </w:r>
      <w:r>
        <w:rPr>
          <w:rFonts w:ascii="宋体" w:hAnsi="宋体" w:eastAsia="宋体" w:cs="宋体"/>
          <w:spacing w:val="1"/>
          <w:sz w:val="24"/>
          <w:szCs w:val="24"/>
        </w:rPr>
        <w:t>、总价合同支付分解表的编制与审批：</w:t>
      </w:r>
      <w:r>
        <w:rPr>
          <w:rFonts w:ascii="Times New Roman" w:hAnsi="Times New Roman" w:eastAsia="Times New Roman" w:cs="Times New Roman"/>
          <w:b/>
          <w:bCs/>
          <w:spacing w:val="1"/>
          <w:sz w:val="24"/>
          <w:szCs w:val="24"/>
          <w:u w:val="single" w:color="auto"/>
        </w:rPr>
        <w:t xml:space="preserve">                    / </w:t>
      </w:r>
      <w:r>
        <w:rPr>
          <w:rFonts w:ascii="Times New Roman" w:hAnsi="Times New Roman" w:eastAsia="Times New Roman" w:cs="Times New Roman"/>
          <w:b/>
          <w:bCs/>
          <w:sz w:val="24"/>
          <w:szCs w:val="24"/>
          <w:u w:val="single" w:color="auto"/>
        </w:rPr>
        <w:t xml:space="preserve">                  </w:t>
      </w:r>
      <w:r>
        <w:rPr>
          <w:rFonts w:ascii="宋体" w:hAnsi="宋体" w:eastAsia="宋体" w:cs="宋体"/>
          <w:sz w:val="24"/>
          <w:szCs w:val="24"/>
        </w:rPr>
        <w:t>。</w:t>
      </w:r>
    </w:p>
    <w:p w14:paraId="1413FE94">
      <w:pPr>
        <w:spacing w:line="218" w:lineRule="auto"/>
        <w:rPr>
          <w:rFonts w:ascii="宋体" w:hAnsi="宋体" w:eastAsia="宋体" w:cs="宋体"/>
          <w:sz w:val="24"/>
          <w:szCs w:val="24"/>
        </w:rPr>
        <w:sectPr>
          <w:footerReference r:id="rId26" w:type="default"/>
          <w:pgSz w:w="11906" w:h="16840"/>
          <w:pgMar w:top="400" w:right="1424" w:bottom="150" w:left="1513" w:header="0" w:footer="0" w:gutter="0"/>
          <w:cols w:space="720" w:num="1"/>
        </w:sectPr>
      </w:pPr>
    </w:p>
    <w:p w14:paraId="72EA0DE3">
      <w:pPr>
        <w:pStyle w:val="2"/>
        <w:spacing w:line="281" w:lineRule="auto"/>
      </w:pPr>
      <w:r>
        <w:pict>
          <v:shape id="_x0000_s1043" o:spid="_x0000_s1043" style="position:absolute;left:0pt;margin-left:294.15pt;margin-top:11.2pt;height:0.75pt;width:7pt;mso-position-horizontal-relative:page;mso-position-vertical-relative:page;z-index:251678720;mso-width-relative:page;mso-height-relative:page;" filled="f" stroked="t" coordsize="140,15" o:allowincell="f" path="m0,7l139,7e">
            <v:fill on="f" focussize="0,0"/>
            <v:stroke color="#000000" miterlimit="10" joinstyle="miter"/>
            <v:imagedata o:title=""/>
            <o:lock v:ext="edit"/>
          </v:shape>
        </w:pict>
      </w:r>
    </w:p>
    <w:p w14:paraId="2E188216">
      <w:pPr>
        <w:pStyle w:val="2"/>
        <w:spacing w:line="281" w:lineRule="auto"/>
      </w:pPr>
    </w:p>
    <w:p w14:paraId="3F642536">
      <w:pPr>
        <w:pStyle w:val="2"/>
        <w:spacing w:line="281" w:lineRule="auto"/>
      </w:pPr>
    </w:p>
    <w:p w14:paraId="2BBA1C56">
      <w:pPr>
        <w:pStyle w:val="2"/>
        <w:spacing w:line="281" w:lineRule="auto"/>
      </w:pPr>
    </w:p>
    <w:p w14:paraId="1FAF6B2A">
      <w:pPr>
        <w:pStyle w:val="2"/>
        <w:spacing w:line="282" w:lineRule="auto"/>
      </w:pPr>
    </w:p>
    <w:p w14:paraId="69129B84">
      <w:pPr>
        <w:spacing w:before="78" w:line="218" w:lineRule="auto"/>
        <w:ind w:left="474"/>
        <w:rPr>
          <w:rFonts w:ascii="宋体" w:hAnsi="宋体" w:eastAsia="宋体" w:cs="宋体"/>
          <w:sz w:val="24"/>
          <w:szCs w:val="24"/>
        </w:rPr>
      </w:pPr>
      <w:r>
        <w:rPr>
          <w:rFonts w:ascii="Times New Roman" w:hAnsi="Times New Roman" w:eastAsia="Times New Roman" w:cs="Times New Roman"/>
          <w:spacing w:val="-1"/>
          <w:sz w:val="24"/>
          <w:szCs w:val="24"/>
        </w:rPr>
        <w:t>3</w:t>
      </w:r>
      <w:r>
        <w:rPr>
          <w:rFonts w:ascii="宋体" w:hAnsi="宋体" w:eastAsia="宋体" w:cs="宋体"/>
          <w:spacing w:val="-1"/>
          <w:sz w:val="24"/>
          <w:szCs w:val="24"/>
        </w:rPr>
        <w:t>、单价合同的总价项目支付分解表的编制与审批：</w:t>
      </w:r>
      <w:r>
        <w:rPr>
          <w:rFonts w:ascii="宋体" w:hAnsi="宋体" w:eastAsia="宋体" w:cs="宋体"/>
          <w:spacing w:val="-1"/>
          <w:sz w:val="24"/>
          <w:szCs w:val="24"/>
          <w:u w:val="single" w:color="auto"/>
        </w:rPr>
        <w:t xml:space="preserve">  按合同</w:t>
      </w:r>
      <w:r>
        <w:rPr>
          <w:rFonts w:ascii="宋体" w:hAnsi="宋体" w:eastAsia="宋体" w:cs="宋体"/>
          <w:spacing w:val="-2"/>
          <w:sz w:val="24"/>
          <w:szCs w:val="24"/>
          <w:u w:val="single" w:color="auto"/>
        </w:rPr>
        <w:t xml:space="preserve">通用条款     </w:t>
      </w:r>
      <w:r>
        <w:rPr>
          <w:rFonts w:ascii="宋体" w:hAnsi="宋体" w:eastAsia="宋体" w:cs="宋体"/>
          <w:spacing w:val="-2"/>
          <w:sz w:val="24"/>
          <w:szCs w:val="24"/>
        </w:rPr>
        <w:t>。</w:t>
      </w:r>
    </w:p>
    <w:p w14:paraId="6E304A80">
      <w:pPr>
        <w:spacing w:before="295" w:line="220" w:lineRule="auto"/>
        <w:ind w:left="3444"/>
        <w:rPr>
          <w:rFonts w:ascii="宋体" w:hAnsi="宋体" w:eastAsia="宋体" w:cs="宋体"/>
          <w:sz w:val="24"/>
          <w:szCs w:val="24"/>
        </w:rPr>
      </w:pPr>
      <w:r>
        <w:rPr>
          <w:rFonts w:ascii="宋体" w:hAnsi="宋体" w:eastAsia="宋体" w:cs="宋体"/>
          <w:spacing w:val="-7"/>
          <w:sz w:val="24"/>
          <w:szCs w:val="24"/>
        </w:rPr>
        <w:t>13. 验收和工程试车</w:t>
      </w:r>
    </w:p>
    <w:p w14:paraId="0EA57772">
      <w:pPr>
        <w:spacing w:before="292" w:line="220" w:lineRule="auto"/>
        <w:ind w:left="48"/>
        <w:rPr>
          <w:rFonts w:ascii="宋体" w:hAnsi="宋体" w:eastAsia="宋体" w:cs="宋体"/>
          <w:sz w:val="24"/>
          <w:szCs w:val="24"/>
        </w:rPr>
      </w:pPr>
      <w:r>
        <w:rPr>
          <w:rFonts w:ascii="Times New Roman" w:hAnsi="Times New Roman" w:eastAsia="Times New Roman" w:cs="Times New Roman"/>
          <w:spacing w:val="-6"/>
          <w:sz w:val="24"/>
          <w:szCs w:val="24"/>
        </w:rPr>
        <w:t xml:space="preserve">13.1  </w:t>
      </w:r>
      <w:r>
        <w:rPr>
          <w:rFonts w:ascii="宋体" w:hAnsi="宋体" w:eastAsia="宋体" w:cs="宋体"/>
          <w:spacing w:val="-6"/>
          <w:sz w:val="24"/>
          <w:szCs w:val="24"/>
        </w:rPr>
        <w:t>分部分项工程验收</w:t>
      </w:r>
    </w:p>
    <w:p w14:paraId="531182DD">
      <w:pPr>
        <w:spacing w:before="290" w:line="219" w:lineRule="auto"/>
        <w:ind w:left="48"/>
        <w:rPr>
          <w:rFonts w:ascii="宋体" w:hAnsi="宋体" w:eastAsia="宋体" w:cs="宋体"/>
          <w:sz w:val="24"/>
          <w:szCs w:val="24"/>
        </w:rPr>
      </w:pPr>
      <w:r>
        <w:rPr>
          <w:rFonts w:ascii="Times New Roman" w:hAnsi="Times New Roman" w:eastAsia="Times New Roman" w:cs="Times New Roman"/>
          <w:spacing w:val="-2"/>
          <w:sz w:val="24"/>
          <w:szCs w:val="24"/>
        </w:rPr>
        <w:t xml:space="preserve">13.1.2 </w:t>
      </w:r>
      <w:r>
        <w:rPr>
          <w:rFonts w:ascii="宋体" w:hAnsi="宋体" w:eastAsia="宋体" w:cs="宋体"/>
          <w:spacing w:val="-2"/>
          <w:sz w:val="24"/>
          <w:szCs w:val="24"/>
        </w:rPr>
        <w:t>监理人不能按时进行验收时，应提前</w:t>
      </w:r>
      <w:r>
        <w:rPr>
          <w:rFonts w:ascii="Times New Roman" w:hAnsi="Times New Roman" w:eastAsia="Times New Roman" w:cs="Times New Roman"/>
          <w:spacing w:val="-2"/>
          <w:sz w:val="24"/>
          <w:szCs w:val="24"/>
          <w:u w:val="single" w:color="auto"/>
        </w:rPr>
        <w:t xml:space="preserve">     24      </w:t>
      </w:r>
      <w:r>
        <w:rPr>
          <w:rFonts w:ascii="Times New Roman" w:hAnsi="Times New Roman" w:eastAsia="Times New Roman" w:cs="Times New Roman"/>
          <w:spacing w:val="-13"/>
          <w:sz w:val="24"/>
          <w:szCs w:val="24"/>
        </w:rPr>
        <w:t xml:space="preserve"> </w:t>
      </w:r>
      <w:r>
        <w:rPr>
          <w:rFonts w:ascii="宋体" w:hAnsi="宋体" w:eastAsia="宋体" w:cs="宋体"/>
          <w:spacing w:val="-2"/>
          <w:sz w:val="24"/>
          <w:szCs w:val="24"/>
        </w:rPr>
        <w:t>小时提交书面延期</w:t>
      </w:r>
      <w:r>
        <w:rPr>
          <w:rFonts w:ascii="宋体" w:hAnsi="宋体" w:eastAsia="宋体" w:cs="宋体"/>
          <w:spacing w:val="-3"/>
          <w:sz w:val="24"/>
          <w:szCs w:val="24"/>
        </w:rPr>
        <w:t>要求。</w:t>
      </w:r>
    </w:p>
    <w:p w14:paraId="0672D627">
      <w:pPr>
        <w:spacing w:before="172" w:line="220" w:lineRule="auto"/>
        <w:ind w:left="483"/>
        <w:rPr>
          <w:rFonts w:ascii="宋体" w:hAnsi="宋体" w:eastAsia="宋体" w:cs="宋体"/>
          <w:sz w:val="24"/>
          <w:szCs w:val="24"/>
        </w:rPr>
      </w:pPr>
      <w:r>
        <w:rPr>
          <w:rFonts w:ascii="宋体" w:hAnsi="宋体" w:eastAsia="宋体" w:cs="宋体"/>
          <w:spacing w:val="-4"/>
          <w:sz w:val="24"/>
          <w:szCs w:val="24"/>
        </w:rPr>
        <w:t>关于延期最长不得超过：</w:t>
      </w:r>
      <w:r>
        <w:rPr>
          <w:rFonts w:ascii="Times New Roman" w:hAnsi="Times New Roman" w:eastAsia="Times New Roman" w:cs="Times New Roman"/>
          <w:spacing w:val="-4"/>
          <w:sz w:val="24"/>
          <w:szCs w:val="24"/>
          <w:u w:val="single" w:color="auto"/>
        </w:rPr>
        <w:t xml:space="preserve">      48</w:t>
      </w:r>
      <w:r>
        <w:rPr>
          <w:rFonts w:ascii="Times New Roman" w:hAnsi="Times New Roman" w:eastAsia="Times New Roman" w:cs="Times New Roman"/>
          <w:spacing w:val="8"/>
          <w:sz w:val="24"/>
          <w:szCs w:val="24"/>
          <w:u w:val="single" w:color="auto"/>
        </w:rPr>
        <w:t xml:space="preserve">     </w:t>
      </w:r>
      <w:r>
        <w:rPr>
          <w:rFonts w:ascii="Times New Roman" w:hAnsi="Times New Roman" w:eastAsia="Times New Roman" w:cs="Times New Roman"/>
          <w:spacing w:val="-4"/>
          <w:sz w:val="24"/>
          <w:szCs w:val="24"/>
        </w:rPr>
        <w:t xml:space="preserve"> </w:t>
      </w:r>
      <w:r>
        <w:rPr>
          <w:rFonts w:ascii="宋体" w:hAnsi="宋体" w:eastAsia="宋体" w:cs="宋体"/>
          <w:spacing w:val="-4"/>
          <w:sz w:val="24"/>
          <w:szCs w:val="24"/>
        </w:rPr>
        <w:t>小时。</w:t>
      </w:r>
    </w:p>
    <w:p w14:paraId="2E367931">
      <w:pPr>
        <w:spacing w:before="174" w:line="220" w:lineRule="auto"/>
        <w:ind w:left="48"/>
        <w:rPr>
          <w:rFonts w:ascii="宋体" w:hAnsi="宋体" w:eastAsia="宋体" w:cs="宋体"/>
          <w:sz w:val="24"/>
          <w:szCs w:val="24"/>
        </w:rPr>
      </w:pPr>
      <w:r>
        <w:rPr>
          <w:rFonts w:ascii="Times New Roman" w:hAnsi="Times New Roman" w:eastAsia="Times New Roman" w:cs="Times New Roman"/>
          <w:spacing w:val="-9"/>
          <w:sz w:val="24"/>
          <w:szCs w:val="24"/>
        </w:rPr>
        <w:t>13.2</w:t>
      </w:r>
      <w:r>
        <w:rPr>
          <w:rFonts w:ascii="Times New Roman" w:hAnsi="Times New Roman" w:eastAsia="Times New Roman" w:cs="Times New Roman"/>
          <w:spacing w:val="55"/>
          <w:w w:val="101"/>
          <w:sz w:val="24"/>
          <w:szCs w:val="24"/>
        </w:rPr>
        <w:t xml:space="preserve"> </w:t>
      </w:r>
      <w:r>
        <w:rPr>
          <w:rFonts w:ascii="宋体" w:hAnsi="宋体" w:eastAsia="宋体" w:cs="宋体"/>
          <w:spacing w:val="-9"/>
          <w:sz w:val="24"/>
          <w:szCs w:val="24"/>
        </w:rPr>
        <w:t>竣工验收</w:t>
      </w:r>
    </w:p>
    <w:p w14:paraId="2429660B">
      <w:pPr>
        <w:spacing w:before="292" w:line="220" w:lineRule="auto"/>
        <w:ind w:left="48"/>
        <w:rPr>
          <w:rFonts w:ascii="宋体" w:hAnsi="宋体" w:eastAsia="宋体" w:cs="宋体"/>
          <w:sz w:val="24"/>
          <w:szCs w:val="24"/>
        </w:rPr>
      </w:pPr>
      <w:r>
        <w:rPr>
          <w:rFonts w:ascii="Times New Roman" w:hAnsi="Times New Roman" w:eastAsia="Times New Roman" w:cs="Times New Roman"/>
          <w:spacing w:val="-7"/>
          <w:sz w:val="24"/>
          <w:szCs w:val="24"/>
        </w:rPr>
        <w:t xml:space="preserve">13.2.2 </w:t>
      </w:r>
      <w:r>
        <w:rPr>
          <w:rFonts w:ascii="宋体" w:hAnsi="宋体" w:eastAsia="宋体" w:cs="宋体"/>
          <w:spacing w:val="-7"/>
          <w:sz w:val="24"/>
          <w:szCs w:val="24"/>
        </w:rPr>
        <w:t>竣工验收程序</w:t>
      </w:r>
    </w:p>
    <w:p w14:paraId="091E4EA1">
      <w:pPr>
        <w:spacing w:before="172" w:line="220" w:lineRule="auto"/>
        <w:ind w:left="483"/>
        <w:rPr>
          <w:rFonts w:ascii="宋体" w:hAnsi="宋体" w:eastAsia="宋体" w:cs="宋体"/>
          <w:sz w:val="24"/>
          <w:szCs w:val="24"/>
        </w:rPr>
      </w:pPr>
      <w:r>
        <w:rPr>
          <w:rFonts w:ascii="宋体" w:hAnsi="宋体" w:eastAsia="宋体" w:cs="宋体"/>
          <w:spacing w:val="-2"/>
          <w:sz w:val="24"/>
          <w:szCs w:val="24"/>
        </w:rPr>
        <w:t>关于竣工验收程序的约定：</w:t>
      </w:r>
      <w:r>
        <w:rPr>
          <w:rFonts w:ascii="宋体" w:hAnsi="宋体" w:eastAsia="宋体" w:cs="宋体"/>
          <w:spacing w:val="-2"/>
          <w:sz w:val="24"/>
          <w:szCs w:val="24"/>
          <w:u w:val="single" w:color="auto"/>
        </w:rPr>
        <w:t xml:space="preserve">     按合同通用条款        </w:t>
      </w:r>
      <w:r>
        <w:rPr>
          <w:rFonts w:ascii="宋体" w:hAnsi="宋体" w:eastAsia="宋体" w:cs="宋体"/>
          <w:spacing w:val="-2"/>
          <w:sz w:val="24"/>
          <w:szCs w:val="24"/>
        </w:rPr>
        <w:t>。</w:t>
      </w:r>
    </w:p>
    <w:p w14:paraId="6FA68623">
      <w:pPr>
        <w:spacing w:before="216" w:line="336" w:lineRule="auto"/>
        <w:ind w:firstLine="483"/>
        <w:rPr>
          <w:rFonts w:ascii="宋体" w:hAnsi="宋体" w:eastAsia="宋体" w:cs="宋体"/>
          <w:sz w:val="24"/>
          <w:szCs w:val="24"/>
        </w:rPr>
      </w:pPr>
      <w:r>
        <w:rPr>
          <w:rFonts w:ascii="宋体" w:hAnsi="宋体" w:eastAsia="宋体" w:cs="宋体"/>
          <w:spacing w:val="-4"/>
          <w:sz w:val="24"/>
          <w:szCs w:val="24"/>
        </w:rPr>
        <w:t>发包人不按照本项约定组织竣工验收、颁发工程接收证书的违约金的计算方法：</w:t>
      </w:r>
      <w:r>
        <w:rPr>
          <w:rFonts w:ascii="宋体" w:hAnsi="宋体" w:eastAsia="宋体" w:cs="宋体"/>
          <w:spacing w:val="-3"/>
          <w:sz w:val="24"/>
          <w:szCs w:val="24"/>
          <w:u w:val="single" w:color="auto"/>
        </w:rPr>
        <w:t xml:space="preserve">按合同通用条款        </w:t>
      </w:r>
      <w:r>
        <w:rPr>
          <w:rFonts w:ascii="宋体" w:hAnsi="宋体" w:eastAsia="宋体" w:cs="宋体"/>
          <w:spacing w:val="-3"/>
          <w:sz w:val="24"/>
          <w:szCs w:val="24"/>
        </w:rPr>
        <w:t>。</w:t>
      </w:r>
    </w:p>
    <w:p w14:paraId="1DFA0D17">
      <w:pPr>
        <w:spacing w:before="1" w:line="219" w:lineRule="auto"/>
        <w:ind w:left="48"/>
        <w:rPr>
          <w:rFonts w:ascii="宋体" w:hAnsi="宋体" w:eastAsia="宋体" w:cs="宋体"/>
          <w:sz w:val="24"/>
          <w:szCs w:val="24"/>
        </w:rPr>
      </w:pPr>
      <w:r>
        <w:rPr>
          <w:rFonts w:ascii="Times New Roman" w:hAnsi="Times New Roman" w:eastAsia="Times New Roman" w:cs="Times New Roman"/>
          <w:spacing w:val="-5"/>
          <w:sz w:val="24"/>
          <w:szCs w:val="24"/>
        </w:rPr>
        <w:t xml:space="preserve">13.2.5 </w:t>
      </w:r>
      <w:r>
        <w:rPr>
          <w:rFonts w:ascii="宋体" w:hAnsi="宋体" w:eastAsia="宋体" w:cs="宋体"/>
          <w:spacing w:val="-5"/>
          <w:sz w:val="24"/>
          <w:szCs w:val="24"/>
        </w:rPr>
        <w:t>移交、接收全部与部分工程</w:t>
      </w:r>
    </w:p>
    <w:p w14:paraId="34C97333">
      <w:pPr>
        <w:spacing w:before="170" w:line="219" w:lineRule="auto"/>
        <w:ind w:left="474"/>
        <w:rPr>
          <w:rFonts w:ascii="宋体" w:hAnsi="宋体" w:eastAsia="宋体" w:cs="宋体"/>
          <w:sz w:val="24"/>
          <w:szCs w:val="24"/>
        </w:rPr>
      </w:pPr>
      <w:r>
        <w:rPr>
          <w:rFonts w:ascii="宋体" w:hAnsi="宋体" w:eastAsia="宋体" w:cs="宋体"/>
          <w:spacing w:val="-4"/>
          <w:sz w:val="24"/>
          <w:szCs w:val="24"/>
        </w:rPr>
        <w:t>承包人向发包人移交工程的期限：</w:t>
      </w:r>
      <w:r>
        <w:rPr>
          <w:rFonts w:ascii="宋体" w:hAnsi="宋体" w:eastAsia="宋体" w:cs="宋体"/>
          <w:spacing w:val="-4"/>
          <w:sz w:val="24"/>
          <w:szCs w:val="24"/>
          <w:u w:val="single" w:color="auto"/>
        </w:rPr>
        <w:t xml:space="preserve">   颁发工程接收证书后</w:t>
      </w:r>
      <w:r>
        <w:rPr>
          <w:rFonts w:ascii="宋体" w:hAnsi="宋体" w:eastAsia="宋体" w:cs="宋体"/>
          <w:spacing w:val="-34"/>
          <w:sz w:val="24"/>
          <w:szCs w:val="24"/>
          <w:u w:val="single" w:color="auto"/>
        </w:rPr>
        <w:t xml:space="preserve"> </w:t>
      </w:r>
      <w:r>
        <w:rPr>
          <w:rFonts w:ascii="Times New Roman" w:hAnsi="Times New Roman" w:eastAsia="Times New Roman" w:cs="Times New Roman"/>
          <w:spacing w:val="-4"/>
          <w:sz w:val="24"/>
          <w:szCs w:val="24"/>
          <w:u w:val="single" w:color="auto"/>
        </w:rPr>
        <w:t>7</w:t>
      </w:r>
      <w:r>
        <w:rPr>
          <w:rFonts w:ascii="Times New Roman" w:hAnsi="Times New Roman" w:eastAsia="Times New Roman" w:cs="Times New Roman"/>
          <w:spacing w:val="-5"/>
          <w:sz w:val="24"/>
          <w:szCs w:val="24"/>
          <w:u w:val="single" w:color="auto"/>
        </w:rPr>
        <w:t xml:space="preserve">   </w:t>
      </w:r>
      <w:r>
        <w:rPr>
          <w:rFonts w:ascii="宋体" w:hAnsi="宋体" w:eastAsia="宋体" w:cs="宋体"/>
          <w:spacing w:val="-5"/>
          <w:sz w:val="24"/>
          <w:szCs w:val="24"/>
          <w:u w:val="single" w:color="auto"/>
        </w:rPr>
        <w:t xml:space="preserve">日内      </w:t>
      </w:r>
      <w:r>
        <w:rPr>
          <w:rFonts w:ascii="宋体" w:hAnsi="宋体" w:eastAsia="宋体" w:cs="宋体"/>
          <w:spacing w:val="-5"/>
          <w:sz w:val="24"/>
          <w:szCs w:val="24"/>
        </w:rPr>
        <w:t>。</w:t>
      </w:r>
    </w:p>
    <w:p w14:paraId="411C63CB">
      <w:pPr>
        <w:spacing w:before="219" w:line="336" w:lineRule="auto"/>
        <w:ind w:left="474" w:right="64" w:firstLine="9"/>
        <w:rPr>
          <w:rFonts w:ascii="宋体" w:hAnsi="宋体" w:eastAsia="宋体" w:cs="宋体"/>
          <w:sz w:val="24"/>
          <w:szCs w:val="24"/>
        </w:rPr>
      </w:pPr>
      <w:r>
        <w:rPr>
          <w:rFonts w:ascii="宋体" w:hAnsi="宋体" w:eastAsia="宋体" w:cs="宋体"/>
          <w:spacing w:val="-2"/>
          <w:sz w:val="24"/>
          <w:szCs w:val="24"/>
        </w:rPr>
        <w:t>发包人未按本合同约定接收全部或部分工程的，违约金的计算方法为：</w:t>
      </w:r>
      <w:r>
        <w:rPr>
          <w:rFonts w:ascii="Times New Roman" w:hAnsi="Times New Roman" w:eastAsia="Times New Roman" w:cs="Times New Roman"/>
          <w:b/>
          <w:bCs/>
          <w:spacing w:val="-2"/>
          <w:sz w:val="24"/>
          <w:szCs w:val="24"/>
          <w:u w:val="single" w:color="auto"/>
        </w:rPr>
        <w:t xml:space="preserve">    /     </w:t>
      </w:r>
      <w:r>
        <w:rPr>
          <w:rFonts w:ascii="宋体" w:hAnsi="宋体" w:eastAsia="宋体" w:cs="宋体"/>
          <w:spacing w:val="-2"/>
          <w:sz w:val="24"/>
          <w:szCs w:val="24"/>
        </w:rPr>
        <w:t>。</w:t>
      </w:r>
      <w:r>
        <w:rPr>
          <w:rFonts w:ascii="宋体" w:hAnsi="宋体" w:eastAsia="宋体" w:cs="宋体"/>
          <w:spacing w:val="1"/>
          <w:sz w:val="24"/>
          <w:szCs w:val="24"/>
        </w:rPr>
        <w:t>承包人未按时移交工程的，违约金的计算方法为：</w:t>
      </w:r>
      <w:r>
        <w:rPr>
          <w:rFonts w:ascii="Times New Roman" w:hAnsi="Times New Roman" w:eastAsia="Times New Roman" w:cs="Times New Roman"/>
          <w:b/>
          <w:bCs/>
          <w:spacing w:val="1"/>
          <w:sz w:val="24"/>
          <w:szCs w:val="24"/>
          <w:u w:val="single" w:color="auto"/>
        </w:rPr>
        <w:t xml:space="preserve">      </w:t>
      </w:r>
      <w:r>
        <w:rPr>
          <w:rFonts w:ascii="Times New Roman" w:hAnsi="Times New Roman" w:eastAsia="Times New Roman" w:cs="Times New Roman"/>
          <w:b/>
          <w:bCs/>
          <w:sz w:val="24"/>
          <w:szCs w:val="24"/>
          <w:u w:val="single" w:color="auto"/>
        </w:rPr>
        <w:t xml:space="preserve">    /       </w:t>
      </w:r>
      <w:r>
        <w:rPr>
          <w:rFonts w:ascii="宋体" w:hAnsi="宋体" w:eastAsia="宋体" w:cs="宋体"/>
          <w:sz w:val="24"/>
          <w:szCs w:val="24"/>
        </w:rPr>
        <w:t>。</w:t>
      </w:r>
    </w:p>
    <w:p w14:paraId="58F93219">
      <w:pPr>
        <w:spacing w:before="1" w:line="219" w:lineRule="auto"/>
        <w:ind w:left="48"/>
        <w:rPr>
          <w:rFonts w:ascii="宋体" w:hAnsi="宋体" w:eastAsia="宋体" w:cs="宋体"/>
          <w:sz w:val="24"/>
          <w:szCs w:val="24"/>
        </w:rPr>
      </w:pPr>
      <w:r>
        <w:rPr>
          <w:rFonts w:ascii="Times New Roman" w:hAnsi="Times New Roman" w:eastAsia="Times New Roman" w:cs="Times New Roman"/>
          <w:spacing w:val="-11"/>
          <w:sz w:val="24"/>
          <w:szCs w:val="24"/>
        </w:rPr>
        <w:t>13.3</w:t>
      </w:r>
      <w:r>
        <w:rPr>
          <w:rFonts w:ascii="Times New Roman" w:hAnsi="Times New Roman" w:eastAsia="Times New Roman" w:cs="Times New Roman"/>
          <w:spacing w:val="14"/>
          <w:sz w:val="24"/>
          <w:szCs w:val="24"/>
        </w:rPr>
        <w:t xml:space="preserve">  </w:t>
      </w:r>
      <w:r>
        <w:rPr>
          <w:rFonts w:ascii="宋体" w:hAnsi="宋体" w:eastAsia="宋体" w:cs="宋体"/>
          <w:spacing w:val="-11"/>
          <w:sz w:val="24"/>
          <w:szCs w:val="24"/>
        </w:rPr>
        <w:t>工程试车</w:t>
      </w:r>
    </w:p>
    <w:p w14:paraId="6C52BC4A">
      <w:pPr>
        <w:spacing w:before="292" w:line="220" w:lineRule="auto"/>
        <w:ind w:left="48"/>
        <w:rPr>
          <w:rFonts w:ascii="宋体" w:hAnsi="宋体" w:eastAsia="宋体" w:cs="宋体"/>
          <w:sz w:val="24"/>
          <w:szCs w:val="24"/>
        </w:rPr>
      </w:pPr>
      <w:r>
        <w:rPr>
          <w:rFonts w:ascii="Times New Roman" w:hAnsi="Times New Roman" w:eastAsia="Times New Roman" w:cs="Times New Roman"/>
          <w:spacing w:val="-7"/>
          <w:sz w:val="24"/>
          <w:szCs w:val="24"/>
        </w:rPr>
        <w:t xml:space="preserve">13.3.1  </w:t>
      </w:r>
      <w:r>
        <w:rPr>
          <w:rFonts w:ascii="宋体" w:hAnsi="宋体" w:eastAsia="宋体" w:cs="宋体"/>
          <w:spacing w:val="-7"/>
          <w:sz w:val="24"/>
          <w:szCs w:val="24"/>
        </w:rPr>
        <w:t>试车程序</w:t>
      </w:r>
    </w:p>
    <w:p w14:paraId="1F72A2CC">
      <w:pPr>
        <w:spacing w:before="172" w:line="220" w:lineRule="auto"/>
        <w:ind w:left="480"/>
        <w:rPr>
          <w:rFonts w:ascii="宋体" w:hAnsi="宋体" w:eastAsia="宋体" w:cs="宋体"/>
          <w:sz w:val="24"/>
          <w:szCs w:val="24"/>
        </w:rPr>
      </w:pPr>
      <w:r>
        <w:rPr>
          <w:rFonts w:ascii="宋体" w:hAnsi="宋体" w:eastAsia="宋体" w:cs="宋体"/>
          <w:spacing w:val="-1"/>
          <w:sz w:val="24"/>
          <w:szCs w:val="24"/>
        </w:rPr>
        <w:t>工程试车内容：</w:t>
      </w:r>
      <w:r>
        <w:rPr>
          <w:rFonts w:ascii="Times New Roman" w:hAnsi="Times New Roman" w:eastAsia="Times New Roman" w:cs="Times New Roman"/>
          <w:b/>
          <w:bCs/>
          <w:spacing w:val="2"/>
          <w:sz w:val="24"/>
          <w:szCs w:val="24"/>
          <w:u w:val="single" w:color="auto"/>
        </w:rPr>
        <w:t xml:space="preserve">                </w:t>
      </w:r>
      <w:r>
        <w:rPr>
          <w:rFonts w:ascii="Times New Roman" w:hAnsi="Times New Roman" w:eastAsia="Times New Roman" w:cs="Times New Roman"/>
          <w:b/>
          <w:bCs/>
          <w:spacing w:val="-1"/>
          <w:sz w:val="24"/>
          <w:szCs w:val="24"/>
          <w:u w:val="single" w:color="auto"/>
        </w:rPr>
        <w:t xml:space="preserve">/               </w:t>
      </w:r>
      <w:r>
        <w:rPr>
          <w:rFonts w:ascii="宋体" w:hAnsi="宋体" w:eastAsia="宋体" w:cs="宋体"/>
          <w:spacing w:val="-1"/>
          <w:sz w:val="24"/>
          <w:szCs w:val="24"/>
        </w:rPr>
        <w:t>。</w:t>
      </w:r>
    </w:p>
    <w:p w14:paraId="34ECFAB5">
      <w:pPr>
        <w:spacing w:before="173" w:line="219" w:lineRule="auto"/>
        <w:ind w:left="492"/>
        <w:rPr>
          <w:rFonts w:ascii="宋体" w:hAnsi="宋体" w:eastAsia="宋体" w:cs="宋体"/>
          <w:sz w:val="24"/>
          <w:szCs w:val="24"/>
        </w:rPr>
      </w:pP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宋体" w:hAnsi="宋体" w:eastAsia="宋体" w:cs="宋体"/>
          <w:spacing w:val="-3"/>
          <w:sz w:val="24"/>
          <w:szCs w:val="24"/>
        </w:rPr>
        <w:t>）单机无负荷试车费用由</w:t>
      </w:r>
      <w:r>
        <w:rPr>
          <w:rFonts w:ascii="宋体" w:hAnsi="宋体" w:eastAsia="宋体" w:cs="宋体"/>
          <w:spacing w:val="-86"/>
          <w:sz w:val="24"/>
          <w:szCs w:val="24"/>
        </w:rPr>
        <w:t xml:space="preserve"> </w:t>
      </w:r>
      <w:r>
        <w:rPr>
          <w:rFonts w:ascii="Times New Roman" w:hAnsi="Times New Roman" w:eastAsia="Times New Roman" w:cs="Times New Roman"/>
          <w:b/>
          <w:bCs/>
          <w:spacing w:val="3"/>
          <w:sz w:val="24"/>
          <w:szCs w:val="24"/>
          <w:u w:val="single" w:color="auto"/>
        </w:rPr>
        <w:t xml:space="preserve">             </w:t>
      </w:r>
      <w:r>
        <w:rPr>
          <w:rFonts w:ascii="Times New Roman" w:hAnsi="Times New Roman" w:eastAsia="Times New Roman" w:cs="Times New Roman"/>
          <w:b/>
          <w:bCs/>
          <w:spacing w:val="-3"/>
          <w:sz w:val="24"/>
          <w:szCs w:val="24"/>
          <w:u w:val="single" w:color="auto"/>
        </w:rPr>
        <w:t>/</w:t>
      </w:r>
      <w:r>
        <w:rPr>
          <w:rFonts w:ascii="Times New Roman" w:hAnsi="Times New Roman" w:eastAsia="Times New Roman" w:cs="Times New Roman"/>
          <w:b/>
          <w:bCs/>
          <w:spacing w:val="5"/>
          <w:sz w:val="24"/>
          <w:szCs w:val="24"/>
          <w:u w:val="single" w:color="auto"/>
        </w:rPr>
        <w:t xml:space="preserve">          </w:t>
      </w:r>
      <w:r>
        <w:rPr>
          <w:rFonts w:ascii="Times New Roman" w:hAnsi="Times New Roman" w:eastAsia="Times New Roman" w:cs="Times New Roman"/>
          <w:b/>
          <w:bCs/>
          <w:spacing w:val="-28"/>
          <w:sz w:val="24"/>
          <w:szCs w:val="24"/>
        </w:rPr>
        <w:t xml:space="preserve"> </w:t>
      </w:r>
      <w:r>
        <w:rPr>
          <w:rFonts w:ascii="宋体" w:hAnsi="宋体" w:eastAsia="宋体" w:cs="宋体"/>
          <w:spacing w:val="-3"/>
          <w:sz w:val="24"/>
          <w:szCs w:val="24"/>
        </w:rPr>
        <w:t>承担；</w:t>
      </w:r>
    </w:p>
    <w:p w14:paraId="00B9CA1D">
      <w:pPr>
        <w:spacing w:before="175" w:line="220" w:lineRule="auto"/>
        <w:ind w:left="492"/>
        <w:rPr>
          <w:rFonts w:ascii="宋体" w:hAnsi="宋体" w:eastAsia="宋体" w:cs="宋体"/>
          <w:sz w:val="24"/>
          <w:szCs w:val="24"/>
        </w:rPr>
      </w:pPr>
      <w:r>
        <w:rPr>
          <w:rFonts w:ascii="宋体" w:hAnsi="宋体" w:eastAsia="宋体" w:cs="宋体"/>
          <w:spacing w:val="-3"/>
          <w:sz w:val="24"/>
          <w:szCs w:val="24"/>
        </w:rPr>
        <w:t>（</w:t>
      </w:r>
      <w:r>
        <w:rPr>
          <w:rFonts w:ascii="Times New Roman" w:hAnsi="Times New Roman" w:eastAsia="Times New Roman" w:cs="Times New Roman"/>
          <w:spacing w:val="-3"/>
          <w:sz w:val="24"/>
          <w:szCs w:val="24"/>
        </w:rPr>
        <w:t>2</w:t>
      </w:r>
      <w:r>
        <w:rPr>
          <w:rFonts w:ascii="宋体" w:hAnsi="宋体" w:eastAsia="宋体" w:cs="宋体"/>
          <w:spacing w:val="-3"/>
          <w:sz w:val="24"/>
          <w:szCs w:val="24"/>
        </w:rPr>
        <w:t>）无负荷联动试车费用由</w:t>
      </w:r>
      <w:r>
        <w:rPr>
          <w:rFonts w:ascii="宋体" w:hAnsi="宋体" w:eastAsia="宋体" w:cs="宋体"/>
          <w:spacing w:val="-71"/>
          <w:sz w:val="24"/>
          <w:szCs w:val="24"/>
        </w:rPr>
        <w:t xml:space="preserve"> </w:t>
      </w:r>
      <w:r>
        <w:rPr>
          <w:rFonts w:ascii="Times New Roman" w:hAnsi="Times New Roman" w:eastAsia="Times New Roman" w:cs="Times New Roman"/>
          <w:b/>
          <w:bCs/>
          <w:spacing w:val="3"/>
          <w:sz w:val="24"/>
          <w:szCs w:val="24"/>
          <w:u w:val="single" w:color="auto"/>
        </w:rPr>
        <w:t xml:space="preserve">             </w:t>
      </w:r>
      <w:r>
        <w:rPr>
          <w:rFonts w:ascii="Times New Roman" w:hAnsi="Times New Roman" w:eastAsia="Times New Roman" w:cs="Times New Roman"/>
          <w:b/>
          <w:bCs/>
          <w:spacing w:val="-3"/>
          <w:sz w:val="24"/>
          <w:szCs w:val="24"/>
          <w:u w:val="single" w:color="auto"/>
        </w:rPr>
        <w:t>/</w:t>
      </w:r>
      <w:r>
        <w:rPr>
          <w:rFonts w:ascii="Times New Roman" w:hAnsi="Times New Roman" w:eastAsia="Times New Roman" w:cs="Times New Roman"/>
          <w:b/>
          <w:bCs/>
          <w:spacing w:val="4"/>
          <w:sz w:val="24"/>
          <w:szCs w:val="24"/>
          <w:u w:val="single" w:color="auto"/>
        </w:rPr>
        <w:t xml:space="preserve">            </w:t>
      </w:r>
      <w:r>
        <w:rPr>
          <w:rFonts w:ascii="Times New Roman" w:hAnsi="Times New Roman" w:eastAsia="Times New Roman" w:cs="Times New Roman"/>
          <w:b/>
          <w:bCs/>
          <w:spacing w:val="-28"/>
          <w:sz w:val="24"/>
          <w:szCs w:val="24"/>
        </w:rPr>
        <w:t xml:space="preserve"> </w:t>
      </w:r>
      <w:r>
        <w:rPr>
          <w:rFonts w:ascii="宋体" w:hAnsi="宋体" w:eastAsia="宋体" w:cs="宋体"/>
          <w:spacing w:val="-3"/>
          <w:sz w:val="24"/>
          <w:szCs w:val="24"/>
        </w:rPr>
        <w:t>承担。</w:t>
      </w:r>
    </w:p>
    <w:p w14:paraId="0EC2AD73">
      <w:pPr>
        <w:spacing w:before="172" w:line="220" w:lineRule="auto"/>
        <w:ind w:left="48"/>
        <w:rPr>
          <w:rFonts w:ascii="宋体" w:hAnsi="宋体" w:eastAsia="宋体" w:cs="宋体"/>
          <w:sz w:val="24"/>
          <w:szCs w:val="24"/>
        </w:rPr>
      </w:pPr>
      <w:r>
        <w:rPr>
          <w:rFonts w:ascii="Times New Roman" w:hAnsi="Times New Roman" w:eastAsia="Times New Roman" w:cs="Times New Roman"/>
          <w:spacing w:val="-7"/>
          <w:sz w:val="24"/>
          <w:szCs w:val="24"/>
        </w:rPr>
        <w:t xml:space="preserve">13.3.3  </w:t>
      </w:r>
      <w:r>
        <w:rPr>
          <w:rFonts w:ascii="宋体" w:hAnsi="宋体" w:eastAsia="宋体" w:cs="宋体"/>
          <w:spacing w:val="-7"/>
          <w:sz w:val="24"/>
          <w:szCs w:val="24"/>
        </w:rPr>
        <w:t>投料试车</w:t>
      </w:r>
    </w:p>
    <w:p w14:paraId="216BA287">
      <w:pPr>
        <w:spacing w:before="173" w:line="220" w:lineRule="auto"/>
        <w:ind w:left="483"/>
        <w:rPr>
          <w:rFonts w:ascii="宋体" w:hAnsi="宋体" w:eastAsia="宋体" w:cs="宋体"/>
          <w:sz w:val="24"/>
          <w:szCs w:val="24"/>
        </w:rPr>
      </w:pPr>
      <w:r>
        <w:rPr>
          <w:rFonts w:ascii="宋体" w:hAnsi="宋体" w:eastAsia="宋体" w:cs="宋体"/>
          <w:spacing w:val="-1"/>
          <w:sz w:val="24"/>
          <w:szCs w:val="24"/>
        </w:rPr>
        <w:t>关于投料试车相关事项的约定：</w:t>
      </w:r>
      <w:r>
        <w:rPr>
          <w:rFonts w:ascii="Times New Roman" w:hAnsi="Times New Roman" w:eastAsia="Times New Roman" w:cs="Times New Roman"/>
          <w:b/>
          <w:bCs/>
          <w:spacing w:val="3"/>
          <w:sz w:val="24"/>
          <w:szCs w:val="24"/>
          <w:u w:val="single" w:color="auto"/>
        </w:rPr>
        <w:t xml:space="preserve">            </w:t>
      </w:r>
      <w:r>
        <w:rPr>
          <w:rFonts w:ascii="Times New Roman" w:hAnsi="Times New Roman" w:eastAsia="Times New Roman" w:cs="Times New Roman"/>
          <w:b/>
          <w:bCs/>
          <w:spacing w:val="-1"/>
          <w:sz w:val="24"/>
          <w:szCs w:val="24"/>
          <w:u w:val="single" w:color="auto"/>
        </w:rPr>
        <w:t xml:space="preserve">/              </w:t>
      </w:r>
      <w:r>
        <w:rPr>
          <w:rFonts w:ascii="Times New Roman" w:hAnsi="Times New Roman" w:eastAsia="Times New Roman" w:cs="Times New Roman"/>
          <w:b/>
          <w:bCs/>
          <w:spacing w:val="-2"/>
          <w:sz w:val="24"/>
          <w:szCs w:val="24"/>
          <w:u w:val="single" w:color="auto"/>
        </w:rPr>
        <w:t xml:space="preserve"> </w:t>
      </w:r>
      <w:r>
        <w:rPr>
          <w:rFonts w:ascii="宋体" w:hAnsi="宋体" w:eastAsia="宋体" w:cs="宋体"/>
          <w:spacing w:val="-2"/>
          <w:sz w:val="24"/>
          <w:szCs w:val="24"/>
        </w:rPr>
        <w:t>。</w:t>
      </w:r>
    </w:p>
    <w:p w14:paraId="6437BF90">
      <w:pPr>
        <w:spacing w:before="173" w:line="220" w:lineRule="auto"/>
        <w:ind w:left="48"/>
        <w:rPr>
          <w:rFonts w:ascii="宋体" w:hAnsi="宋体" w:eastAsia="宋体" w:cs="宋体"/>
          <w:sz w:val="24"/>
          <w:szCs w:val="24"/>
        </w:rPr>
      </w:pPr>
      <w:r>
        <w:rPr>
          <w:rFonts w:ascii="Times New Roman" w:hAnsi="Times New Roman" w:eastAsia="Times New Roman" w:cs="Times New Roman"/>
          <w:spacing w:val="-9"/>
          <w:sz w:val="24"/>
          <w:szCs w:val="24"/>
        </w:rPr>
        <w:t>13.6</w:t>
      </w:r>
      <w:r>
        <w:rPr>
          <w:rFonts w:ascii="Times New Roman" w:hAnsi="Times New Roman" w:eastAsia="Times New Roman" w:cs="Times New Roman"/>
          <w:spacing w:val="55"/>
          <w:w w:val="101"/>
          <w:sz w:val="24"/>
          <w:szCs w:val="24"/>
        </w:rPr>
        <w:t xml:space="preserve"> </w:t>
      </w:r>
      <w:r>
        <w:rPr>
          <w:rFonts w:ascii="宋体" w:hAnsi="宋体" w:eastAsia="宋体" w:cs="宋体"/>
          <w:spacing w:val="-9"/>
          <w:sz w:val="24"/>
          <w:szCs w:val="24"/>
        </w:rPr>
        <w:t>竣工退场</w:t>
      </w:r>
    </w:p>
    <w:p w14:paraId="22D9822E">
      <w:pPr>
        <w:spacing w:before="292" w:line="220" w:lineRule="auto"/>
        <w:ind w:left="48"/>
        <w:rPr>
          <w:rFonts w:ascii="宋体" w:hAnsi="宋体" w:eastAsia="宋体" w:cs="宋体"/>
          <w:sz w:val="24"/>
          <w:szCs w:val="24"/>
        </w:rPr>
      </w:pPr>
      <w:r>
        <w:rPr>
          <w:rFonts w:ascii="Times New Roman" w:hAnsi="Times New Roman" w:eastAsia="Times New Roman" w:cs="Times New Roman"/>
          <w:spacing w:val="-7"/>
          <w:sz w:val="24"/>
          <w:szCs w:val="24"/>
        </w:rPr>
        <w:t xml:space="preserve">13.6.1  </w:t>
      </w:r>
      <w:r>
        <w:rPr>
          <w:rFonts w:ascii="宋体" w:hAnsi="宋体" w:eastAsia="宋体" w:cs="宋体"/>
          <w:spacing w:val="-7"/>
          <w:sz w:val="24"/>
          <w:szCs w:val="24"/>
        </w:rPr>
        <w:t>竣工退场</w:t>
      </w:r>
    </w:p>
    <w:p w14:paraId="0B7B3EB5">
      <w:pPr>
        <w:spacing w:before="172" w:line="219" w:lineRule="auto"/>
        <w:ind w:left="474"/>
        <w:rPr>
          <w:rFonts w:ascii="宋体" w:hAnsi="宋体" w:eastAsia="宋体" w:cs="宋体"/>
          <w:sz w:val="24"/>
          <w:szCs w:val="24"/>
        </w:rPr>
      </w:pPr>
      <w:r>
        <w:rPr>
          <w:rFonts w:ascii="宋体" w:hAnsi="宋体" w:eastAsia="宋体" w:cs="宋体"/>
          <w:spacing w:val="-4"/>
          <w:sz w:val="24"/>
          <w:szCs w:val="24"/>
        </w:rPr>
        <w:t>承包人完成竣工退场的期限：</w:t>
      </w:r>
      <w:r>
        <w:rPr>
          <w:rFonts w:ascii="宋体" w:hAnsi="宋体" w:eastAsia="宋体" w:cs="宋体"/>
          <w:spacing w:val="-4"/>
          <w:sz w:val="24"/>
          <w:szCs w:val="24"/>
          <w:u w:val="single" w:color="auto"/>
        </w:rPr>
        <w:t xml:space="preserve">   颁发工程接收证书后</w:t>
      </w:r>
      <w:r>
        <w:rPr>
          <w:rFonts w:ascii="宋体" w:hAnsi="宋体" w:eastAsia="宋体" w:cs="宋体"/>
          <w:spacing w:val="-41"/>
          <w:sz w:val="24"/>
          <w:szCs w:val="24"/>
          <w:u w:val="single" w:color="auto"/>
        </w:rPr>
        <w:t xml:space="preserve"> </w:t>
      </w:r>
      <w:r>
        <w:rPr>
          <w:rFonts w:ascii="Times New Roman" w:hAnsi="Times New Roman" w:eastAsia="Times New Roman" w:cs="Times New Roman"/>
          <w:spacing w:val="-5"/>
          <w:sz w:val="24"/>
          <w:szCs w:val="24"/>
          <w:u w:val="single" w:color="auto"/>
        </w:rPr>
        <w:t xml:space="preserve">3   </w:t>
      </w:r>
      <w:r>
        <w:rPr>
          <w:rFonts w:ascii="宋体" w:hAnsi="宋体" w:eastAsia="宋体" w:cs="宋体"/>
          <w:spacing w:val="-5"/>
          <w:sz w:val="24"/>
          <w:szCs w:val="24"/>
          <w:u w:val="single" w:color="auto"/>
        </w:rPr>
        <w:t xml:space="preserve">日内      </w:t>
      </w:r>
      <w:r>
        <w:rPr>
          <w:rFonts w:ascii="宋体" w:hAnsi="宋体" w:eastAsia="宋体" w:cs="宋体"/>
          <w:spacing w:val="-5"/>
          <w:sz w:val="24"/>
          <w:szCs w:val="24"/>
        </w:rPr>
        <w:t>。</w:t>
      </w:r>
    </w:p>
    <w:p w14:paraId="7CA764AE">
      <w:pPr>
        <w:spacing w:before="295" w:line="220" w:lineRule="auto"/>
        <w:ind w:left="3804"/>
        <w:rPr>
          <w:rFonts w:ascii="宋体" w:hAnsi="宋体" w:eastAsia="宋体" w:cs="宋体"/>
          <w:sz w:val="24"/>
          <w:szCs w:val="24"/>
        </w:rPr>
      </w:pPr>
      <w:r>
        <w:rPr>
          <w:rFonts w:ascii="宋体" w:hAnsi="宋体" w:eastAsia="宋体" w:cs="宋体"/>
          <w:spacing w:val="-11"/>
          <w:sz w:val="24"/>
          <w:szCs w:val="24"/>
        </w:rPr>
        <w:t>14.</w:t>
      </w:r>
      <w:r>
        <w:rPr>
          <w:rFonts w:ascii="宋体" w:hAnsi="宋体" w:eastAsia="宋体" w:cs="宋体"/>
          <w:spacing w:val="23"/>
          <w:sz w:val="24"/>
          <w:szCs w:val="24"/>
        </w:rPr>
        <w:t xml:space="preserve"> </w:t>
      </w:r>
      <w:r>
        <w:rPr>
          <w:rFonts w:ascii="宋体" w:hAnsi="宋体" w:eastAsia="宋体" w:cs="宋体"/>
          <w:spacing w:val="-11"/>
          <w:sz w:val="24"/>
          <w:szCs w:val="24"/>
        </w:rPr>
        <w:t>竣工结算</w:t>
      </w:r>
    </w:p>
    <w:p w14:paraId="6D953888">
      <w:pPr>
        <w:spacing w:before="292" w:line="220" w:lineRule="auto"/>
        <w:ind w:left="48"/>
        <w:rPr>
          <w:rFonts w:ascii="宋体" w:hAnsi="宋体" w:eastAsia="宋体" w:cs="宋体"/>
          <w:sz w:val="24"/>
          <w:szCs w:val="24"/>
        </w:rPr>
      </w:pPr>
      <w:r>
        <w:rPr>
          <w:rFonts w:ascii="Times New Roman" w:hAnsi="Times New Roman" w:eastAsia="Times New Roman" w:cs="Times New Roman"/>
          <w:spacing w:val="-7"/>
          <w:sz w:val="24"/>
          <w:szCs w:val="24"/>
        </w:rPr>
        <w:t xml:space="preserve">14.1  </w:t>
      </w:r>
      <w:r>
        <w:rPr>
          <w:rFonts w:ascii="宋体" w:hAnsi="宋体" w:eastAsia="宋体" w:cs="宋体"/>
          <w:spacing w:val="-7"/>
          <w:sz w:val="24"/>
          <w:szCs w:val="24"/>
        </w:rPr>
        <w:t>竣工付款申请</w:t>
      </w:r>
    </w:p>
    <w:p w14:paraId="30113894">
      <w:pPr>
        <w:spacing w:line="220" w:lineRule="auto"/>
        <w:rPr>
          <w:rFonts w:ascii="宋体" w:hAnsi="宋体" w:eastAsia="宋体" w:cs="宋体"/>
          <w:sz w:val="24"/>
          <w:szCs w:val="24"/>
        </w:rPr>
        <w:sectPr>
          <w:footerReference r:id="rId27" w:type="default"/>
          <w:pgSz w:w="11906" w:h="16840"/>
          <w:pgMar w:top="400" w:right="1647" w:bottom="150" w:left="1507" w:header="0" w:footer="0" w:gutter="0"/>
          <w:cols w:space="720" w:num="1"/>
        </w:sectPr>
      </w:pPr>
    </w:p>
    <w:p w14:paraId="5C975303">
      <w:pPr>
        <w:pStyle w:val="2"/>
        <w:spacing w:line="281" w:lineRule="auto"/>
      </w:pPr>
      <w:r>
        <w:pict>
          <v:shape id="_x0000_s1044" o:spid="_x0000_s1044" style="position:absolute;left:0pt;margin-left:294.15pt;margin-top:11.2pt;height:0.75pt;width:7pt;mso-position-horizontal-relative:page;mso-position-vertical-relative:page;z-index:251679744;mso-width-relative:page;mso-height-relative:page;" filled="f" stroked="t" coordsize="140,15" o:allowincell="f" path="m0,7l139,7e">
            <v:fill on="f" focussize="0,0"/>
            <v:stroke color="#000000" miterlimit="10" joinstyle="miter"/>
            <v:imagedata o:title=""/>
            <o:lock v:ext="edit"/>
          </v:shape>
        </w:pict>
      </w:r>
    </w:p>
    <w:p w14:paraId="34E527F0">
      <w:pPr>
        <w:pStyle w:val="2"/>
        <w:spacing w:line="281" w:lineRule="auto"/>
      </w:pPr>
    </w:p>
    <w:p w14:paraId="0CDC34B2">
      <w:pPr>
        <w:pStyle w:val="2"/>
        <w:spacing w:line="281" w:lineRule="auto"/>
      </w:pPr>
    </w:p>
    <w:p w14:paraId="4085A418">
      <w:pPr>
        <w:pStyle w:val="2"/>
        <w:spacing w:line="282" w:lineRule="auto"/>
      </w:pPr>
    </w:p>
    <w:p w14:paraId="6752B715">
      <w:pPr>
        <w:pStyle w:val="2"/>
        <w:spacing w:line="282" w:lineRule="auto"/>
      </w:pPr>
    </w:p>
    <w:p w14:paraId="6913D529">
      <w:pPr>
        <w:spacing w:before="78" w:line="220" w:lineRule="auto"/>
        <w:ind w:left="468"/>
        <w:rPr>
          <w:rFonts w:ascii="宋体" w:hAnsi="宋体" w:eastAsia="宋体" w:cs="宋体"/>
          <w:sz w:val="24"/>
          <w:szCs w:val="24"/>
        </w:rPr>
      </w:pPr>
      <w:r>
        <w:rPr>
          <w:rFonts w:ascii="宋体" w:hAnsi="宋体" w:eastAsia="宋体" w:cs="宋体"/>
          <w:spacing w:val="-1"/>
          <w:sz w:val="24"/>
          <w:szCs w:val="24"/>
        </w:rPr>
        <w:t>承包人提交竣工付款申请单的期限：</w:t>
      </w:r>
      <w:r>
        <w:rPr>
          <w:rFonts w:ascii="宋体" w:hAnsi="宋体" w:eastAsia="宋体" w:cs="宋体"/>
          <w:spacing w:val="-1"/>
          <w:sz w:val="24"/>
          <w:szCs w:val="24"/>
          <w:u w:val="single" w:color="auto"/>
        </w:rPr>
        <w:t xml:space="preserve">按合同付款约定执行  </w:t>
      </w:r>
      <w:r>
        <w:rPr>
          <w:rFonts w:ascii="宋体" w:hAnsi="宋体" w:eastAsia="宋体" w:cs="宋体"/>
          <w:spacing w:val="-2"/>
          <w:sz w:val="24"/>
          <w:szCs w:val="24"/>
          <w:u w:val="single" w:color="auto"/>
        </w:rPr>
        <w:t xml:space="preserve">  </w:t>
      </w:r>
      <w:r>
        <w:rPr>
          <w:rFonts w:ascii="宋体" w:hAnsi="宋体" w:eastAsia="宋体" w:cs="宋体"/>
          <w:spacing w:val="-2"/>
          <w:sz w:val="24"/>
          <w:szCs w:val="24"/>
        </w:rPr>
        <w:t>。</w:t>
      </w:r>
    </w:p>
    <w:p w14:paraId="7DC7A244">
      <w:pPr>
        <w:spacing w:before="172" w:line="220" w:lineRule="auto"/>
        <w:ind w:left="471"/>
        <w:rPr>
          <w:rFonts w:ascii="宋体" w:hAnsi="宋体" w:eastAsia="宋体" w:cs="宋体"/>
          <w:sz w:val="24"/>
          <w:szCs w:val="24"/>
        </w:rPr>
      </w:pPr>
      <w:r>
        <w:rPr>
          <w:rFonts w:ascii="宋体" w:hAnsi="宋体" w:eastAsia="宋体" w:cs="宋体"/>
          <w:spacing w:val="-1"/>
          <w:sz w:val="24"/>
          <w:szCs w:val="24"/>
        </w:rPr>
        <w:t>竣工付款申请单应包括的内容：</w:t>
      </w:r>
      <w:r>
        <w:rPr>
          <w:rFonts w:ascii="宋体" w:hAnsi="宋体" w:eastAsia="宋体" w:cs="宋体"/>
          <w:spacing w:val="-1"/>
          <w:sz w:val="24"/>
          <w:szCs w:val="24"/>
          <w:u w:val="single" w:color="auto"/>
        </w:rPr>
        <w:t xml:space="preserve">   按合同付款约定执</w:t>
      </w:r>
      <w:r>
        <w:rPr>
          <w:rFonts w:ascii="宋体" w:hAnsi="宋体" w:eastAsia="宋体" w:cs="宋体"/>
          <w:spacing w:val="-2"/>
          <w:sz w:val="24"/>
          <w:szCs w:val="24"/>
          <w:u w:val="single" w:color="auto"/>
        </w:rPr>
        <w:t xml:space="preserve">行         </w:t>
      </w:r>
      <w:r>
        <w:rPr>
          <w:rFonts w:ascii="宋体" w:hAnsi="宋体" w:eastAsia="宋体" w:cs="宋体"/>
          <w:spacing w:val="-2"/>
          <w:sz w:val="24"/>
          <w:szCs w:val="24"/>
        </w:rPr>
        <w:t>。</w:t>
      </w:r>
    </w:p>
    <w:p w14:paraId="5CC27741">
      <w:pPr>
        <w:spacing w:before="172" w:line="220" w:lineRule="auto"/>
        <w:ind w:left="42"/>
        <w:rPr>
          <w:rFonts w:ascii="宋体" w:hAnsi="宋体" w:eastAsia="宋体" w:cs="宋体"/>
          <w:sz w:val="24"/>
          <w:szCs w:val="24"/>
        </w:rPr>
      </w:pPr>
      <w:r>
        <w:rPr>
          <w:rFonts w:ascii="Times New Roman" w:hAnsi="Times New Roman" w:eastAsia="Times New Roman" w:cs="Times New Roman"/>
          <w:spacing w:val="-7"/>
          <w:sz w:val="24"/>
          <w:szCs w:val="24"/>
        </w:rPr>
        <w:t xml:space="preserve">14.2  </w:t>
      </w:r>
      <w:r>
        <w:rPr>
          <w:rFonts w:ascii="宋体" w:hAnsi="宋体" w:eastAsia="宋体" w:cs="宋体"/>
          <w:spacing w:val="-7"/>
          <w:sz w:val="24"/>
          <w:szCs w:val="24"/>
        </w:rPr>
        <w:t>竣工结算审核</w:t>
      </w:r>
    </w:p>
    <w:p w14:paraId="31FE25BE">
      <w:pPr>
        <w:spacing w:before="292" w:line="220" w:lineRule="auto"/>
        <w:ind w:left="480"/>
        <w:rPr>
          <w:rFonts w:ascii="宋体" w:hAnsi="宋体" w:eastAsia="宋体" w:cs="宋体"/>
          <w:sz w:val="24"/>
          <w:szCs w:val="24"/>
        </w:rPr>
      </w:pPr>
      <w:r>
        <w:rPr>
          <w:rFonts w:ascii="宋体" w:hAnsi="宋体" w:eastAsia="宋体" w:cs="宋体"/>
          <w:spacing w:val="-3"/>
          <w:sz w:val="24"/>
          <w:szCs w:val="24"/>
        </w:rPr>
        <w:t>发包人审批竣工付款申请单的期限：</w:t>
      </w:r>
      <w:r>
        <w:rPr>
          <w:rFonts w:ascii="宋体" w:hAnsi="宋体" w:eastAsia="宋体" w:cs="宋体"/>
          <w:spacing w:val="-3"/>
          <w:sz w:val="24"/>
          <w:szCs w:val="24"/>
          <w:u w:val="single" w:color="auto"/>
        </w:rPr>
        <w:t xml:space="preserve">  按合同付款约定执行   </w:t>
      </w:r>
      <w:r>
        <w:rPr>
          <w:rFonts w:ascii="宋体" w:hAnsi="宋体" w:eastAsia="宋体" w:cs="宋体"/>
          <w:spacing w:val="-3"/>
          <w:sz w:val="24"/>
          <w:szCs w:val="24"/>
        </w:rPr>
        <w:t>。</w:t>
      </w:r>
    </w:p>
    <w:p w14:paraId="29195353">
      <w:pPr>
        <w:spacing w:before="172" w:line="220" w:lineRule="auto"/>
        <w:ind w:left="480"/>
        <w:rPr>
          <w:rFonts w:ascii="宋体" w:hAnsi="宋体" w:eastAsia="宋体" w:cs="宋体"/>
          <w:sz w:val="24"/>
          <w:szCs w:val="24"/>
        </w:rPr>
      </w:pPr>
      <w:r>
        <w:rPr>
          <w:rFonts w:ascii="宋体" w:hAnsi="宋体" w:eastAsia="宋体" w:cs="宋体"/>
          <w:spacing w:val="-2"/>
          <w:sz w:val="24"/>
          <w:szCs w:val="24"/>
        </w:rPr>
        <w:t>发包人完成竣工付款的期限：</w:t>
      </w:r>
      <w:r>
        <w:rPr>
          <w:rFonts w:ascii="宋体" w:hAnsi="宋体" w:eastAsia="宋体" w:cs="宋体"/>
          <w:spacing w:val="-2"/>
          <w:sz w:val="24"/>
          <w:szCs w:val="24"/>
          <w:u w:val="single" w:color="auto"/>
        </w:rPr>
        <w:t xml:space="preserve">按合同付款约定执行   </w:t>
      </w:r>
      <w:r>
        <w:rPr>
          <w:rFonts w:ascii="宋体" w:hAnsi="宋体" w:eastAsia="宋体" w:cs="宋体"/>
          <w:spacing w:val="-3"/>
          <w:sz w:val="24"/>
          <w:szCs w:val="24"/>
          <w:u w:val="single" w:color="auto"/>
        </w:rPr>
        <w:t xml:space="preserve"> </w:t>
      </w:r>
      <w:r>
        <w:rPr>
          <w:rFonts w:ascii="宋体" w:hAnsi="宋体" w:eastAsia="宋体" w:cs="宋体"/>
          <w:spacing w:val="-3"/>
          <w:sz w:val="24"/>
          <w:szCs w:val="24"/>
        </w:rPr>
        <w:t>。</w:t>
      </w:r>
    </w:p>
    <w:p w14:paraId="49D0FFE5">
      <w:pPr>
        <w:spacing w:before="214" w:line="336" w:lineRule="auto"/>
        <w:ind w:left="57" w:firstLine="420"/>
        <w:rPr>
          <w:rFonts w:ascii="宋体" w:hAnsi="宋体" w:eastAsia="宋体" w:cs="宋体"/>
          <w:sz w:val="24"/>
          <w:szCs w:val="24"/>
        </w:rPr>
      </w:pPr>
      <w:r>
        <w:rPr>
          <w:rFonts w:ascii="宋体" w:hAnsi="宋体" w:eastAsia="宋体" w:cs="宋体"/>
          <w:spacing w:val="-1"/>
          <w:sz w:val="24"/>
          <w:szCs w:val="24"/>
        </w:rPr>
        <w:t>关于竣工付款证书异议部分复核的方式和程序：</w:t>
      </w:r>
      <w:r>
        <w:rPr>
          <w:rFonts w:ascii="宋体" w:hAnsi="宋体" w:eastAsia="宋体" w:cs="宋体"/>
          <w:spacing w:val="-1"/>
          <w:sz w:val="24"/>
          <w:szCs w:val="24"/>
          <w:u w:val="single" w:color="auto"/>
        </w:rPr>
        <w:t xml:space="preserve"> 发</w:t>
      </w:r>
      <w:r>
        <w:rPr>
          <w:rFonts w:ascii="宋体" w:hAnsi="宋体" w:eastAsia="宋体" w:cs="宋体"/>
          <w:spacing w:val="-2"/>
          <w:sz w:val="24"/>
          <w:szCs w:val="24"/>
          <w:u w:val="single" w:color="auto"/>
        </w:rPr>
        <w:t>包方支付工程款必须进入本合</w:t>
      </w:r>
      <w:r>
        <w:rPr>
          <w:rFonts w:ascii="宋体" w:hAnsi="宋体" w:eastAsia="宋体" w:cs="宋体"/>
          <w:spacing w:val="-9"/>
          <w:sz w:val="24"/>
          <w:szCs w:val="24"/>
          <w:u w:val="single" w:color="auto"/>
        </w:rPr>
        <w:t xml:space="preserve">同约定账户     </w:t>
      </w:r>
      <w:r>
        <w:rPr>
          <w:rFonts w:ascii="宋体" w:hAnsi="宋体" w:eastAsia="宋体" w:cs="宋体"/>
          <w:spacing w:val="-9"/>
          <w:sz w:val="24"/>
          <w:szCs w:val="24"/>
        </w:rPr>
        <w:t>。</w:t>
      </w:r>
    </w:p>
    <w:p w14:paraId="016A1DC4">
      <w:pPr>
        <w:spacing w:line="219" w:lineRule="auto"/>
        <w:ind w:left="42"/>
        <w:rPr>
          <w:rFonts w:ascii="宋体" w:hAnsi="宋体" w:eastAsia="宋体" w:cs="宋体"/>
          <w:sz w:val="24"/>
          <w:szCs w:val="24"/>
        </w:rPr>
      </w:pPr>
      <w:r>
        <w:rPr>
          <w:rFonts w:ascii="Times New Roman" w:hAnsi="Times New Roman" w:eastAsia="Times New Roman" w:cs="Times New Roman"/>
          <w:spacing w:val="-11"/>
          <w:sz w:val="24"/>
          <w:szCs w:val="24"/>
        </w:rPr>
        <w:t>14.4</w:t>
      </w:r>
      <w:r>
        <w:rPr>
          <w:rFonts w:ascii="Times New Roman" w:hAnsi="Times New Roman" w:eastAsia="Times New Roman" w:cs="Times New Roman"/>
          <w:spacing w:val="14"/>
          <w:sz w:val="24"/>
          <w:szCs w:val="24"/>
        </w:rPr>
        <w:t xml:space="preserve">  </w:t>
      </w:r>
      <w:r>
        <w:rPr>
          <w:rFonts w:ascii="宋体" w:hAnsi="宋体" w:eastAsia="宋体" w:cs="宋体"/>
          <w:spacing w:val="-11"/>
          <w:sz w:val="24"/>
          <w:szCs w:val="24"/>
        </w:rPr>
        <w:t>最终结清</w:t>
      </w:r>
    </w:p>
    <w:p w14:paraId="3E2EB7A5">
      <w:pPr>
        <w:spacing w:before="292" w:line="220" w:lineRule="auto"/>
        <w:ind w:left="42"/>
        <w:rPr>
          <w:rFonts w:ascii="宋体" w:hAnsi="宋体" w:eastAsia="宋体" w:cs="宋体"/>
          <w:sz w:val="24"/>
          <w:szCs w:val="24"/>
        </w:rPr>
      </w:pPr>
      <w:r>
        <w:rPr>
          <w:rFonts w:ascii="Times New Roman" w:hAnsi="Times New Roman" w:eastAsia="Times New Roman" w:cs="Times New Roman"/>
          <w:spacing w:val="-6"/>
          <w:sz w:val="24"/>
          <w:szCs w:val="24"/>
        </w:rPr>
        <w:t xml:space="preserve">14.4.1  </w:t>
      </w:r>
      <w:r>
        <w:rPr>
          <w:rFonts w:ascii="宋体" w:hAnsi="宋体" w:eastAsia="宋体" w:cs="宋体"/>
          <w:spacing w:val="-6"/>
          <w:sz w:val="24"/>
          <w:szCs w:val="24"/>
        </w:rPr>
        <w:t>最终结清申请单</w:t>
      </w:r>
    </w:p>
    <w:p w14:paraId="531D5D99">
      <w:pPr>
        <w:spacing w:before="172" w:line="219" w:lineRule="auto"/>
        <w:ind w:left="468"/>
        <w:rPr>
          <w:rFonts w:ascii="宋体" w:hAnsi="宋体" w:eastAsia="宋体" w:cs="宋体"/>
          <w:sz w:val="24"/>
          <w:szCs w:val="24"/>
        </w:rPr>
      </w:pPr>
      <w:r>
        <w:rPr>
          <w:rFonts w:ascii="宋体" w:hAnsi="宋体" w:eastAsia="宋体" w:cs="宋体"/>
          <w:spacing w:val="-1"/>
          <w:sz w:val="24"/>
          <w:szCs w:val="24"/>
        </w:rPr>
        <w:t>承包人提交最终结清申请单的份数：</w:t>
      </w:r>
      <w:r>
        <w:rPr>
          <w:rFonts w:ascii="宋体" w:hAnsi="宋体" w:eastAsia="宋体" w:cs="宋体"/>
          <w:spacing w:val="-1"/>
          <w:sz w:val="24"/>
          <w:szCs w:val="24"/>
          <w:u w:val="single" w:color="auto"/>
        </w:rPr>
        <w:t xml:space="preserve">     肆</w:t>
      </w:r>
      <w:r>
        <w:rPr>
          <w:rFonts w:ascii="宋体" w:hAnsi="宋体" w:eastAsia="宋体" w:cs="宋体"/>
          <w:spacing w:val="-2"/>
          <w:sz w:val="24"/>
          <w:szCs w:val="24"/>
          <w:u w:val="single" w:color="auto"/>
        </w:rPr>
        <w:t xml:space="preserve">份        </w:t>
      </w:r>
      <w:r>
        <w:rPr>
          <w:rFonts w:ascii="宋体" w:hAnsi="宋体" w:eastAsia="宋体" w:cs="宋体"/>
          <w:spacing w:val="-2"/>
          <w:sz w:val="24"/>
          <w:szCs w:val="24"/>
        </w:rPr>
        <w:t>。</w:t>
      </w:r>
    </w:p>
    <w:p w14:paraId="00A7A396">
      <w:pPr>
        <w:spacing w:before="173" w:line="219" w:lineRule="auto"/>
        <w:ind w:left="468"/>
        <w:rPr>
          <w:rFonts w:ascii="宋体" w:hAnsi="宋体" w:eastAsia="宋体" w:cs="宋体"/>
          <w:sz w:val="24"/>
          <w:szCs w:val="24"/>
        </w:rPr>
      </w:pPr>
      <w:r>
        <w:rPr>
          <w:rFonts w:ascii="宋体" w:hAnsi="宋体" w:eastAsia="宋体" w:cs="宋体"/>
          <w:spacing w:val="-1"/>
          <w:sz w:val="24"/>
          <w:szCs w:val="24"/>
        </w:rPr>
        <w:t>承包人提交最终结算申请单的期限：</w:t>
      </w:r>
      <w:r>
        <w:rPr>
          <w:rFonts w:ascii="宋体" w:hAnsi="宋体" w:eastAsia="宋体" w:cs="宋体"/>
          <w:spacing w:val="-1"/>
          <w:sz w:val="24"/>
          <w:szCs w:val="24"/>
          <w:u w:val="single" w:color="auto"/>
        </w:rPr>
        <w:t xml:space="preserve">  缺陷责任</w:t>
      </w:r>
      <w:r>
        <w:rPr>
          <w:rFonts w:ascii="宋体" w:hAnsi="宋体" w:eastAsia="宋体" w:cs="宋体"/>
          <w:spacing w:val="-2"/>
          <w:sz w:val="24"/>
          <w:szCs w:val="24"/>
          <w:u w:val="single" w:color="auto"/>
        </w:rPr>
        <w:t>期终止证书颁发后</w:t>
      </w:r>
      <w:r>
        <w:rPr>
          <w:rFonts w:ascii="宋体" w:hAnsi="宋体" w:eastAsia="宋体" w:cs="宋体"/>
          <w:spacing w:val="-35"/>
          <w:sz w:val="24"/>
          <w:szCs w:val="24"/>
          <w:u w:val="single" w:color="auto"/>
        </w:rPr>
        <w:t xml:space="preserve"> </w:t>
      </w:r>
      <w:r>
        <w:rPr>
          <w:rFonts w:ascii="Times New Roman" w:hAnsi="Times New Roman" w:eastAsia="Times New Roman" w:cs="Times New Roman"/>
          <w:spacing w:val="-2"/>
          <w:sz w:val="24"/>
          <w:szCs w:val="24"/>
          <w:u w:val="single" w:color="auto"/>
        </w:rPr>
        <w:t xml:space="preserve">7 </w:t>
      </w:r>
      <w:r>
        <w:rPr>
          <w:rFonts w:ascii="宋体" w:hAnsi="宋体" w:eastAsia="宋体" w:cs="宋体"/>
          <w:spacing w:val="-2"/>
          <w:sz w:val="24"/>
          <w:szCs w:val="24"/>
          <w:u w:val="single" w:color="auto"/>
        </w:rPr>
        <w:t xml:space="preserve">天内    </w:t>
      </w:r>
      <w:r>
        <w:rPr>
          <w:rFonts w:ascii="宋体" w:hAnsi="宋体" w:eastAsia="宋体" w:cs="宋体"/>
          <w:spacing w:val="-2"/>
          <w:sz w:val="24"/>
          <w:szCs w:val="24"/>
        </w:rPr>
        <w:t>。</w:t>
      </w:r>
    </w:p>
    <w:p w14:paraId="301D37EA">
      <w:pPr>
        <w:spacing w:before="173" w:line="219" w:lineRule="auto"/>
        <w:ind w:left="42"/>
        <w:rPr>
          <w:rFonts w:ascii="宋体" w:hAnsi="宋体" w:eastAsia="宋体" w:cs="宋体"/>
          <w:sz w:val="24"/>
          <w:szCs w:val="24"/>
        </w:rPr>
      </w:pPr>
      <w:r>
        <w:rPr>
          <w:rFonts w:ascii="Times New Roman" w:hAnsi="Times New Roman" w:eastAsia="Times New Roman" w:cs="Times New Roman"/>
          <w:spacing w:val="-6"/>
          <w:sz w:val="24"/>
          <w:szCs w:val="24"/>
        </w:rPr>
        <w:t xml:space="preserve">14.4.2  </w:t>
      </w:r>
      <w:r>
        <w:rPr>
          <w:rFonts w:ascii="宋体" w:hAnsi="宋体" w:eastAsia="宋体" w:cs="宋体"/>
          <w:spacing w:val="-6"/>
          <w:sz w:val="24"/>
          <w:szCs w:val="24"/>
        </w:rPr>
        <w:t>最终结清证书和支付</w:t>
      </w:r>
    </w:p>
    <w:p w14:paraId="34C002FC">
      <w:pPr>
        <w:spacing w:before="219" w:line="336" w:lineRule="auto"/>
        <w:ind w:right="44" w:firstLine="486"/>
        <w:rPr>
          <w:rFonts w:ascii="宋体" w:hAnsi="宋体" w:eastAsia="宋体" w:cs="宋体"/>
          <w:sz w:val="24"/>
          <w:szCs w:val="24"/>
        </w:rPr>
      </w:pPr>
      <w:r>
        <w:rPr>
          <w:rFonts w:ascii="宋体" w:hAnsi="宋体" w:eastAsia="宋体" w:cs="宋体"/>
          <w:sz w:val="24"/>
          <w:szCs w:val="24"/>
        </w:rPr>
        <w:t>（</w:t>
      </w:r>
      <w:r>
        <w:rPr>
          <w:rFonts w:ascii="Times New Roman" w:hAnsi="Times New Roman" w:eastAsia="Times New Roman" w:cs="Times New Roman"/>
          <w:sz w:val="24"/>
          <w:szCs w:val="24"/>
        </w:rPr>
        <w:t>1</w:t>
      </w:r>
      <w:r>
        <w:rPr>
          <w:rFonts w:ascii="宋体" w:hAnsi="宋体" w:eastAsia="宋体" w:cs="宋体"/>
          <w:sz w:val="24"/>
          <w:szCs w:val="24"/>
        </w:rPr>
        <w:t>）发包人完成最终结清申请单的审批并颁发最终结清证书的期限：</w:t>
      </w:r>
      <w:r>
        <w:rPr>
          <w:rFonts w:ascii="宋体" w:hAnsi="宋体" w:eastAsia="宋体" w:cs="宋体"/>
          <w:sz w:val="24"/>
          <w:szCs w:val="24"/>
          <w:u w:val="single" w:color="auto"/>
        </w:rPr>
        <w:t xml:space="preserve">   收到最</w:t>
      </w:r>
      <w:r>
        <w:rPr>
          <w:rFonts w:ascii="宋体" w:hAnsi="宋体" w:eastAsia="宋体" w:cs="宋体"/>
          <w:spacing w:val="-7"/>
          <w:sz w:val="24"/>
          <w:szCs w:val="24"/>
          <w:u w:val="single" w:color="auto"/>
        </w:rPr>
        <w:t xml:space="preserve">终结算申请单后 </w:t>
      </w:r>
      <w:r>
        <w:rPr>
          <w:rFonts w:ascii="Times New Roman" w:hAnsi="Times New Roman" w:eastAsia="Times New Roman" w:cs="Times New Roman"/>
          <w:spacing w:val="-7"/>
          <w:sz w:val="24"/>
          <w:szCs w:val="24"/>
          <w:u w:val="single" w:color="auto"/>
        </w:rPr>
        <w:t xml:space="preserve">14  </w:t>
      </w:r>
      <w:r>
        <w:rPr>
          <w:rFonts w:ascii="宋体" w:hAnsi="宋体" w:eastAsia="宋体" w:cs="宋体"/>
          <w:spacing w:val="-7"/>
          <w:sz w:val="24"/>
          <w:szCs w:val="24"/>
          <w:u w:val="single" w:color="auto"/>
        </w:rPr>
        <w:t>天内</w:t>
      </w:r>
      <w:r>
        <w:rPr>
          <w:rFonts w:ascii="宋体" w:hAnsi="宋体" w:eastAsia="宋体" w:cs="宋体"/>
          <w:spacing w:val="10"/>
          <w:sz w:val="24"/>
          <w:szCs w:val="24"/>
          <w:u w:val="single" w:color="auto"/>
        </w:rPr>
        <w:t xml:space="preserve">       </w:t>
      </w:r>
      <w:r>
        <w:rPr>
          <w:rFonts w:ascii="宋体" w:hAnsi="宋体" w:eastAsia="宋体" w:cs="宋体"/>
          <w:spacing w:val="-7"/>
          <w:sz w:val="24"/>
          <w:szCs w:val="24"/>
        </w:rPr>
        <w:t>。</w:t>
      </w:r>
    </w:p>
    <w:p w14:paraId="6491285F">
      <w:pPr>
        <w:spacing w:before="1" w:line="219" w:lineRule="auto"/>
        <w:ind w:left="486"/>
        <w:rPr>
          <w:rFonts w:ascii="宋体" w:hAnsi="宋体" w:eastAsia="宋体" w:cs="宋体"/>
          <w:sz w:val="24"/>
          <w:szCs w:val="24"/>
        </w:rPr>
      </w:pPr>
      <w:r>
        <w:rPr>
          <w:rFonts w:ascii="宋体" w:hAnsi="宋体" w:eastAsia="宋体" w:cs="宋体"/>
          <w:spacing w:val="-3"/>
          <w:sz w:val="24"/>
          <w:szCs w:val="24"/>
        </w:rPr>
        <w:t>（</w:t>
      </w:r>
      <w:r>
        <w:rPr>
          <w:rFonts w:ascii="Times New Roman" w:hAnsi="Times New Roman" w:eastAsia="Times New Roman" w:cs="Times New Roman"/>
          <w:spacing w:val="-3"/>
          <w:sz w:val="24"/>
          <w:szCs w:val="24"/>
        </w:rPr>
        <w:t>2</w:t>
      </w:r>
      <w:r>
        <w:rPr>
          <w:rFonts w:ascii="宋体" w:hAnsi="宋体" w:eastAsia="宋体" w:cs="宋体"/>
          <w:spacing w:val="-3"/>
          <w:sz w:val="24"/>
          <w:szCs w:val="24"/>
        </w:rPr>
        <w:t>）发包人完成支付的期限：</w:t>
      </w:r>
      <w:r>
        <w:rPr>
          <w:rFonts w:ascii="宋体" w:hAnsi="宋体" w:eastAsia="宋体" w:cs="宋体"/>
          <w:spacing w:val="-3"/>
          <w:sz w:val="24"/>
          <w:szCs w:val="24"/>
          <w:u w:val="single" w:color="auto"/>
        </w:rPr>
        <w:t xml:space="preserve"> 执行合同通用条款        </w:t>
      </w:r>
      <w:r>
        <w:rPr>
          <w:rFonts w:ascii="宋体" w:hAnsi="宋体" w:eastAsia="宋体" w:cs="宋体"/>
          <w:spacing w:val="-3"/>
          <w:sz w:val="24"/>
          <w:szCs w:val="24"/>
        </w:rPr>
        <w:t>。</w:t>
      </w:r>
    </w:p>
    <w:p w14:paraId="61ED9128">
      <w:pPr>
        <w:spacing w:before="292" w:line="220" w:lineRule="auto"/>
        <w:ind w:left="3318"/>
        <w:rPr>
          <w:rFonts w:ascii="宋体" w:hAnsi="宋体" w:eastAsia="宋体" w:cs="宋体"/>
          <w:sz w:val="24"/>
          <w:szCs w:val="24"/>
        </w:rPr>
      </w:pPr>
      <w:r>
        <w:rPr>
          <w:rFonts w:ascii="宋体" w:hAnsi="宋体" w:eastAsia="宋体" w:cs="宋体"/>
          <w:spacing w:val="-7"/>
          <w:sz w:val="24"/>
          <w:szCs w:val="24"/>
        </w:rPr>
        <w:t>15. 缺陷责任期与保修</w:t>
      </w:r>
    </w:p>
    <w:p w14:paraId="6DA3AB37">
      <w:pPr>
        <w:spacing w:before="292" w:line="220" w:lineRule="auto"/>
        <w:ind w:left="42"/>
        <w:rPr>
          <w:rFonts w:ascii="宋体" w:hAnsi="宋体" w:eastAsia="宋体" w:cs="宋体"/>
          <w:sz w:val="24"/>
          <w:szCs w:val="24"/>
        </w:rPr>
      </w:pPr>
      <w:r>
        <w:rPr>
          <w:rFonts w:ascii="Times New Roman" w:hAnsi="Times New Roman" w:eastAsia="Times New Roman" w:cs="Times New Roman"/>
          <w:spacing w:val="-8"/>
          <w:sz w:val="24"/>
          <w:szCs w:val="24"/>
        </w:rPr>
        <w:t xml:space="preserve">15.2 </w:t>
      </w:r>
      <w:r>
        <w:rPr>
          <w:rFonts w:ascii="宋体" w:hAnsi="宋体" w:eastAsia="宋体" w:cs="宋体"/>
          <w:spacing w:val="-8"/>
          <w:sz w:val="24"/>
          <w:szCs w:val="24"/>
        </w:rPr>
        <w:t>缺陷责任期</w:t>
      </w:r>
    </w:p>
    <w:p w14:paraId="3F7EF849">
      <w:pPr>
        <w:spacing w:before="293" w:line="220" w:lineRule="auto"/>
        <w:ind w:left="468"/>
        <w:rPr>
          <w:rFonts w:ascii="宋体" w:hAnsi="宋体" w:eastAsia="宋体" w:cs="宋体"/>
          <w:sz w:val="24"/>
          <w:szCs w:val="24"/>
        </w:rPr>
      </w:pPr>
      <w:r>
        <w:rPr>
          <w:rFonts w:ascii="宋体" w:hAnsi="宋体" w:eastAsia="宋体" w:cs="宋体"/>
          <w:spacing w:val="-4"/>
          <w:sz w:val="24"/>
          <w:szCs w:val="24"/>
        </w:rPr>
        <w:t>缺陷责任期的具体期限：</w:t>
      </w:r>
      <w:r>
        <w:rPr>
          <w:rFonts w:ascii="宋体" w:hAnsi="宋体" w:eastAsia="宋体" w:cs="宋体"/>
          <w:spacing w:val="-4"/>
          <w:sz w:val="24"/>
          <w:szCs w:val="24"/>
          <w:u w:val="single" w:color="auto"/>
        </w:rPr>
        <w:t xml:space="preserve">  自实际竣工日期起计算为</w:t>
      </w:r>
      <w:r>
        <w:rPr>
          <w:rFonts w:ascii="宋体" w:hAnsi="宋体" w:eastAsia="宋体" w:cs="宋体"/>
          <w:spacing w:val="24"/>
          <w:sz w:val="24"/>
          <w:szCs w:val="24"/>
          <w:u w:val="single" w:color="auto"/>
        </w:rPr>
        <w:t xml:space="preserve"> </w:t>
      </w:r>
      <w:r>
        <w:rPr>
          <w:rFonts w:ascii="Times New Roman" w:hAnsi="Times New Roman" w:eastAsia="Times New Roman" w:cs="Times New Roman"/>
          <w:spacing w:val="-4"/>
          <w:sz w:val="24"/>
          <w:szCs w:val="24"/>
          <w:u w:val="single" w:color="auto"/>
        </w:rPr>
        <w:t>24</w:t>
      </w:r>
      <w:r>
        <w:rPr>
          <w:rFonts w:ascii="Times New Roman" w:hAnsi="Times New Roman" w:eastAsia="Times New Roman" w:cs="Times New Roman"/>
          <w:spacing w:val="23"/>
          <w:sz w:val="24"/>
          <w:szCs w:val="24"/>
          <w:u w:val="single" w:color="auto"/>
        </w:rPr>
        <w:t xml:space="preserve"> </w:t>
      </w:r>
      <w:r>
        <w:rPr>
          <w:rFonts w:ascii="宋体" w:hAnsi="宋体" w:eastAsia="宋体" w:cs="宋体"/>
          <w:spacing w:val="-4"/>
          <w:sz w:val="24"/>
          <w:szCs w:val="24"/>
          <w:u w:val="single" w:color="auto"/>
        </w:rPr>
        <w:t xml:space="preserve">个月    </w:t>
      </w:r>
      <w:r>
        <w:rPr>
          <w:rFonts w:ascii="宋体" w:hAnsi="宋体" w:eastAsia="宋体" w:cs="宋体"/>
          <w:spacing w:val="-4"/>
          <w:sz w:val="24"/>
          <w:szCs w:val="24"/>
        </w:rPr>
        <w:t>。</w:t>
      </w:r>
    </w:p>
    <w:p w14:paraId="27D561C5">
      <w:pPr>
        <w:spacing w:before="176" w:line="220" w:lineRule="auto"/>
        <w:ind w:left="42"/>
        <w:rPr>
          <w:rFonts w:ascii="宋体" w:hAnsi="宋体" w:eastAsia="宋体" w:cs="宋体"/>
          <w:sz w:val="24"/>
          <w:szCs w:val="24"/>
        </w:rPr>
      </w:pPr>
      <w:r>
        <w:rPr>
          <w:rFonts w:ascii="Times New Roman" w:hAnsi="Times New Roman" w:eastAsia="Times New Roman" w:cs="Times New Roman"/>
          <w:spacing w:val="-7"/>
          <w:sz w:val="24"/>
          <w:szCs w:val="24"/>
        </w:rPr>
        <w:t xml:space="preserve">15.3  </w:t>
      </w:r>
      <w:r>
        <w:rPr>
          <w:rFonts w:ascii="宋体" w:hAnsi="宋体" w:eastAsia="宋体" w:cs="宋体"/>
          <w:spacing w:val="-7"/>
          <w:sz w:val="24"/>
          <w:szCs w:val="24"/>
        </w:rPr>
        <w:t>质量保证金</w:t>
      </w:r>
    </w:p>
    <w:p w14:paraId="0D5AF56E">
      <w:pPr>
        <w:spacing w:before="292" w:line="220" w:lineRule="auto"/>
        <w:ind w:left="480"/>
        <w:rPr>
          <w:rFonts w:ascii="宋体" w:hAnsi="宋体" w:eastAsia="宋体" w:cs="宋体"/>
          <w:sz w:val="24"/>
          <w:szCs w:val="24"/>
        </w:rPr>
      </w:pPr>
      <w:r>
        <w:rPr>
          <w:rFonts w:ascii="宋体" w:hAnsi="宋体" w:eastAsia="宋体" w:cs="宋体"/>
          <w:spacing w:val="-1"/>
          <w:sz w:val="24"/>
          <w:szCs w:val="24"/>
        </w:rPr>
        <w:t>关于是否扣留质量保证金的约定：</w:t>
      </w:r>
      <w:r>
        <w:rPr>
          <w:rFonts w:ascii="宋体" w:hAnsi="宋体" w:eastAsia="宋体" w:cs="宋体"/>
          <w:spacing w:val="-1"/>
          <w:sz w:val="24"/>
          <w:szCs w:val="24"/>
          <w:u w:val="single" w:color="auto"/>
        </w:rPr>
        <w:t xml:space="preserve">        </w:t>
      </w:r>
      <w:r>
        <w:rPr>
          <w:rFonts w:ascii="宋体" w:hAnsi="宋体" w:eastAsia="宋体" w:cs="宋体"/>
          <w:spacing w:val="-2"/>
          <w:sz w:val="24"/>
          <w:szCs w:val="24"/>
          <w:u w:val="single" w:color="auto"/>
        </w:rPr>
        <w:t xml:space="preserve"> 扣留          </w:t>
      </w:r>
      <w:r>
        <w:rPr>
          <w:rFonts w:ascii="宋体" w:hAnsi="宋体" w:eastAsia="宋体" w:cs="宋体"/>
          <w:spacing w:val="-2"/>
          <w:sz w:val="24"/>
          <w:szCs w:val="24"/>
        </w:rPr>
        <w:t>。</w:t>
      </w:r>
    </w:p>
    <w:p w14:paraId="62B7031A">
      <w:pPr>
        <w:spacing w:before="169" w:line="219" w:lineRule="auto"/>
        <w:ind w:left="42"/>
        <w:rPr>
          <w:rFonts w:ascii="宋体" w:hAnsi="宋体" w:eastAsia="宋体" w:cs="宋体"/>
          <w:sz w:val="24"/>
          <w:szCs w:val="24"/>
        </w:rPr>
      </w:pPr>
      <w:r>
        <w:rPr>
          <w:rFonts w:ascii="Times New Roman" w:hAnsi="Times New Roman" w:eastAsia="Times New Roman" w:cs="Times New Roman"/>
          <w:spacing w:val="-5"/>
          <w:sz w:val="24"/>
          <w:szCs w:val="24"/>
        </w:rPr>
        <w:t xml:space="preserve">15.3.1  </w:t>
      </w:r>
      <w:r>
        <w:rPr>
          <w:rFonts w:ascii="宋体" w:hAnsi="宋体" w:eastAsia="宋体" w:cs="宋体"/>
          <w:spacing w:val="-5"/>
          <w:sz w:val="24"/>
          <w:szCs w:val="24"/>
        </w:rPr>
        <w:t>承包人提供质量保证金的方式</w:t>
      </w:r>
    </w:p>
    <w:p w14:paraId="32336014">
      <w:pPr>
        <w:spacing w:before="174" w:line="219" w:lineRule="auto"/>
        <w:ind w:left="471"/>
        <w:rPr>
          <w:rFonts w:ascii="宋体" w:hAnsi="宋体" w:eastAsia="宋体" w:cs="宋体"/>
          <w:sz w:val="24"/>
          <w:szCs w:val="24"/>
        </w:rPr>
      </w:pPr>
      <w:r>
        <w:rPr>
          <w:rFonts w:ascii="宋体" w:hAnsi="宋体" w:eastAsia="宋体" w:cs="宋体"/>
          <w:spacing w:val="-5"/>
          <w:sz w:val="24"/>
          <w:szCs w:val="24"/>
        </w:rPr>
        <w:t>质量保证金采用以下第</w:t>
      </w:r>
      <w:r>
        <w:rPr>
          <w:rFonts w:ascii="Times New Roman" w:hAnsi="Times New Roman" w:eastAsia="Times New Roman" w:cs="Times New Roman"/>
          <w:b/>
          <w:bCs/>
          <w:spacing w:val="19"/>
          <w:sz w:val="24"/>
          <w:szCs w:val="24"/>
          <w:u w:val="single" w:color="auto"/>
        </w:rPr>
        <w:t xml:space="preserve">   </w:t>
      </w:r>
      <w:r>
        <w:rPr>
          <w:rFonts w:ascii="Times New Roman" w:hAnsi="Times New Roman" w:eastAsia="Times New Roman" w:cs="Times New Roman"/>
          <w:b/>
          <w:bCs/>
          <w:spacing w:val="-5"/>
          <w:sz w:val="24"/>
          <w:szCs w:val="24"/>
          <w:u w:val="single" w:color="auto"/>
        </w:rPr>
        <w:t>2</w:t>
      </w:r>
      <w:r>
        <w:rPr>
          <w:rFonts w:ascii="Times New Roman" w:hAnsi="Times New Roman" w:eastAsia="Times New Roman" w:cs="Times New Roman"/>
          <w:b/>
          <w:bCs/>
          <w:spacing w:val="13"/>
          <w:sz w:val="24"/>
          <w:szCs w:val="24"/>
          <w:u w:val="single" w:color="auto"/>
        </w:rPr>
        <w:t xml:space="preserve">   </w:t>
      </w:r>
      <w:r>
        <w:rPr>
          <w:rFonts w:ascii="Times New Roman" w:hAnsi="Times New Roman" w:eastAsia="Times New Roman" w:cs="Times New Roman"/>
          <w:b/>
          <w:bCs/>
          <w:spacing w:val="-20"/>
          <w:sz w:val="24"/>
          <w:szCs w:val="24"/>
        </w:rPr>
        <w:t xml:space="preserve"> </w:t>
      </w:r>
      <w:r>
        <w:rPr>
          <w:rFonts w:ascii="宋体" w:hAnsi="宋体" w:eastAsia="宋体" w:cs="宋体"/>
          <w:spacing w:val="-5"/>
          <w:sz w:val="24"/>
          <w:szCs w:val="24"/>
        </w:rPr>
        <w:t>种方式：</w:t>
      </w:r>
    </w:p>
    <w:p w14:paraId="42C8AFC3">
      <w:pPr>
        <w:spacing w:before="175" w:line="220" w:lineRule="auto"/>
        <w:ind w:left="486"/>
        <w:rPr>
          <w:rFonts w:ascii="宋体" w:hAnsi="宋体" w:eastAsia="宋体" w:cs="宋体"/>
          <w:sz w:val="24"/>
          <w:szCs w:val="24"/>
        </w:rPr>
      </w:pPr>
      <w:r>
        <w:rPr>
          <w:rFonts w:ascii="宋体" w:hAnsi="宋体" w:eastAsia="宋体" w:cs="宋体"/>
          <w:sz w:val="24"/>
          <w:szCs w:val="24"/>
        </w:rPr>
        <w:t>（</w:t>
      </w:r>
      <w:r>
        <w:rPr>
          <w:rFonts w:ascii="Times New Roman" w:hAnsi="Times New Roman" w:eastAsia="Times New Roman" w:cs="Times New Roman"/>
          <w:sz w:val="24"/>
          <w:szCs w:val="24"/>
        </w:rPr>
        <w:t>1</w:t>
      </w:r>
      <w:r>
        <w:rPr>
          <w:rFonts w:ascii="宋体" w:hAnsi="宋体" w:eastAsia="宋体" w:cs="宋体"/>
          <w:sz w:val="24"/>
          <w:szCs w:val="24"/>
        </w:rPr>
        <w:t>）质量保证金保函，保证金额为：</w:t>
      </w:r>
      <w:r>
        <w:rPr>
          <w:rFonts w:ascii="Times New Roman" w:hAnsi="Times New Roman" w:eastAsia="Times New Roman" w:cs="Times New Roman"/>
          <w:b/>
          <w:bCs/>
          <w:sz w:val="24"/>
          <w:szCs w:val="24"/>
          <w:u w:val="single" w:color="auto"/>
        </w:rPr>
        <w:t xml:space="preserve">              /             </w:t>
      </w:r>
      <w:r>
        <w:rPr>
          <w:rFonts w:ascii="宋体" w:hAnsi="宋体" w:eastAsia="宋体" w:cs="宋体"/>
          <w:sz w:val="24"/>
          <w:szCs w:val="24"/>
        </w:rPr>
        <w:t>；</w:t>
      </w:r>
    </w:p>
    <w:p w14:paraId="1BF59492">
      <w:pPr>
        <w:spacing w:before="174" w:line="220" w:lineRule="auto"/>
        <w:ind w:left="486"/>
        <w:rPr>
          <w:rFonts w:ascii="宋体" w:hAnsi="宋体" w:eastAsia="宋体" w:cs="宋体"/>
          <w:sz w:val="24"/>
          <w:szCs w:val="24"/>
        </w:rPr>
      </w:pPr>
      <w:r>
        <w:rPr>
          <w:rFonts w:ascii="宋体" w:hAnsi="宋体" w:eastAsia="宋体" w:cs="宋体"/>
          <w:spacing w:val="-6"/>
          <w:sz w:val="24"/>
          <w:szCs w:val="24"/>
        </w:rPr>
        <w:t>（</w:t>
      </w:r>
      <w:r>
        <w:rPr>
          <w:rFonts w:ascii="Times New Roman" w:hAnsi="Times New Roman" w:eastAsia="Times New Roman" w:cs="Times New Roman"/>
          <w:spacing w:val="-6"/>
          <w:sz w:val="24"/>
          <w:szCs w:val="24"/>
        </w:rPr>
        <w:t>2</w:t>
      </w:r>
      <w:r>
        <w:rPr>
          <w:rFonts w:ascii="宋体" w:hAnsi="宋体" w:eastAsia="宋体" w:cs="宋体"/>
          <w:spacing w:val="-6"/>
          <w:sz w:val="24"/>
          <w:szCs w:val="24"/>
        </w:rPr>
        <w:t>）</w:t>
      </w:r>
      <w:r>
        <w:rPr>
          <w:rFonts w:ascii="Times New Roman" w:hAnsi="Times New Roman" w:eastAsia="Times New Roman" w:cs="Times New Roman"/>
          <w:spacing w:val="-6"/>
          <w:sz w:val="24"/>
          <w:szCs w:val="24"/>
          <w:u w:val="single" w:color="auto"/>
        </w:rPr>
        <w:t xml:space="preserve">   /</w:t>
      </w:r>
      <w:r>
        <w:rPr>
          <w:rFonts w:ascii="Times New Roman" w:hAnsi="Times New Roman" w:eastAsia="Times New Roman" w:cs="Times New Roman"/>
          <w:spacing w:val="8"/>
          <w:sz w:val="24"/>
          <w:szCs w:val="24"/>
          <w:u w:val="single" w:color="auto"/>
        </w:rPr>
        <w:t xml:space="preserve">    </w:t>
      </w:r>
      <w:r>
        <w:rPr>
          <w:rFonts w:ascii="Times New Roman" w:hAnsi="Times New Roman" w:eastAsia="Times New Roman" w:cs="Times New Roman"/>
          <w:spacing w:val="-29"/>
          <w:sz w:val="24"/>
          <w:szCs w:val="24"/>
        </w:rPr>
        <w:t xml:space="preserve"> </w:t>
      </w:r>
      <w:r>
        <w:rPr>
          <w:rFonts w:ascii="Times New Roman" w:hAnsi="Times New Roman" w:eastAsia="Times New Roman" w:cs="Times New Roman"/>
          <w:spacing w:val="-6"/>
          <w:sz w:val="24"/>
          <w:szCs w:val="24"/>
        </w:rPr>
        <w:t>%</w:t>
      </w:r>
      <w:r>
        <w:rPr>
          <w:rFonts w:ascii="宋体" w:hAnsi="宋体" w:eastAsia="宋体" w:cs="宋体"/>
          <w:spacing w:val="-6"/>
          <w:sz w:val="24"/>
          <w:szCs w:val="24"/>
        </w:rPr>
        <w:t>的工程款；</w:t>
      </w:r>
    </w:p>
    <w:p w14:paraId="1981E95E">
      <w:pPr>
        <w:spacing w:before="174" w:line="220" w:lineRule="auto"/>
        <w:ind w:left="486"/>
        <w:rPr>
          <w:rFonts w:ascii="宋体" w:hAnsi="宋体" w:eastAsia="宋体" w:cs="宋体"/>
          <w:sz w:val="24"/>
          <w:szCs w:val="24"/>
        </w:rPr>
      </w:pPr>
      <w:r>
        <w:rPr>
          <w:rFonts w:ascii="宋体" w:hAnsi="宋体" w:eastAsia="宋体" w:cs="宋体"/>
          <w:spacing w:val="-2"/>
          <w:sz w:val="24"/>
          <w:szCs w:val="24"/>
        </w:rPr>
        <w:t>（</w:t>
      </w:r>
      <w:r>
        <w:rPr>
          <w:rFonts w:ascii="Times New Roman" w:hAnsi="Times New Roman" w:eastAsia="Times New Roman" w:cs="Times New Roman"/>
          <w:spacing w:val="-2"/>
          <w:sz w:val="24"/>
          <w:szCs w:val="24"/>
        </w:rPr>
        <w:t>3</w:t>
      </w:r>
      <w:r>
        <w:rPr>
          <w:rFonts w:ascii="宋体" w:hAnsi="宋体" w:eastAsia="宋体" w:cs="宋体"/>
          <w:spacing w:val="-2"/>
          <w:sz w:val="24"/>
          <w:szCs w:val="24"/>
        </w:rPr>
        <w:t>）其他方式</w:t>
      </w:r>
      <w:r>
        <w:rPr>
          <w:rFonts w:ascii="Times New Roman" w:hAnsi="Times New Roman" w:eastAsia="Times New Roman" w:cs="Times New Roman"/>
          <w:spacing w:val="-2"/>
          <w:sz w:val="24"/>
          <w:szCs w:val="24"/>
        </w:rPr>
        <w:t>:</w:t>
      </w:r>
      <w:r>
        <w:rPr>
          <w:rFonts w:ascii="Times New Roman" w:hAnsi="Times New Roman" w:eastAsia="Times New Roman" w:cs="Times New Roman"/>
          <w:b/>
          <w:bCs/>
          <w:spacing w:val="3"/>
          <w:sz w:val="24"/>
          <w:szCs w:val="24"/>
          <w:u w:val="single" w:color="auto"/>
        </w:rPr>
        <w:t xml:space="preserve">               </w:t>
      </w:r>
      <w:r>
        <w:rPr>
          <w:rFonts w:ascii="Times New Roman" w:hAnsi="Times New Roman" w:eastAsia="Times New Roman" w:cs="Times New Roman"/>
          <w:b/>
          <w:bCs/>
          <w:spacing w:val="-2"/>
          <w:sz w:val="24"/>
          <w:szCs w:val="24"/>
          <w:u w:val="single" w:color="auto"/>
        </w:rPr>
        <w:t xml:space="preserve">/              </w:t>
      </w:r>
      <w:r>
        <w:rPr>
          <w:rFonts w:ascii="宋体" w:hAnsi="宋体" w:eastAsia="宋体" w:cs="宋体"/>
          <w:spacing w:val="-2"/>
          <w:sz w:val="24"/>
          <w:szCs w:val="24"/>
        </w:rPr>
        <w:t>。</w:t>
      </w:r>
    </w:p>
    <w:p w14:paraId="30B7E1DF">
      <w:pPr>
        <w:spacing w:before="172" w:line="220" w:lineRule="auto"/>
        <w:ind w:left="42"/>
        <w:rPr>
          <w:rFonts w:ascii="宋体" w:hAnsi="宋体" w:eastAsia="宋体" w:cs="宋体"/>
          <w:sz w:val="24"/>
          <w:szCs w:val="24"/>
        </w:rPr>
      </w:pPr>
      <w:r>
        <w:rPr>
          <w:rFonts w:ascii="Times New Roman" w:hAnsi="Times New Roman" w:eastAsia="Times New Roman" w:cs="Times New Roman"/>
          <w:spacing w:val="-6"/>
          <w:sz w:val="24"/>
          <w:szCs w:val="24"/>
        </w:rPr>
        <w:t xml:space="preserve">15.3.2  </w:t>
      </w:r>
      <w:r>
        <w:rPr>
          <w:rFonts w:ascii="宋体" w:hAnsi="宋体" w:eastAsia="宋体" w:cs="宋体"/>
          <w:spacing w:val="-6"/>
          <w:sz w:val="24"/>
          <w:szCs w:val="24"/>
        </w:rPr>
        <w:t>质量保证金的扣留</w:t>
      </w:r>
    </w:p>
    <w:p w14:paraId="72373555">
      <w:pPr>
        <w:spacing w:before="170" w:line="219" w:lineRule="auto"/>
        <w:ind w:left="471"/>
        <w:rPr>
          <w:rFonts w:ascii="宋体" w:hAnsi="宋体" w:eastAsia="宋体" w:cs="宋体"/>
          <w:sz w:val="24"/>
          <w:szCs w:val="24"/>
        </w:rPr>
      </w:pPr>
      <w:r>
        <w:rPr>
          <w:rFonts w:ascii="宋体" w:hAnsi="宋体" w:eastAsia="宋体" w:cs="宋体"/>
          <w:spacing w:val="-4"/>
          <w:sz w:val="24"/>
          <w:szCs w:val="24"/>
        </w:rPr>
        <w:t>质量保证金的扣留采取以下第</w:t>
      </w:r>
      <w:r>
        <w:rPr>
          <w:rFonts w:ascii="Times New Roman" w:hAnsi="Times New Roman" w:eastAsia="Times New Roman" w:cs="Times New Roman"/>
          <w:b/>
          <w:bCs/>
          <w:spacing w:val="11"/>
          <w:sz w:val="24"/>
          <w:szCs w:val="24"/>
          <w:u w:val="single" w:color="auto"/>
        </w:rPr>
        <w:t xml:space="preserve">     </w:t>
      </w:r>
      <w:r>
        <w:rPr>
          <w:rFonts w:ascii="Times New Roman" w:hAnsi="Times New Roman" w:eastAsia="Times New Roman" w:cs="Times New Roman"/>
          <w:b/>
          <w:bCs/>
          <w:spacing w:val="-4"/>
          <w:sz w:val="24"/>
          <w:szCs w:val="24"/>
          <w:u w:val="single" w:color="auto"/>
        </w:rPr>
        <w:t>2</w:t>
      </w:r>
      <w:r>
        <w:rPr>
          <w:rFonts w:ascii="Times New Roman" w:hAnsi="Times New Roman" w:eastAsia="Times New Roman" w:cs="Times New Roman"/>
          <w:b/>
          <w:bCs/>
          <w:spacing w:val="16"/>
          <w:sz w:val="24"/>
          <w:szCs w:val="24"/>
          <w:u w:val="single" w:color="auto"/>
        </w:rPr>
        <w:t xml:space="preserve">   </w:t>
      </w:r>
      <w:r>
        <w:rPr>
          <w:rFonts w:ascii="Times New Roman" w:hAnsi="Times New Roman" w:eastAsia="Times New Roman" w:cs="Times New Roman"/>
          <w:b/>
          <w:bCs/>
          <w:spacing w:val="-33"/>
          <w:sz w:val="24"/>
          <w:szCs w:val="24"/>
        </w:rPr>
        <w:t xml:space="preserve"> </w:t>
      </w:r>
      <w:r>
        <w:rPr>
          <w:rFonts w:ascii="宋体" w:hAnsi="宋体" w:eastAsia="宋体" w:cs="宋体"/>
          <w:spacing w:val="-4"/>
          <w:sz w:val="24"/>
          <w:szCs w:val="24"/>
        </w:rPr>
        <w:t>种方式：</w:t>
      </w:r>
    </w:p>
    <w:p w14:paraId="5BECE573">
      <w:pPr>
        <w:spacing w:line="219" w:lineRule="auto"/>
        <w:rPr>
          <w:rFonts w:ascii="宋体" w:hAnsi="宋体" w:eastAsia="宋体" w:cs="宋体"/>
          <w:sz w:val="24"/>
          <w:szCs w:val="24"/>
        </w:rPr>
        <w:sectPr>
          <w:footerReference r:id="rId28" w:type="default"/>
          <w:pgSz w:w="11906" w:h="16840"/>
          <w:pgMar w:top="400" w:right="1442" w:bottom="150" w:left="1513" w:header="0" w:footer="0" w:gutter="0"/>
          <w:cols w:space="720" w:num="1"/>
        </w:sectPr>
      </w:pPr>
    </w:p>
    <w:p w14:paraId="148B7583">
      <w:pPr>
        <w:pStyle w:val="2"/>
        <w:spacing w:line="241" w:lineRule="auto"/>
      </w:pPr>
      <w:r>
        <w:pict>
          <v:shape id="_x0000_s1045" o:spid="_x0000_s1045" style="position:absolute;left:0pt;margin-left:294.15pt;margin-top:11.2pt;height:0.75pt;width:7pt;mso-position-horizontal-relative:page;mso-position-vertical-relative:page;z-index:251680768;mso-width-relative:page;mso-height-relative:page;" filled="f" stroked="t" coordsize="140,15" o:allowincell="f" path="m0,7l139,7e">
            <v:fill on="f" focussize="0,0"/>
            <v:stroke color="#000000" miterlimit="10" joinstyle="miter"/>
            <v:imagedata o:title=""/>
            <o:lock v:ext="edit"/>
          </v:shape>
        </w:pict>
      </w:r>
    </w:p>
    <w:p w14:paraId="432C23D1">
      <w:pPr>
        <w:pStyle w:val="2"/>
        <w:spacing w:line="241" w:lineRule="auto"/>
      </w:pPr>
    </w:p>
    <w:p w14:paraId="52D6BB01">
      <w:pPr>
        <w:pStyle w:val="2"/>
        <w:spacing w:line="241" w:lineRule="auto"/>
      </w:pPr>
    </w:p>
    <w:p w14:paraId="16703473">
      <w:pPr>
        <w:pStyle w:val="2"/>
        <w:spacing w:line="242" w:lineRule="auto"/>
      </w:pPr>
    </w:p>
    <w:p w14:paraId="0D5D8C7D">
      <w:pPr>
        <w:pStyle w:val="2"/>
        <w:spacing w:line="242" w:lineRule="auto"/>
      </w:pPr>
    </w:p>
    <w:p w14:paraId="0A39D591">
      <w:pPr>
        <w:pStyle w:val="2"/>
        <w:spacing w:line="242" w:lineRule="auto"/>
      </w:pPr>
    </w:p>
    <w:p w14:paraId="69E61AED">
      <w:pPr>
        <w:spacing w:before="78" w:line="336" w:lineRule="auto"/>
        <w:ind w:left="3" w:right="362" w:firstLine="492"/>
        <w:rPr>
          <w:rFonts w:ascii="宋体" w:hAnsi="宋体" w:eastAsia="宋体" w:cs="宋体"/>
          <w:sz w:val="24"/>
          <w:szCs w:val="24"/>
        </w:rPr>
      </w:pP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宋体" w:hAnsi="宋体" w:eastAsia="宋体" w:cs="宋体"/>
          <w:spacing w:val="-4"/>
          <w:sz w:val="24"/>
          <w:szCs w:val="24"/>
        </w:rPr>
        <w:t>）在支付工程进度款时逐次扣留，在此情形下，质量保证金的计算基数不包括预付款的支付、扣回以及价格调整的金额；</w:t>
      </w:r>
    </w:p>
    <w:p w14:paraId="4C8D7719">
      <w:pPr>
        <w:spacing w:line="219" w:lineRule="auto"/>
        <w:ind w:left="498"/>
        <w:rPr>
          <w:rFonts w:ascii="宋体" w:hAnsi="宋体" w:eastAsia="宋体" w:cs="宋体"/>
          <w:sz w:val="24"/>
          <w:szCs w:val="24"/>
        </w:rPr>
      </w:pPr>
      <w:r>
        <w:rPr>
          <w:rFonts w:ascii="宋体" w:hAnsi="宋体" w:eastAsia="宋体" w:cs="宋体"/>
          <w:spacing w:val="-5"/>
          <w:sz w:val="24"/>
          <w:szCs w:val="24"/>
        </w:rPr>
        <w:t>（</w:t>
      </w:r>
      <w:r>
        <w:rPr>
          <w:rFonts w:ascii="Times New Roman" w:hAnsi="Times New Roman" w:eastAsia="Times New Roman" w:cs="Times New Roman"/>
          <w:spacing w:val="-5"/>
          <w:sz w:val="24"/>
          <w:szCs w:val="24"/>
        </w:rPr>
        <w:t>2</w:t>
      </w:r>
      <w:r>
        <w:rPr>
          <w:rFonts w:ascii="宋体" w:hAnsi="宋体" w:eastAsia="宋体" w:cs="宋体"/>
          <w:spacing w:val="-5"/>
          <w:sz w:val="24"/>
          <w:szCs w:val="24"/>
        </w:rPr>
        <w:t>）工程竣工结算时一次性扣留质量保证</w:t>
      </w:r>
      <w:r>
        <w:rPr>
          <w:rFonts w:ascii="宋体" w:hAnsi="宋体" w:eastAsia="宋体" w:cs="宋体"/>
          <w:spacing w:val="-6"/>
          <w:sz w:val="24"/>
          <w:szCs w:val="24"/>
        </w:rPr>
        <w:t>金；</w:t>
      </w:r>
    </w:p>
    <w:p w14:paraId="2829F005">
      <w:pPr>
        <w:spacing w:before="172" w:line="220" w:lineRule="auto"/>
        <w:ind w:left="498"/>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3</w:t>
      </w:r>
      <w:r>
        <w:rPr>
          <w:rFonts w:ascii="宋体" w:hAnsi="宋体" w:eastAsia="宋体" w:cs="宋体"/>
          <w:spacing w:val="-1"/>
          <w:sz w:val="24"/>
          <w:szCs w:val="24"/>
        </w:rPr>
        <w:t>）其他扣留方式</w:t>
      </w:r>
      <w:r>
        <w:rPr>
          <w:rFonts w:ascii="Times New Roman" w:hAnsi="Times New Roman" w:eastAsia="Times New Roman" w:cs="Times New Roman"/>
          <w:spacing w:val="-1"/>
          <w:sz w:val="24"/>
          <w:szCs w:val="24"/>
        </w:rPr>
        <w:t>:</w:t>
      </w:r>
      <w:r>
        <w:rPr>
          <w:rFonts w:ascii="Times New Roman" w:hAnsi="Times New Roman" w:eastAsia="Times New Roman" w:cs="Times New Roman"/>
          <w:b/>
          <w:bCs/>
          <w:spacing w:val="2"/>
          <w:sz w:val="24"/>
          <w:szCs w:val="24"/>
          <w:u w:val="single" w:color="auto"/>
        </w:rPr>
        <w:t xml:space="preserve">                 </w:t>
      </w:r>
      <w:r>
        <w:rPr>
          <w:rFonts w:ascii="Times New Roman" w:hAnsi="Times New Roman" w:eastAsia="Times New Roman" w:cs="Times New Roman"/>
          <w:b/>
          <w:bCs/>
          <w:spacing w:val="-1"/>
          <w:sz w:val="24"/>
          <w:szCs w:val="24"/>
          <w:u w:val="single" w:color="auto"/>
        </w:rPr>
        <w:t xml:space="preserve">/                    </w:t>
      </w:r>
      <w:r>
        <w:rPr>
          <w:rFonts w:ascii="宋体" w:hAnsi="宋体" w:eastAsia="宋体" w:cs="宋体"/>
          <w:spacing w:val="-1"/>
          <w:sz w:val="24"/>
          <w:szCs w:val="24"/>
        </w:rPr>
        <w:t>。</w:t>
      </w:r>
    </w:p>
    <w:p w14:paraId="3259427F">
      <w:pPr>
        <w:spacing w:before="169" w:line="220" w:lineRule="auto"/>
        <w:ind w:left="489"/>
        <w:rPr>
          <w:rFonts w:ascii="宋体" w:hAnsi="宋体" w:eastAsia="宋体" w:cs="宋体"/>
          <w:sz w:val="24"/>
          <w:szCs w:val="24"/>
        </w:rPr>
      </w:pPr>
      <w:r>
        <w:rPr>
          <w:rFonts w:ascii="宋体" w:hAnsi="宋体" w:eastAsia="宋体" w:cs="宋体"/>
          <w:spacing w:val="-1"/>
          <w:sz w:val="24"/>
          <w:szCs w:val="24"/>
        </w:rPr>
        <w:t>关于质量保证金的补充约定：</w:t>
      </w:r>
      <w:r>
        <w:rPr>
          <w:rFonts w:ascii="宋体" w:hAnsi="宋体" w:eastAsia="宋体" w:cs="宋体"/>
          <w:spacing w:val="-1"/>
          <w:sz w:val="24"/>
          <w:szCs w:val="24"/>
          <w:u w:val="single" w:color="auto"/>
        </w:rPr>
        <w:t xml:space="preserve">   按照国家、自治区现</w:t>
      </w:r>
      <w:r>
        <w:rPr>
          <w:rFonts w:ascii="宋体" w:hAnsi="宋体" w:eastAsia="宋体" w:cs="宋体"/>
          <w:spacing w:val="-2"/>
          <w:sz w:val="24"/>
          <w:szCs w:val="24"/>
          <w:u w:val="single" w:color="auto"/>
        </w:rPr>
        <w:t xml:space="preserve">行规定执行        </w:t>
      </w:r>
      <w:r>
        <w:rPr>
          <w:rFonts w:ascii="宋体" w:hAnsi="宋体" w:eastAsia="宋体" w:cs="宋体"/>
          <w:spacing w:val="-2"/>
          <w:sz w:val="24"/>
          <w:szCs w:val="24"/>
        </w:rPr>
        <w:t>。</w:t>
      </w:r>
    </w:p>
    <w:p w14:paraId="2730806F">
      <w:pPr>
        <w:spacing w:before="172" w:line="220" w:lineRule="auto"/>
        <w:ind w:left="54"/>
        <w:rPr>
          <w:rFonts w:ascii="宋体" w:hAnsi="宋体" w:eastAsia="宋体" w:cs="宋体"/>
          <w:sz w:val="24"/>
          <w:szCs w:val="24"/>
        </w:rPr>
      </w:pPr>
      <w:r>
        <w:rPr>
          <w:rFonts w:ascii="Times New Roman" w:hAnsi="Times New Roman" w:eastAsia="Times New Roman" w:cs="Times New Roman"/>
          <w:spacing w:val="-12"/>
          <w:sz w:val="24"/>
          <w:szCs w:val="24"/>
        </w:rPr>
        <w:t>15.4</w:t>
      </w:r>
      <w:r>
        <w:rPr>
          <w:rFonts w:ascii="Times New Roman" w:hAnsi="Times New Roman" w:eastAsia="Times New Roman" w:cs="Times New Roman"/>
          <w:spacing w:val="21"/>
          <w:sz w:val="24"/>
          <w:szCs w:val="24"/>
        </w:rPr>
        <w:t xml:space="preserve"> </w:t>
      </w:r>
      <w:r>
        <w:rPr>
          <w:rFonts w:ascii="宋体" w:hAnsi="宋体" w:eastAsia="宋体" w:cs="宋体"/>
          <w:spacing w:val="-12"/>
          <w:sz w:val="24"/>
          <w:szCs w:val="24"/>
        </w:rPr>
        <w:t>保修</w:t>
      </w:r>
    </w:p>
    <w:p w14:paraId="3F4E74E7">
      <w:pPr>
        <w:spacing w:before="292" w:line="220" w:lineRule="auto"/>
        <w:ind w:left="54"/>
        <w:rPr>
          <w:rFonts w:ascii="宋体" w:hAnsi="宋体" w:eastAsia="宋体" w:cs="宋体"/>
          <w:sz w:val="24"/>
          <w:szCs w:val="24"/>
        </w:rPr>
      </w:pPr>
      <w:r>
        <w:rPr>
          <w:rFonts w:ascii="Times New Roman" w:hAnsi="Times New Roman" w:eastAsia="Times New Roman" w:cs="Times New Roman"/>
          <w:spacing w:val="-7"/>
          <w:sz w:val="24"/>
          <w:szCs w:val="24"/>
        </w:rPr>
        <w:t xml:space="preserve">15.4.1  </w:t>
      </w:r>
      <w:r>
        <w:rPr>
          <w:rFonts w:ascii="宋体" w:hAnsi="宋体" w:eastAsia="宋体" w:cs="宋体"/>
          <w:spacing w:val="-7"/>
          <w:sz w:val="24"/>
          <w:szCs w:val="24"/>
        </w:rPr>
        <w:t>保修责任</w:t>
      </w:r>
    </w:p>
    <w:p w14:paraId="35563C8B">
      <w:pPr>
        <w:spacing w:before="173" w:line="220" w:lineRule="auto"/>
        <w:ind w:left="474"/>
        <w:rPr>
          <w:rFonts w:ascii="宋体" w:hAnsi="宋体" w:eastAsia="宋体" w:cs="宋体"/>
          <w:sz w:val="24"/>
          <w:szCs w:val="24"/>
        </w:rPr>
      </w:pPr>
      <w:r>
        <w:rPr>
          <w:rFonts w:ascii="宋体" w:hAnsi="宋体" w:eastAsia="宋体" w:cs="宋体"/>
          <w:spacing w:val="-3"/>
          <w:sz w:val="24"/>
          <w:szCs w:val="24"/>
        </w:rPr>
        <w:t>工程保修期为：</w:t>
      </w:r>
      <w:r>
        <w:rPr>
          <w:rFonts w:ascii="宋体" w:hAnsi="宋体" w:eastAsia="宋体" w:cs="宋体"/>
          <w:spacing w:val="-3"/>
          <w:sz w:val="24"/>
          <w:szCs w:val="24"/>
          <w:u w:val="single" w:color="auto"/>
        </w:rPr>
        <w:t xml:space="preserve">     24个月      </w:t>
      </w:r>
      <w:r>
        <w:rPr>
          <w:rFonts w:ascii="宋体" w:hAnsi="宋体" w:eastAsia="宋体" w:cs="宋体"/>
          <w:spacing w:val="-3"/>
          <w:sz w:val="24"/>
          <w:szCs w:val="24"/>
        </w:rPr>
        <w:t>。</w:t>
      </w:r>
    </w:p>
    <w:p w14:paraId="49117ED2">
      <w:pPr>
        <w:spacing w:before="173" w:line="220" w:lineRule="auto"/>
        <w:ind w:left="54"/>
        <w:rPr>
          <w:rFonts w:ascii="宋体" w:hAnsi="宋体" w:eastAsia="宋体" w:cs="宋体"/>
          <w:sz w:val="24"/>
          <w:szCs w:val="24"/>
        </w:rPr>
      </w:pPr>
      <w:r>
        <w:rPr>
          <w:rFonts w:ascii="Times New Roman" w:hAnsi="Times New Roman" w:eastAsia="Times New Roman" w:cs="Times New Roman"/>
          <w:spacing w:val="-7"/>
          <w:sz w:val="24"/>
          <w:szCs w:val="24"/>
        </w:rPr>
        <w:t xml:space="preserve">15.4.3  </w:t>
      </w:r>
      <w:r>
        <w:rPr>
          <w:rFonts w:ascii="宋体" w:hAnsi="宋体" w:eastAsia="宋体" w:cs="宋体"/>
          <w:spacing w:val="-7"/>
          <w:sz w:val="24"/>
          <w:szCs w:val="24"/>
        </w:rPr>
        <w:t>修复通知</w:t>
      </w:r>
    </w:p>
    <w:p w14:paraId="15627DB6">
      <w:pPr>
        <w:spacing w:before="172" w:line="220" w:lineRule="auto"/>
        <w:ind w:left="468"/>
        <w:rPr>
          <w:rFonts w:ascii="宋体" w:hAnsi="宋体" w:eastAsia="宋体" w:cs="宋体"/>
          <w:sz w:val="24"/>
          <w:szCs w:val="24"/>
        </w:rPr>
      </w:pPr>
      <w:r>
        <w:rPr>
          <w:rFonts w:ascii="宋体" w:hAnsi="宋体" w:eastAsia="宋体" w:cs="宋体"/>
          <w:spacing w:val="-1"/>
          <w:sz w:val="24"/>
          <w:szCs w:val="24"/>
        </w:rPr>
        <w:t>承包人收到保修通知并到达工程现场的合理时间：</w:t>
      </w:r>
      <w:r>
        <w:rPr>
          <w:rFonts w:ascii="Times New Roman" w:hAnsi="Times New Roman" w:eastAsia="Times New Roman" w:cs="Times New Roman"/>
          <w:spacing w:val="-1"/>
          <w:sz w:val="24"/>
          <w:szCs w:val="24"/>
          <w:u w:val="single" w:color="auto"/>
        </w:rPr>
        <w:t xml:space="preserve">           24  </w:t>
      </w:r>
      <w:r>
        <w:rPr>
          <w:rFonts w:ascii="宋体" w:hAnsi="宋体" w:eastAsia="宋体" w:cs="宋体"/>
          <w:spacing w:val="-1"/>
          <w:sz w:val="24"/>
          <w:szCs w:val="24"/>
          <w:u w:val="single" w:color="auto"/>
        </w:rPr>
        <w:t xml:space="preserve">小时内     </w:t>
      </w:r>
      <w:r>
        <w:rPr>
          <w:rFonts w:ascii="宋体" w:hAnsi="宋体" w:eastAsia="宋体" w:cs="宋体"/>
          <w:spacing w:val="-1"/>
          <w:sz w:val="24"/>
          <w:szCs w:val="24"/>
        </w:rPr>
        <w:t>。</w:t>
      </w:r>
    </w:p>
    <w:p w14:paraId="71F138F9">
      <w:pPr>
        <w:spacing w:before="304" w:line="225" w:lineRule="auto"/>
        <w:ind w:left="4050"/>
        <w:rPr>
          <w:rFonts w:ascii="宋体" w:hAnsi="宋体" w:eastAsia="宋体" w:cs="宋体"/>
          <w:sz w:val="24"/>
          <w:szCs w:val="24"/>
        </w:rPr>
      </w:pPr>
      <w:r>
        <w:rPr>
          <w:rFonts w:ascii="宋体" w:hAnsi="宋体" w:eastAsia="宋体" w:cs="宋体"/>
          <w:spacing w:val="-12"/>
          <w:sz w:val="24"/>
          <w:szCs w:val="24"/>
        </w:rPr>
        <w:t>16.</w:t>
      </w:r>
      <w:r>
        <w:rPr>
          <w:rFonts w:ascii="宋体" w:hAnsi="宋体" w:eastAsia="宋体" w:cs="宋体"/>
          <w:spacing w:val="13"/>
          <w:sz w:val="24"/>
          <w:szCs w:val="24"/>
        </w:rPr>
        <w:t xml:space="preserve"> </w:t>
      </w:r>
      <w:r>
        <w:rPr>
          <w:rFonts w:ascii="宋体" w:hAnsi="宋体" w:eastAsia="宋体" w:cs="宋体"/>
          <w:spacing w:val="-12"/>
          <w:sz w:val="24"/>
          <w:szCs w:val="24"/>
        </w:rPr>
        <w:t>违约</w:t>
      </w:r>
    </w:p>
    <w:p w14:paraId="533B6CB6">
      <w:pPr>
        <w:spacing w:before="279" w:line="220" w:lineRule="auto"/>
        <w:ind w:left="54"/>
        <w:rPr>
          <w:rFonts w:ascii="宋体" w:hAnsi="宋体" w:eastAsia="宋体" w:cs="宋体"/>
          <w:sz w:val="24"/>
          <w:szCs w:val="24"/>
        </w:rPr>
      </w:pPr>
      <w:r>
        <w:rPr>
          <w:rFonts w:ascii="Times New Roman" w:hAnsi="Times New Roman" w:eastAsia="Times New Roman" w:cs="Times New Roman"/>
          <w:spacing w:val="-11"/>
          <w:sz w:val="24"/>
          <w:szCs w:val="24"/>
        </w:rPr>
        <w:t>16.1</w:t>
      </w:r>
      <w:r>
        <w:rPr>
          <w:rFonts w:ascii="Times New Roman" w:hAnsi="Times New Roman" w:eastAsia="Times New Roman" w:cs="Times New Roman"/>
          <w:spacing w:val="19"/>
          <w:sz w:val="24"/>
          <w:szCs w:val="24"/>
        </w:rPr>
        <w:t xml:space="preserve">  </w:t>
      </w:r>
      <w:r>
        <w:rPr>
          <w:rFonts w:ascii="宋体" w:hAnsi="宋体" w:eastAsia="宋体" w:cs="宋体"/>
          <w:spacing w:val="-11"/>
          <w:sz w:val="24"/>
          <w:szCs w:val="24"/>
        </w:rPr>
        <w:t>发包人违约</w:t>
      </w:r>
    </w:p>
    <w:p w14:paraId="1D832DF6">
      <w:pPr>
        <w:spacing w:before="292" w:line="220" w:lineRule="auto"/>
        <w:ind w:left="54"/>
        <w:rPr>
          <w:rFonts w:ascii="宋体" w:hAnsi="宋体" w:eastAsia="宋体" w:cs="宋体"/>
          <w:sz w:val="24"/>
          <w:szCs w:val="24"/>
        </w:rPr>
      </w:pPr>
      <w:r>
        <w:rPr>
          <w:rFonts w:ascii="Times New Roman" w:hAnsi="Times New Roman" w:eastAsia="Times New Roman" w:cs="Times New Roman"/>
          <w:spacing w:val="-6"/>
          <w:sz w:val="24"/>
          <w:szCs w:val="24"/>
        </w:rPr>
        <w:t xml:space="preserve">16.1.1 </w:t>
      </w:r>
      <w:r>
        <w:rPr>
          <w:rFonts w:ascii="宋体" w:hAnsi="宋体" w:eastAsia="宋体" w:cs="宋体"/>
          <w:spacing w:val="-6"/>
          <w:sz w:val="24"/>
          <w:szCs w:val="24"/>
        </w:rPr>
        <w:t>发包人违约的情形</w:t>
      </w:r>
    </w:p>
    <w:p w14:paraId="7378385F">
      <w:pPr>
        <w:spacing w:before="172" w:line="220" w:lineRule="auto"/>
        <w:ind w:left="489"/>
        <w:rPr>
          <w:rFonts w:ascii="宋体" w:hAnsi="宋体" w:eastAsia="宋体" w:cs="宋体"/>
          <w:sz w:val="24"/>
          <w:szCs w:val="24"/>
        </w:rPr>
      </w:pPr>
      <w:r>
        <w:rPr>
          <w:rFonts w:ascii="宋体" w:hAnsi="宋体" w:eastAsia="宋体" w:cs="宋体"/>
          <w:spacing w:val="-3"/>
          <w:sz w:val="24"/>
          <w:szCs w:val="24"/>
        </w:rPr>
        <w:t>发包人违约的其他情形：</w:t>
      </w:r>
      <w:r>
        <w:rPr>
          <w:rFonts w:ascii="Times New Roman" w:hAnsi="Times New Roman" w:eastAsia="Times New Roman" w:cs="Times New Roman"/>
          <w:b/>
          <w:bCs/>
          <w:spacing w:val="-3"/>
          <w:sz w:val="24"/>
          <w:szCs w:val="24"/>
          <w:u w:val="single" w:color="auto"/>
        </w:rPr>
        <w:t xml:space="preserve">    /</w:t>
      </w:r>
      <w:r>
        <w:rPr>
          <w:rFonts w:ascii="Times New Roman" w:hAnsi="Times New Roman" w:eastAsia="Times New Roman" w:cs="Times New Roman"/>
          <w:b/>
          <w:bCs/>
          <w:spacing w:val="6"/>
          <w:sz w:val="24"/>
          <w:szCs w:val="24"/>
          <w:u w:val="single" w:color="auto"/>
        </w:rPr>
        <w:t xml:space="preserve">         </w:t>
      </w:r>
      <w:r>
        <w:rPr>
          <w:rFonts w:ascii="宋体" w:hAnsi="宋体" w:eastAsia="宋体" w:cs="宋体"/>
          <w:spacing w:val="-3"/>
          <w:sz w:val="24"/>
          <w:szCs w:val="24"/>
        </w:rPr>
        <w:t>。</w:t>
      </w:r>
    </w:p>
    <w:p w14:paraId="01CB2467">
      <w:pPr>
        <w:spacing w:before="171" w:line="220" w:lineRule="auto"/>
        <w:ind w:left="54"/>
        <w:rPr>
          <w:rFonts w:ascii="宋体" w:hAnsi="宋体" w:eastAsia="宋体" w:cs="宋体"/>
          <w:sz w:val="24"/>
          <w:szCs w:val="24"/>
        </w:rPr>
      </w:pPr>
      <w:r>
        <w:rPr>
          <w:rFonts w:ascii="Times New Roman" w:hAnsi="Times New Roman" w:eastAsia="Times New Roman" w:cs="Times New Roman"/>
          <w:spacing w:val="-6"/>
          <w:sz w:val="24"/>
          <w:szCs w:val="24"/>
        </w:rPr>
        <w:t xml:space="preserve">16.1.2  </w:t>
      </w:r>
      <w:r>
        <w:rPr>
          <w:rFonts w:ascii="宋体" w:hAnsi="宋体" w:eastAsia="宋体" w:cs="宋体"/>
          <w:spacing w:val="-6"/>
          <w:sz w:val="24"/>
          <w:szCs w:val="24"/>
        </w:rPr>
        <w:t>发包人违约的责任</w:t>
      </w:r>
    </w:p>
    <w:p w14:paraId="4A607ADF">
      <w:pPr>
        <w:spacing w:before="172" w:line="220" w:lineRule="auto"/>
        <w:ind w:left="489"/>
        <w:rPr>
          <w:rFonts w:ascii="宋体" w:hAnsi="宋体" w:eastAsia="宋体" w:cs="宋体"/>
          <w:sz w:val="24"/>
          <w:szCs w:val="24"/>
        </w:rPr>
      </w:pPr>
      <w:r>
        <w:rPr>
          <w:rFonts w:ascii="宋体" w:hAnsi="宋体" w:eastAsia="宋体" w:cs="宋体"/>
          <w:spacing w:val="-5"/>
          <w:sz w:val="24"/>
          <w:szCs w:val="24"/>
        </w:rPr>
        <w:t>发包人违约责任的承担方式和计算方法：</w:t>
      </w:r>
    </w:p>
    <w:p w14:paraId="5410321F">
      <w:pPr>
        <w:spacing w:before="172" w:line="220" w:lineRule="auto"/>
        <w:jc w:val="right"/>
        <w:rPr>
          <w:rFonts w:ascii="宋体" w:hAnsi="宋体" w:eastAsia="宋体" w:cs="宋体"/>
          <w:sz w:val="24"/>
          <w:szCs w:val="24"/>
        </w:rPr>
      </w:pP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宋体" w:hAnsi="宋体" w:eastAsia="宋体" w:cs="宋体"/>
          <w:spacing w:val="-3"/>
          <w:sz w:val="24"/>
          <w:szCs w:val="24"/>
        </w:rPr>
        <w:t>）因发包人原因未能在计划开工日期前</w:t>
      </w:r>
      <w:r>
        <w:rPr>
          <w:rFonts w:ascii="宋体" w:hAnsi="宋体" w:eastAsia="宋体" w:cs="宋体"/>
          <w:spacing w:val="-31"/>
          <w:sz w:val="24"/>
          <w:szCs w:val="24"/>
        </w:rPr>
        <w:t xml:space="preserve"> </w:t>
      </w:r>
      <w:r>
        <w:rPr>
          <w:rFonts w:ascii="Times New Roman" w:hAnsi="Times New Roman" w:eastAsia="Times New Roman" w:cs="Times New Roman"/>
          <w:spacing w:val="-3"/>
          <w:sz w:val="24"/>
          <w:szCs w:val="24"/>
        </w:rPr>
        <w:t>7</w:t>
      </w:r>
      <w:r>
        <w:rPr>
          <w:rFonts w:ascii="Times New Roman" w:hAnsi="Times New Roman" w:eastAsia="Times New Roman" w:cs="Times New Roman"/>
          <w:spacing w:val="36"/>
          <w:sz w:val="24"/>
          <w:szCs w:val="24"/>
        </w:rPr>
        <w:t xml:space="preserve"> </w:t>
      </w:r>
      <w:r>
        <w:rPr>
          <w:rFonts w:ascii="宋体" w:hAnsi="宋体" w:eastAsia="宋体" w:cs="宋体"/>
          <w:spacing w:val="-3"/>
          <w:sz w:val="24"/>
          <w:szCs w:val="24"/>
        </w:rPr>
        <w:t>天内下达开工通知的</w:t>
      </w:r>
      <w:r>
        <w:rPr>
          <w:rFonts w:ascii="宋体" w:hAnsi="宋体" w:eastAsia="宋体" w:cs="宋体"/>
          <w:spacing w:val="-4"/>
          <w:sz w:val="24"/>
          <w:szCs w:val="24"/>
        </w:rPr>
        <w:t>违约责任：</w:t>
      </w:r>
      <w:r>
        <w:rPr>
          <w:rFonts w:ascii="Times New Roman" w:hAnsi="Times New Roman" w:eastAsia="Times New Roman" w:cs="Times New Roman"/>
          <w:b/>
          <w:bCs/>
          <w:spacing w:val="16"/>
          <w:sz w:val="24"/>
          <w:szCs w:val="24"/>
          <w:u w:val="single" w:color="auto"/>
        </w:rPr>
        <w:t xml:space="preserve">   </w:t>
      </w:r>
      <w:r>
        <w:rPr>
          <w:rFonts w:ascii="Times New Roman" w:hAnsi="Times New Roman" w:eastAsia="Times New Roman" w:cs="Times New Roman"/>
          <w:b/>
          <w:bCs/>
          <w:spacing w:val="-4"/>
          <w:sz w:val="24"/>
          <w:szCs w:val="24"/>
          <w:u w:val="single" w:color="auto"/>
        </w:rPr>
        <w:t xml:space="preserve">/    </w:t>
      </w:r>
      <w:r>
        <w:rPr>
          <w:rFonts w:ascii="宋体" w:hAnsi="宋体" w:eastAsia="宋体" w:cs="宋体"/>
          <w:spacing w:val="-4"/>
          <w:sz w:val="24"/>
          <w:szCs w:val="24"/>
        </w:rPr>
        <w:t>。</w:t>
      </w:r>
    </w:p>
    <w:p w14:paraId="5D67741B">
      <w:pPr>
        <w:spacing w:before="171" w:line="218" w:lineRule="auto"/>
        <w:ind w:left="498"/>
        <w:rPr>
          <w:rFonts w:ascii="宋体" w:hAnsi="宋体" w:eastAsia="宋体" w:cs="宋体"/>
          <w:sz w:val="24"/>
          <w:szCs w:val="24"/>
        </w:rPr>
      </w:pPr>
      <w:r>
        <w:rPr>
          <w:rFonts w:ascii="宋体" w:hAnsi="宋体" w:eastAsia="宋体" w:cs="宋体"/>
          <w:spacing w:val="2"/>
          <w:sz w:val="24"/>
          <w:szCs w:val="24"/>
        </w:rPr>
        <w:t>（</w:t>
      </w:r>
      <w:r>
        <w:rPr>
          <w:rFonts w:ascii="Times New Roman" w:hAnsi="Times New Roman" w:eastAsia="Times New Roman" w:cs="Times New Roman"/>
          <w:spacing w:val="2"/>
          <w:sz w:val="24"/>
          <w:szCs w:val="24"/>
        </w:rPr>
        <w:t>2</w:t>
      </w:r>
      <w:r>
        <w:rPr>
          <w:rFonts w:ascii="宋体" w:hAnsi="宋体" w:eastAsia="宋体" w:cs="宋体"/>
          <w:spacing w:val="2"/>
          <w:sz w:val="24"/>
          <w:szCs w:val="24"/>
        </w:rPr>
        <w:t>）因发包人原因未能按合同约定支付合同价款的违约责任：</w:t>
      </w:r>
      <w:r>
        <w:rPr>
          <w:rFonts w:ascii="Times New Roman" w:hAnsi="Times New Roman" w:eastAsia="Times New Roman" w:cs="Times New Roman"/>
          <w:b/>
          <w:bCs/>
          <w:spacing w:val="2"/>
          <w:sz w:val="24"/>
          <w:szCs w:val="24"/>
          <w:u w:val="single" w:color="auto"/>
        </w:rPr>
        <w:t xml:space="preserve">  </w:t>
      </w:r>
      <w:r>
        <w:rPr>
          <w:rFonts w:ascii="Times New Roman" w:hAnsi="Times New Roman" w:eastAsia="Times New Roman" w:cs="Times New Roman"/>
          <w:b/>
          <w:bCs/>
          <w:spacing w:val="1"/>
          <w:sz w:val="24"/>
          <w:szCs w:val="24"/>
          <w:u w:val="single" w:color="auto"/>
        </w:rPr>
        <w:t xml:space="preserve">  /      </w:t>
      </w:r>
      <w:r>
        <w:rPr>
          <w:rFonts w:ascii="宋体" w:hAnsi="宋体" w:eastAsia="宋体" w:cs="宋体"/>
          <w:spacing w:val="1"/>
          <w:sz w:val="24"/>
          <w:szCs w:val="24"/>
        </w:rPr>
        <w:t>。</w:t>
      </w:r>
    </w:p>
    <w:p w14:paraId="42E9CF6F">
      <w:pPr>
        <w:spacing w:before="219" w:line="354" w:lineRule="auto"/>
        <w:ind w:right="332" w:firstLine="495"/>
        <w:rPr>
          <w:rFonts w:ascii="宋体" w:hAnsi="宋体" w:eastAsia="宋体" w:cs="宋体"/>
          <w:sz w:val="24"/>
          <w:szCs w:val="24"/>
        </w:rPr>
      </w:pPr>
      <w:r>
        <w:rPr>
          <w:rFonts w:ascii="宋体" w:hAnsi="宋体" w:eastAsia="宋体" w:cs="宋体"/>
          <w:spacing w:val="-5"/>
          <w:sz w:val="24"/>
          <w:szCs w:val="24"/>
        </w:rPr>
        <w:t>（</w:t>
      </w:r>
      <w:r>
        <w:rPr>
          <w:rFonts w:ascii="Times New Roman" w:hAnsi="Times New Roman" w:eastAsia="Times New Roman" w:cs="Times New Roman"/>
          <w:spacing w:val="-5"/>
          <w:sz w:val="24"/>
          <w:szCs w:val="24"/>
        </w:rPr>
        <w:t>3</w:t>
      </w:r>
      <w:r>
        <w:rPr>
          <w:rFonts w:ascii="宋体" w:hAnsi="宋体" w:eastAsia="宋体" w:cs="宋体"/>
          <w:spacing w:val="-5"/>
          <w:sz w:val="24"/>
          <w:szCs w:val="24"/>
        </w:rPr>
        <w:t xml:space="preserve">）发包人违反第 </w:t>
      </w:r>
      <w:r>
        <w:rPr>
          <w:rFonts w:ascii="Times New Roman" w:hAnsi="Times New Roman" w:eastAsia="Times New Roman" w:cs="Times New Roman"/>
          <w:spacing w:val="-5"/>
          <w:sz w:val="24"/>
          <w:szCs w:val="24"/>
        </w:rPr>
        <w:t xml:space="preserve">10.1 </w:t>
      </w:r>
      <w:r>
        <w:rPr>
          <w:rFonts w:ascii="宋体" w:hAnsi="宋体" w:eastAsia="宋体" w:cs="宋体"/>
          <w:spacing w:val="-5"/>
          <w:sz w:val="24"/>
          <w:szCs w:val="24"/>
        </w:rPr>
        <w:t>款〔变更的范围〕第（</w:t>
      </w:r>
      <w:r>
        <w:rPr>
          <w:rFonts w:ascii="Times New Roman" w:hAnsi="Times New Roman" w:eastAsia="Times New Roman" w:cs="Times New Roman"/>
          <w:spacing w:val="-5"/>
          <w:sz w:val="24"/>
          <w:szCs w:val="24"/>
        </w:rPr>
        <w:t>2</w:t>
      </w:r>
      <w:r>
        <w:rPr>
          <w:rFonts w:ascii="宋体" w:hAnsi="宋体" w:eastAsia="宋体" w:cs="宋体"/>
          <w:spacing w:val="-5"/>
          <w:sz w:val="24"/>
          <w:szCs w:val="24"/>
        </w:rPr>
        <w:t>）项约定</w:t>
      </w:r>
      <w:r>
        <w:rPr>
          <w:rFonts w:ascii="宋体" w:hAnsi="宋体" w:eastAsia="宋体" w:cs="宋体"/>
          <w:spacing w:val="-6"/>
          <w:sz w:val="24"/>
          <w:szCs w:val="24"/>
        </w:rPr>
        <w:t>， 自行实施被取消的工</w:t>
      </w:r>
      <w:r>
        <w:rPr>
          <w:rFonts w:ascii="宋体" w:hAnsi="宋体" w:eastAsia="宋体" w:cs="宋体"/>
          <w:spacing w:val="-3"/>
          <w:sz w:val="24"/>
          <w:szCs w:val="24"/>
        </w:rPr>
        <w:t>作或转由他人实施的违约责任：</w:t>
      </w:r>
      <w:r>
        <w:rPr>
          <w:rFonts w:ascii="Times New Roman" w:hAnsi="Times New Roman" w:eastAsia="Times New Roman" w:cs="Times New Roman"/>
          <w:b/>
          <w:bCs/>
          <w:spacing w:val="-3"/>
          <w:sz w:val="24"/>
          <w:szCs w:val="24"/>
          <w:u w:val="single" w:color="auto"/>
        </w:rPr>
        <w:t>/</w:t>
      </w:r>
      <w:r>
        <w:rPr>
          <w:rFonts w:ascii="Times New Roman" w:hAnsi="Times New Roman" w:eastAsia="Times New Roman" w:cs="Times New Roman"/>
          <w:b/>
          <w:bCs/>
          <w:spacing w:val="6"/>
          <w:sz w:val="24"/>
          <w:szCs w:val="24"/>
          <w:u w:val="single" w:color="auto"/>
        </w:rPr>
        <w:t xml:space="preserve">         </w:t>
      </w:r>
      <w:r>
        <w:rPr>
          <w:rFonts w:ascii="宋体" w:hAnsi="宋体" w:eastAsia="宋体" w:cs="宋体"/>
          <w:spacing w:val="-3"/>
          <w:sz w:val="24"/>
          <w:szCs w:val="24"/>
        </w:rPr>
        <w:t>。</w:t>
      </w:r>
    </w:p>
    <w:p w14:paraId="10523B2A">
      <w:pPr>
        <w:spacing w:before="2" w:line="334" w:lineRule="auto"/>
        <w:ind w:right="361" w:firstLine="498"/>
        <w:rPr>
          <w:rFonts w:ascii="宋体" w:hAnsi="宋体" w:eastAsia="宋体" w:cs="宋体"/>
          <w:sz w:val="24"/>
          <w:szCs w:val="24"/>
        </w:rPr>
      </w:pPr>
      <w:r>
        <w:rPr>
          <w:rFonts w:ascii="宋体" w:hAnsi="宋体" w:eastAsia="宋体" w:cs="宋体"/>
          <w:spacing w:val="-4"/>
          <w:sz w:val="24"/>
          <w:szCs w:val="24"/>
        </w:rPr>
        <w:t>（</w:t>
      </w:r>
      <w:r>
        <w:rPr>
          <w:rFonts w:ascii="Times New Roman" w:hAnsi="Times New Roman" w:eastAsia="Times New Roman" w:cs="Times New Roman"/>
          <w:spacing w:val="-4"/>
          <w:sz w:val="24"/>
          <w:szCs w:val="24"/>
        </w:rPr>
        <w:t>4</w:t>
      </w:r>
      <w:r>
        <w:rPr>
          <w:rFonts w:ascii="宋体" w:hAnsi="宋体" w:eastAsia="宋体" w:cs="宋体"/>
          <w:spacing w:val="-4"/>
          <w:sz w:val="24"/>
          <w:szCs w:val="24"/>
        </w:rPr>
        <w:t>）发包人提供的材料、工程设备的规格、数量或质量不符合合同约定，或因发</w:t>
      </w:r>
      <w:r>
        <w:rPr>
          <w:rFonts w:ascii="宋体" w:hAnsi="宋体" w:eastAsia="宋体" w:cs="宋体"/>
          <w:spacing w:val="1"/>
          <w:sz w:val="24"/>
          <w:szCs w:val="24"/>
        </w:rPr>
        <w:t>包人原因导致交货日期延误或交货地点变更等情况的违约责任：</w:t>
      </w:r>
      <w:r>
        <w:rPr>
          <w:rFonts w:ascii="Times New Roman" w:hAnsi="Times New Roman" w:eastAsia="Times New Roman" w:cs="Times New Roman"/>
          <w:b/>
          <w:bCs/>
          <w:sz w:val="24"/>
          <w:szCs w:val="24"/>
          <w:u w:val="single" w:color="auto"/>
        </w:rPr>
        <w:t xml:space="preserve">      /         </w:t>
      </w:r>
      <w:r>
        <w:rPr>
          <w:rFonts w:ascii="宋体" w:hAnsi="宋体" w:eastAsia="宋体" w:cs="宋体"/>
          <w:sz w:val="24"/>
          <w:szCs w:val="24"/>
        </w:rPr>
        <w:t>。</w:t>
      </w:r>
    </w:p>
    <w:p w14:paraId="7118BA40">
      <w:pPr>
        <w:spacing w:before="1" w:line="219" w:lineRule="auto"/>
        <w:ind w:left="498"/>
        <w:rPr>
          <w:rFonts w:ascii="宋体" w:hAnsi="宋体" w:eastAsia="宋体" w:cs="宋体"/>
          <w:sz w:val="24"/>
          <w:szCs w:val="24"/>
        </w:rPr>
      </w:pPr>
      <w:r>
        <w:rPr>
          <w:rFonts w:ascii="宋体" w:hAnsi="宋体" w:eastAsia="宋体" w:cs="宋体"/>
          <w:sz w:val="24"/>
          <w:szCs w:val="24"/>
        </w:rPr>
        <w:t>（</w:t>
      </w:r>
      <w:r>
        <w:rPr>
          <w:rFonts w:ascii="Times New Roman" w:hAnsi="Times New Roman" w:eastAsia="Times New Roman" w:cs="Times New Roman"/>
          <w:sz w:val="24"/>
          <w:szCs w:val="24"/>
        </w:rPr>
        <w:t>5</w:t>
      </w:r>
      <w:r>
        <w:rPr>
          <w:rFonts w:ascii="宋体" w:hAnsi="宋体" w:eastAsia="宋体" w:cs="宋体"/>
          <w:sz w:val="24"/>
          <w:szCs w:val="24"/>
        </w:rPr>
        <w:t>）因发包人违反合同约定造成暂停施工的违约责任：</w:t>
      </w:r>
      <w:r>
        <w:rPr>
          <w:rFonts w:ascii="Times New Roman" w:hAnsi="Times New Roman" w:eastAsia="Times New Roman" w:cs="Times New Roman"/>
          <w:b/>
          <w:bCs/>
          <w:sz w:val="24"/>
          <w:szCs w:val="24"/>
          <w:u w:val="single" w:color="auto"/>
        </w:rPr>
        <w:t xml:space="preserve">     /        </w:t>
      </w:r>
      <w:r>
        <w:rPr>
          <w:rFonts w:ascii="宋体" w:hAnsi="宋体" w:eastAsia="宋体" w:cs="宋体"/>
          <w:sz w:val="24"/>
          <w:szCs w:val="24"/>
        </w:rPr>
        <w:t>。</w:t>
      </w:r>
    </w:p>
    <w:p w14:paraId="3FC79C92">
      <w:pPr>
        <w:spacing w:before="216" w:line="336" w:lineRule="auto"/>
        <w:ind w:right="376" w:firstLine="498"/>
        <w:rPr>
          <w:rFonts w:ascii="宋体" w:hAnsi="宋体" w:eastAsia="宋体" w:cs="宋体"/>
          <w:sz w:val="24"/>
          <w:szCs w:val="24"/>
        </w:rPr>
      </w:pPr>
      <w:r>
        <w:rPr>
          <w:rFonts w:ascii="宋体" w:hAnsi="宋体" w:eastAsia="宋体" w:cs="宋体"/>
          <w:spacing w:val="-4"/>
          <w:sz w:val="24"/>
          <w:szCs w:val="24"/>
        </w:rPr>
        <w:t>（</w:t>
      </w:r>
      <w:r>
        <w:rPr>
          <w:rFonts w:ascii="Times New Roman" w:hAnsi="Times New Roman" w:eastAsia="Times New Roman" w:cs="Times New Roman"/>
          <w:spacing w:val="-4"/>
          <w:sz w:val="24"/>
          <w:szCs w:val="24"/>
        </w:rPr>
        <w:t>6</w:t>
      </w:r>
      <w:r>
        <w:rPr>
          <w:rFonts w:ascii="宋体" w:hAnsi="宋体" w:eastAsia="宋体" w:cs="宋体"/>
          <w:spacing w:val="-4"/>
          <w:sz w:val="24"/>
          <w:szCs w:val="24"/>
        </w:rPr>
        <w:t>）发包人无正当理由没有在约定期限内发出复工指示，导致承包人无法复工的</w:t>
      </w:r>
      <w:r>
        <w:rPr>
          <w:rFonts w:ascii="宋体" w:hAnsi="宋体" w:eastAsia="宋体" w:cs="宋体"/>
          <w:spacing w:val="-3"/>
          <w:sz w:val="24"/>
          <w:szCs w:val="24"/>
        </w:rPr>
        <w:t>违约责任：</w:t>
      </w:r>
      <w:r>
        <w:rPr>
          <w:rFonts w:ascii="Times New Roman" w:hAnsi="Times New Roman" w:eastAsia="Times New Roman" w:cs="Times New Roman"/>
          <w:b/>
          <w:bCs/>
          <w:spacing w:val="59"/>
          <w:sz w:val="24"/>
          <w:szCs w:val="24"/>
          <w:u w:val="single" w:color="auto"/>
        </w:rPr>
        <w:t xml:space="preserve"> </w:t>
      </w:r>
      <w:r>
        <w:rPr>
          <w:rFonts w:ascii="Times New Roman" w:hAnsi="Times New Roman" w:eastAsia="Times New Roman" w:cs="Times New Roman"/>
          <w:b/>
          <w:bCs/>
          <w:spacing w:val="-3"/>
          <w:sz w:val="24"/>
          <w:szCs w:val="24"/>
          <w:u w:val="single" w:color="auto"/>
        </w:rPr>
        <w:t>/</w:t>
      </w:r>
      <w:r>
        <w:rPr>
          <w:rFonts w:ascii="Times New Roman" w:hAnsi="Times New Roman" w:eastAsia="Times New Roman" w:cs="Times New Roman"/>
          <w:b/>
          <w:bCs/>
          <w:spacing w:val="53"/>
          <w:w w:val="101"/>
          <w:sz w:val="24"/>
          <w:szCs w:val="24"/>
          <w:u w:val="single" w:color="auto"/>
        </w:rPr>
        <w:t xml:space="preserve"> </w:t>
      </w:r>
      <w:r>
        <w:rPr>
          <w:rFonts w:ascii="宋体" w:hAnsi="宋体" w:eastAsia="宋体" w:cs="宋体"/>
          <w:spacing w:val="-3"/>
          <w:sz w:val="24"/>
          <w:szCs w:val="24"/>
        </w:rPr>
        <w:t>。</w:t>
      </w:r>
    </w:p>
    <w:p w14:paraId="69FF35C1">
      <w:pPr>
        <w:spacing w:line="220" w:lineRule="auto"/>
        <w:ind w:left="498"/>
        <w:rPr>
          <w:rFonts w:ascii="宋体" w:hAnsi="宋体" w:eastAsia="宋体" w:cs="宋体"/>
          <w:sz w:val="24"/>
          <w:szCs w:val="24"/>
        </w:rPr>
      </w:pPr>
      <w:r>
        <w:rPr>
          <w:rFonts w:ascii="宋体" w:hAnsi="宋体" w:eastAsia="宋体" w:cs="宋体"/>
          <w:spacing w:val="-3"/>
          <w:sz w:val="24"/>
          <w:szCs w:val="24"/>
        </w:rPr>
        <w:t>（</w:t>
      </w:r>
      <w:r>
        <w:rPr>
          <w:rFonts w:ascii="Times New Roman" w:hAnsi="Times New Roman" w:eastAsia="Times New Roman" w:cs="Times New Roman"/>
          <w:spacing w:val="-3"/>
          <w:sz w:val="24"/>
          <w:szCs w:val="24"/>
        </w:rPr>
        <w:t>7</w:t>
      </w:r>
      <w:r>
        <w:rPr>
          <w:rFonts w:ascii="宋体" w:hAnsi="宋体" w:eastAsia="宋体" w:cs="宋体"/>
          <w:spacing w:val="-3"/>
          <w:sz w:val="24"/>
          <w:szCs w:val="24"/>
        </w:rPr>
        <w:t>）其他：</w:t>
      </w:r>
      <w:r>
        <w:rPr>
          <w:rFonts w:ascii="Times New Roman" w:hAnsi="Times New Roman" w:eastAsia="Times New Roman" w:cs="Times New Roman"/>
          <w:b/>
          <w:bCs/>
          <w:spacing w:val="4"/>
          <w:sz w:val="24"/>
          <w:szCs w:val="24"/>
          <w:u w:val="single" w:color="auto"/>
        </w:rPr>
        <w:t xml:space="preserve">           </w:t>
      </w:r>
      <w:r>
        <w:rPr>
          <w:rFonts w:ascii="Times New Roman" w:hAnsi="Times New Roman" w:eastAsia="Times New Roman" w:cs="Times New Roman"/>
          <w:b/>
          <w:bCs/>
          <w:spacing w:val="-3"/>
          <w:sz w:val="24"/>
          <w:szCs w:val="24"/>
          <w:u w:val="single" w:color="auto"/>
        </w:rPr>
        <w:t>/</w:t>
      </w:r>
      <w:r>
        <w:rPr>
          <w:rFonts w:ascii="Times New Roman" w:hAnsi="Times New Roman" w:eastAsia="Times New Roman" w:cs="Times New Roman"/>
          <w:b/>
          <w:bCs/>
          <w:spacing w:val="3"/>
          <w:sz w:val="24"/>
          <w:szCs w:val="24"/>
          <w:u w:val="single" w:color="auto"/>
        </w:rPr>
        <w:t xml:space="preserve">               </w:t>
      </w:r>
      <w:r>
        <w:rPr>
          <w:rFonts w:ascii="宋体" w:hAnsi="宋体" w:eastAsia="宋体" w:cs="宋体"/>
          <w:spacing w:val="-3"/>
          <w:sz w:val="24"/>
          <w:szCs w:val="24"/>
        </w:rPr>
        <w:t>。</w:t>
      </w:r>
    </w:p>
    <w:p w14:paraId="0694C21F">
      <w:pPr>
        <w:spacing w:before="170" w:line="220" w:lineRule="auto"/>
        <w:ind w:left="54"/>
        <w:rPr>
          <w:rFonts w:ascii="宋体" w:hAnsi="宋体" w:eastAsia="宋体" w:cs="宋体"/>
          <w:sz w:val="24"/>
          <w:szCs w:val="24"/>
        </w:rPr>
      </w:pPr>
      <w:r>
        <w:rPr>
          <w:rFonts w:ascii="Times New Roman" w:hAnsi="Times New Roman" w:eastAsia="Times New Roman" w:cs="Times New Roman"/>
          <w:spacing w:val="-7"/>
          <w:sz w:val="24"/>
          <w:szCs w:val="24"/>
        </w:rPr>
        <w:t xml:space="preserve">16.1.3   </w:t>
      </w:r>
      <w:r>
        <w:rPr>
          <w:rFonts w:ascii="宋体" w:hAnsi="宋体" w:eastAsia="宋体" w:cs="宋体"/>
          <w:spacing w:val="-7"/>
          <w:sz w:val="24"/>
          <w:szCs w:val="24"/>
        </w:rPr>
        <w:t>因发包人违约解除合同</w:t>
      </w:r>
    </w:p>
    <w:p w14:paraId="5269FBCA">
      <w:pPr>
        <w:spacing w:before="173" w:line="220" w:lineRule="auto"/>
        <w:ind w:left="480"/>
        <w:rPr>
          <w:rFonts w:ascii="宋体" w:hAnsi="宋体" w:eastAsia="宋体" w:cs="宋体"/>
          <w:sz w:val="24"/>
          <w:szCs w:val="24"/>
        </w:rPr>
      </w:pPr>
      <w:r>
        <w:rPr>
          <w:rFonts w:ascii="宋体" w:hAnsi="宋体" w:eastAsia="宋体" w:cs="宋体"/>
          <w:spacing w:val="-2"/>
          <w:sz w:val="24"/>
          <w:szCs w:val="24"/>
        </w:rPr>
        <w:t xml:space="preserve">承包人按 </w:t>
      </w:r>
      <w:r>
        <w:rPr>
          <w:rFonts w:ascii="Times New Roman" w:hAnsi="Times New Roman" w:eastAsia="Times New Roman" w:cs="Times New Roman"/>
          <w:spacing w:val="-2"/>
          <w:sz w:val="24"/>
          <w:szCs w:val="24"/>
        </w:rPr>
        <w:t xml:space="preserve">16.1.1 </w:t>
      </w:r>
      <w:r>
        <w:rPr>
          <w:rFonts w:ascii="宋体" w:hAnsi="宋体" w:eastAsia="宋体" w:cs="宋体"/>
          <w:spacing w:val="-2"/>
          <w:sz w:val="24"/>
          <w:szCs w:val="24"/>
        </w:rPr>
        <w:t>项〔发包人违约的情形〕约定暂停施工满</w:t>
      </w:r>
      <w:r>
        <w:rPr>
          <w:rFonts w:ascii="Times New Roman" w:hAnsi="Times New Roman" w:eastAsia="Times New Roman" w:cs="Times New Roman"/>
          <w:b/>
          <w:bCs/>
          <w:spacing w:val="-2"/>
          <w:sz w:val="24"/>
          <w:szCs w:val="24"/>
          <w:u w:val="single" w:color="auto"/>
        </w:rPr>
        <w:t xml:space="preserve">  /  </w:t>
      </w:r>
      <w:r>
        <w:rPr>
          <w:rFonts w:ascii="宋体" w:hAnsi="宋体" w:eastAsia="宋体" w:cs="宋体"/>
          <w:spacing w:val="-2"/>
          <w:sz w:val="24"/>
          <w:szCs w:val="24"/>
        </w:rPr>
        <w:t>天后发包人仍不纠正</w:t>
      </w:r>
    </w:p>
    <w:p w14:paraId="07C9F151">
      <w:pPr>
        <w:spacing w:line="220" w:lineRule="auto"/>
        <w:rPr>
          <w:rFonts w:ascii="宋体" w:hAnsi="宋体" w:eastAsia="宋体" w:cs="宋体"/>
          <w:sz w:val="24"/>
          <w:szCs w:val="24"/>
        </w:rPr>
        <w:sectPr>
          <w:footerReference r:id="rId29" w:type="default"/>
          <w:pgSz w:w="11906" w:h="16840"/>
          <w:pgMar w:top="400" w:right="1149" w:bottom="150" w:left="1501" w:header="0" w:footer="0" w:gutter="0"/>
          <w:cols w:space="720" w:num="1"/>
        </w:sectPr>
      </w:pPr>
    </w:p>
    <w:p w14:paraId="187FC69B">
      <w:pPr>
        <w:pStyle w:val="2"/>
        <w:spacing w:line="281" w:lineRule="auto"/>
      </w:pPr>
      <w:r>
        <w:pict>
          <v:shape id="_x0000_s1046" o:spid="_x0000_s1046" style="position:absolute;left:0pt;margin-left:294.15pt;margin-top:11.2pt;height:0.75pt;width:7pt;mso-position-horizontal-relative:page;mso-position-vertical-relative:page;z-index:251681792;mso-width-relative:page;mso-height-relative:page;" filled="f" stroked="t" coordsize="140,15" o:allowincell="f" path="m0,7l139,7e">
            <v:fill on="f" focussize="0,0"/>
            <v:stroke color="#000000" miterlimit="10" joinstyle="miter"/>
            <v:imagedata o:title=""/>
            <o:lock v:ext="edit"/>
          </v:shape>
        </w:pict>
      </w:r>
    </w:p>
    <w:p w14:paraId="5648940C">
      <w:pPr>
        <w:pStyle w:val="2"/>
        <w:spacing w:line="281" w:lineRule="auto"/>
      </w:pPr>
    </w:p>
    <w:p w14:paraId="32F94819">
      <w:pPr>
        <w:pStyle w:val="2"/>
        <w:spacing w:line="281" w:lineRule="auto"/>
      </w:pPr>
    </w:p>
    <w:p w14:paraId="2FC243FC">
      <w:pPr>
        <w:pStyle w:val="2"/>
        <w:spacing w:line="282" w:lineRule="auto"/>
      </w:pPr>
    </w:p>
    <w:p w14:paraId="3A649C00">
      <w:pPr>
        <w:pStyle w:val="2"/>
        <w:spacing w:line="282" w:lineRule="auto"/>
      </w:pPr>
    </w:p>
    <w:p w14:paraId="745C7379">
      <w:pPr>
        <w:spacing w:before="78" w:line="220" w:lineRule="auto"/>
        <w:rPr>
          <w:rFonts w:ascii="宋体" w:hAnsi="宋体" w:eastAsia="宋体" w:cs="宋体"/>
          <w:sz w:val="24"/>
          <w:szCs w:val="24"/>
        </w:rPr>
      </w:pPr>
      <w:r>
        <w:rPr>
          <w:rFonts w:ascii="宋体" w:hAnsi="宋体" w:eastAsia="宋体" w:cs="宋体"/>
          <w:spacing w:val="-3"/>
          <w:sz w:val="24"/>
          <w:szCs w:val="24"/>
        </w:rPr>
        <w:t>其违约行为并致使合同目的不能实现的，承包人有权解除合同。</w:t>
      </w:r>
    </w:p>
    <w:p w14:paraId="5933BA37">
      <w:pPr>
        <w:spacing w:before="172" w:line="220" w:lineRule="auto"/>
        <w:ind w:left="54"/>
        <w:rPr>
          <w:rFonts w:ascii="宋体" w:hAnsi="宋体" w:eastAsia="宋体" w:cs="宋体"/>
          <w:sz w:val="24"/>
          <w:szCs w:val="24"/>
        </w:rPr>
      </w:pPr>
      <w:r>
        <w:rPr>
          <w:rFonts w:ascii="Times New Roman" w:hAnsi="Times New Roman" w:eastAsia="Times New Roman" w:cs="Times New Roman"/>
          <w:spacing w:val="-8"/>
          <w:sz w:val="24"/>
          <w:szCs w:val="24"/>
        </w:rPr>
        <w:t>16.2</w:t>
      </w:r>
      <w:r>
        <w:rPr>
          <w:rFonts w:ascii="Times New Roman" w:hAnsi="Times New Roman" w:eastAsia="Times New Roman" w:cs="Times New Roman"/>
          <w:spacing w:val="58"/>
          <w:w w:val="101"/>
          <w:sz w:val="24"/>
          <w:szCs w:val="24"/>
        </w:rPr>
        <w:t xml:space="preserve"> </w:t>
      </w:r>
      <w:r>
        <w:rPr>
          <w:rFonts w:ascii="宋体" w:hAnsi="宋体" w:eastAsia="宋体" w:cs="宋体"/>
          <w:spacing w:val="-8"/>
          <w:sz w:val="24"/>
          <w:szCs w:val="24"/>
        </w:rPr>
        <w:t>承包人违约</w:t>
      </w:r>
    </w:p>
    <w:p w14:paraId="46FFA2E6">
      <w:pPr>
        <w:spacing w:before="292" w:line="220" w:lineRule="auto"/>
        <w:ind w:left="54"/>
        <w:rPr>
          <w:rFonts w:ascii="宋体" w:hAnsi="宋体" w:eastAsia="宋体" w:cs="宋体"/>
          <w:sz w:val="24"/>
          <w:szCs w:val="24"/>
        </w:rPr>
      </w:pPr>
      <w:r>
        <w:rPr>
          <w:rFonts w:ascii="Times New Roman" w:hAnsi="Times New Roman" w:eastAsia="Times New Roman" w:cs="Times New Roman"/>
          <w:spacing w:val="-6"/>
          <w:sz w:val="24"/>
          <w:szCs w:val="24"/>
        </w:rPr>
        <w:t xml:space="preserve">16.2.1  </w:t>
      </w:r>
      <w:r>
        <w:rPr>
          <w:rFonts w:ascii="宋体" w:hAnsi="宋体" w:eastAsia="宋体" w:cs="宋体"/>
          <w:spacing w:val="-6"/>
          <w:sz w:val="24"/>
          <w:szCs w:val="24"/>
        </w:rPr>
        <w:t>承包人违约的情形</w:t>
      </w:r>
    </w:p>
    <w:p w14:paraId="012992B4">
      <w:pPr>
        <w:spacing w:before="172" w:line="220" w:lineRule="auto"/>
        <w:ind w:left="480"/>
        <w:rPr>
          <w:rFonts w:ascii="宋体" w:hAnsi="宋体" w:eastAsia="宋体" w:cs="宋体"/>
          <w:sz w:val="24"/>
          <w:szCs w:val="24"/>
        </w:rPr>
      </w:pPr>
      <w:r>
        <w:rPr>
          <w:rFonts w:ascii="宋体" w:hAnsi="宋体" w:eastAsia="宋体" w:cs="宋体"/>
          <w:spacing w:val="-1"/>
          <w:sz w:val="24"/>
          <w:szCs w:val="24"/>
        </w:rPr>
        <w:t>承包人违约的其他情形：</w:t>
      </w:r>
      <w:r>
        <w:rPr>
          <w:rFonts w:ascii="宋体" w:hAnsi="宋体" w:eastAsia="宋体" w:cs="宋体"/>
          <w:spacing w:val="-1"/>
          <w:sz w:val="24"/>
          <w:szCs w:val="24"/>
          <w:u w:val="single" w:color="auto"/>
        </w:rPr>
        <w:t xml:space="preserve">  执行合同通用条款 </w:t>
      </w:r>
      <w:r>
        <w:rPr>
          <w:rFonts w:ascii="宋体" w:hAnsi="宋体" w:eastAsia="宋体" w:cs="宋体"/>
          <w:spacing w:val="-2"/>
          <w:sz w:val="24"/>
          <w:szCs w:val="24"/>
          <w:u w:val="single" w:color="auto"/>
        </w:rPr>
        <w:t xml:space="preserve">         </w:t>
      </w:r>
      <w:r>
        <w:rPr>
          <w:rFonts w:ascii="宋体" w:hAnsi="宋体" w:eastAsia="宋体" w:cs="宋体"/>
          <w:spacing w:val="-2"/>
          <w:sz w:val="24"/>
          <w:szCs w:val="24"/>
        </w:rPr>
        <w:t>。</w:t>
      </w:r>
    </w:p>
    <w:p w14:paraId="5A7F8C1F">
      <w:pPr>
        <w:spacing w:before="172" w:line="220" w:lineRule="auto"/>
        <w:ind w:left="54"/>
        <w:rPr>
          <w:rFonts w:ascii="宋体" w:hAnsi="宋体" w:eastAsia="宋体" w:cs="宋体"/>
          <w:sz w:val="24"/>
          <w:szCs w:val="24"/>
        </w:rPr>
      </w:pPr>
      <w:r>
        <w:rPr>
          <w:rFonts w:ascii="Times New Roman" w:hAnsi="Times New Roman" w:eastAsia="Times New Roman" w:cs="Times New Roman"/>
          <w:spacing w:val="-6"/>
          <w:sz w:val="24"/>
          <w:szCs w:val="24"/>
        </w:rPr>
        <w:t xml:space="preserve">16.2.2 </w:t>
      </w:r>
      <w:r>
        <w:rPr>
          <w:rFonts w:ascii="宋体" w:hAnsi="宋体" w:eastAsia="宋体" w:cs="宋体"/>
          <w:spacing w:val="-6"/>
          <w:sz w:val="24"/>
          <w:szCs w:val="24"/>
        </w:rPr>
        <w:t>承包人违约的责任</w:t>
      </w:r>
    </w:p>
    <w:p w14:paraId="340895C6">
      <w:pPr>
        <w:spacing w:before="172" w:line="220" w:lineRule="auto"/>
        <w:ind w:left="480"/>
        <w:rPr>
          <w:rFonts w:ascii="宋体" w:hAnsi="宋体" w:eastAsia="宋体" w:cs="宋体"/>
          <w:sz w:val="24"/>
          <w:szCs w:val="24"/>
        </w:rPr>
      </w:pPr>
      <w:r>
        <w:rPr>
          <w:rFonts w:ascii="宋体" w:hAnsi="宋体" w:eastAsia="宋体" w:cs="宋体"/>
          <w:spacing w:val="-1"/>
          <w:sz w:val="24"/>
          <w:szCs w:val="24"/>
        </w:rPr>
        <w:t>承包人违约责任的承担方式和计算方法：</w:t>
      </w:r>
      <w:r>
        <w:rPr>
          <w:rFonts w:ascii="宋体" w:hAnsi="宋体" w:eastAsia="宋体" w:cs="宋体"/>
          <w:spacing w:val="-1"/>
          <w:sz w:val="24"/>
          <w:szCs w:val="24"/>
          <w:u w:val="single" w:color="auto"/>
        </w:rPr>
        <w:t xml:space="preserve">   执行合同通</w:t>
      </w:r>
      <w:r>
        <w:rPr>
          <w:rFonts w:ascii="宋体" w:hAnsi="宋体" w:eastAsia="宋体" w:cs="宋体"/>
          <w:spacing w:val="-2"/>
          <w:sz w:val="24"/>
          <w:szCs w:val="24"/>
          <w:u w:val="single" w:color="auto"/>
        </w:rPr>
        <w:t xml:space="preserve">用条款      </w:t>
      </w:r>
      <w:r>
        <w:rPr>
          <w:rFonts w:ascii="宋体" w:hAnsi="宋体" w:eastAsia="宋体" w:cs="宋体"/>
          <w:spacing w:val="-2"/>
          <w:sz w:val="24"/>
          <w:szCs w:val="24"/>
        </w:rPr>
        <w:t>。</w:t>
      </w:r>
    </w:p>
    <w:p w14:paraId="79664CD2">
      <w:pPr>
        <w:spacing w:before="172" w:line="220" w:lineRule="auto"/>
        <w:ind w:left="54"/>
        <w:rPr>
          <w:rFonts w:ascii="宋体" w:hAnsi="宋体" w:eastAsia="宋体" w:cs="宋体"/>
          <w:sz w:val="24"/>
          <w:szCs w:val="24"/>
        </w:rPr>
      </w:pPr>
      <w:r>
        <w:rPr>
          <w:rFonts w:ascii="Times New Roman" w:hAnsi="Times New Roman" w:eastAsia="Times New Roman" w:cs="Times New Roman"/>
          <w:spacing w:val="-7"/>
          <w:sz w:val="24"/>
          <w:szCs w:val="24"/>
        </w:rPr>
        <w:t xml:space="preserve">16.2.3   </w:t>
      </w:r>
      <w:r>
        <w:rPr>
          <w:rFonts w:ascii="宋体" w:hAnsi="宋体" w:eastAsia="宋体" w:cs="宋体"/>
          <w:spacing w:val="-7"/>
          <w:sz w:val="24"/>
          <w:szCs w:val="24"/>
        </w:rPr>
        <w:t>因承包人违约解除合同</w:t>
      </w:r>
    </w:p>
    <w:p w14:paraId="64B21807">
      <w:pPr>
        <w:spacing w:before="292" w:line="220" w:lineRule="auto"/>
        <w:ind w:left="489"/>
        <w:rPr>
          <w:rFonts w:ascii="宋体" w:hAnsi="宋体" w:eastAsia="宋体" w:cs="宋体"/>
          <w:sz w:val="24"/>
          <w:szCs w:val="24"/>
        </w:rPr>
      </w:pPr>
      <w:r>
        <w:rPr>
          <w:rFonts w:ascii="宋体" w:hAnsi="宋体" w:eastAsia="宋体" w:cs="宋体"/>
          <w:spacing w:val="-1"/>
          <w:sz w:val="24"/>
          <w:szCs w:val="24"/>
        </w:rPr>
        <w:t>关于承包人违约解除合同的特别约定：</w:t>
      </w:r>
      <w:r>
        <w:rPr>
          <w:rFonts w:ascii="宋体" w:hAnsi="宋体" w:eastAsia="宋体" w:cs="宋体"/>
          <w:spacing w:val="-1"/>
          <w:sz w:val="24"/>
          <w:szCs w:val="24"/>
          <w:u w:val="single" w:color="auto"/>
        </w:rPr>
        <w:t xml:space="preserve">   执行合同</w:t>
      </w:r>
      <w:r>
        <w:rPr>
          <w:rFonts w:ascii="宋体" w:hAnsi="宋体" w:eastAsia="宋体" w:cs="宋体"/>
          <w:spacing w:val="-2"/>
          <w:sz w:val="24"/>
          <w:szCs w:val="24"/>
          <w:u w:val="single" w:color="auto"/>
        </w:rPr>
        <w:t xml:space="preserve">通用条款         </w:t>
      </w:r>
      <w:r>
        <w:rPr>
          <w:rFonts w:ascii="宋体" w:hAnsi="宋体" w:eastAsia="宋体" w:cs="宋体"/>
          <w:spacing w:val="-2"/>
          <w:sz w:val="24"/>
          <w:szCs w:val="24"/>
        </w:rPr>
        <w:t>。</w:t>
      </w:r>
    </w:p>
    <w:p w14:paraId="102FB118">
      <w:pPr>
        <w:pStyle w:val="2"/>
        <w:spacing w:line="256" w:lineRule="auto"/>
      </w:pPr>
    </w:p>
    <w:p w14:paraId="51B25A5D">
      <w:pPr>
        <w:spacing w:before="78" w:line="358" w:lineRule="auto"/>
        <w:ind w:right="151" w:firstLine="489"/>
        <w:rPr>
          <w:rFonts w:ascii="宋体" w:hAnsi="宋体" w:eastAsia="宋体" w:cs="宋体"/>
          <w:sz w:val="24"/>
          <w:szCs w:val="24"/>
        </w:rPr>
      </w:pPr>
      <w:r>
        <w:rPr>
          <w:rFonts w:ascii="宋体" w:hAnsi="宋体" w:eastAsia="宋体" w:cs="宋体"/>
          <w:sz w:val="24"/>
          <w:szCs w:val="24"/>
        </w:rPr>
        <w:t>发包人继续使用承包人在施工现场的材料、设备、临时工程、承包人文件和由承</w:t>
      </w:r>
      <w:r>
        <w:rPr>
          <w:rFonts w:ascii="宋体" w:hAnsi="宋体" w:eastAsia="宋体" w:cs="宋体"/>
          <w:spacing w:val="-4"/>
          <w:sz w:val="24"/>
          <w:szCs w:val="24"/>
        </w:rPr>
        <w:t>包人或以其名义编制的其他文件的费用承担方式：</w:t>
      </w:r>
      <w:r>
        <w:rPr>
          <w:rFonts w:ascii="宋体" w:hAnsi="宋体" w:eastAsia="宋体" w:cs="宋体"/>
          <w:spacing w:val="-4"/>
          <w:sz w:val="24"/>
          <w:szCs w:val="24"/>
          <w:u w:val="single" w:color="auto"/>
        </w:rPr>
        <w:t xml:space="preserve">  由发</w:t>
      </w:r>
      <w:r>
        <w:rPr>
          <w:rFonts w:ascii="宋体" w:hAnsi="宋体" w:eastAsia="宋体" w:cs="宋体"/>
          <w:spacing w:val="-5"/>
          <w:sz w:val="24"/>
          <w:szCs w:val="24"/>
          <w:u w:val="single" w:color="auto"/>
        </w:rPr>
        <w:t>包人承担</w:t>
      </w:r>
      <w:r>
        <w:rPr>
          <w:rFonts w:ascii="宋体" w:hAnsi="宋体" w:eastAsia="宋体" w:cs="宋体"/>
          <w:spacing w:val="20"/>
          <w:sz w:val="24"/>
          <w:szCs w:val="24"/>
          <w:u w:val="single" w:color="auto"/>
        </w:rPr>
        <w:t xml:space="preserve">     </w:t>
      </w:r>
      <w:r>
        <w:rPr>
          <w:rFonts w:ascii="宋体" w:hAnsi="宋体" w:eastAsia="宋体" w:cs="宋体"/>
          <w:spacing w:val="-5"/>
          <w:sz w:val="24"/>
          <w:szCs w:val="24"/>
        </w:rPr>
        <w:t>。</w:t>
      </w:r>
    </w:p>
    <w:p w14:paraId="14611327">
      <w:pPr>
        <w:spacing w:before="61" w:line="220" w:lineRule="auto"/>
        <w:ind w:left="3810"/>
        <w:rPr>
          <w:rFonts w:ascii="宋体" w:hAnsi="宋体" w:eastAsia="宋体" w:cs="宋体"/>
          <w:sz w:val="24"/>
          <w:szCs w:val="24"/>
        </w:rPr>
      </w:pPr>
      <w:r>
        <w:rPr>
          <w:rFonts w:ascii="宋体" w:hAnsi="宋体" w:eastAsia="宋体" w:cs="宋体"/>
          <w:spacing w:val="-12"/>
          <w:sz w:val="24"/>
          <w:szCs w:val="24"/>
        </w:rPr>
        <w:t>17.</w:t>
      </w:r>
      <w:r>
        <w:rPr>
          <w:rFonts w:ascii="宋体" w:hAnsi="宋体" w:eastAsia="宋体" w:cs="宋体"/>
          <w:spacing w:val="33"/>
          <w:sz w:val="24"/>
          <w:szCs w:val="24"/>
        </w:rPr>
        <w:t xml:space="preserve"> </w:t>
      </w:r>
      <w:r>
        <w:rPr>
          <w:rFonts w:ascii="宋体" w:hAnsi="宋体" w:eastAsia="宋体" w:cs="宋体"/>
          <w:spacing w:val="-12"/>
          <w:sz w:val="24"/>
          <w:szCs w:val="24"/>
        </w:rPr>
        <w:t>不可抗力</w:t>
      </w:r>
    </w:p>
    <w:p w14:paraId="0DCA9C21">
      <w:pPr>
        <w:spacing w:before="292" w:line="220" w:lineRule="auto"/>
        <w:ind w:left="54"/>
        <w:rPr>
          <w:rFonts w:ascii="宋体" w:hAnsi="宋体" w:eastAsia="宋体" w:cs="宋体"/>
          <w:sz w:val="24"/>
          <w:szCs w:val="24"/>
        </w:rPr>
      </w:pPr>
      <w:r>
        <w:rPr>
          <w:rFonts w:ascii="Times New Roman" w:hAnsi="Times New Roman" w:eastAsia="Times New Roman" w:cs="Times New Roman"/>
          <w:spacing w:val="-7"/>
          <w:sz w:val="24"/>
          <w:szCs w:val="24"/>
        </w:rPr>
        <w:t xml:space="preserve">17.1  </w:t>
      </w:r>
      <w:r>
        <w:rPr>
          <w:rFonts w:ascii="宋体" w:hAnsi="宋体" w:eastAsia="宋体" w:cs="宋体"/>
          <w:spacing w:val="-7"/>
          <w:sz w:val="24"/>
          <w:szCs w:val="24"/>
        </w:rPr>
        <w:t>不可抗力的确认</w:t>
      </w:r>
    </w:p>
    <w:p w14:paraId="30CF8E33">
      <w:pPr>
        <w:spacing w:before="293" w:line="220" w:lineRule="auto"/>
        <w:jc w:val="right"/>
        <w:rPr>
          <w:rFonts w:ascii="宋体" w:hAnsi="宋体" w:eastAsia="宋体" w:cs="宋体"/>
          <w:sz w:val="24"/>
          <w:szCs w:val="24"/>
        </w:rPr>
      </w:pPr>
      <w:r>
        <w:rPr>
          <w:rFonts w:ascii="宋体" w:hAnsi="宋体" w:eastAsia="宋体" w:cs="宋体"/>
          <w:spacing w:val="-1"/>
          <w:sz w:val="24"/>
          <w:szCs w:val="24"/>
        </w:rPr>
        <w:t xml:space="preserve">除通用合同条款约定的不可抗力事件之外，视为不可抗力的其他情形： </w:t>
      </w:r>
      <w:r>
        <w:rPr>
          <w:rFonts w:ascii="Times New Roman" w:hAnsi="Times New Roman" w:eastAsia="Times New Roman" w:cs="Times New Roman"/>
          <w:b/>
          <w:bCs/>
          <w:spacing w:val="-1"/>
          <w:sz w:val="24"/>
          <w:szCs w:val="24"/>
          <w:u w:val="single" w:color="auto"/>
        </w:rPr>
        <w:t xml:space="preserve">    </w:t>
      </w:r>
      <w:r>
        <w:rPr>
          <w:rFonts w:ascii="Times New Roman" w:hAnsi="Times New Roman" w:eastAsia="Times New Roman" w:cs="Times New Roman"/>
          <w:b/>
          <w:bCs/>
          <w:spacing w:val="-2"/>
          <w:sz w:val="24"/>
          <w:szCs w:val="24"/>
          <w:u w:val="single" w:color="auto"/>
        </w:rPr>
        <w:t xml:space="preserve">/        </w:t>
      </w:r>
      <w:r>
        <w:rPr>
          <w:rFonts w:ascii="宋体" w:hAnsi="宋体" w:eastAsia="宋体" w:cs="宋体"/>
          <w:spacing w:val="-2"/>
          <w:sz w:val="24"/>
          <w:szCs w:val="24"/>
        </w:rPr>
        <w:t>。</w:t>
      </w:r>
    </w:p>
    <w:p w14:paraId="371B6E05">
      <w:pPr>
        <w:spacing w:before="173" w:line="220" w:lineRule="auto"/>
        <w:ind w:left="54"/>
        <w:rPr>
          <w:rFonts w:ascii="宋体" w:hAnsi="宋体" w:eastAsia="宋体" w:cs="宋体"/>
          <w:sz w:val="24"/>
          <w:szCs w:val="24"/>
        </w:rPr>
      </w:pPr>
      <w:r>
        <w:rPr>
          <w:rFonts w:ascii="Times New Roman" w:hAnsi="Times New Roman" w:eastAsia="Times New Roman" w:cs="Times New Roman"/>
          <w:spacing w:val="-8"/>
          <w:sz w:val="24"/>
          <w:szCs w:val="24"/>
        </w:rPr>
        <w:t xml:space="preserve">17.4   </w:t>
      </w:r>
      <w:r>
        <w:rPr>
          <w:rFonts w:ascii="宋体" w:hAnsi="宋体" w:eastAsia="宋体" w:cs="宋体"/>
          <w:spacing w:val="-8"/>
          <w:sz w:val="24"/>
          <w:szCs w:val="24"/>
        </w:rPr>
        <w:t>因不可抗力解除合同</w:t>
      </w:r>
    </w:p>
    <w:p w14:paraId="70F9B333">
      <w:pPr>
        <w:pStyle w:val="2"/>
        <w:spacing w:line="255" w:lineRule="auto"/>
      </w:pPr>
    </w:p>
    <w:p w14:paraId="1BEE9015">
      <w:pPr>
        <w:spacing w:before="78" w:line="358" w:lineRule="auto"/>
        <w:ind w:right="136" w:firstLine="480"/>
        <w:rPr>
          <w:rFonts w:ascii="宋体" w:hAnsi="宋体" w:eastAsia="宋体" w:cs="宋体"/>
          <w:sz w:val="24"/>
          <w:szCs w:val="24"/>
        </w:rPr>
      </w:pPr>
      <w:r>
        <w:rPr>
          <w:rFonts w:ascii="宋体" w:hAnsi="宋体" w:eastAsia="宋体" w:cs="宋体"/>
          <w:spacing w:val="-1"/>
          <w:sz w:val="24"/>
          <w:szCs w:val="24"/>
        </w:rPr>
        <w:t>合同解除后，发包人应在商定或确定发包人应支付款项后</w:t>
      </w:r>
      <w:r>
        <w:rPr>
          <w:rFonts w:ascii="宋体" w:hAnsi="宋体" w:eastAsia="宋体" w:cs="宋体"/>
          <w:spacing w:val="-98"/>
          <w:sz w:val="24"/>
          <w:szCs w:val="24"/>
        </w:rPr>
        <w:t xml:space="preserve"> </w:t>
      </w:r>
      <w:r>
        <w:rPr>
          <w:rFonts w:ascii="宋体" w:hAnsi="宋体" w:eastAsia="宋体" w:cs="宋体"/>
          <w:spacing w:val="2"/>
          <w:sz w:val="24"/>
          <w:szCs w:val="24"/>
          <w:u w:val="single" w:color="auto"/>
        </w:rPr>
        <w:t xml:space="preserve">    </w:t>
      </w:r>
      <w:r>
        <w:rPr>
          <w:rFonts w:ascii="宋体" w:hAnsi="宋体" w:eastAsia="宋体" w:cs="宋体"/>
          <w:spacing w:val="-76"/>
          <w:sz w:val="24"/>
          <w:szCs w:val="24"/>
        </w:rPr>
        <w:t xml:space="preserve"> </w:t>
      </w:r>
      <w:r>
        <w:rPr>
          <w:rFonts w:ascii="宋体" w:hAnsi="宋体" w:eastAsia="宋体" w:cs="宋体"/>
          <w:spacing w:val="-1"/>
          <w:sz w:val="24"/>
          <w:szCs w:val="24"/>
        </w:rPr>
        <w:t>天内完成款项的支</w:t>
      </w:r>
      <w:r>
        <w:rPr>
          <w:rFonts w:ascii="宋体" w:hAnsi="宋体" w:eastAsia="宋体" w:cs="宋体"/>
          <w:spacing w:val="-5"/>
          <w:sz w:val="24"/>
          <w:szCs w:val="24"/>
        </w:rPr>
        <w:t>付。</w:t>
      </w:r>
    </w:p>
    <w:p w14:paraId="40167068">
      <w:pPr>
        <w:spacing w:before="65" w:line="220" w:lineRule="auto"/>
        <w:ind w:left="4050"/>
        <w:rPr>
          <w:rFonts w:ascii="宋体" w:hAnsi="宋体" w:eastAsia="宋体" w:cs="宋体"/>
          <w:sz w:val="24"/>
          <w:szCs w:val="24"/>
        </w:rPr>
      </w:pPr>
      <w:r>
        <w:rPr>
          <w:rFonts w:ascii="宋体" w:hAnsi="宋体" w:eastAsia="宋体" w:cs="宋体"/>
          <w:spacing w:val="-12"/>
          <w:sz w:val="24"/>
          <w:szCs w:val="24"/>
        </w:rPr>
        <w:t>18.</w:t>
      </w:r>
      <w:r>
        <w:rPr>
          <w:rFonts w:ascii="宋体" w:hAnsi="宋体" w:eastAsia="宋体" w:cs="宋体"/>
          <w:spacing w:val="16"/>
          <w:sz w:val="24"/>
          <w:szCs w:val="24"/>
        </w:rPr>
        <w:t xml:space="preserve"> </w:t>
      </w:r>
      <w:r>
        <w:rPr>
          <w:rFonts w:ascii="宋体" w:hAnsi="宋体" w:eastAsia="宋体" w:cs="宋体"/>
          <w:spacing w:val="-12"/>
          <w:sz w:val="24"/>
          <w:szCs w:val="24"/>
        </w:rPr>
        <w:t>保险</w:t>
      </w:r>
    </w:p>
    <w:p w14:paraId="726BC575">
      <w:pPr>
        <w:spacing w:before="292" w:line="220" w:lineRule="auto"/>
        <w:ind w:left="54"/>
        <w:rPr>
          <w:rFonts w:ascii="宋体" w:hAnsi="宋体" w:eastAsia="宋体" w:cs="宋体"/>
          <w:sz w:val="24"/>
          <w:szCs w:val="24"/>
        </w:rPr>
      </w:pPr>
      <w:r>
        <w:rPr>
          <w:rFonts w:ascii="Times New Roman" w:hAnsi="Times New Roman" w:eastAsia="Times New Roman" w:cs="Times New Roman"/>
          <w:spacing w:val="-11"/>
          <w:sz w:val="24"/>
          <w:szCs w:val="24"/>
        </w:rPr>
        <w:t>18.1</w:t>
      </w:r>
      <w:r>
        <w:rPr>
          <w:rFonts w:ascii="Times New Roman" w:hAnsi="Times New Roman" w:eastAsia="Times New Roman" w:cs="Times New Roman"/>
          <w:spacing w:val="14"/>
          <w:sz w:val="24"/>
          <w:szCs w:val="24"/>
        </w:rPr>
        <w:t xml:space="preserve">  </w:t>
      </w:r>
      <w:r>
        <w:rPr>
          <w:rFonts w:ascii="宋体" w:hAnsi="宋体" w:eastAsia="宋体" w:cs="宋体"/>
          <w:spacing w:val="-11"/>
          <w:sz w:val="24"/>
          <w:szCs w:val="24"/>
        </w:rPr>
        <w:t>工程保险</w:t>
      </w:r>
    </w:p>
    <w:p w14:paraId="4D79ACB5">
      <w:pPr>
        <w:spacing w:before="291" w:line="220" w:lineRule="auto"/>
        <w:ind w:left="489"/>
        <w:rPr>
          <w:rFonts w:ascii="宋体" w:hAnsi="宋体" w:eastAsia="宋体" w:cs="宋体"/>
          <w:sz w:val="24"/>
          <w:szCs w:val="24"/>
        </w:rPr>
      </w:pPr>
      <w:r>
        <w:rPr>
          <w:rFonts w:ascii="宋体" w:hAnsi="宋体" w:eastAsia="宋体" w:cs="宋体"/>
          <w:spacing w:val="-3"/>
          <w:sz w:val="24"/>
          <w:szCs w:val="24"/>
        </w:rPr>
        <w:t>关于工程保险的特别约定：</w:t>
      </w:r>
      <w:r>
        <w:rPr>
          <w:rFonts w:ascii="宋体" w:hAnsi="宋体" w:eastAsia="宋体" w:cs="宋体"/>
          <w:spacing w:val="-3"/>
          <w:sz w:val="24"/>
          <w:szCs w:val="24"/>
          <w:u w:val="single" w:color="auto"/>
        </w:rPr>
        <w:t xml:space="preserve">    执行合同通用条款      </w:t>
      </w:r>
      <w:r>
        <w:rPr>
          <w:rFonts w:ascii="宋体" w:hAnsi="宋体" w:eastAsia="宋体" w:cs="宋体"/>
          <w:spacing w:val="-3"/>
          <w:sz w:val="24"/>
          <w:szCs w:val="24"/>
        </w:rPr>
        <w:t>。</w:t>
      </w:r>
    </w:p>
    <w:p w14:paraId="3C749DF0">
      <w:pPr>
        <w:spacing w:before="175" w:line="220" w:lineRule="auto"/>
        <w:ind w:left="54"/>
        <w:rPr>
          <w:rFonts w:ascii="宋体" w:hAnsi="宋体" w:eastAsia="宋体" w:cs="宋体"/>
          <w:sz w:val="24"/>
          <w:szCs w:val="24"/>
        </w:rPr>
      </w:pPr>
      <w:r>
        <w:rPr>
          <w:rFonts w:ascii="Times New Roman" w:hAnsi="Times New Roman" w:eastAsia="Times New Roman" w:cs="Times New Roman"/>
          <w:spacing w:val="-9"/>
          <w:sz w:val="24"/>
          <w:szCs w:val="24"/>
        </w:rPr>
        <w:t>18.3</w:t>
      </w:r>
      <w:r>
        <w:rPr>
          <w:rFonts w:ascii="Times New Roman" w:hAnsi="Times New Roman" w:eastAsia="Times New Roman" w:cs="Times New Roman"/>
          <w:spacing w:val="55"/>
          <w:w w:val="101"/>
          <w:sz w:val="24"/>
          <w:szCs w:val="24"/>
        </w:rPr>
        <w:t xml:space="preserve"> </w:t>
      </w:r>
      <w:r>
        <w:rPr>
          <w:rFonts w:ascii="宋体" w:hAnsi="宋体" w:eastAsia="宋体" w:cs="宋体"/>
          <w:spacing w:val="-9"/>
          <w:sz w:val="24"/>
          <w:szCs w:val="24"/>
        </w:rPr>
        <w:t>其他保险</w:t>
      </w:r>
    </w:p>
    <w:p w14:paraId="2C575E42">
      <w:pPr>
        <w:spacing w:before="292" w:line="220" w:lineRule="auto"/>
        <w:ind w:left="489"/>
        <w:rPr>
          <w:rFonts w:ascii="宋体" w:hAnsi="宋体" w:eastAsia="宋体" w:cs="宋体"/>
          <w:sz w:val="24"/>
          <w:szCs w:val="24"/>
        </w:rPr>
      </w:pPr>
      <w:r>
        <w:rPr>
          <w:rFonts w:ascii="宋体" w:hAnsi="宋体" w:eastAsia="宋体" w:cs="宋体"/>
          <w:spacing w:val="-1"/>
          <w:sz w:val="24"/>
          <w:szCs w:val="24"/>
        </w:rPr>
        <w:t>关于其他保险的约定：</w:t>
      </w:r>
      <w:r>
        <w:rPr>
          <w:rFonts w:ascii="Times New Roman" w:hAnsi="Times New Roman" w:eastAsia="Times New Roman" w:cs="Times New Roman"/>
          <w:b/>
          <w:bCs/>
          <w:spacing w:val="2"/>
          <w:sz w:val="24"/>
          <w:szCs w:val="24"/>
          <w:u w:val="single" w:color="auto"/>
        </w:rPr>
        <w:t xml:space="preserve">                 </w:t>
      </w:r>
      <w:r>
        <w:rPr>
          <w:rFonts w:ascii="Times New Roman" w:hAnsi="Times New Roman" w:eastAsia="Times New Roman" w:cs="Times New Roman"/>
          <w:b/>
          <w:bCs/>
          <w:spacing w:val="-1"/>
          <w:sz w:val="24"/>
          <w:szCs w:val="24"/>
          <w:u w:val="single" w:color="auto"/>
        </w:rPr>
        <w:t xml:space="preserve">/                    </w:t>
      </w:r>
      <w:r>
        <w:rPr>
          <w:rFonts w:ascii="宋体" w:hAnsi="宋体" w:eastAsia="宋体" w:cs="宋体"/>
          <w:spacing w:val="-1"/>
          <w:sz w:val="24"/>
          <w:szCs w:val="24"/>
        </w:rPr>
        <w:t>。</w:t>
      </w:r>
    </w:p>
    <w:p w14:paraId="13854B42">
      <w:pPr>
        <w:spacing w:before="171" w:line="220" w:lineRule="auto"/>
        <w:ind w:left="480"/>
        <w:rPr>
          <w:rFonts w:ascii="宋体" w:hAnsi="宋体" w:eastAsia="宋体" w:cs="宋体"/>
          <w:sz w:val="24"/>
          <w:szCs w:val="24"/>
        </w:rPr>
      </w:pPr>
      <w:r>
        <w:rPr>
          <w:rFonts w:ascii="宋体" w:hAnsi="宋体" w:eastAsia="宋体" w:cs="宋体"/>
          <w:spacing w:val="-1"/>
          <w:sz w:val="24"/>
          <w:szCs w:val="24"/>
        </w:rPr>
        <w:t>承包人是否应为其施工设备等办理财产保险：</w:t>
      </w:r>
      <w:r>
        <w:rPr>
          <w:rFonts w:ascii="宋体" w:hAnsi="宋体" w:eastAsia="宋体" w:cs="宋体"/>
          <w:spacing w:val="-1"/>
          <w:sz w:val="24"/>
          <w:szCs w:val="24"/>
          <w:u w:val="single" w:color="auto"/>
        </w:rPr>
        <w:t xml:space="preserve">    执行合同通用条款        </w:t>
      </w:r>
      <w:r>
        <w:rPr>
          <w:rFonts w:ascii="宋体" w:hAnsi="宋体" w:eastAsia="宋体" w:cs="宋体"/>
          <w:spacing w:val="-1"/>
          <w:sz w:val="24"/>
          <w:szCs w:val="24"/>
        </w:rPr>
        <w:t>。</w:t>
      </w:r>
    </w:p>
    <w:p w14:paraId="206CF8F2">
      <w:pPr>
        <w:spacing w:before="172" w:line="220" w:lineRule="auto"/>
        <w:ind w:left="54"/>
        <w:rPr>
          <w:rFonts w:ascii="宋体" w:hAnsi="宋体" w:eastAsia="宋体" w:cs="宋体"/>
          <w:sz w:val="24"/>
          <w:szCs w:val="24"/>
        </w:rPr>
      </w:pPr>
      <w:r>
        <w:rPr>
          <w:rFonts w:ascii="Times New Roman" w:hAnsi="Times New Roman" w:eastAsia="Times New Roman" w:cs="Times New Roman"/>
          <w:spacing w:val="-9"/>
          <w:sz w:val="24"/>
          <w:szCs w:val="24"/>
        </w:rPr>
        <w:t>18.7</w:t>
      </w:r>
      <w:r>
        <w:rPr>
          <w:rFonts w:ascii="Times New Roman" w:hAnsi="Times New Roman" w:eastAsia="Times New Roman" w:cs="Times New Roman"/>
          <w:spacing w:val="55"/>
          <w:w w:val="101"/>
          <w:sz w:val="24"/>
          <w:szCs w:val="24"/>
        </w:rPr>
        <w:t xml:space="preserve"> </w:t>
      </w:r>
      <w:r>
        <w:rPr>
          <w:rFonts w:ascii="宋体" w:hAnsi="宋体" w:eastAsia="宋体" w:cs="宋体"/>
          <w:spacing w:val="-9"/>
          <w:sz w:val="24"/>
          <w:szCs w:val="24"/>
        </w:rPr>
        <w:t>通知义务</w:t>
      </w:r>
    </w:p>
    <w:p w14:paraId="3D56AB16">
      <w:pPr>
        <w:spacing w:before="292" w:line="220" w:lineRule="auto"/>
        <w:ind w:left="489"/>
        <w:rPr>
          <w:rFonts w:ascii="宋体" w:hAnsi="宋体" w:eastAsia="宋体" w:cs="宋体"/>
          <w:sz w:val="24"/>
          <w:szCs w:val="24"/>
        </w:rPr>
      </w:pPr>
      <w:r>
        <w:rPr>
          <w:rFonts w:ascii="宋体" w:hAnsi="宋体" w:eastAsia="宋体" w:cs="宋体"/>
          <w:spacing w:val="-1"/>
          <w:sz w:val="24"/>
          <w:szCs w:val="24"/>
        </w:rPr>
        <w:t>关于变更保险合同时的通知义务的约定：</w:t>
      </w:r>
      <w:r>
        <w:rPr>
          <w:rFonts w:ascii="宋体" w:hAnsi="宋体" w:eastAsia="宋体" w:cs="宋体"/>
          <w:spacing w:val="-1"/>
          <w:sz w:val="24"/>
          <w:szCs w:val="24"/>
          <w:u w:val="single" w:color="auto"/>
        </w:rPr>
        <w:t xml:space="preserve">    执行合同通用</w:t>
      </w:r>
      <w:r>
        <w:rPr>
          <w:rFonts w:ascii="宋体" w:hAnsi="宋体" w:eastAsia="宋体" w:cs="宋体"/>
          <w:spacing w:val="-2"/>
          <w:sz w:val="24"/>
          <w:szCs w:val="24"/>
          <w:u w:val="single" w:color="auto"/>
        </w:rPr>
        <w:t xml:space="preserve">条款           </w:t>
      </w:r>
      <w:r>
        <w:rPr>
          <w:rFonts w:ascii="宋体" w:hAnsi="宋体" w:eastAsia="宋体" w:cs="宋体"/>
          <w:spacing w:val="-2"/>
          <w:sz w:val="24"/>
          <w:szCs w:val="24"/>
        </w:rPr>
        <w:t>。</w:t>
      </w:r>
    </w:p>
    <w:p w14:paraId="0622459D">
      <w:pPr>
        <w:spacing w:line="220" w:lineRule="auto"/>
        <w:rPr>
          <w:rFonts w:ascii="宋体" w:hAnsi="宋体" w:eastAsia="宋体" w:cs="宋体"/>
          <w:sz w:val="24"/>
          <w:szCs w:val="24"/>
        </w:rPr>
        <w:sectPr>
          <w:footerReference r:id="rId30" w:type="default"/>
          <w:pgSz w:w="11906" w:h="16840"/>
          <w:pgMar w:top="400" w:right="1344" w:bottom="2334" w:left="1501" w:header="0" w:footer="2049" w:gutter="0"/>
          <w:cols w:space="720" w:num="1"/>
        </w:sectPr>
      </w:pPr>
    </w:p>
    <w:p w14:paraId="782E9BFF">
      <w:pPr>
        <w:pStyle w:val="2"/>
        <w:spacing w:line="281" w:lineRule="auto"/>
      </w:pPr>
      <w:r>
        <w:pict>
          <v:shape id="_x0000_s1047" o:spid="_x0000_s1047" style="position:absolute;left:0pt;margin-left:294.15pt;margin-top:11.2pt;height:0.75pt;width:7pt;mso-position-horizontal-relative:page;mso-position-vertical-relative:page;z-index:251682816;mso-width-relative:page;mso-height-relative:page;" filled="f" stroked="t" coordsize="140,15" o:allowincell="f" path="m0,7l139,7e">
            <v:fill on="f" focussize="0,0"/>
            <v:stroke color="#000000" miterlimit="10" joinstyle="miter"/>
            <v:imagedata o:title=""/>
            <o:lock v:ext="edit"/>
          </v:shape>
        </w:pict>
      </w:r>
    </w:p>
    <w:p w14:paraId="23AFCBB4">
      <w:pPr>
        <w:pStyle w:val="2"/>
        <w:spacing w:line="281" w:lineRule="auto"/>
      </w:pPr>
    </w:p>
    <w:p w14:paraId="3C64301D">
      <w:pPr>
        <w:pStyle w:val="2"/>
        <w:spacing w:line="281" w:lineRule="auto"/>
      </w:pPr>
    </w:p>
    <w:p w14:paraId="235204C7">
      <w:pPr>
        <w:pStyle w:val="2"/>
        <w:spacing w:line="282" w:lineRule="auto"/>
      </w:pPr>
    </w:p>
    <w:p w14:paraId="6BB4DBE5">
      <w:pPr>
        <w:pStyle w:val="2"/>
        <w:spacing w:line="282" w:lineRule="auto"/>
      </w:pPr>
    </w:p>
    <w:p w14:paraId="3C5A9F35">
      <w:pPr>
        <w:spacing w:before="78" w:line="220" w:lineRule="auto"/>
        <w:rPr>
          <w:rFonts w:ascii="宋体" w:hAnsi="宋体" w:eastAsia="宋体" w:cs="宋体"/>
          <w:sz w:val="24"/>
          <w:szCs w:val="24"/>
        </w:rPr>
      </w:pPr>
      <w:r>
        <w:rPr>
          <w:rFonts w:ascii="Times New Roman" w:hAnsi="Times New Roman" w:eastAsia="Times New Roman" w:cs="Times New Roman"/>
          <w:spacing w:val="-5"/>
          <w:sz w:val="24"/>
          <w:szCs w:val="24"/>
        </w:rPr>
        <w:t>20.3</w:t>
      </w:r>
      <w:r>
        <w:rPr>
          <w:rFonts w:ascii="Times New Roman" w:hAnsi="Times New Roman" w:eastAsia="Times New Roman" w:cs="Times New Roman"/>
          <w:spacing w:val="19"/>
          <w:sz w:val="24"/>
          <w:szCs w:val="24"/>
        </w:rPr>
        <w:t xml:space="preserve">  </w:t>
      </w:r>
      <w:r>
        <w:rPr>
          <w:rFonts w:ascii="宋体" w:hAnsi="宋体" w:eastAsia="宋体" w:cs="宋体"/>
          <w:spacing w:val="-5"/>
          <w:sz w:val="24"/>
          <w:szCs w:val="24"/>
        </w:rPr>
        <w:t>争议评审</w:t>
      </w:r>
    </w:p>
    <w:p w14:paraId="7D908C6F">
      <w:pPr>
        <w:spacing w:before="292" w:line="220" w:lineRule="auto"/>
        <w:ind w:left="574"/>
        <w:rPr>
          <w:rFonts w:ascii="宋体" w:hAnsi="宋体" w:eastAsia="宋体" w:cs="宋体"/>
          <w:sz w:val="24"/>
          <w:szCs w:val="24"/>
        </w:rPr>
      </w:pPr>
      <w:r>
        <w:rPr>
          <w:rFonts w:ascii="宋体" w:hAnsi="宋体" w:eastAsia="宋体" w:cs="宋体"/>
          <w:spacing w:val="1"/>
          <w:sz w:val="24"/>
          <w:szCs w:val="24"/>
        </w:rPr>
        <w:t>合同当事人是否同意将工程争议提交争议评审小组决定：</w:t>
      </w:r>
      <w:r>
        <w:rPr>
          <w:rFonts w:ascii="Times New Roman" w:hAnsi="Times New Roman" w:eastAsia="Times New Roman" w:cs="Times New Roman"/>
          <w:b/>
          <w:bCs/>
          <w:sz w:val="24"/>
          <w:szCs w:val="24"/>
          <w:u w:val="single" w:color="auto"/>
        </w:rPr>
        <w:t xml:space="preserve">      /         </w:t>
      </w:r>
      <w:r>
        <w:rPr>
          <w:rFonts w:ascii="宋体" w:hAnsi="宋体" w:eastAsia="宋体" w:cs="宋体"/>
          <w:sz w:val="24"/>
          <w:szCs w:val="24"/>
        </w:rPr>
        <w:t>。</w:t>
      </w:r>
    </w:p>
    <w:p w14:paraId="311C46D7">
      <w:pPr>
        <w:spacing w:before="172" w:line="220" w:lineRule="auto"/>
        <w:rPr>
          <w:rFonts w:ascii="宋体" w:hAnsi="宋体" w:eastAsia="宋体" w:cs="宋体"/>
          <w:sz w:val="24"/>
          <w:szCs w:val="24"/>
        </w:rPr>
      </w:pPr>
      <w:r>
        <w:rPr>
          <w:rFonts w:ascii="Times New Roman" w:hAnsi="Times New Roman" w:eastAsia="Times New Roman" w:cs="Times New Roman"/>
          <w:spacing w:val="-3"/>
          <w:sz w:val="24"/>
          <w:szCs w:val="24"/>
        </w:rPr>
        <w:t xml:space="preserve">20.3.1  </w:t>
      </w:r>
      <w:r>
        <w:rPr>
          <w:rFonts w:ascii="宋体" w:hAnsi="宋体" w:eastAsia="宋体" w:cs="宋体"/>
          <w:spacing w:val="-3"/>
          <w:sz w:val="24"/>
          <w:szCs w:val="24"/>
        </w:rPr>
        <w:t>争议评审小组的确定</w:t>
      </w:r>
    </w:p>
    <w:p w14:paraId="463B0B2F">
      <w:pPr>
        <w:spacing w:before="172" w:line="220" w:lineRule="auto"/>
        <w:ind w:left="507"/>
        <w:rPr>
          <w:rFonts w:ascii="宋体" w:hAnsi="宋体" w:eastAsia="宋体" w:cs="宋体"/>
          <w:sz w:val="24"/>
          <w:szCs w:val="24"/>
        </w:rPr>
      </w:pPr>
      <w:r>
        <w:rPr>
          <w:rFonts w:ascii="宋体" w:hAnsi="宋体" w:eastAsia="宋体" w:cs="宋体"/>
          <w:spacing w:val="-3"/>
          <w:sz w:val="24"/>
          <w:szCs w:val="24"/>
        </w:rPr>
        <w:t>争议评审小组成员的确定：</w:t>
      </w:r>
      <w:r>
        <w:rPr>
          <w:rFonts w:ascii="Times New Roman" w:hAnsi="Times New Roman" w:eastAsia="Times New Roman" w:cs="Times New Roman"/>
          <w:b/>
          <w:bCs/>
          <w:spacing w:val="20"/>
          <w:sz w:val="24"/>
          <w:szCs w:val="24"/>
          <w:u w:val="single" w:color="auto"/>
        </w:rPr>
        <w:t xml:space="preserve">   </w:t>
      </w:r>
      <w:r>
        <w:rPr>
          <w:rFonts w:ascii="Times New Roman" w:hAnsi="Times New Roman" w:eastAsia="Times New Roman" w:cs="Times New Roman"/>
          <w:b/>
          <w:bCs/>
          <w:spacing w:val="-3"/>
          <w:sz w:val="24"/>
          <w:szCs w:val="24"/>
          <w:u w:val="single" w:color="auto"/>
        </w:rPr>
        <w:t>/</w:t>
      </w:r>
      <w:r>
        <w:rPr>
          <w:rFonts w:ascii="Times New Roman" w:hAnsi="Times New Roman" w:eastAsia="Times New Roman" w:cs="Times New Roman"/>
          <w:b/>
          <w:bCs/>
          <w:spacing w:val="6"/>
          <w:sz w:val="24"/>
          <w:szCs w:val="24"/>
          <w:u w:val="single" w:color="auto"/>
        </w:rPr>
        <w:t xml:space="preserve">       </w:t>
      </w:r>
      <w:r>
        <w:rPr>
          <w:rFonts w:ascii="宋体" w:hAnsi="宋体" w:eastAsia="宋体" w:cs="宋体"/>
          <w:spacing w:val="-3"/>
          <w:sz w:val="24"/>
          <w:szCs w:val="24"/>
        </w:rPr>
        <w:t>。</w:t>
      </w:r>
    </w:p>
    <w:p w14:paraId="49CADA3B">
      <w:pPr>
        <w:spacing w:before="172" w:line="220" w:lineRule="auto"/>
        <w:ind w:left="489"/>
        <w:rPr>
          <w:rFonts w:ascii="宋体" w:hAnsi="宋体" w:eastAsia="宋体" w:cs="宋体"/>
          <w:sz w:val="24"/>
          <w:szCs w:val="24"/>
        </w:rPr>
      </w:pPr>
      <w:r>
        <w:rPr>
          <w:rFonts w:ascii="宋体" w:hAnsi="宋体" w:eastAsia="宋体" w:cs="宋体"/>
          <w:spacing w:val="-2"/>
          <w:sz w:val="24"/>
          <w:szCs w:val="24"/>
        </w:rPr>
        <w:t>选定争议评审员的期限：</w:t>
      </w:r>
      <w:r>
        <w:rPr>
          <w:rFonts w:ascii="Times New Roman" w:hAnsi="Times New Roman" w:eastAsia="Times New Roman" w:cs="Times New Roman"/>
          <w:b/>
          <w:bCs/>
          <w:spacing w:val="-2"/>
          <w:sz w:val="24"/>
          <w:szCs w:val="24"/>
          <w:u w:val="single" w:color="auto"/>
        </w:rPr>
        <w:t xml:space="preserve">    /</w:t>
      </w:r>
      <w:r>
        <w:rPr>
          <w:rFonts w:ascii="Times New Roman" w:hAnsi="Times New Roman" w:eastAsia="Times New Roman" w:cs="Times New Roman"/>
          <w:b/>
          <w:bCs/>
          <w:spacing w:val="10"/>
          <w:sz w:val="24"/>
          <w:szCs w:val="24"/>
          <w:u w:val="single" w:color="auto"/>
        </w:rPr>
        <w:t xml:space="preserve">     </w:t>
      </w:r>
      <w:r>
        <w:rPr>
          <w:rFonts w:ascii="宋体" w:hAnsi="宋体" w:eastAsia="宋体" w:cs="宋体"/>
          <w:spacing w:val="-2"/>
          <w:sz w:val="24"/>
          <w:szCs w:val="24"/>
        </w:rPr>
        <w:t>。</w:t>
      </w:r>
    </w:p>
    <w:p w14:paraId="7D331625">
      <w:pPr>
        <w:spacing w:before="172" w:line="220" w:lineRule="auto"/>
        <w:ind w:left="507"/>
        <w:rPr>
          <w:rFonts w:ascii="宋体" w:hAnsi="宋体" w:eastAsia="宋体" w:cs="宋体"/>
          <w:sz w:val="24"/>
          <w:szCs w:val="24"/>
        </w:rPr>
      </w:pPr>
      <w:r>
        <w:rPr>
          <w:rFonts w:ascii="宋体" w:hAnsi="宋体" w:eastAsia="宋体" w:cs="宋体"/>
          <w:spacing w:val="-2"/>
          <w:sz w:val="24"/>
          <w:szCs w:val="24"/>
        </w:rPr>
        <w:t>争议评审小组成员的报酬承担方式：</w:t>
      </w:r>
      <w:r>
        <w:rPr>
          <w:rFonts w:ascii="Times New Roman" w:hAnsi="Times New Roman" w:eastAsia="Times New Roman" w:cs="Times New Roman"/>
          <w:b/>
          <w:bCs/>
          <w:spacing w:val="-2"/>
          <w:sz w:val="24"/>
          <w:szCs w:val="24"/>
          <w:u w:val="single" w:color="auto"/>
        </w:rPr>
        <w:t xml:space="preserve">   </w:t>
      </w:r>
      <w:r>
        <w:rPr>
          <w:rFonts w:ascii="Times New Roman" w:hAnsi="Times New Roman" w:eastAsia="Times New Roman" w:cs="Times New Roman"/>
          <w:b/>
          <w:bCs/>
          <w:spacing w:val="-3"/>
          <w:sz w:val="24"/>
          <w:szCs w:val="24"/>
          <w:u w:val="single" w:color="auto"/>
        </w:rPr>
        <w:t xml:space="preserve"> /</w:t>
      </w:r>
      <w:r>
        <w:rPr>
          <w:rFonts w:ascii="Times New Roman" w:hAnsi="Times New Roman" w:eastAsia="Times New Roman" w:cs="Times New Roman"/>
          <w:b/>
          <w:bCs/>
          <w:spacing w:val="6"/>
          <w:sz w:val="24"/>
          <w:szCs w:val="24"/>
          <w:u w:val="single" w:color="auto"/>
        </w:rPr>
        <w:t xml:space="preserve">       </w:t>
      </w:r>
      <w:r>
        <w:rPr>
          <w:rFonts w:ascii="宋体" w:hAnsi="宋体" w:eastAsia="宋体" w:cs="宋体"/>
          <w:spacing w:val="-3"/>
          <w:sz w:val="24"/>
          <w:szCs w:val="24"/>
        </w:rPr>
        <w:t>。</w:t>
      </w:r>
    </w:p>
    <w:p w14:paraId="41B7CECE">
      <w:pPr>
        <w:spacing w:before="174" w:line="220" w:lineRule="auto"/>
        <w:ind w:left="495"/>
        <w:rPr>
          <w:rFonts w:ascii="宋体" w:hAnsi="宋体" w:eastAsia="宋体" w:cs="宋体"/>
          <w:sz w:val="24"/>
          <w:szCs w:val="24"/>
        </w:rPr>
      </w:pPr>
      <w:r>
        <w:rPr>
          <w:rFonts w:ascii="宋体" w:hAnsi="宋体" w:eastAsia="宋体" w:cs="宋体"/>
          <w:spacing w:val="-2"/>
          <w:sz w:val="24"/>
          <w:szCs w:val="24"/>
        </w:rPr>
        <w:t>其他事项的约定：</w:t>
      </w:r>
      <w:r>
        <w:rPr>
          <w:rFonts w:ascii="Times New Roman" w:hAnsi="Times New Roman" w:eastAsia="Times New Roman" w:cs="Times New Roman"/>
          <w:b/>
          <w:bCs/>
          <w:spacing w:val="3"/>
          <w:sz w:val="24"/>
          <w:szCs w:val="24"/>
          <w:u w:val="single" w:color="auto"/>
        </w:rPr>
        <w:t xml:space="preserve">             </w:t>
      </w:r>
      <w:r>
        <w:rPr>
          <w:rFonts w:ascii="Times New Roman" w:hAnsi="Times New Roman" w:eastAsia="Times New Roman" w:cs="Times New Roman"/>
          <w:b/>
          <w:bCs/>
          <w:spacing w:val="-2"/>
          <w:sz w:val="24"/>
          <w:szCs w:val="24"/>
          <w:u w:val="single" w:color="auto"/>
        </w:rPr>
        <w:t>/</w:t>
      </w:r>
      <w:r>
        <w:rPr>
          <w:rFonts w:ascii="Times New Roman" w:hAnsi="Times New Roman" w:eastAsia="Times New Roman" w:cs="Times New Roman"/>
          <w:b/>
          <w:bCs/>
          <w:spacing w:val="5"/>
          <w:sz w:val="24"/>
          <w:szCs w:val="24"/>
          <w:u w:val="single" w:color="auto"/>
        </w:rPr>
        <w:t xml:space="preserve">           </w:t>
      </w:r>
      <w:r>
        <w:rPr>
          <w:rFonts w:ascii="宋体" w:hAnsi="宋体" w:eastAsia="宋体" w:cs="宋体"/>
          <w:spacing w:val="-2"/>
          <w:sz w:val="24"/>
          <w:szCs w:val="24"/>
        </w:rPr>
        <w:t>。</w:t>
      </w:r>
    </w:p>
    <w:p w14:paraId="2C6AFDE6">
      <w:pPr>
        <w:spacing w:before="169" w:line="220" w:lineRule="auto"/>
        <w:rPr>
          <w:rFonts w:ascii="宋体" w:hAnsi="宋体" w:eastAsia="宋体" w:cs="宋体"/>
          <w:sz w:val="24"/>
          <w:szCs w:val="24"/>
        </w:rPr>
      </w:pPr>
      <w:r>
        <w:rPr>
          <w:rFonts w:ascii="Times New Roman" w:hAnsi="Times New Roman" w:eastAsia="Times New Roman" w:cs="Times New Roman"/>
          <w:spacing w:val="-3"/>
          <w:sz w:val="24"/>
          <w:szCs w:val="24"/>
        </w:rPr>
        <w:t xml:space="preserve">20.3.2  </w:t>
      </w:r>
      <w:r>
        <w:rPr>
          <w:rFonts w:ascii="宋体" w:hAnsi="宋体" w:eastAsia="宋体" w:cs="宋体"/>
          <w:spacing w:val="-3"/>
          <w:sz w:val="24"/>
          <w:szCs w:val="24"/>
        </w:rPr>
        <w:t>争议评审小组的决定</w:t>
      </w:r>
    </w:p>
    <w:p w14:paraId="598480A4">
      <w:pPr>
        <w:spacing w:before="172" w:line="219" w:lineRule="auto"/>
        <w:ind w:left="495"/>
        <w:rPr>
          <w:rFonts w:ascii="宋体" w:hAnsi="宋体" w:eastAsia="宋体" w:cs="宋体"/>
          <w:sz w:val="24"/>
          <w:szCs w:val="24"/>
        </w:rPr>
      </w:pPr>
      <w:r>
        <w:rPr>
          <w:rFonts w:ascii="宋体" w:hAnsi="宋体" w:eastAsia="宋体" w:cs="宋体"/>
          <w:spacing w:val="-2"/>
          <w:sz w:val="24"/>
          <w:szCs w:val="24"/>
        </w:rPr>
        <w:t>合同当事人关于本项的约定：</w:t>
      </w:r>
      <w:r>
        <w:rPr>
          <w:rFonts w:ascii="Times New Roman" w:hAnsi="Times New Roman" w:eastAsia="Times New Roman" w:cs="Times New Roman"/>
          <w:b/>
          <w:bCs/>
          <w:spacing w:val="-2"/>
          <w:sz w:val="24"/>
          <w:szCs w:val="24"/>
          <w:u w:val="single" w:color="auto"/>
        </w:rPr>
        <w:t xml:space="preserve">    /</w:t>
      </w:r>
      <w:r>
        <w:rPr>
          <w:rFonts w:ascii="Times New Roman" w:hAnsi="Times New Roman" w:eastAsia="Times New Roman" w:cs="Times New Roman"/>
          <w:b/>
          <w:bCs/>
          <w:spacing w:val="7"/>
          <w:sz w:val="24"/>
          <w:szCs w:val="24"/>
          <w:u w:val="single" w:color="auto"/>
        </w:rPr>
        <w:t xml:space="preserve">       </w:t>
      </w:r>
      <w:r>
        <w:rPr>
          <w:rFonts w:ascii="宋体" w:hAnsi="宋体" w:eastAsia="宋体" w:cs="宋体"/>
          <w:spacing w:val="-2"/>
          <w:sz w:val="24"/>
          <w:szCs w:val="24"/>
        </w:rPr>
        <w:t>。</w:t>
      </w:r>
    </w:p>
    <w:p w14:paraId="11448650">
      <w:pPr>
        <w:spacing w:before="175" w:line="220" w:lineRule="auto"/>
        <w:rPr>
          <w:rFonts w:ascii="宋体" w:hAnsi="宋体" w:eastAsia="宋体" w:cs="宋体"/>
          <w:sz w:val="24"/>
          <w:szCs w:val="24"/>
        </w:rPr>
      </w:pPr>
      <w:r>
        <w:rPr>
          <w:rFonts w:ascii="Times New Roman" w:hAnsi="Times New Roman" w:eastAsia="Times New Roman" w:cs="Times New Roman"/>
          <w:spacing w:val="-3"/>
          <w:sz w:val="24"/>
          <w:szCs w:val="24"/>
        </w:rPr>
        <w:t xml:space="preserve">20.4 </w:t>
      </w:r>
      <w:r>
        <w:rPr>
          <w:rFonts w:ascii="宋体" w:hAnsi="宋体" w:eastAsia="宋体" w:cs="宋体"/>
          <w:spacing w:val="-3"/>
          <w:sz w:val="24"/>
          <w:szCs w:val="24"/>
        </w:rPr>
        <w:t>仲裁或诉讼</w:t>
      </w:r>
    </w:p>
    <w:p w14:paraId="30CF730C">
      <w:pPr>
        <w:spacing w:before="292" w:line="220" w:lineRule="auto"/>
        <w:ind w:left="549"/>
        <w:rPr>
          <w:rFonts w:ascii="宋体" w:hAnsi="宋体" w:eastAsia="宋体" w:cs="宋体"/>
          <w:sz w:val="24"/>
          <w:szCs w:val="24"/>
        </w:rPr>
      </w:pPr>
      <w:r>
        <w:rPr>
          <w:rFonts w:ascii="宋体" w:hAnsi="宋体" w:eastAsia="宋体" w:cs="宋体"/>
          <w:spacing w:val="-2"/>
          <w:sz w:val="24"/>
          <w:szCs w:val="24"/>
        </w:rPr>
        <w:t>因合同及合同有关事项发生的争议，按下列</w:t>
      </w:r>
      <w:r>
        <w:rPr>
          <w:rFonts w:ascii="宋体" w:hAnsi="宋体" w:eastAsia="宋体" w:cs="宋体"/>
          <w:spacing w:val="-3"/>
          <w:sz w:val="24"/>
          <w:szCs w:val="24"/>
        </w:rPr>
        <w:t>第</w:t>
      </w:r>
      <w:r>
        <w:rPr>
          <w:rFonts w:ascii="Times New Roman" w:hAnsi="Times New Roman" w:eastAsia="Times New Roman" w:cs="Times New Roman"/>
          <w:spacing w:val="-3"/>
          <w:sz w:val="24"/>
          <w:szCs w:val="24"/>
          <w:u w:val="single" w:color="auto"/>
        </w:rPr>
        <w:t xml:space="preserve">    2     </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种方式解决：</w:t>
      </w:r>
    </w:p>
    <w:p w14:paraId="63AF08EE">
      <w:pPr>
        <w:spacing w:before="292" w:line="219" w:lineRule="auto"/>
        <w:ind w:left="510"/>
        <w:rPr>
          <w:rFonts w:ascii="宋体" w:hAnsi="宋体" w:eastAsia="宋体" w:cs="宋体"/>
          <w:sz w:val="24"/>
          <w:szCs w:val="24"/>
        </w:rPr>
      </w:pP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宋体" w:hAnsi="宋体" w:eastAsia="宋体" w:cs="宋体"/>
          <w:spacing w:val="-3"/>
          <w:sz w:val="24"/>
          <w:szCs w:val="24"/>
        </w:rPr>
        <w:t>）向</w:t>
      </w:r>
      <w:r>
        <w:rPr>
          <w:rFonts w:ascii="宋体" w:hAnsi="宋体" w:eastAsia="宋体" w:cs="宋体"/>
          <w:spacing w:val="-87"/>
          <w:sz w:val="24"/>
          <w:szCs w:val="24"/>
        </w:rPr>
        <w:t xml:space="preserve"> </w:t>
      </w:r>
      <w:r>
        <w:rPr>
          <w:rFonts w:ascii="Times New Roman" w:hAnsi="Times New Roman" w:eastAsia="Times New Roman" w:cs="Times New Roman"/>
          <w:b/>
          <w:bCs/>
          <w:spacing w:val="2"/>
          <w:sz w:val="24"/>
          <w:szCs w:val="24"/>
          <w:u w:val="single" w:color="auto"/>
        </w:rPr>
        <w:t xml:space="preserve">                </w:t>
      </w:r>
      <w:r>
        <w:rPr>
          <w:rFonts w:ascii="Times New Roman" w:hAnsi="Times New Roman" w:eastAsia="Times New Roman" w:cs="Times New Roman"/>
          <w:b/>
          <w:bCs/>
          <w:spacing w:val="-3"/>
          <w:sz w:val="24"/>
          <w:szCs w:val="24"/>
          <w:u w:val="single" w:color="auto"/>
        </w:rPr>
        <w:t>/</w:t>
      </w:r>
      <w:r>
        <w:rPr>
          <w:rFonts w:ascii="Times New Roman" w:hAnsi="Times New Roman" w:eastAsia="Times New Roman" w:cs="Times New Roman"/>
          <w:b/>
          <w:bCs/>
          <w:spacing w:val="1"/>
          <w:sz w:val="24"/>
          <w:szCs w:val="24"/>
          <w:u w:val="single" w:color="auto"/>
        </w:rPr>
        <w:t xml:space="preserve">                         </w:t>
      </w:r>
      <w:r>
        <w:rPr>
          <w:rFonts w:ascii="Times New Roman" w:hAnsi="Times New Roman" w:eastAsia="Times New Roman" w:cs="Times New Roman"/>
          <w:b/>
          <w:bCs/>
          <w:spacing w:val="-17"/>
          <w:sz w:val="24"/>
          <w:szCs w:val="24"/>
        </w:rPr>
        <w:t xml:space="preserve"> </w:t>
      </w:r>
      <w:r>
        <w:rPr>
          <w:rFonts w:ascii="宋体" w:hAnsi="宋体" w:eastAsia="宋体" w:cs="宋体"/>
          <w:spacing w:val="-3"/>
          <w:sz w:val="24"/>
          <w:szCs w:val="24"/>
        </w:rPr>
        <w:t>仲裁委员会申请仲裁；</w:t>
      </w:r>
    </w:p>
    <w:p w14:paraId="27707926">
      <w:pPr>
        <w:spacing w:before="178" w:line="220" w:lineRule="auto"/>
        <w:ind w:left="510"/>
        <w:rPr>
          <w:rFonts w:ascii="宋体" w:hAnsi="宋体" w:eastAsia="宋体" w:cs="宋体"/>
          <w:sz w:val="24"/>
          <w:szCs w:val="24"/>
        </w:rPr>
      </w:pPr>
      <w:r>
        <w:rPr>
          <w:rFonts w:ascii="宋体" w:hAnsi="宋体" w:eastAsia="宋体" w:cs="宋体"/>
          <w:spacing w:val="-5"/>
          <w:sz w:val="24"/>
          <w:szCs w:val="24"/>
        </w:rPr>
        <w:t>（</w:t>
      </w:r>
      <w:r>
        <w:rPr>
          <w:rFonts w:ascii="Times New Roman" w:hAnsi="Times New Roman" w:eastAsia="Times New Roman" w:cs="Times New Roman"/>
          <w:spacing w:val="-5"/>
          <w:sz w:val="24"/>
          <w:szCs w:val="24"/>
        </w:rPr>
        <w:t>2</w:t>
      </w:r>
      <w:r>
        <w:rPr>
          <w:rFonts w:ascii="宋体" w:hAnsi="宋体" w:eastAsia="宋体" w:cs="宋体"/>
          <w:spacing w:val="-5"/>
          <w:sz w:val="24"/>
          <w:szCs w:val="24"/>
        </w:rPr>
        <w:t>）向</w:t>
      </w:r>
      <w:r>
        <w:rPr>
          <w:rFonts w:ascii="宋体" w:hAnsi="宋体" w:eastAsia="宋体" w:cs="宋体"/>
          <w:spacing w:val="-70"/>
          <w:sz w:val="24"/>
          <w:szCs w:val="24"/>
        </w:rPr>
        <w:t xml:space="preserve"> </w:t>
      </w:r>
      <w:r>
        <w:rPr>
          <w:rFonts w:ascii="宋体" w:hAnsi="宋体" w:eastAsia="宋体" w:cs="宋体"/>
          <w:spacing w:val="-5"/>
          <w:sz w:val="24"/>
          <w:szCs w:val="24"/>
          <w:u w:val="single" w:color="auto"/>
        </w:rPr>
        <w:t xml:space="preserve">       工程所在地</w:t>
      </w:r>
      <w:r>
        <w:rPr>
          <w:rFonts w:ascii="宋体" w:hAnsi="宋体" w:eastAsia="宋体" w:cs="宋体"/>
          <w:spacing w:val="18"/>
          <w:sz w:val="24"/>
          <w:szCs w:val="24"/>
          <w:u w:val="single" w:color="auto"/>
        </w:rPr>
        <w:t xml:space="preserve">     </w:t>
      </w:r>
      <w:r>
        <w:rPr>
          <w:rFonts w:ascii="宋体" w:hAnsi="宋体" w:eastAsia="宋体" w:cs="宋体"/>
          <w:spacing w:val="-87"/>
          <w:sz w:val="24"/>
          <w:szCs w:val="24"/>
        </w:rPr>
        <w:t xml:space="preserve"> </w:t>
      </w:r>
      <w:r>
        <w:rPr>
          <w:rFonts w:ascii="宋体" w:hAnsi="宋体" w:eastAsia="宋体" w:cs="宋体"/>
          <w:spacing w:val="-5"/>
          <w:sz w:val="24"/>
          <w:szCs w:val="24"/>
        </w:rPr>
        <w:t>人民法院起诉。</w:t>
      </w:r>
    </w:p>
    <w:p w14:paraId="6F63244B">
      <w:pPr>
        <w:pStyle w:val="2"/>
        <w:spacing w:line="280" w:lineRule="auto"/>
      </w:pPr>
    </w:p>
    <w:p w14:paraId="4FD90E79">
      <w:pPr>
        <w:pStyle w:val="2"/>
        <w:spacing w:line="280" w:lineRule="auto"/>
      </w:pPr>
    </w:p>
    <w:p w14:paraId="554D45CE">
      <w:pPr>
        <w:pStyle w:val="2"/>
        <w:spacing w:line="280" w:lineRule="auto"/>
      </w:pPr>
    </w:p>
    <w:p w14:paraId="584C8EDC">
      <w:pPr>
        <w:pStyle w:val="2"/>
        <w:spacing w:line="280" w:lineRule="auto"/>
      </w:pPr>
    </w:p>
    <w:p w14:paraId="3753C00F">
      <w:pPr>
        <w:spacing w:before="98" w:line="220" w:lineRule="auto"/>
        <w:ind w:left="3018"/>
        <w:outlineLvl w:val="1"/>
        <w:rPr>
          <w:rFonts w:ascii="宋体" w:hAnsi="宋体" w:eastAsia="宋体" w:cs="宋体"/>
          <w:sz w:val="30"/>
          <w:szCs w:val="30"/>
        </w:rPr>
      </w:pPr>
      <w:r>
        <w:rPr>
          <w:rFonts w:ascii="宋体" w:hAnsi="宋体" w:eastAsia="宋体" w:cs="宋体"/>
          <w:b/>
          <w:bCs/>
          <w:spacing w:val="-8"/>
          <w:sz w:val="30"/>
          <w:szCs w:val="30"/>
        </w:rPr>
        <w:t>第三节</w:t>
      </w:r>
      <w:r>
        <w:rPr>
          <w:rFonts w:ascii="宋体" w:hAnsi="宋体" w:eastAsia="宋体" w:cs="宋体"/>
          <w:spacing w:val="-8"/>
          <w:sz w:val="30"/>
          <w:szCs w:val="30"/>
        </w:rPr>
        <w:t xml:space="preserve"> </w:t>
      </w:r>
      <w:r>
        <w:rPr>
          <w:rFonts w:ascii="宋体" w:hAnsi="宋体" w:eastAsia="宋体" w:cs="宋体"/>
          <w:b/>
          <w:bCs/>
          <w:spacing w:val="-8"/>
          <w:sz w:val="30"/>
          <w:szCs w:val="30"/>
        </w:rPr>
        <w:t>合同文件格式</w:t>
      </w:r>
    </w:p>
    <w:p w14:paraId="5CBA6A27">
      <w:pPr>
        <w:pStyle w:val="2"/>
        <w:spacing w:line="336" w:lineRule="auto"/>
      </w:pPr>
    </w:p>
    <w:p w14:paraId="7609B912">
      <w:pPr>
        <w:spacing w:before="78" w:line="220" w:lineRule="auto"/>
        <w:ind w:left="30"/>
        <w:outlineLvl w:val="3"/>
        <w:rPr>
          <w:rFonts w:ascii="宋体" w:hAnsi="宋体" w:eastAsia="宋体" w:cs="宋体"/>
          <w:sz w:val="24"/>
          <w:szCs w:val="24"/>
        </w:rPr>
      </w:pPr>
      <w:r>
        <w:rPr>
          <w:rFonts w:ascii="Times New Roman" w:hAnsi="Times New Roman" w:eastAsia="Times New Roman" w:cs="Times New Roman"/>
          <w:b/>
          <w:bCs/>
          <w:spacing w:val="-9"/>
          <w:sz w:val="24"/>
          <w:szCs w:val="24"/>
        </w:rPr>
        <w:t>1.</w:t>
      </w:r>
      <w:r>
        <w:rPr>
          <w:rFonts w:ascii="宋体" w:hAnsi="宋体" w:eastAsia="宋体" w:cs="宋体"/>
          <w:b/>
          <w:bCs/>
          <w:spacing w:val="-9"/>
          <w:sz w:val="24"/>
          <w:szCs w:val="24"/>
        </w:rPr>
        <w:t>合同文件格式</w:t>
      </w:r>
    </w:p>
    <w:p w14:paraId="7A562754">
      <w:pPr>
        <w:spacing w:before="258" w:line="383" w:lineRule="auto"/>
        <w:ind w:left="18" w:firstLine="528"/>
        <w:rPr>
          <w:rFonts w:ascii="宋体" w:hAnsi="宋体" w:eastAsia="宋体" w:cs="宋体"/>
          <w:sz w:val="24"/>
          <w:szCs w:val="24"/>
        </w:rPr>
      </w:pPr>
      <w:r>
        <w:rPr>
          <w:rFonts w:ascii="Times New Roman" w:hAnsi="Times New Roman" w:eastAsia="Times New Roman" w:cs="Times New Roman"/>
          <w:spacing w:val="-3"/>
          <w:sz w:val="24"/>
          <w:szCs w:val="24"/>
        </w:rPr>
        <w:t xml:space="preserve">1.1  </w:t>
      </w:r>
      <w:r>
        <w:rPr>
          <w:rFonts w:ascii="宋体" w:hAnsi="宋体" w:eastAsia="宋体" w:cs="宋体"/>
          <w:spacing w:val="-3"/>
          <w:sz w:val="24"/>
          <w:szCs w:val="24"/>
        </w:rPr>
        <w:t>依据设计文件的要求，本工程采</w:t>
      </w:r>
      <w:r>
        <w:rPr>
          <w:rFonts w:ascii="宋体" w:hAnsi="宋体" w:eastAsia="宋体" w:cs="宋体"/>
          <w:spacing w:val="-4"/>
          <w:sz w:val="24"/>
          <w:szCs w:val="24"/>
        </w:rPr>
        <w:t>购项目的材料、设备、施工必须达到现行中华</w:t>
      </w:r>
      <w:r>
        <w:rPr>
          <w:rFonts w:ascii="宋体" w:hAnsi="宋体" w:eastAsia="宋体" w:cs="宋体"/>
          <w:spacing w:val="-3"/>
          <w:sz w:val="24"/>
          <w:szCs w:val="24"/>
        </w:rPr>
        <w:t>人民共和国以及自治区和行业的工程建设标准、规范的要求。</w:t>
      </w:r>
    </w:p>
    <w:p w14:paraId="30569AD7">
      <w:pPr>
        <w:spacing w:before="1" w:line="382" w:lineRule="auto"/>
        <w:ind w:left="17" w:right="54" w:firstLine="534"/>
        <w:rPr>
          <w:rFonts w:ascii="宋体" w:hAnsi="宋体" w:eastAsia="宋体" w:cs="宋体"/>
          <w:sz w:val="24"/>
          <w:szCs w:val="24"/>
        </w:rPr>
      </w:pPr>
      <w:r>
        <w:rPr>
          <w:rFonts w:ascii="Times New Roman" w:hAnsi="Times New Roman" w:eastAsia="Times New Roman" w:cs="Times New Roman"/>
          <w:spacing w:val="-2"/>
          <w:sz w:val="24"/>
          <w:szCs w:val="24"/>
        </w:rPr>
        <w:t xml:space="preserve">1.2  </w:t>
      </w:r>
      <w:r>
        <w:rPr>
          <w:rFonts w:ascii="宋体" w:hAnsi="宋体" w:eastAsia="宋体" w:cs="宋体"/>
          <w:spacing w:val="-2"/>
          <w:sz w:val="24"/>
          <w:szCs w:val="24"/>
        </w:rPr>
        <w:t>建设工程施工合同的“合同条件 ”采用国家工商行政管理局和建设部颁发的</w:t>
      </w:r>
      <w:r>
        <w:rPr>
          <w:rFonts w:ascii="宋体" w:hAnsi="宋体" w:eastAsia="宋体" w:cs="宋体"/>
          <w:spacing w:val="-9"/>
          <w:sz w:val="24"/>
          <w:szCs w:val="24"/>
        </w:rPr>
        <w:t xml:space="preserve">《建设工程施工合同》（  </w:t>
      </w:r>
      <w:r>
        <w:rPr>
          <w:rFonts w:ascii="Times New Roman" w:hAnsi="Times New Roman" w:eastAsia="Times New Roman" w:cs="Times New Roman"/>
          <w:b/>
          <w:bCs/>
          <w:spacing w:val="-30"/>
          <w:sz w:val="24"/>
          <w:szCs w:val="24"/>
          <w:u w:val="single" w:color="auto"/>
        </w:rPr>
        <w:t xml:space="preserve"> </w:t>
      </w:r>
      <w:r>
        <w:rPr>
          <w:rFonts w:ascii="Times New Roman" w:hAnsi="Times New Roman" w:eastAsia="Times New Roman" w:cs="Times New Roman"/>
          <w:b/>
          <w:bCs/>
          <w:spacing w:val="-9"/>
          <w:sz w:val="24"/>
          <w:szCs w:val="24"/>
          <w:u w:val="single" w:color="auto"/>
        </w:rPr>
        <w:t>GF-2017-0201</w:t>
      </w:r>
      <w:r>
        <w:rPr>
          <w:rFonts w:ascii="Times New Roman" w:hAnsi="Times New Roman" w:eastAsia="Times New Roman" w:cs="Times New Roman"/>
          <w:b/>
          <w:bCs/>
          <w:spacing w:val="-9"/>
          <w:sz w:val="24"/>
          <w:szCs w:val="24"/>
        </w:rPr>
        <w:t xml:space="preserve">  </w:t>
      </w:r>
      <w:r>
        <w:rPr>
          <w:rFonts w:ascii="宋体" w:hAnsi="宋体" w:eastAsia="宋体" w:cs="宋体"/>
          <w:spacing w:val="-9"/>
          <w:sz w:val="24"/>
          <w:szCs w:val="24"/>
        </w:rPr>
        <w:t>）的合同条件。</w:t>
      </w:r>
    </w:p>
    <w:p w14:paraId="14CC6220">
      <w:pPr>
        <w:spacing w:before="1" w:line="389" w:lineRule="auto"/>
        <w:ind w:left="15" w:firstLine="531"/>
        <w:rPr>
          <w:rFonts w:ascii="宋体" w:hAnsi="宋体" w:eastAsia="宋体" w:cs="宋体"/>
          <w:sz w:val="24"/>
          <w:szCs w:val="24"/>
        </w:rPr>
      </w:pPr>
      <w:r>
        <w:rPr>
          <w:rFonts w:ascii="Times New Roman" w:hAnsi="Times New Roman" w:eastAsia="Times New Roman" w:cs="Times New Roman"/>
          <w:spacing w:val="-3"/>
          <w:sz w:val="24"/>
          <w:szCs w:val="24"/>
        </w:rPr>
        <w:t xml:space="preserve">1.3  </w:t>
      </w:r>
      <w:r>
        <w:rPr>
          <w:rFonts w:ascii="宋体" w:hAnsi="宋体" w:eastAsia="宋体" w:cs="宋体"/>
          <w:spacing w:val="-3"/>
          <w:sz w:val="24"/>
          <w:szCs w:val="24"/>
        </w:rPr>
        <w:t>合同协议条款将由建设单位（发</w:t>
      </w:r>
      <w:r>
        <w:rPr>
          <w:rFonts w:ascii="宋体" w:hAnsi="宋体" w:eastAsia="宋体" w:cs="宋体"/>
          <w:spacing w:val="-4"/>
          <w:sz w:val="24"/>
          <w:szCs w:val="24"/>
        </w:rPr>
        <w:t>包人）与中标单位（承包人）结合本工程具体</w:t>
      </w:r>
      <w:r>
        <w:rPr>
          <w:rFonts w:ascii="宋体" w:hAnsi="宋体" w:eastAsia="宋体" w:cs="宋体"/>
          <w:spacing w:val="-5"/>
          <w:sz w:val="24"/>
          <w:szCs w:val="24"/>
        </w:rPr>
        <w:t>情况协商后签订。</w:t>
      </w:r>
    </w:p>
    <w:p w14:paraId="50383236">
      <w:pPr>
        <w:spacing w:line="389" w:lineRule="auto"/>
        <w:rPr>
          <w:rFonts w:ascii="宋体" w:hAnsi="宋体" w:eastAsia="宋体" w:cs="宋体"/>
          <w:sz w:val="24"/>
          <w:szCs w:val="24"/>
        </w:rPr>
        <w:sectPr>
          <w:footerReference r:id="rId31" w:type="default"/>
          <w:pgSz w:w="11906" w:h="16840"/>
          <w:pgMar w:top="400" w:right="1425" w:bottom="400" w:left="1489" w:header="0" w:footer="0" w:gutter="0"/>
          <w:cols w:space="720" w:num="1"/>
        </w:sectPr>
      </w:pPr>
    </w:p>
    <w:p w14:paraId="4BAAA025">
      <w:pPr>
        <w:pStyle w:val="2"/>
        <w:spacing w:line="295" w:lineRule="auto"/>
      </w:pPr>
      <w:r>
        <w:pict>
          <v:shape id="_x0000_s1048" o:spid="_x0000_s1048" style="position:absolute;left:0pt;margin-left:294.15pt;margin-top:11.2pt;height:0.75pt;width:7pt;mso-position-horizontal-relative:page;mso-position-vertical-relative:page;z-index:251683840;mso-width-relative:page;mso-height-relative:page;" filled="f" stroked="t" coordsize="140,15" o:allowincell="f" path="m0,7l139,7e">
            <v:fill on="f" focussize="0,0"/>
            <v:stroke color="#000000" miterlimit="10" joinstyle="miter"/>
            <v:imagedata o:title=""/>
            <o:lock v:ext="edit"/>
          </v:shape>
        </w:pict>
      </w:r>
    </w:p>
    <w:p w14:paraId="4281CF34">
      <w:pPr>
        <w:pStyle w:val="2"/>
        <w:spacing w:line="296" w:lineRule="auto"/>
      </w:pPr>
    </w:p>
    <w:p w14:paraId="1D08B0EF">
      <w:pPr>
        <w:pStyle w:val="2"/>
        <w:spacing w:line="296" w:lineRule="auto"/>
      </w:pPr>
    </w:p>
    <w:p w14:paraId="52FD15F1">
      <w:pPr>
        <w:pStyle w:val="2"/>
        <w:spacing w:line="296" w:lineRule="auto"/>
      </w:pPr>
    </w:p>
    <w:p w14:paraId="41473839">
      <w:pPr>
        <w:spacing w:before="154" w:line="245" w:lineRule="auto"/>
        <w:ind w:left="442" w:right="2192" w:firstLine="2200"/>
        <w:rPr>
          <w:rFonts w:ascii="微软雅黑" w:hAnsi="微软雅黑" w:eastAsia="微软雅黑" w:cs="微软雅黑"/>
          <w:sz w:val="28"/>
          <w:szCs w:val="28"/>
        </w:rPr>
      </w:pPr>
      <w:r>
        <w:rPr>
          <w:rFonts w:ascii="微软雅黑" w:hAnsi="微软雅黑" w:eastAsia="微软雅黑" w:cs="微软雅黑"/>
          <w:b/>
          <w:bCs/>
          <w:spacing w:val="-9"/>
          <w:sz w:val="36"/>
          <w:szCs w:val="36"/>
        </w:rPr>
        <w:t>第五部分</w:t>
      </w:r>
      <w:r>
        <w:rPr>
          <w:rFonts w:ascii="微软雅黑" w:hAnsi="微软雅黑" w:eastAsia="微软雅黑" w:cs="微软雅黑"/>
          <w:b/>
          <w:bCs/>
          <w:spacing w:val="7"/>
          <w:sz w:val="36"/>
          <w:szCs w:val="36"/>
        </w:rPr>
        <w:t xml:space="preserve">     </w:t>
      </w:r>
      <w:r>
        <w:rPr>
          <w:rFonts w:ascii="微软雅黑" w:hAnsi="微软雅黑" w:eastAsia="微软雅黑" w:cs="微软雅黑"/>
          <w:b/>
          <w:bCs/>
          <w:spacing w:val="-9"/>
          <w:sz w:val="36"/>
          <w:szCs w:val="36"/>
        </w:rPr>
        <w:t>响应文件格式</w:t>
      </w:r>
      <w:r>
        <w:rPr>
          <w:rFonts w:ascii="微软雅黑" w:hAnsi="微软雅黑" w:eastAsia="微软雅黑" w:cs="微软雅黑"/>
          <w:b/>
          <w:bCs/>
          <w:spacing w:val="-11"/>
          <w:sz w:val="28"/>
          <w:szCs w:val="28"/>
        </w:rPr>
        <w:t>附件1</w:t>
      </w:r>
    </w:p>
    <w:p w14:paraId="75E4F9A2">
      <w:pPr>
        <w:spacing w:line="188" w:lineRule="auto"/>
        <w:ind w:left="4057"/>
        <w:rPr>
          <w:rFonts w:ascii="微软雅黑" w:hAnsi="微软雅黑" w:eastAsia="微软雅黑" w:cs="微软雅黑"/>
          <w:sz w:val="28"/>
          <w:szCs w:val="28"/>
        </w:rPr>
      </w:pPr>
      <w:r>
        <w:rPr>
          <w:rFonts w:ascii="微软雅黑" w:hAnsi="微软雅黑" w:eastAsia="微软雅黑" w:cs="微软雅黑"/>
          <w:b/>
          <w:bCs/>
          <w:spacing w:val="-7"/>
          <w:sz w:val="28"/>
          <w:szCs w:val="28"/>
        </w:rPr>
        <w:t>投</w:t>
      </w:r>
      <w:r>
        <w:rPr>
          <w:rFonts w:ascii="微软雅黑" w:hAnsi="微软雅黑" w:eastAsia="微软雅黑" w:cs="微软雅黑"/>
          <w:b/>
          <w:bCs/>
          <w:spacing w:val="72"/>
          <w:sz w:val="28"/>
          <w:szCs w:val="28"/>
        </w:rPr>
        <w:t xml:space="preserve"> </w:t>
      </w:r>
      <w:r>
        <w:rPr>
          <w:rFonts w:ascii="微软雅黑" w:hAnsi="微软雅黑" w:eastAsia="微软雅黑" w:cs="微软雅黑"/>
          <w:b/>
          <w:bCs/>
          <w:spacing w:val="-7"/>
          <w:sz w:val="28"/>
          <w:szCs w:val="28"/>
        </w:rPr>
        <w:t>标    函</w:t>
      </w:r>
    </w:p>
    <w:p w14:paraId="7D355CF4">
      <w:pPr>
        <w:spacing w:before="45" w:line="219" w:lineRule="auto"/>
        <w:ind w:left="8"/>
        <w:rPr>
          <w:rFonts w:ascii="仿宋" w:hAnsi="仿宋" w:eastAsia="仿宋" w:cs="仿宋"/>
          <w:sz w:val="28"/>
          <w:szCs w:val="28"/>
        </w:rPr>
      </w:pPr>
      <w:r>
        <w:rPr>
          <w:rFonts w:ascii="仿宋" w:hAnsi="仿宋" w:eastAsia="仿宋" w:cs="仿宋"/>
          <w:spacing w:val="-7"/>
          <w:sz w:val="28"/>
          <w:szCs w:val="28"/>
        </w:rPr>
        <w:t>库车市政务服务和公共资源交易中心：</w:t>
      </w:r>
    </w:p>
    <w:p w14:paraId="79BDF44A">
      <w:pPr>
        <w:spacing w:before="111" w:line="269" w:lineRule="auto"/>
        <w:ind w:firstLine="440"/>
        <w:rPr>
          <w:rFonts w:ascii="仿宋" w:hAnsi="仿宋" w:eastAsia="仿宋" w:cs="仿宋"/>
          <w:sz w:val="28"/>
          <w:szCs w:val="28"/>
        </w:rPr>
      </w:pPr>
      <w:r>
        <w:rPr>
          <w:rFonts w:ascii="仿宋" w:hAnsi="仿宋" w:eastAsia="仿宋" w:cs="仿宋"/>
          <w:spacing w:val="-2"/>
          <w:sz w:val="28"/>
          <w:szCs w:val="28"/>
        </w:rPr>
        <w:t>我方对本次招标文件已详细审阅，内容全部清楚。我方自愿对此</w:t>
      </w:r>
      <w:r>
        <w:rPr>
          <w:rFonts w:ascii="仿宋" w:hAnsi="仿宋" w:eastAsia="仿宋" w:cs="仿宋"/>
          <w:spacing w:val="-2"/>
          <w:sz w:val="28"/>
          <w:szCs w:val="28"/>
          <w:u w:val="single" w:color="auto"/>
        </w:rPr>
        <w:t xml:space="preserve">     </w:t>
      </w:r>
      <w:r>
        <w:rPr>
          <w:rFonts w:ascii="仿宋" w:hAnsi="仿宋" w:eastAsia="仿宋" w:cs="仿宋"/>
          <w:spacing w:val="-6"/>
          <w:sz w:val="28"/>
          <w:szCs w:val="28"/>
        </w:rPr>
        <w:t>次</w:t>
      </w:r>
      <w:r>
        <w:rPr>
          <w:rFonts w:ascii="仿宋" w:hAnsi="仿宋" w:eastAsia="仿宋" w:cs="仿宋"/>
          <w:spacing w:val="7"/>
          <w:sz w:val="28"/>
          <w:szCs w:val="28"/>
          <w:u w:val="single" w:color="auto"/>
        </w:rPr>
        <w:t xml:space="preserve">           </w:t>
      </w:r>
      <w:r>
        <w:rPr>
          <w:rFonts w:ascii="仿宋" w:hAnsi="仿宋" w:eastAsia="仿宋" w:cs="仿宋"/>
          <w:spacing w:val="-91"/>
          <w:sz w:val="28"/>
          <w:szCs w:val="28"/>
        </w:rPr>
        <w:t xml:space="preserve"> </w:t>
      </w:r>
      <w:r>
        <w:rPr>
          <w:rFonts w:ascii="仿宋" w:hAnsi="仿宋" w:eastAsia="仿宋" w:cs="仿宋"/>
          <w:spacing w:val="-6"/>
          <w:sz w:val="28"/>
          <w:szCs w:val="28"/>
        </w:rPr>
        <w:t>采购项目投标，现郑重声明以下诸点并对之负法律责任：</w:t>
      </w:r>
    </w:p>
    <w:p w14:paraId="2CB4A539">
      <w:pPr>
        <w:spacing w:before="1" w:line="222" w:lineRule="auto"/>
        <w:ind w:left="588"/>
        <w:rPr>
          <w:rFonts w:ascii="仿宋" w:hAnsi="仿宋" w:eastAsia="仿宋" w:cs="仿宋"/>
          <w:sz w:val="28"/>
          <w:szCs w:val="28"/>
        </w:rPr>
      </w:pPr>
      <w:r>
        <w:rPr>
          <w:rFonts w:ascii="Times New Roman" w:hAnsi="Times New Roman" w:eastAsia="Times New Roman" w:cs="Times New Roman"/>
          <w:spacing w:val="-4"/>
          <w:sz w:val="28"/>
          <w:szCs w:val="28"/>
        </w:rPr>
        <w:t>1.</w:t>
      </w:r>
      <w:r>
        <w:rPr>
          <w:rFonts w:ascii="仿宋" w:hAnsi="仿宋" w:eastAsia="仿宋" w:cs="仿宋"/>
          <w:spacing w:val="-4"/>
          <w:sz w:val="28"/>
          <w:szCs w:val="28"/>
        </w:rPr>
        <w:t>我方同意响应文件的各项规定，赞同你方对磋商</w:t>
      </w:r>
      <w:r>
        <w:rPr>
          <w:rFonts w:ascii="仿宋" w:hAnsi="仿宋" w:eastAsia="仿宋" w:cs="仿宋"/>
          <w:spacing w:val="-5"/>
          <w:sz w:val="28"/>
          <w:szCs w:val="28"/>
        </w:rPr>
        <w:t>文件的解释。</w:t>
      </w:r>
    </w:p>
    <w:p w14:paraId="6426F16C">
      <w:pPr>
        <w:spacing w:before="79" w:line="220" w:lineRule="auto"/>
        <w:ind w:left="534"/>
        <w:rPr>
          <w:rFonts w:ascii="仿宋" w:hAnsi="仿宋" w:eastAsia="仿宋" w:cs="仿宋"/>
          <w:sz w:val="28"/>
          <w:szCs w:val="28"/>
        </w:rPr>
      </w:pPr>
      <w:r>
        <w:rPr>
          <w:rFonts w:ascii="Times New Roman" w:hAnsi="Times New Roman" w:eastAsia="Times New Roman" w:cs="Times New Roman"/>
          <w:spacing w:val="-3"/>
          <w:sz w:val="28"/>
          <w:szCs w:val="28"/>
        </w:rPr>
        <w:t>2.</w:t>
      </w:r>
      <w:r>
        <w:rPr>
          <w:rFonts w:ascii="仿宋" w:hAnsi="仿宋" w:eastAsia="仿宋" w:cs="仿宋"/>
          <w:spacing w:val="-3"/>
          <w:sz w:val="28"/>
          <w:szCs w:val="28"/>
        </w:rPr>
        <w:t>我方提供的响应文件及资料、证照真实合法有效。</w:t>
      </w:r>
    </w:p>
    <w:p w14:paraId="00EEBA0F">
      <w:pPr>
        <w:spacing w:before="87" w:line="220" w:lineRule="auto"/>
        <w:ind w:left="544"/>
        <w:rPr>
          <w:rFonts w:ascii="仿宋" w:hAnsi="仿宋" w:eastAsia="仿宋" w:cs="仿宋"/>
          <w:sz w:val="28"/>
          <w:szCs w:val="28"/>
        </w:rPr>
      </w:pPr>
      <w:r>
        <w:rPr>
          <w:rFonts w:ascii="Times New Roman" w:hAnsi="Times New Roman" w:eastAsia="Times New Roman" w:cs="Times New Roman"/>
          <w:spacing w:val="-3"/>
          <w:sz w:val="28"/>
          <w:szCs w:val="28"/>
        </w:rPr>
        <w:t>3.</w:t>
      </w:r>
      <w:r>
        <w:rPr>
          <w:rFonts w:ascii="仿宋" w:hAnsi="仿宋" w:eastAsia="仿宋" w:cs="仿宋"/>
          <w:spacing w:val="-3"/>
          <w:sz w:val="28"/>
          <w:szCs w:val="28"/>
        </w:rPr>
        <w:t>我方愿向你方提供与本次招标有关的一切真实数据或资料。</w:t>
      </w:r>
    </w:p>
    <w:p w14:paraId="77EAC31F">
      <w:pPr>
        <w:spacing w:before="108" w:line="277" w:lineRule="auto"/>
        <w:ind w:left="40" w:right="67" w:firstLine="490"/>
        <w:rPr>
          <w:rFonts w:ascii="仿宋" w:hAnsi="仿宋" w:eastAsia="仿宋" w:cs="仿宋"/>
          <w:sz w:val="28"/>
          <w:szCs w:val="28"/>
        </w:rPr>
      </w:pPr>
      <w:r>
        <w:rPr>
          <w:rFonts w:ascii="Times New Roman" w:hAnsi="Times New Roman" w:eastAsia="Times New Roman" w:cs="Times New Roman"/>
          <w:sz w:val="28"/>
          <w:szCs w:val="28"/>
        </w:rPr>
        <w:t>4.</w:t>
      </w:r>
      <w:r>
        <w:rPr>
          <w:rFonts w:ascii="仿宋" w:hAnsi="仿宋" w:eastAsia="仿宋" w:cs="仿宋"/>
          <w:sz w:val="28"/>
          <w:szCs w:val="28"/>
        </w:rPr>
        <w:t>我方同意承担由响应文件内容填报不清</w:t>
      </w:r>
      <w:r>
        <w:rPr>
          <w:rFonts w:ascii="仿宋" w:hAnsi="仿宋" w:eastAsia="仿宋" w:cs="仿宋"/>
          <w:spacing w:val="-1"/>
          <w:sz w:val="28"/>
          <w:szCs w:val="28"/>
        </w:rPr>
        <w:t>或填报错误所造成的无效标</w:t>
      </w:r>
      <w:r>
        <w:rPr>
          <w:rFonts w:ascii="仿宋" w:hAnsi="仿宋" w:eastAsia="仿宋" w:cs="仿宋"/>
          <w:sz w:val="28"/>
          <w:szCs w:val="28"/>
        </w:rPr>
        <w:t xml:space="preserve"> </w:t>
      </w:r>
      <w:r>
        <w:rPr>
          <w:rFonts w:ascii="仿宋" w:hAnsi="仿宋" w:eastAsia="仿宋" w:cs="仿宋"/>
          <w:spacing w:val="-10"/>
          <w:sz w:val="28"/>
          <w:szCs w:val="28"/>
        </w:rPr>
        <w:t>、废标、落标等后果。</w:t>
      </w:r>
    </w:p>
    <w:p w14:paraId="7267696B">
      <w:pPr>
        <w:spacing w:before="2" w:line="275" w:lineRule="auto"/>
        <w:ind w:left="8" w:right="85" w:firstLine="540"/>
        <w:rPr>
          <w:rFonts w:ascii="仿宋" w:hAnsi="仿宋" w:eastAsia="仿宋" w:cs="仿宋"/>
          <w:sz w:val="28"/>
          <w:szCs w:val="28"/>
        </w:rPr>
      </w:pPr>
      <w:r>
        <w:rPr>
          <w:rFonts w:ascii="Times New Roman" w:hAnsi="Times New Roman" w:eastAsia="Times New Roman" w:cs="Times New Roman"/>
          <w:spacing w:val="-2"/>
          <w:sz w:val="28"/>
          <w:szCs w:val="28"/>
        </w:rPr>
        <w:t>5.</w:t>
      </w:r>
      <w:r>
        <w:rPr>
          <w:rFonts w:ascii="仿宋" w:hAnsi="仿宋" w:eastAsia="仿宋" w:cs="仿宋"/>
          <w:spacing w:val="-2"/>
          <w:sz w:val="28"/>
          <w:szCs w:val="28"/>
        </w:rPr>
        <w:t>我方赞同你方组织的磋商小组所做出的评审和选择，同意磋商小组</w:t>
      </w:r>
      <w:r>
        <w:rPr>
          <w:rFonts w:ascii="仿宋" w:hAnsi="仿宋" w:eastAsia="仿宋" w:cs="仿宋"/>
          <w:spacing w:val="-4"/>
          <w:sz w:val="28"/>
          <w:szCs w:val="28"/>
        </w:rPr>
        <w:t>成员无义务向供应商进行任何有关评标解释的规定。</w:t>
      </w:r>
    </w:p>
    <w:p w14:paraId="6E49BEB1">
      <w:pPr>
        <w:spacing w:before="1" w:line="268" w:lineRule="auto"/>
        <w:ind w:left="12" w:right="184" w:firstLine="532"/>
        <w:rPr>
          <w:rFonts w:ascii="仿宋" w:hAnsi="仿宋" w:eastAsia="仿宋" w:cs="仿宋"/>
          <w:sz w:val="28"/>
          <w:szCs w:val="28"/>
        </w:rPr>
      </w:pPr>
      <w:r>
        <w:rPr>
          <w:rFonts w:ascii="Times New Roman" w:hAnsi="Times New Roman" w:eastAsia="Times New Roman" w:cs="Times New Roman"/>
          <w:spacing w:val="-5"/>
          <w:sz w:val="28"/>
          <w:szCs w:val="28"/>
        </w:rPr>
        <w:t>6.</w:t>
      </w:r>
      <w:r>
        <w:rPr>
          <w:rFonts w:ascii="仿宋" w:hAnsi="仿宋" w:eastAsia="仿宋" w:cs="仿宋"/>
          <w:spacing w:val="-5"/>
          <w:sz w:val="28"/>
          <w:szCs w:val="28"/>
        </w:rPr>
        <w:t>我方保证诚实履行合同，做到所供货物（服务）或工程货真价实，</w:t>
      </w:r>
      <w:r>
        <w:rPr>
          <w:rFonts w:ascii="仿宋" w:hAnsi="仿宋" w:eastAsia="仿宋" w:cs="仿宋"/>
          <w:spacing w:val="-4"/>
          <w:sz w:val="28"/>
          <w:szCs w:val="28"/>
        </w:rPr>
        <w:t>绝不以次充好、以假充真，保质保量按期交货（完工</w:t>
      </w:r>
      <w:r>
        <w:rPr>
          <w:rFonts w:ascii="仿宋" w:hAnsi="仿宋" w:eastAsia="仿宋" w:cs="仿宋"/>
          <w:spacing w:val="-5"/>
          <w:sz w:val="28"/>
          <w:szCs w:val="28"/>
        </w:rPr>
        <w:t>）。</w:t>
      </w:r>
    </w:p>
    <w:p w14:paraId="5DEAB89A">
      <w:pPr>
        <w:spacing w:line="220" w:lineRule="auto"/>
        <w:ind w:left="542"/>
        <w:rPr>
          <w:rFonts w:ascii="仿宋" w:hAnsi="仿宋" w:eastAsia="仿宋" w:cs="仿宋"/>
          <w:sz w:val="28"/>
          <w:szCs w:val="28"/>
        </w:rPr>
      </w:pPr>
      <w:r>
        <w:rPr>
          <w:rFonts w:ascii="Times New Roman" w:hAnsi="Times New Roman" w:eastAsia="Times New Roman" w:cs="Times New Roman"/>
          <w:spacing w:val="-3"/>
          <w:sz w:val="28"/>
          <w:szCs w:val="28"/>
        </w:rPr>
        <w:t>7.</w:t>
      </w:r>
      <w:r>
        <w:rPr>
          <w:rFonts w:ascii="仿宋" w:hAnsi="仿宋" w:eastAsia="仿宋" w:cs="仿宋"/>
          <w:spacing w:val="-3"/>
          <w:sz w:val="28"/>
          <w:szCs w:val="28"/>
        </w:rPr>
        <w:t>我方完全同意本次招标并不一定以最低价中标。</w:t>
      </w:r>
    </w:p>
    <w:p w14:paraId="2FD125D8">
      <w:pPr>
        <w:spacing w:before="86" w:line="221" w:lineRule="auto"/>
        <w:ind w:left="556"/>
        <w:rPr>
          <w:rFonts w:ascii="仿宋" w:hAnsi="仿宋" w:eastAsia="仿宋" w:cs="仿宋"/>
          <w:sz w:val="28"/>
          <w:szCs w:val="28"/>
        </w:rPr>
      </w:pPr>
      <w:r>
        <w:rPr>
          <w:rFonts w:ascii="Times New Roman" w:hAnsi="Times New Roman" w:eastAsia="Times New Roman" w:cs="Times New Roman"/>
          <w:spacing w:val="-4"/>
          <w:sz w:val="28"/>
          <w:szCs w:val="28"/>
        </w:rPr>
        <w:t>8.</w:t>
      </w:r>
      <w:r>
        <w:rPr>
          <w:rFonts w:ascii="仿宋" w:hAnsi="仿宋" w:eastAsia="仿宋" w:cs="仿宋"/>
          <w:spacing w:val="-4"/>
          <w:sz w:val="28"/>
          <w:szCs w:val="28"/>
        </w:rPr>
        <w:t>我方保证按照服务承诺提供及时有效的售后服务。</w:t>
      </w:r>
    </w:p>
    <w:p w14:paraId="1A173DCA">
      <w:pPr>
        <w:spacing w:before="109" w:line="269" w:lineRule="auto"/>
        <w:ind w:left="6" w:right="67" w:firstLine="538"/>
        <w:rPr>
          <w:rFonts w:ascii="仿宋" w:hAnsi="仿宋" w:eastAsia="仿宋" w:cs="仿宋"/>
          <w:sz w:val="28"/>
          <w:szCs w:val="28"/>
        </w:rPr>
      </w:pPr>
      <w:r>
        <w:rPr>
          <w:rFonts w:ascii="Times New Roman" w:hAnsi="Times New Roman" w:eastAsia="Times New Roman" w:cs="Times New Roman"/>
          <w:spacing w:val="-1"/>
          <w:sz w:val="28"/>
          <w:szCs w:val="28"/>
        </w:rPr>
        <w:t>9.</w:t>
      </w:r>
      <w:r>
        <w:rPr>
          <w:rFonts w:ascii="仿宋" w:hAnsi="仿宋" w:eastAsia="仿宋" w:cs="仿宋"/>
          <w:spacing w:val="-1"/>
          <w:sz w:val="28"/>
          <w:szCs w:val="28"/>
        </w:rPr>
        <w:t>我方同意本响应文件的有效期为开标后</w:t>
      </w:r>
      <w:r>
        <w:rPr>
          <w:rFonts w:ascii="Times New Roman" w:hAnsi="Times New Roman" w:eastAsia="Times New Roman" w:cs="Times New Roman"/>
          <w:spacing w:val="-1"/>
          <w:sz w:val="28"/>
          <w:szCs w:val="28"/>
        </w:rPr>
        <w:t>90</w:t>
      </w:r>
      <w:r>
        <w:rPr>
          <w:rFonts w:ascii="仿宋" w:hAnsi="仿宋" w:eastAsia="仿宋" w:cs="仿宋"/>
          <w:spacing w:val="-1"/>
          <w:sz w:val="28"/>
          <w:szCs w:val="28"/>
        </w:rPr>
        <w:t>天；一旦中标将响应文件</w:t>
      </w:r>
      <w:r>
        <w:rPr>
          <w:rFonts w:ascii="仿宋" w:hAnsi="仿宋" w:eastAsia="仿宋" w:cs="仿宋"/>
          <w:spacing w:val="-9"/>
          <w:sz w:val="28"/>
          <w:szCs w:val="28"/>
        </w:rPr>
        <w:t>转为合同附件。</w:t>
      </w:r>
    </w:p>
    <w:p w14:paraId="2EBBB876">
      <w:pPr>
        <w:spacing w:line="222" w:lineRule="auto"/>
        <w:ind w:left="588"/>
        <w:rPr>
          <w:rFonts w:ascii="仿宋" w:hAnsi="仿宋" w:eastAsia="仿宋" w:cs="仿宋"/>
          <w:sz w:val="28"/>
          <w:szCs w:val="28"/>
        </w:rPr>
      </w:pPr>
      <w:r>
        <w:rPr>
          <w:rFonts w:ascii="Times New Roman" w:hAnsi="Times New Roman" w:eastAsia="Times New Roman" w:cs="Times New Roman"/>
          <w:spacing w:val="-5"/>
          <w:sz w:val="28"/>
          <w:szCs w:val="28"/>
        </w:rPr>
        <w:t>10.</w:t>
      </w:r>
      <w:r>
        <w:rPr>
          <w:rFonts w:ascii="仿宋" w:hAnsi="仿宋" w:eastAsia="仿宋" w:cs="仿宋"/>
          <w:spacing w:val="-5"/>
          <w:sz w:val="28"/>
          <w:szCs w:val="28"/>
        </w:rPr>
        <w:t>本次投标总价为</w:t>
      </w:r>
      <w:r>
        <w:rPr>
          <w:rFonts w:ascii="仿宋" w:hAnsi="仿宋" w:eastAsia="仿宋" w:cs="仿宋"/>
          <w:spacing w:val="10"/>
          <w:sz w:val="28"/>
          <w:szCs w:val="28"/>
          <w:u w:val="single" w:color="auto"/>
        </w:rPr>
        <w:t xml:space="preserve">          </w:t>
      </w:r>
      <w:r>
        <w:rPr>
          <w:rFonts w:ascii="仿宋" w:hAnsi="仿宋" w:eastAsia="仿宋" w:cs="仿宋"/>
          <w:spacing w:val="-5"/>
          <w:sz w:val="28"/>
          <w:szCs w:val="28"/>
        </w:rPr>
        <w:t>（大写）。</w:t>
      </w:r>
    </w:p>
    <w:p w14:paraId="2B52935D">
      <w:pPr>
        <w:spacing w:before="82" w:line="222" w:lineRule="auto"/>
        <w:ind w:left="588"/>
        <w:rPr>
          <w:rFonts w:ascii="仿宋" w:hAnsi="仿宋" w:eastAsia="仿宋" w:cs="仿宋"/>
          <w:sz w:val="28"/>
          <w:szCs w:val="28"/>
        </w:rPr>
      </w:pPr>
      <w:r>
        <w:rPr>
          <w:rFonts w:ascii="Times New Roman" w:hAnsi="Times New Roman" w:eastAsia="Times New Roman" w:cs="Times New Roman"/>
          <w:spacing w:val="-6"/>
          <w:sz w:val="28"/>
          <w:szCs w:val="28"/>
        </w:rPr>
        <w:t>11.</w:t>
      </w:r>
      <w:r>
        <w:rPr>
          <w:rFonts w:ascii="仿宋" w:hAnsi="仿宋" w:eastAsia="仿宋" w:cs="仿宋"/>
          <w:spacing w:val="-6"/>
          <w:sz w:val="28"/>
          <w:szCs w:val="28"/>
        </w:rPr>
        <w:t>我方提交的响应文件为电子投标文件。</w:t>
      </w:r>
    </w:p>
    <w:p w14:paraId="3CB59F5E">
      <w:pPr>
        <w:spacing w:before="80" w:line="220" w:lineRule="auto"/>
        <w:ind w:left="588"/>
        <w:rPr>
          <w:rFonts w:ascii="仿宋" w:hAnsi="仿宋" w:eastAsia="仿宋" w:cs="仿宋"/>
          <w:sz w:val="28"/>
          <w:szCs w:val="28"/>
        </w:rPr>
      </w:pPr>
      <w:r>
        <w:rPr>
          <w:rFonts w:ascii="Times New Roman" w:hAnsi="Times New Roman" w:eastAsia="Times New Roman" w:cs="Times New Roman"/>
          <w:spacing w:val="-6"/>
          <w:sz w:val="28"/>
          <w:szCs w:val="28"/>
        </w:rPr>
        <w:t>12.</w:t>
      </w:r>
      <w:r>
        <w:rPr>
          <w:rFonts w:ascii="仿宋" w:hAnsi="仿宋" w:eastAsia="仿宋" w:cs="仿宋"/>
          <w:spacing w:val="-6"/>
          <w:sz w:val="28"/>
          <w:szCs w:val="28"/>
        </w:rPr>
        <w:t>与本次招标的一切往来，请按下列方式联系：</w:t>
      </w:r>
    </w:p>
    <w:p w14:paraId="4D37B1A5">
      <w:pPr>
        <w:pStyle w:val="2"/>
        <w:spacing w:line="356" w:lineRule="auto"/>
      </w:pPr>
    </w:p>
    <w:p w14:paraId="588FBED6">
      <w:pPr>
        <w:spacing w:before="92" w:line="222" w:lineRule="auto"/>
        <w:ind w:left="576"/>
        <w:rPr>
          <w:rFonts w:ascii="仿宋" w:hAnsi="仿宋" w:eastAsia="仿宋" w:cs="仿宋"/>
          <w:sz w:val="28"/>
          <w:szCs w:val="28"/>
        </w:rPr>
      </w:pPr>
      <w:r>
        <w:rPr>
          <w:rFonts w:ascii="仿宋" w:hAnsi="仿宋" w:eastAsia="仿宋" w:cs="仿宋"/>
          <w:spacing w:val="-2"/>
          <w:sz w:val="28"/>
          <w:szCs w:val="28"/>
        </w:rPr>
        <w:t>法定代表人</w:t>
      </w:r>
      <w:r>
        <w:rPr>
          <w:rFonts w:ascii="仿宋" w:hAnsi="仿宋" w:eastAsia="仿宋" w:cs="仿宋"/>
          <w:spacing w:val="-18"/>
          <w:sz w:val="28"/>
          <w:szCs w:val="28"/>
        </w:rPr>
        <w:t>：</w:t>
      </w:r>
      <w:r>
        <w:rPr>
          <w:rFonts w:ascii="仿宋" w:hAnsi="仿宋" w:eastAsia="仿宋" w:cs="仿宋"/>
          <w:spacing w:val="17"/>
          <w:sz w:val="28"/>
          <w:szCs w:val="28"/>
          <w:u w:val="single" w:color="auto"/>
        </w:rPr>
        <w:t xml:space="preserve">        </w:t>
      </w:r>
      <w:r>
        <w:rPr>
          <w:rFonts w:ascii="仿宋" w:hAnsi="仿宋" w:eastAsia="仿宋" w:cs="仿宋"/>
          <w:spacing w:val="-18"/>
          <w:sz w:val="28"/>
          <w:szCs w:val="28"/>
          <w:u w:val="single" w:color="auto"/>
        </w:rPr>
        <w:t>（</w:t>
      </w:r>
      <w:r>
        <w:rPr>
          <w:rFonts w:ascii="仿宋" w:hAnsi="仿宋" w:eastAsia="仿宋" w:cs="仿宋"/>
          <w:spacing w:val="-2"/>
          <w:sz w:val="28"/>
          <w:szCs w:val="28"/>
          <w:u w:val="single" w:color="auto"/>
        </w:rPr>
        <w:t>签字）</w:t>
      </w:r>
      <w:r>
        <w:rPr>
          <w:rFonts w:ascii="仿宋" w:hAnsi="仿宋" w:eastAsia="仿宋" w:cs="仿宋"/>
          <w:spacing w:val="-2"/>
          <w:sz w:val="28"/>
          <w:szCs w:val="28"/>
        </w:rPr>
        <w:t>手机：</w:t>
      </w:r>
      <w:r>
        <w:rPr>
          <w:rFonts w:ascii="仿宋" w:hAnsi="仿宋" w:eastAsia="仿宋" w:cs="仿宋"/>
          <w:sz w:val="28"/>
          <w:szCs w:val="28"/>
          <w:u w:val="single" w:color="auto"/>
        </w:rPr>
        <w:t xml:space="preserve">         </w:t>
      </w:r>
    </w:p>
    <w:p w14:paraId="7E894C87">
      <w:pPr>
        <w:spacing w:before="82" w:line="222" w:lineRule="auto"/>
        <w:ind w:left="580"/>
        <w:rPr>
          <w:rFonts w:ascii="仿宋" w:hAnsi="仿宋" w:eastAsia="仿宋" w:cs="仿宋"/>
          <w:sz w:val="28"/>
          <w:szCs w:val="28"/>
        </w:rPr>
      </w:pPr>
      <w:r>
        <w:rPr>
          <w:rFonts w:ascii="仿宋" w:hAnsi="仿宋" w:eastAsia="仿宋" w:cs="仿宋"/>
          <w:spacing w:val="-2"/>
          <w:sz w:val="28"/>
          <w:szCs w:val="28"/>
        </w:rPr>
        <w:t>委托全权代理人</w:t>
      </w:r>
      <w:r>
        <w:rPr>
          <w:rFonts w:ascii="仿宋" w:hAnsi="仿宋" w:eastAsia="仿宋" w:cs="仿宋"/>
          <w:spacing w:val="-18"/>
          <w:sz w:val="28"/>
          <w:szCs w:val="28"/>
        </w:rPr>
        <w:t>：</w:t>
      </w:r>
      <w:r>
        <w:rPr>
          <w:rFonts w:ascii="仿宋" w:hAnsi="仿宋" w:eastAsia="仿宋" w:cs="仿宋"/>
          <w:spacing w:val="23"/>
          <w:sz w:val="28"/>
          <w:szCs w:val="28"/>
          <w:u w:val="single" w:color="auto"/>
        </w:rPr>
        <w:t xml:space="preserve">      </w:t>
      </w:r>
      <w:r>
        <w:rPr>
          <w:rFonts w:ascii="仿宋" w:hAnsi="仿宋" w:eastAsia="仿宋" w:cs="仿宋"/>
          <w:spacing w:val="-18"/>
          <w:sz w:val="28"/>
          <w:szCs w:val="28"/>
          <w:u w:val="single" w:color="auto"/>
        </w:rPr>
        <w:t>（</w:t>
      </w:r>
      <w:r>
        <w:rPr>
          <w:rFonts w:ascii="仿宋" w:hAnsi="仿宋" w:eastAsia="仿宋" w:cs="仿宋"/>
          <w:spacing w:val="-2"/>
          <w:sz w:val="28"/>
          <w:szCs w:val="28"/>
          <w:u w:val="single" w:color="auto"/>
        </w:rPr>
        <w:t>签字）</w:t>
      </w:r>
      <w:r>
        <w:rPr>
          <w:rFonts w:ascii="仿宋" w:hAnsi="仿宋" w:eastAsia="仿宋" w:cs="仿宋"/>
          <w:spacing w:val="-2"/>
          <w:sz w:val="28"/>
          <w:szCs w:val="28"/>
        </w:rPr>
        <w:t>手机：</w:t>
      </w:r>
      <w:r>
        <w:rPr>
          <w:rFonts w:ascii="仿宋" w:hAnsi="仿宋" w:eastAsia="仿宋" w:cs="仿宋"/>
          <w:sz w:val="28"/>
          <w:szCs w:val="28"/>
          <w:u w:val="single" w:color="auto"/>
        </w:rPr>
        <w:t xml:space="preserve">         </w:t>
      </w:r>
    </w:p>
    <w:p w14:paraId="0543AB94">
      <w:pPr>
        <w:spacing w:before="80" w:line="221" w:lineRule="auto"/>
        <w:ind w:left="422"/>
        <w:rPr>
          <w:rFonts w:ascii="仿宋" w:hAnsi="仿宋" w:eastAsia="仿宋" w:cs="仿宋"/>
          <w:sz w:val="28"/>
          <w:szCs w:val="28"/>
        </w:rPr>
      </w:pPr>
      <w:r>
        <w:rPr>
          <w:rFonts w:ascii="仿宋" w:hAnsi="仿宋" w:eastAsia="仿宋" w:cs="仿宋"/>
          <w:spacing w:val="-1"/>
          <w:sz w:val="28"/>
          <w:szCs w:val="28"/>
        </w:rPr>
        <w:t>供应商全称</w:t>
      </w:r>
      <w:r>
        <w:rPr>
          <w:rFonts w:ascii="仿宋" w:hAnsi="仿宋" w:eastAsia="仿宋" w:cs="仿宋"/>
          <w:spacing w:val="-22"/>
          <w:sz w:val="28"/>
          <w:szCs w:val="28"/>
        </w:rPr>
        <w:t>：</w:t>
      </w:r>
      <w:r>
        <w:rPr>
          <w:rFonts w:ascii="仿宋" w:hAnsi="仿宋" w:eastAsia="仿宋" w:cs="仿宋"/>
          <w:spacing w:val="4"/>
          <w:sz w:val="28"/>
          <w:szCs w:val="28"/>
          <w:u w:val="single" w:color="auto"/>
        </w:rPr>
        <w:t xml:space="preserve">                </w:t>
      </w:r>
      <w:r>
        <w:rPr>
          <w:rFonts w:ascii="仿宋" w:hAnsi="仿宋" w:eastAsia="仿宋" w:cs="仿宋"/>
          <w:spacing w:val="-22"/>
          <w:sz w:val="28"/>
          <w:szCs w:val="28"/>
        </w:rPr>
        <w:t>（</w:t>
      </w:r>
      <w:r>
        <w:rPr>
          <w:rFonts w:ascii="仿宋" w:hAnsi="仿宋" w:eastAsia="仿宋" w:cs="仿宋"/>
          <w:spacing w:val="-1"/>
          <w:sz w:val="28"/>
          <w:szCs w:val="28"/>
        </w:rPr>
        <w:t>加盖单位公章）</w:t>
      </w:r>
    </w:p>
    <w:p w14:paraId="75CDC8C5">
      <w:pPr>
        <w:pStyle w:val="2"/>
        <w:spacing w:line="413" w:lineRule="auto"/>
      </w:pPr>
    </w:p>
    <w:p w14:paraId="6EC2D2CE">
      <w:pPr>
        <w:spacing w:before="91" w:line="222" w:lineRule="auto"/>
        <w:ind w:left="4212"/>
        <w:rPr>
          <w:rFonts w:ascii="仿宋" w:hAnsi="仿宋" w:eastAsia="仿宋" w:cs="仿宋"/>
          <w:sz w:val="28"/>
          <w:szCs w:val="28"/>
        </w:rPr>
      </w:pPr>
      <w:r>
        <w:rPr>
          <w:rFonts w:ascii="仿宋" w:hAnsi="仿宋" w:eastAsia="仿宋" w:cs="仿宋"/>
          <w:spacing w:val="-16"/>
          <w:sz w:val="28"/>
          <w:szCs w:val="28"/>
        </w:rPr>
        <w:t>签署日期：</w:t>
      </w:r>
      <w:r>
        <w:rPr>
          <w:rFonts w:ascii="仿宋" w:hAnsi="仿宋" w:eastAsia="仿宋" w:cs="仿宋"/>
          <w:spacing w:val="10"/>
          <w:sz w:val="28"/>
          <w:szCs w:val="28"/>
        </w:rPr>
        <w:t xml:space="preserve">    </w:t>
      </w:r>
      <w:r>
        <w:rPr>
          <w:rFonts w:ascii="仿宋" w:hAnsi="仿宋" w:eastAsia="仿宋" w:cs="仿宋"/>
          <w:spacing w:val="-16"/>
          <w:sz w:val="28"/>
          <w:szCs w:val="28"/>
        </w:rPr>
        <w:t>年</w:t>
      </w:r>
      <w:r>
        <w:rPr>
          <w:rFonts w:ascii="仿宋" w:hAnsi="仿宋" w:eastAsia="仿宋" w:cs="仿宋"/>
          <w:spacing w:val="27"/>
          <w:sz w:val="28"/>
          <w:szCs w:val="28"/>
        </w:rPr>
        <w:t xml:space="preserve">  </w:t>
      </w:r>
      <w:r>
        <w:rPr>
          <w:rFonts w:ascii="仿宋" w:hAnsi="仿宋" w:eastAsia="仿宋" w:cs="仿宋"/>
          <w:spacing w:val="-16"/>
          <w:sz w:val="28"/>
          <w:szCs w:val="28"/>
        </w:rPr>
        <w:t>月</w:t>
      </w:r>
      <w:r>
        <w:rPr>
          <w:rFonts w:ascii="仿宋" w:hAnsi="仿宋" w:eastAsia="仿宋" w:cs="仿宋"/>
          <w:spacing w:val="2"/>
          <w:sz w:val="28"/>
          <w:szCs w:val="28"/>
        </w:rPr>
        <w:t xml:space="preserve">   </w:t>
      </w:r>
      <w:r>
        <w:rPr>
          <w:rFonts w:ascii="仿宋" w:hAnsi="仿宋" w:eastAsia="仿宋" w:cs="仿宋"/>
          <w:spacing w:val="-16"/>
          <w:sz w:val="28"/>
          <w:szCs w:val="28"/>
        </w:rPr>
        <w:t>日</w:t>
      </w:r>
    </w:p>
    <w:p w14:paraId="0EF51A16">
      <w:pPr>
        <w:spacing w:line="222" w:lineRule="auto"/>
        <w:rPr>
          <w:rFonts w:ascii="仿宋" w:hAnsi="仿宋" w:eastAsia="仿宋" w:cs="仿宋"/>
          <w:sz w:val="28"/>
          <w:szCs w:val="28"/>
        </w:rPr>
        <w:sectPr>
          <w:pgSz w:w="11906" w:h="16840"/>
          <w:pgMar w:top="400" w:right="1477" w:bottom="400" w:left="1510" w:header="0" w:footer="0" w:gutter="0"/>
          <w:cols w:space="720" w:num="1"/>
        </w:sectPr>
      </w:pPr>
    </w:p>
    <w:p w14:paraId="046667BD">
      <w:pPr>
        <w:pStyle w:val="2"/>
        <w:spacing w:line="245" w:lineRule="auto"/>
      </w:pPr>
    </w:p>
    <w:p w14:paraId="325FC515">
      <w:pPr>
        <w:pStyle w:val="2"/>
        <w:spacing w:line="245" w:lineRule="auto"/>
      </w:pPr>
    </w:p>
    <w:p w14:paraId="15C39ED9">
      <w:pPr>
        <w:pStyle w:val="2"/>
        <w:spacing w:line="245" w:lineRule="auto"/>
      </w:pPr>
    </w:p>
    <w:p w14:paraId="03D91967">
      <w:pPr>
        <w:pStyle w:val="2"/>
        <w:spacing w:line="245" w:lineRule="auto"/>
      </w:pPr>
    </w:p>
    <w:p w14:paraId="6DF34151">
      <w:pPr>
        <w:pStyle w:val="2"/>
        <w:spacing w:line="246" w:lineRule="auto"/>
      </w:pPr>
    </w:p>
    <w:p w14:paraId="6E7E119C">
      <w:pPr>
        <w:spacing w:before="120" w:line="189" w:lineRule="auto"/>
        <w:ind w:left="442"/>
        <w:rPr>
          <w:rFonts w:ascii="微软雅黑" w:hAnsi="微软雅黑" w:eastAsia="微软雅黑" w:cs="微软雅黑"/>
          <w:sz w:val="28"/>
          <w:szCs w:val="28"/>
        </w:rPr>
      </w:pPr>
      <w:r>
        <w:rPr>
          <w:rFonts w:ascii="微软雅黑" w:hAnsi="微软雅黑" w:eastAsia="微软雅黑" w:cs="微软雅黑"/>
          <w:b/>
          <w:bCs/>
          <w:spacing w:val="-11"/>
          <w:sz w:val="28"/>
          <w:szCs w:val="28"/>
        </w:rPr>
        <w:t>附件2</w:t>
      </w:r>
    </w:p>
    <w:p w14:paraId="1B383173">
      <w:pPr>
        <w:spacing w:before="138" w:line="187" w:lineRule="auto"/>
        <w:ind w:left="2944"/>
        <w:outlineLvl w:val="2"/>
        <w:rPr>
          <w:rFonts w:ascii="微软雅黑" w:hAnsi="微软雅黑" w:eastAsia="微软雅黑" w:cs="微软雅黑"/>
          <w:sz w:val="32"/>
          <w:szCs w:val="32"/>
        </w:rPr>
      </w:pPr>
      <w:r>
        <w:rPr>
          <w:rFonts w:ascii="微软雅黑" w:hAnsi="微软雅黑" w:eastAsia="微软雅黑" w:cs="微软雅黑"/>
          <w:b/>
          <w:bCs/>
          <w:spacing w:val="-4"/>
          <w:sz w:val="32"/>
          <w:szCs w:val="32"/>
        </w:rPr>
        <w:t>法定代表人资格证明文件</w:t>
      </w:r>
    </w:p>
    <w:p w14:paraId="6B1FE34F">
      <w:pPr>
        <w:pStyle w:val="2"/>
        <w:spacing w:line="244" w:lineRule="auto"/>
      </w:pPr>
    </w:p>
    <w:p w14:paraId="6CC71DED">
      <w:pPr>
        <w:pStyle w:val="2"/>
        <w:spacing w:line="244" w:lineRule="auto"/>
      </w:pPr>
    </w:p>
    <w:p w14:paraId="33852A0F">
      <w:pPr>
        <w:pStyle w:val="2"/>
        <w:spacing w:line="244" w:lineRule="auto"/>
      </w:pPr>
    </w:p>
    <w:p w14:paraId="686824C3">
      <w:pPr>
        <w:pStyle w:val="2"/>
        <w:spacing w:line="245" w:lineRule="auto"/>
      </w:pPr>
    </w:p>
    <w:p w14:paraId="6C4D36DC">
      <w:pPr>
        <w:pStyle w:val="2"/>
        <w:spacing w:line="245" w:lineRule="auto"/>
      </w:pPr>
    </w:p>
    <w:p w14:paraId="7632A71C">
      <w:pPr>
        <w:spacing w:before="91" w:line="340" w:lineRule="auto"/>
        <w:ind w:firstLine="580"/>
        <w:jc w:val="both"/>
        <w:rPr>
          <w:rFonts w:ascii="仿宋" w:hAnsi="仿宋" w:eastAsia="仿宋" w:cs="仿宋"/>
          <w:sz w:val="28"/>
          <w:szCs w:val="28"/>
        </w:rPr>
      </w:pPr>
      <w:r>
        <w:rPr>
          <w:rFonts w:ascii="仿宋" w:hAnsi="仿宋" w:eastAsia="仿宋" w:cs="仿宋"/>
          <w:spacing w:val="-2"/>
          <w:sz w:val="28"/>
          <w:szCs w:val="28"/>
        </w:rPr>
        <w:t>我是</w:t>
      </w:r>
      <w:r>
        <w:rPr>
          <w:rFonts w:ascii="仿宋" w:hAnsi="仿宋" w:eastAsia="仿宋" w:cs="仿宋"/>
          <w:spacing w:val="-2"/>
          <w:sz w:val="28"/>
          <w:szCs w:val="28"/>
          <w:u w:val="single" w:color="auto"/>
        </w:rPr>
        <w:t xml:space="preserve">             （投标单位全称）</w:t>
      </w:r>
      <w:r>
        <w:rPr>
          <w:rFonts w:ascii="仿宋" w:hAnsi="仿宋" w:eastAsia="仿宋" w:cs="仿宋"/>
          <w:spacing w:val="-2"/>
          <w:sz w:val="28"/>
          <w:szCs w:val="28"/>
        </w:rPr>
        <w:t>的法定代表人，现参加库车市</w:t>
      </w:r>
      <w:r>
        <w:rPr>
          <w:rFonts w:ascii="仿宋" w:hAnsi="仿宋" w:eastAsia="仿宋" w:cs="仿宋"/>
          <w:spacing w:val="3"/>
          <w:sz w:val="28"/>
          <w:szCs w:val="28"/>
        </w:rPr>
        <w:t>政务服务和公共资源交易中心组织的</w:t>
      </w:r>
      <w:r>
        <w:rPr>
          <w:rFonts w:ascii="仿宋" w:hAnsi="仿宋" w:eastAsia="仿宋" w:cs="仿宋"/>
          <w:spacing w:val="3"/>
          <w:sz w:val="28"/>
          <w:szCs w:val="28"/>
          <w:u w:val="single" w:color="auto"/>
        </w:rPr>
        <w:t xml:space="preserve">         </w:t>
      </w:r>
      <w:r>
        <w:rPr>
          <w:rFonts w:ascii="仿宋" w:hAnsi="仿宋" w:eastAsia="仿宋" w:cs="仿宋"/>
          <w:spacing w:val="2"/>
          <w:sz w:val="28"/>
          <w:szCs w:val="28"/>
          <w:u w:val="single" w:color="auto"/>
        </w:rPr>
        <w:t xml:space="preserve">       （采购项目名称</w:t>
      </w:r>
      <w:r>
        <w:rPr>
          <w:rFonts w:ascii="仿宋" w:hAnsi="仿宋" w:eastAsia="仿宋" w:cs="仿宋"/>
          <w:sz w:val="28"/>
          <w:szCs w:val="28"/>
        </w:rPr>
        <w:t xml:space="preserve"> </w:t>
      </w:r>
      <w:r>
        <w:rPr>
          <w:rFonts w:ascii="仿宋" w:hAnsi="仿宋" w:eastAsia="仿宋" w:cs="仿宋"/>
          <w:spacing w:val="2"/>
          <w:sz w:val="28"/>
          <w:szCs w:val="28"/>
          <w:u w:val="single" w:color="auto"/>
        </w:rPr>
        <w:t>、招标编号</w:t>
      </w:r>
      <w:r>
        <w:rPr>
          <w:rFonts w:ascii="仿宋" w:hAnsi="仿宋" w:eastAsia="仿宋" w:cs="仿宋"/>
          <w:spacing w:val="22"/>
          <w:sz w:val="28"/>
          <w:szCs w:val="28"/>
          <w:u w:val="single" w:color="auto"/>
        </w:rPr>
        <w:t>）</w:t>
      </w:r>
      <w:r>
        <w:rPr>
          <w:rFonts w:ascii="仿宋" w:hAnsi="仿宋" w:eastAsia="仿宋" w:cs="仿宋"/>
          <w:spacing w:val="22"/>
          <w:sz w:val="28"/>
          <w:szCs w:val="28"/>
        </w:rPr>
        <w:t>，</w:t>
      </w:r>
      <w:r>
        <w:rPr>
          <w:rFonts w:ascii="仿宋" w:hAnsi="仿宋" w:eastAsia="仿宋" w:cs="仿宋"/>
          <w:spacing w:val="2"/>
          <w:sz w:val="28"/>
          <w:szCs w:val="28"/>
        </w:rPr>
        <w:t>负责签署本次投标文件，并全权处理开标、评标、澄清</w:t>
      </w:r>
      <w:r>
        <w:rPr>
          <w:rFonts w:ascii="仿宋" w:hAnsi="仿宋" w:eastAsia="仿宋" w:cs="仿宋"/>
          <w:spacing w:val="3"/>
          <w:sz w:val="28"/>
          <w:szCs w:val="28"/>
        </w:rPr>
        <w:t>事项过程中的一切文件和签署合同及处理与本次招标项目有关的一切事</w:t>
      </w:r>
      <w:r>
        <w:rPr>
          <w:rFonts w:ascii="仿宋" w:hAnsi="仿宋" w:eastAsia="仿宋" w:cs="仿宋"/>
          <w:spacing w:val="-10"/>
          <w:sz w:val="28"/>
          <w:szCs w:val="28"/>
        </w:rPr>
        <w:t>务。</w:t>
      </w:r>
    </w:p>
    <w:p w14:paraId="5BF4D60A">
      <w:pPr>
        <w:spacing w:before="1" w:line="223" w:lineRule="auto"/>
        <w:ind w:left="558"/>
        <w:rPr>
          <w:rFonts w:ascii="仿宋" w:hAnsi="仿宋" w:eastAsia="仿宋" w:cs="仿宋"/>
          <w:sz w:val="28"/>
          <w:szCs w:val="28"/>
        </w:rPr>
      </w:pPr>
      <w:r>
        <w:rPr>
          <w:rFonts w:ascii="仿宋" w:hAnsi="仿宋" w:eastAsia="仿宋" w:cs="仿宋"/>
          <w:spacing w:val="-9"/>
          <w:sz w:val="28"/>
          <w:szCs w:val="28"/>
        </w:rPr>
        <w:t>特此证明。</w:t>
      </w:r>
    </w:p>
    <w:p w14:paraId="7799DBD2">
      <w:pPr>
        <w:pStyle w:val="2"/>
        <w:spacing w:line="300" w:lineRule="auto"/>
      </w:pPr>
    </w:p>
    <w:p w14:paraId="4480D92F">
      <w:pPr>
        <w:pStyle w:val="2"/>
        <w:spacing w:line="301" w:lineRule="auto"/>
      </w:pPr>
    </w:p>
    <w:p w14:paraId="3EEDD3F3">
      <w:pPr>
        <w:spacing w:before="91" w:line="221" w:lineRule="auto"/>
        <w:ind w:left="562"/>
        <w:rPr>
          <w:rFonts w:ascii="仿宋" w:hAnsi="仿宋" w:eastAsia="仿宋" w:cs="仿宋"/>
          <w:sz w:val="28"/>
          <w:szCs w:val="28"/>
        </w:rPr>
      </w:pPr>
      <w:r>
        <w:rPr>
          <w:rFonts w:ascii="仿宋" w:hAnsi="仿宋" w:eastAsia="仿宋" w:cs="仿宋"/>
          <w:spacing w:val="-1"/>
          <w:sz w:val="28"/>
          <w:szCs w:val="28"/>
        </w:rPr>
        <w:t>供应商全称</w:t>
      </w:r>
      <w:r>
        <w:rPr>
          <w:rFonts w:ascii="仿宋" w:hAnsi="仿宋" w:eastAsia="仿宋" w:cs="仿宋"/>
          <w:spacing w:val="-21"/>
          <w:sz w:val="28"/>
          <w:szCs w:val="28"/>
        </w:rPr>
        <w:t>：</w:t>
      </w:r>
      <w:r>
        <w:rPr>
          <w:rFonts w:ascii="仿宋" w:hAnsi="仿宋" w:eastAsia="仿宋" w:cs="仿宋"/>
          <w:sz w:val="28"/>
          <w:szCs w:val="28"/>
          <w:u w:val="single" w:color="auto"/>
        </w:rPr>
        <w:t xml:space="preserve">                              </w:t>
      </w:r>
      <w:r>
        <w:rPr>
          <w:rFonts w:ascii="仿宋" w:hAnsi="仿宋" w:eastAsia="仿宋" w:cs="仿宋"/>
          <w:spacing w:val="-21"/>
          <w:sz w:val="28"/>
          <w:szCs w:val="28"/>
        </w:rPr>
        <w:t>（</w:t>
      </w:r>
      <w:r>
        <w:rPr>
          <w:rFonts w:ascii="仿宋" w:hAnsi="仿宋" w:eastAsia="仿宋" w:cs="仿宋"/>
          <w:spacing w:val="-1"/>
          <w:sz w:val="28"/>
          <w:szCs w:val="28"/>
        </w:rPr>
        <w:t>加盖单位公章）</w:t>
      </w:r>
    </w:p>
    <w:p w14:paraId="7B3F67E0">
      <w:pPr>
        <w:pStyle w:val="2"/>
        <w:spacing w:line="305" w:lineRule="auto"/>
      </w:pPr>
    </w:p>
    <w:p w14:paraId="27017B92">
      <w:pPr>
        <w:pStyle w:val="2"/>
        <w:spacing w:line="306" w:lineRule="auto"/>
      </w:pPr>
    </w:p>
    <w:p w14:paraId="0B0AAEED">
      <w:pPr>
        <w:spacing w:before="91" w:line="222" w:lineRule="auto"/>
        <w:ind w:left="3092"/>
        <w:rPr>
          <w:rFonts w:ascii="仿宋" w:hAnsi="仿宋" w:eastAsia="仿宋" w:cs="仿宋"/>
          <w:sz w:val="28"/>
          <w:szCs w:val="28"/>
        </w:rPr>
      </w:pPr>
      <w:r>
        <w:rPr>
          <w:rFonts w:ascii="仿宋" w:hAnsi="仿宋" w:eastAsia="仿宋" w:cs="仿宋"/>
          <w:spacing w:val="-16"/>
          <w:sz w:val="28"/>
          <w:szCs w:val="28"/>
        </w:rPr>
        <w:t>签署日期：</w:t>
      </w:r>
      <w:r>
        <w:rPr>
          <w:rFonts w:ascii="仿宋" w:hAnsi="仿宋" w:eastAsia="仿宋" w:cs="仿宋"/>
          <w:spacing w:val="7"/>
          <w:sz w:val="28"/>
          <w:szCs w:val="28"/>
        </w:rPr>
        <w:t xml:space="preserve">      </w:t>
      </w:r>
      <w:r>
        <w:rPr>
          <w:rFonts w:ascii="仿宋" w:hAnsi="仿宋" w:eastAsia="仿宋" w:cs="仿宋"/>
          <w:spacing w:val="-16"/>
          <w:sz w:val="28"/>
          <w:szCs w:val="28"/>
        </w:rPr>
        <w:t>年</w:t>
      </w:r>
      <w:r>
        <w:rPr>
          <w:rFonts w:ascii="仿宋" w:hAnsi="仿宋" w:eastAsia="仿宋" w:cs="仿宋"/>
          <w:spacing w:val="10"/>
          <w:sz w:val="28"/>
          <w:szCs w:val="28"/>
        </w:rPr>
        <w:t xml:space="preserve">     </w:t>
      </w:r>
      <w:r>
        <w:rPr>
          <w:rFonts w:ascii="仿宋" w:hAnsi="仿宋" w:eastAsia="仿宋" w:cs="仿宋"/>
          <w:spacing w:val="-16"/>
          <w:sz w:val="28"/>
          <w:szCs w:val="28"/>
        </w:rPr>
        <w:t>月</w:t>
      </w:r>
      <w:r>
        <w:rPr>
          <w:rFonts w:ascii="仿宋" w:hAnsi="仿宋" w:eastAsia="仿宋" w:cs="仿宋"/>
          <w:sz w:val="28"/>
          <w:szCs w:val="28"/>
        </w:rPr>
        <w:t xml:space="preserve">      </w:t>
      </w:r>
      <w:r>
        <w:rPr>
          <w:rFonts w:ascii="仿宋" w:hAnsi="仿宋" w:eastAsia="仿宋" w:cs="仿宋"/>
          <w:spacing w:val="-16"/>
          <w:sz w:val="28"/>
          <w:szCs w:val="28"/>
        </w:rPr>
        <w:t>日</w:t>
      </w:r>
    </w:p>
    <w:p w14:paraId="264F66DA">
      <w:pPr>
        <w:spacing w:before="203" w:line="335" w:lineRule="auto"/>
        <w:ind w:right="150" w:firstLine="14"/>
        <w:rPr>
          <w:rFonts w:ascii="仿宋" w:hAnsi="仿宋" w:eastAsia="仿宋" w:cs="仿宋"/>
          <w:sz w:val="28"/>
          <w:szCs w:val="28"/>
        </w:rPr>
      </w:pPr>
      <w:r>
        <w:rPr>
          <w:rFonts w:ascii="仿宋" w:hAnsi="仿宋" w:eastAsia="仿宋" w:cs="仿宋"/>
          <w:spacing w:val="-2"/>
          <w:sz w:val="28"/>
          <w:szCs w:val="28"/>
        </w:rPr>
        <w:t>注：1.法定代表人参加本次采的应签署本文件并附本人身份证原件扫描</w:t>
      </w:r>
      <w:r>
        <w:rPr>
          <w:rFonts w:ascii="仿宋" w:hAnsi="仿宋" w:eastAsia="仿宋" w:cs="仿宋"/>
          <w:spacing w:val="-11"/>
          <w:sz w:val="28"/>
          <w:szCs w:val="28"/>
        </w:rPr>
        <w:t>件（包括正反面</w:t>
      </w:r>
      <w:r>
        <w:rPr>
          <w:rFonts w:ascii="仿宋" w:hAnsi="仿宋" w:eastAsia="仿宋" w:cs="仿宋"/>
          <w:spacing w:val="-3"/>
          <w:sz w:val="28"/>
          <w:szCs w:val="28"/>
        </w:rPr>
        <w:t>）；</w:t>
      </w:r>
    </w:p>
    <w:p w14:paraId="058E9F0D">
      <w:pPr>
        <w:spacing w:line="222" w:lineRule="auto"/>
        <w:ind w:left="548"/>
        <w:rPr>
          <w:rFonts w:ascii="仿宋" w:hAnsi="仿宋" w:eastAsia="仿宋" w:cs="仿宋"/>
          <w:sz w:val="28"/>
          <w:szCs w:val="28"/>
        </w:rPr>
      </w:pPr>
      <w:r>
        <w:rPr>
          <w:rFonts w:ascii="仿宋" w:hAnsi="仿宋" w:eastAsia="仿宋" w:cs="仿宋"/>
          <w:spacing w:val="-4"/>
          <w:sz w:val="28"/>
          <w:szCs w:val="28"/>
        </w:rPr>
        <w:t>2.如法定代表人不参加本次投标，应签署《授权委托书》。</w:t>
      </w:r>
    </w:p>
    <w:p w14:paraId="07D40C47">
      <w:pPr>
        <w:spacing w:before="11"/>
      </w:pPr>
    </w:p>
    <w:p w14:paraId="2626F91C">
      <w:pPr>
        <w:spacing w:before="10"/>
      </w:pPr>
    </w:p>
    <w:tbl>
      <w:tblPr>
        <w:tblStyle w:val="5"/>
        <w:tblW w:w="5040" w:type="dxa"/>
        <w:tblInd w:w="1577"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5040"/>
      </w:tblGrid>
      <w:tr w14:paraId="7EA45E5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3622" w:hRule="atLeast"/>
        </w:trPr>
        <w:tc>
          <w:tcPr>
            <w:tcW w:w="5040" w:type="dxa"/>
            <w:vAlign w:val="top"/>
          </w:tcPr>
          <w:p w14:paraId="04A630D3">
            <w:pPr>
              <w:spacing w:line="282" w:lineRule="auto"/>
              <w:rPr>
                <w:rFonts w:ascii="Arial"/>
                <w:sz w:val="21"/>
              </w:rPr>
            </w:pPr>
          </w:p>
          <w:p w14:paraId="43E1514C">
            <w:pPr>
              <w:spacing w:line="282" w:lineRule="auto"/>
              <w:rPr>
                <w:rFonts w:ascii="Arial"/>
                <w:sz w:val="21"/>
              </w:rPr>
            </w:pPr>
          </w:p>
          <w:p w14:paraId="32B6AC60">
            <w:pPr>
              <w:spacing w:line="282" w:lineRule="auto"/>
              <w:rPr>
                <w:rFonts w:ascii="Arial"/>
                <w:sz w:val="21"/>
              </w:rPr>
            </w:pPr>
          </w:p>
          <w:p w14:paraId="3CD639A1">
            <w:pPr>
              <w:spacing w:line="283" w:lineRule="auto"/>
              <w:rPr>
                <w:rFonts w:ascii="Arial"/>
                <w:sz w:val="21"/>
              </w:rPr>
            </w:pPr>
          </w:p>
          <w:p w14:paraId="09257430">
            <w:pPr>
              <w:spacing w:line="283" w:lineRule="auto"/>
              <w:rPr>
                <w:rFonts w:ascii="Arial"/>
                <w:sz w:val="21"/>
              </w:rPr>
            </w:pPr>
          </w:p>
          <w:p w14:paraId="5F7B77C9">
            <w:pPr>
              <w:pStyle w:val="6"/>
              <w:spacing w:before="91" w:line="222" w:lineRule="auto"/>
              <w:ind w:left="436"/>
            </w:pPr>
            <w:r>
              <w:rPr>
                <w:spacing w:val="-4"/>
              </w:rPr>
              <w:t>法定代表人身份证原件扫描件粘贴处</w:t>
            </w:r>
          </w:p>
          <w:p w14:paraId="5EB054FB">
            <w:pPr>
              <w:pStyle w:val="6"/>
              <w:spacing w:before="27" w:line="224" w:lineRule="auto"/>
              <w:ind w:left="1538"/>
            </w:pPr>
            <w:r>
              <w:rPr>
                <w:spacing w:val="-7"/>
              </w:rPr>
              <w:t>（包括正反面）</w:t>
            </w:r>
          </w:p>
        </w:tc>
      </w:tr>
    </w:tbl>
    <w:p w14:paraId="0D14732F">
      <w:pPr>
        <w:pStyle w:val="2"/>
      </w:pPr>
    </w:p>
    <w:p w14:paraId="6326BAFA">
      <w:pPr>
        <w:sectPr>
          <w:pgSz w:w="11906" w:h="16840"/>
          <w:pgMar w:top="400" w:right="1610" w:bottom="400" w:left="1510" w:header="0" w:footer="0" w:gutter="0"/>
          <w:cols w:space="720" w:num="1"/>
        </w:sectPr>
      </w:pPr>
    </w:p>
    <w:p w14:paraId="7AFB40A0">
      <w:pPr>
        <w:spacing w:before="121" w:line="188" w:lineRule="auto"/>
        <w:ind w:left="3105"/>
        <w:outlineLvl w:val="1"/>
        <w:rPr>
          <w:rFonts w:ascii="微软雅黑" w:hAnsi="微软雅黑" w:eastAsia="微软雅黑" w:cs="微软雅黑"/>
          <w:sz w:val="32"/>
          <w:szCs w:val="32"/>
        </w:rPr>
      </w:pPr>
      <w:r>
        <w:rPr>
          <w:rFonts w:ascii="微软雅黑" w:hAnsi="微软雅黑" w:eastAsia="微软雅黑" w:cs="微软雅黑"/>
          <w:b/>
          <w:bCs/>
          <w:spacing w:val="-5"/>
          <w:sz w:val="32"/>
          <w:szCs w:val="32"/>
        </w:rPr>
        <w:t>法定代表人授权委托书</w:t>
      </w:r>
    </w:p>
    <w:p w14:paraId="158E00DF">
      <w:pPr>
        <w:pStyle w:val="2"/>
        <w:spacing w:line="312" w:lineRule="auto"/>
      </w:pPr>
    </w:p>
    <w:p w14:paraId="26655176">
      <w:pPr>
        <w:pStyle w:val="2"/>
        <w:spacing w:line="313" w:lineRule="auto"/>
      </w:pPr>
    </w:p>
    <w:p w14:paraId="60F618B4">
      <w:pPr>
        <w:spacing w:before="91" w:line="315" w:lineRule="auto"/>
        <w:ind w:firstLine="580"/>
        <w:jc w:val="both"/>
        <w:rPr>
          <w:rFonts w:ascii="仿宋" w:hAnsi="仿宋" w:eastAsia="仿宋" w:cs="仿宋"/>
          <w:sz w:val="28"/>
          <w:szCs w:val="28"/>
        </w:rPr>
      </w:pPr>
      <w:r>
        <w:rPr>
          <w:rFonts w:ascii="仿宋" w:hAnsi="仿宋" w:eastAsia="仿宋" w:cs="仿宋"/>
          <w:spacing w:val="-1"/>
          <w:sz w:val="28"/>
          <w:szCs w:val="28"/>
        </w:rPr>
        <w:t>我</w:t>
      </w:r>
      <w:r>
        <w:rPr>
          <w:rFonts w:ascii="仿宋" w:hAnsi="仿宋" w:eastAsia="仿宋" w:cs="仿宋"/>
          <w:spacing w:val="-1"/>
          <w:sz w:val="28"/>
          <w:szCs w:val="28"/>
          <w:u w:val="single" w:color="auto"/>
        </w:rPr>
        <w:t xml:space="preserve">        （姓名）</w:t>
      </w:r>
      <w:r>
        <w:rPr>
          <w:rFonts w:ascii="仿宋" w:hAnsi="仿宋" w:eastAsia="仿宋" w:cs="仿宋"/>
          <w:spacing w:val="-1"/>
          <w:sz w:val="28"/>
          <w:szCs w:val="28"/>
        </w:rPr>
        <w:t>是</w:t>
      </w:r>
      <w:r>
        <w:rPr>
          <w:rFonts w:ascii="仿宋" w:hAnsi="仿宋" w:eastAsia="仿宋" w:cs="仿宋"/>
          <w:spacing w:val="-1"/>
          <w:sz w:val="28"/>
          <w:szCs w:val="28"/>
          <w:u w:val="single" w:color="auto"/>
        </w:rPr>
        <w:t xml:space="preserve">         </w:t>
      </w:r>
      <w:r>
        <w:rPr>
          <w:rFonts w:ascii="仿宋" w:hAnsi="仿宋" w:eastAsia="仿宋" w:cs="仿宋"/>
          <w:spacing w:val="-2"/>
          <w:sz w:val="28"/>
          <w:szCs w:val="28"/>
          <w:u w:val="single" w:color="auto"/>
        </w:rPr>
        <w:t xml:space="preserve">  （供应商全称）</w:t>
      </w:r>
      <w:r>
        <w:rPr>
          <w:rFonts w:ascii="仿宋" w:hAnsi="仿宋" w:eastAsia="仿宋" w:cs="仿宋"/>
          <w:spacing w:val="-2"/>
          <w:sz w:val="28"/>
          <w:szCs w:val="28"/>
        </w:rPr>
        <w:t>的法定代表人，</w:t>
      </w:r>
      <w:r>
        <w:rPr>
          <w:rFonts w:ascii="仿宋" w:hAnsi="仿宋" w:eastAsia="仿宋" w:cs="仿宋"/>
          <w:spacing w:val="-1"/>
          <w:sz w:val="28"/>
          <w:szCs w:val="28"/>
        </w:rPr>
        <w:t>现授权</w:t>
      </w:r>
      <w:r>
        <w:rPr>
          <w:rFonts w:ascii="仿宋" w:hAnsi="仿宋" w:eastAsia="仿宋" w:cs="仿宋"/>
          <w:spacing w:val="-1"/>
          <w:sz w:val="28"/>
          <w:szCs w:val="28"/>
          <w:u w:val="single" w:color="auto"/>
        </w:rPr>
        <w:t xml:space="preserve">                     （姓名）</w:t>
      </w:r>
      <w:r>
        <w:rPr>
          <w:rFonts w:ascii="仿宋" w:hAnsi="仿宋" w:eastAsia="仿宋" w:cs="仿宋"/>
          <w:spacing w:val="-1"/>
          <w:sz w:val="28"/>
          <w:szCs w:val="28"/>
        </w:rPr>
        <w:t>为我公司全权代理人，以我单位</w:t>
      </w:r>
      <w:r>
        <w:rPr>
          <w:rFonts w:ascii="仿宋" w:hAnsi="仿宋" w:eastAsia="仿宋" w:cs="仿宋"/>
          <w:spacing w:val="3"/>
          <w:sz w:val="28"/>
          <w:szCs w:val="28"/>
        </w:rPr>
        <w:t>名义参加库车市政务服务和公共资源交易中心组织的</w:t>
      </w:r>
      <w:r>
        <w:rPr>
          <w:rFonts w:ascii="仿宋" w:hAnsi="仿宋" w:eastAsia="仿宋" w:cs="仿宋"/>
          <w:spacing w:val="-136"/>
          <w:sz w:val="28"/>
          <w:szCs w:val="28"/>
        </w:rPr>
        <w:t xml:space="preserve"> </w:t>
      </w:r>
      <w:r>
        <w:rPr>
          <w:rFonts w:ascii="仿宋" w:hAnsi="仿宋" w:eastAsia="仿宋" w:cs="仿宋"/>
          <w:spacing w:val="3"/>
          <w:sz w:val="28"/>
          <w:szCs w:val="28"/>
          <w:u w:val="single" w:color="auto"/>
        </w:rPr>
        <w:t xml:space="preserve">     </w:t>
      </w:r>
      <w:r>
        <w:rPr>
          <w:rFonts w:ascii="仿宋" w:hAnsi="仿宋" w:eastAsia="仿宋" w:cs="仿宋"/>
          <w:spacing w:val="2"/>
          <w:sz w:val="28"/>
          <w:szCs w:val="28"/>
          <w:u w:val="single" w:color="auto"/>
        </w:rPr>
        <w:t xml:space="preserve">       （招</w:t>
      </w:r>
      <w:r>
        <w:rPr>
          <w:rFonts w:ascii="仿宋" w:hAnsi="仿宋" w:eastAsia="仿宋" w:cs="仿宋"/>
          <w:spacing w:val="3"/>
          <w:sz w:val="28"/>
          <w:szCs w:val="28"/>
          <w:u w:val="single" w:color="auto"/>
        </w:rPr>
        <w:t>标项目名称、招标编号）</w:t>
      </w:r>
      <w:r>
        <w:rPr>
          <w:rFonts w:ascii="仿宋" w:hAnsi="仿宋" w:eastAsia="仿宋" w:cs="仿宋"/>
          <w:spacing w:val="3"/>
          <w:sz w:val="28"/>
          <w:szCs w:val="28"/>
        </w:rPr>
        <w:t>的投标活动。全权代理人可全权代表我负责签署本次响应文件，并全权处理开标、评标、澄清事项过程中的一切文件</w:t>
      </w:r>
      <w:r>
        <w:rPr>
          <w:rFonts w:ascii="仿宋" w:hAnsi="仿宋" w:eastAsia="仿宋" w:cs="仿宋"/>
          <w:spacing w:val="-2"/>
          <w:sz w:val="28"/>
          <w:szCs w:val="28"/>
        </w:rPr>
        <w:t>和签署合同，其在处理与本次采购项目有关的一切事务，我均予以承认</w:t>
      </w:r>
    </w:p>
    <w:p w14:paraId="55520360">
      <w:pPr>
        <w:spacing w:before="179" w:line="134" w:lineRule="exact"/>
        <w:ind w:left="42"/>
        <w:rPr>
          <w:rFonts w:ascii="仿宋" w:hAnsi="仿宋" w:eastAsia="仿宋" w:cs="仿宋"/>
          <w:sz w:val="28"/>
          <w:szCs w:val="28"/>
        </w:rPr>
      </w:pPr>
      <w:r>
        <w:rPr>
          <w:rFonts w:ascii="仿宋" w:hAnsi="仿宋" w:eastAsia="仿宋" w:cs="仿宋"/>
          <w:position w:val="2"/>
          <w:sz w:val="28"/>
          <w:szCs w:val="28"/>
        </w:rPr>
        <w:t>。</w:t>
      </w:r>
    </w:p>
    <w:p w14:paraId="5436D5BD">
      <w:pPr>
        <w:spacing w:before="122" w:line="219" w:lineRule="auto"/>
        <w:ind w:left="574"/>
        <w:rPr>
          <w:rFonts w:ascii="仿宋" w:hAnsi="仿宋" w:eastAsia="仿宋" w:cs="仿宋"/>
          <w:sz w:val="28"/>
          <w:szCs w:val="28"/>
        </w:rPr>
      </w:pPr>
      <w:r>
        <w:rPr>
          <w:rFonts w:ascii="仿宋" w:hAnsi="仿宋" w:eastAsia="仿宋" w:cs="仿宋"/>
          <w:spacing w:val="-7"/>
          <w:sz w:val="28"/>
          <w:szCs w:val="28"/>
        </w:rPr>
        <w:t>全权代理人无权再转委托权。</w:t>
      </w:r>
    </w:p>
    <w:p w14:paraId="3F6A58CA">
      <w:pPr>
        <w:spacing w:before="173" w:line="223" w:lineRule="auto"/>
        <w:ind w:left="560"/>
        <w:rPr>
          <w:rFonts w:ascii="仿宋" w:hAnsi="仿宋" w:eastAsia="仿宋" w:cs="仿宋"/>
          <w:sz w:val="28"/>
          <w:szCs w:val="28"/>
        </w:rPr>
      </w:pPr>
      <w:r>
        <w:rPr>
          <w:rFonts w:ascii="仿宋" w:hAnsi="仿宋" w:eastAsia="仿宋" w:cs="仿宋"/>
          <w:spacing w:val="-9"/>
          <w:sz w:val="28"/>
          <w:szCs w:val="28"/>
        </w:rPr>
        <w:t>特此声明。</w:t>
      </w:r>
    </w:p>
    <w:p w14:paraId="7A79E53B">
      <w:pPr>
        <w:pStyle w:val="2"/>
        <w:spacing w:line="263" w:lineRule="auto"/>
      </w:pPr>
    </w:p>
    <w:p w14:paraId="32298808">
      <w:pPr>
        <w:pStyle w:val="2"/>
        <w:spacing w:line="264" w:lineRule="auto"/>
      </w:pPr>
    </w:p>
    <w:p w14:paraId="6EF78954">
      <w:pPr>
        <w:spacing w:before="91" w:line="223" w:lineRule="auto"/>
        <w:ind w:left="3378"/>
        <w:rPr>
          <w:rFonts w:ascii="仿宋" w:hAnsi="仿宋" w:eastAsia="仿宋" w:cs="仿宋"/>
          <w:sz w:val="28"/>
          <w:szCs w:val="28"/>
        </w:rPr>
      </w:pPr>
      <w:r>
        <w:rPr>
          <w:rFonts w:ascii="仿宋" w:hAnsi="仿宋" w:eastAsia="仿宋" w:cs="仿宋"/>
          <w:spacing w:val="-3"/>
          <w:sz w:val="28"/>
          <w:szCs w:val="28"/>
        </w:rPr>
        <w:t>法定代表人</w:t>
      </w:r>
      <w:r>
        <w:rPr>
          <w:rFonts w:ascii="仿宋" w:hAnsi="仿宋" w:eastAsia="仿宋" w:cs="仿宋"/>
          <w:spacing w:val="-19"/>
          <w:sz w:val="28"/>
          <w:szCs w:val="28"/>
        </w:rPr>
        <w:t>：</w:t>
      </w:r>
      <w:r>
        <w:rPr>
          <w:rFonts w:ascii="仿宋" w:hAnsi="仿宋" w:eastAsia="仿宋" w:cs="仿宋"/>
          <w:spacing w:val="8"/>
          <w:sz w:val="28"/>
          <w:szCs w:val="28"/>
        </w:rPr>
        <w:t xml:space="preserve">               </w:t>
      </w:r>
      <w:r>
        <w:rPr>
          <w:rFonts w:ascii="仿宋" w:hAnsi="仿宋" w:eastAsia="仿宋" w:cs="仿宋"/>
          <w:spacing w:val="-19"/>
          <w:sz w:val="28"/>
          <w:szCs w:val="28"/>
        </w:rPr>
        <w:t>（</w:t>
      </w:r>
      <w:r>
        <w:rPr>
          <w:rFonts w:ascii="仿宋" w:hAnsi="仿宋" w:eastAsia="仿宋" w:cs="仿宋"/>
          <w:spacing w:val="-3"/>
          <w:sz w:val="28"/>
          <w:szCs w:val="28"/>
        </w:rPr>
        <w:t>签字）</w:t>
      </w:r>
    </w:p>
    <w:p w14:paraId="4B91A29E">
      <w:pPr>
        <w:pStyle w:val="2"/>
        <w:spacing w:line="261" w:lineRule="auto"/>
      </w:pPr>
    </w:p>
    <w:p w14:paraId="62AFF6CF">
      <w:pPr>
        <w:pStyle w:val="2"/>
        <w:spacing w:line="262" w:lineRule="auto"/>
      </w:pPr>
    </w:p>
    <w:p w14:paraId="70D67C62">
      <w:pPr>
        <w:spacing w:before="91" w:line="221" w:lineRule="auto"/>
        <w:ind w:left="3362"/>
        <w:rPr>
          <w:rFonts w:ascii="仿宋" w:hAnsi="仿宋" w:eastAsia="仿宋" w:cs="仿宋"/>
          <w:sz w:val="28"/>
          <w:szCs w:val="28"/>
        </w:rPr>
      </w:pPr>
      <w:r>
        <w:rPr>
          <w:rFonts w:ascii="仿宋" w:hAnsi="仿宋" w:eastAsia="仿宋" w:cs="仿宋"/>
          <w:spacing w:val="-1"/>
          <w:sz w:val="28"/>
          <w:szCs w:val="28"/>
        </w:rPr>
        <w:t>供应商全称</w:t>
      </w:r>
      <w:r>
        <w:rPr>
          <w:rFonts w:ascii="仿宋" w:hAnsi="仿宋" w:eastAsia="仿宋" w:cs="仿宋"/>
          <w:spacing w:val="-21"/>
          <w:sz w:val="28"/>
          <w:szCs w:val="28"/>
        </w:rPr>
        <w:t>：</w:t>
      </w:r>
      <w:r>
        <w:rPr>
          <w:rFonts w:ascii="仿宋" w:hAnsi="仿宋" w:eastAsia="仿宋" w:cs="仿宋"/>
          <w:spacing w:val="16"/>
          <w:sz w:val="28"/>
          <w:szCs w:val="28"/>
        </w:rPr>
        <w:t xml:space="preserve">        </w:t>
      </w:r>
      <w:r>
        <w:rPr>
          <w:rFonts w:ascii="仿宋" w:hAnsi="仿宋" w:eastAsia="仿宋" w:cs="仿宋"/>
          <w:spacing w:val="-21"/>
          <w:sz w:val="28"/>
          <w:szCs w:val="28"/>
        </w:rPr>
        <w:t>（</w:t>
      </w:r>
      <w:r>
        <w:rPr>
          <w:rFonts w:ascii="仿宋" w:hAnsi="仿宋" w:eastAsia="仿宋" w:cs="仿宋"/>
          <w:spacing w:val="-1"/>
          <w:sz w:val="28"/>
          <w:szCs w:val="28"/>
        </w:rPr>
        <w:t>加盖单位公章）</w:t>
      </w:r>
    </w:p>
    <w:p w14:paraId="598A7B63">
      <w:pPr>
        <w:pStyle w:val="2"/>
        <w:spacing w:line="266" w:lineRule="auto"/>
      </w:pPr>
    </w:p>
    <w:p w14:paraId="7C80DA0E">
      <w:pPr>
        <w:pStyle w:val="2"/>
        <w:spacing w:line="266" w:lineRule="auto"/>
      </w:pPr>
    </w:p>
    <w:p w14:paraId="5EBEE603">
      <w:pPr>
        <w:spacing w:before="91" w:line="222" w:lineRule="auto"/>
        <w:ind w:left="3374"/>
        <w:rPr>
          <w:rFonts w:ascii="仿宋" w:hAnsi="仿宋" w:eastAsia="仿宋" w:cs="仿宋"/>
          <w:sz w:val="28"/>
          <w:szCs w:val="28"/>
        </w:rPr>
      </w:pPr>
      <w:r>
        <w:rPr>
          <w:rFonts w:ascii="仿宋" w:hAnsi="仿宋" w:eastAsia="仿宋" w:cs="仿宋"/>
          <w:spacing w:val="-16"/>
          <w:sz w:val="28"/>
          <w:szCs w:val="28"/>
        </w:rPr>
        <w:t>签署日期：</w:t>
      </w:r>
      <w:r>
        <w:rPr>
          <w:rFonts w:ascii="仿宋" w:hAnsi="仿宋" w:eastAsia="仿宋" w:cs="仿宋"/>
          <w:spacing w:val="4"/>
          <w:sz w:val="28"/>
          <w:szCs w:val="28"/>
        </w:rPr>
        <w:t xml:space="preserve">          </w:t>
      </w:r>
      <w:r>
        <w:rPr>
          <w:rFonts w:ascii="仿宋" w:hAnsi="仿宋" w:eastAsia="仿宋" w:cs="仿宋"/>
          <w:spacing w:val="-16"/>
          <w:sz w:val="28"/>
          <w:szCs w:val="28"/>
        </w:rPr>
        <w:t>年</w:t>
      </w:r>
      <w:r>
        <w:rPr>
          <w:rFonts w:ascii="仿宋" w:hAnsi="仿宋" w:eastAsia="仿宋" w:cs="仿宋"/>
          <w:spacing w:val="11"/>
          <w:sz w:val="28"/>
          <w:szCs w:val="28"/>
        </w:rPr>
        <w:t xml:space="preserve">     </w:t>
      </w:r>
      <w:r>
        <w:rPr>
          <w:rFonts w:ascii="仿宋" w:hAnsi="仿宋" w:eastAsia="仿宋" w:cs="仿宋"/>
          <w:spacing w:val="-16"/>
          <w:sz w:val="28"/>
          <w:szCs w:val="28"/>
        </w:rPr>
        <w:t>月</w:t>
      </w:r>
      <w:r>
        <w:rPr>
          <w:rFonts w:ascii="仿宋" w:hAnsi="仿宋" w:eastAsia="仿宋" w:cs="仿宋"/>
          <w:sz w:val="28"/>
          <w:szCs w:val="28"/>
        </w:rPr>
        <w:t xml:space="preserve">      </w:t>
      </w:r>
      <w:r>
        <w:rPr>
          <w:rFonts w:ascii="仿宋" w:hAnsi="仿宋" w:eastAsia="仿宋" w:cs="仿宋"/>
          <w:spacing w:val="-16"/>
          <w:sz w:val="28"/>
          <w:szCs w:val="28"/>
        </w:rPr>
        <w:t>日</w:t>
      </w:r>
    </w:p>
    <w:p w14:paraId="1FE3FBAF">
      <w:pPr>
        <w:spacing w:before="163" w:line="319" w:lineRule="auto"/>
        <w:ind w:left="8" w:right="184" w:firstLine="414"/>
        <w:rPr>
          <w:rFonts w:ascii="仿宋" w:hAnsi="仿宋" w:eastAsia="仿宋" w:cs="仿宋"/>
          <w:sz w:val="28"/>
          <w:szCs w:val="28"/>
        </w:rPr>
      </w:pPr>
      <w:r>
        <w:rPr>
          <w:rFonts w:ascii="仿宋" w:hAnsi="仿宋" w:eastAsia="仿宋" w:cs="仿宋"/>
          <w:spacing w:val="-3"/>
          <w:sz w:val="28"/>
          <w:szCs w:val="28"/>
        </w:rPr>
        <w:t>说明：应附法定代表人和委托全权代理人身份证原件扫描件 （包括</w:t>
      </w:r>
      <w:r>
        <w:rPr>
          <w:rFonts w:ascii="仿宋" w:hAnsi="仿宋" w:eastAsia="仿宋" w:cs="仿宋"/>
          <w:spacing w:val="-8"/>
          <w:sz w:val="28"/>
          <w:szCs w:val="28"/>
        </w:rPr>
        <w:t>正反面） 。</w:t>
      </w:r>
    </w:p>
    <w:p w14:paraId="43A2341A">
      <w:pPr>
        <w:spacing w:line="319" w:lineRule="auto"/>
        <w:rPr>
          <w:rFonts w:ascii="仿宋" w:hAnsi="仿宋" w:eastAsia="仿宋" w:cs="仿宋"/>
          <w:sz w:val="28"/>
          <w:szCs w:val="28"/>
        </w:rPr>
        <w:sectPr>
          <w:headerReference r:id="rId32" w:type="default"/>
          <w:pgSz w:w="11906" w:h="16840"/>
          <w:pgMar w:top="2122" w:right="1610" w:bottom="400" w:left="1508" w:header="1691" w:footer="0" w:gutter="0"/>
          <w:cols w:space="720" w:num="1"/>
        </w:sectPr>
      </w:pPr>
    </w:p>
    <w:p w14:paraId="547F304E">
      <w:pPr>
        <w:spacing w:before="19"/>
      </w:pPr>
      <w:r>
        <w:pict>
          <v:shape id="_x0000_s1049" o:spid="_x0000_s1049" o:spt="202" type="#_x0000_t202" style="position:absolute;left:0pt;margin-left:324.2pt;margin-top:84.05pt;height:203pt;width:218.5pt;mso-position-horizontal-relative:page;mso-position-vertical-relative:page;z-index:251684864;mso-width-relative:page;mso-height-relative:page;" filled="f" stroked="f" coordsize="21600,21600" o:allowincell="f">
            <v:path/>
            <v:fill on="f" focussize="0,0"/>
            <v:stroke on="f"/>
            <v:imagedata o:title=""/>
            <o:lock v:ext="edit" aspectratio="f"/>
            <v:textbox inset="0mm,0mm,0mm,0mm">
              <w:txbxContent>
                <w:p w14:paraId="6AF2A1CD">
                  <w:pPr>
                    <w:spacing w:line="20" w:lineRule="exact"/>
                  </w:pPr>
                </w:p>
                <w:tbl>
                  <w:tblPr>
                    <w:tblStyle w:val="5"/>
                    <w:tblW w:w="4319" w:type="dxa"/>
                    <w:tblInd w:w="2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4319"/>
                  </w:tblGrid>
                  <w:tr w14:paraId="07E9E96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3999" w:hRule="atLeast"/>
                    </w:trPr>
                    <w:tc>
                      <w:tcPr>
                        <w:tcW w:w="4319" w:type="dxa"/>
                        <w:vAlign w:val="top"/>
                      </w:tcPr>
                      <w:p w14:paraId="31A1CED7">
                        <w:pPr>
                          <w:spacing w:line="270" w:lineRule="auto"/>
                          <w:rPr>
                            <w:rFonts w:ascii="Arial"/>
                            <w:sz w:val="21"/>
                          </w:rPr>
                        </w:pPr>
                      </w:p>
                      <w:p w14:paraId="4A608D0B">
                        <w:pPr>
                          <w:spacing w:line="270" w:lineRule="auto"/>
                          <w:rPr>
                            <w:rFonts w:ascii="Arial"/>
                            <w:sz w:val="21"/>
                          </w:rPr>
                        </w:pPr>
                      </w:p>
                      <w:p w14:paraId="2B6CADB8">
                        <w:pPr>
                          <w:spacing w:line="270" w:lineRule="auto"/>
                          <w:rPr>
                            <w:rFonts w:ascii="Arial"/>
                            <w:sz w:val="21"/>
                          </w:rPr>
                        </w:pPr>
                      </w:p>
                      <w:p w14:paraId="0A3CBF01">
                        <w:pPr>
                          <w:spacing w:line="270" w:lineRule="auto"/>
                          <w:rPr>
                            <w:rFonts w:ascii="Arial"/>
                            <w:sz w:val="21"/>
                          </w:rPr>
                        </w:pPr>
                      </w:p>
                      <w:p w14:paraId="7700BA2E">
                        <w:pPr>
                          <w:spacing w:line="271" w:lineRule="auto"/>
                          <w:rPr>
                            <w:rFonts w:ascii="Arial"/>
                            <w:sz w:val="21"/>
                          </w:rPr>
                        </w:pPr>
                      </w:p>
                      <w:p w14:paraId="64FE195F">
                        <w:pPr>
                          <w:spacing w:line="271" w:lineRule="auto"/>
                          <w:rPr>
                            <w:rFonts w:ascii="Arial"/>
                            <w:sz w:val="21"/>
                          </w:rPr>
                        </w:pPr>
                      </w:p>
                      <w:p w14:paraId="0F3841F2">
                        <w:pPr>
                          <w:pStyle w:val="6"/>
                          <w:spacing w:before="91"/>
                          <w:ind w:left="369" w:right="374" w:firstLine="162"/>
                        </w:pPr>
                        <w:r>
                          <w:rPr>
                            <w:spacing w:val="-6"/>
                          </w:rPr>
                          <w:t>委托全权代理人身份证原件扫描件粘贴处（包括正反面）</w:t>
                        </w:r>
                      </w:p>
                    </w:tc>
                  </w:tr>
                </w:tbl>
                <w:p w14:paraId="2E3B57A9">
                  <w:pPr>
                    <w:pStyle w:val="2"/>
                  </w:pPr>
                </w:p>
              </w:txbxContent>
            </v:textbox>
          </v:shape>
        </w:pict>
      </w:r>
    </w:p>
    <w:p w14:paraId="144531D5">
      <w:pPr>
        <w:spacing w:before="19"/>
      </w:pPr>
    </w:p>
    <w:p w14:paraId="25AAFA4B">
      <w:pPr>
        <w:spacing w:before="19"/>
      </w:pPr>
    </w:p>
    <w:p w14:paraId="4BE7963C">
      <w:pPr>
        <w:spacing w:before="18"/>
      </w:pPr>
    </w:p>
    <w:p w14:paraId="38A28195">
      <w:pPr>
        <w:spacing w:before="18"/>
      </w:pPr>
    </w:p>
    <w:tbl>
      <w:tblPr>
        <w:tblStyle w:val="5"/>
        <w:tblW w:w="4320" w:type="dxa"/>
        <w:tblInd w:w="42"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4320"/>
      </w:tblGrid>
      <w:tr w14:paraId="1E6D1B8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3999" w:hRule="atLeast"/>
        </w:trPr>
        <w:tc>
          <w:tcPr>
            <w:tcW w:w="4320" w:type="dxa"/>
            <w:vAlign w:val="top"/>
          </w:tcPr>
          <w:p w14:paraId="33B97BA5">
            <w:pPr>
              <w:spacing w:line="267" w:lineRule="auto"/>
              <w:rPr>
                <w:rFonts w:ascii="Arial"/>
                <w:sz w:val="21"/>
              </w:rPr>
            </w:pPr>
          </w:p>
          <w:p w14:paraId="1CDE518A">
            <w:pPr>
              <w:spacing w:line="268" w:lineRule="auto"/>
              <w:rPr>
                <w:rFonts w:ascii="Arial"/>
                <w:sz w:val="21"/>
              </w:rPr>
            </w:pPr>
          </w:p>
          <w:p w14:paraId="05313146">
            <w:pPr>
              <w:spacing w:line="268" w:lineRule="auto"/>
              <w:rPr>
                <w:rFonts w:ascii="Arial"/>
                <w:sz w:val="21"/>
              </w:rPr>
            </w:pPr>
          </w:p>
          <w:p w14:paraId="2D2888A5">
            <w:pPr>
              <w:spacing w:line="268" w:lineRule="auto"/>
              <w:rPr>
                <w:rFonts w:ascii="Arial"/>
                <w:sz w:val="21"/>
              </w:rPr>
            </w:pPr>
          </w:p>
          <w:p w14:paraId="202E836E">
            <w:pPr>
              <w:spacing w:line="268" w:lineRule="auto"/>
              <w:rPr>
                <w:rFonts w:ascii="Arial"/>
                <w:sz w:val="21"/>
              </w:rPr>
            </w:pPr>
          </w:p>
          <w:p w14:paraId="4EBFD097">
            <w:pPr>
              <w:spacing w:line="268" w:lineRule="auto"/>
              <w:rPr>
                <w:rFonts w:ascii="Arial"/>
                <w:sz w:val="21"/>
              </w:rPr>
            </w:pPr>
          </w:p>
          <w:p w14:paraId="0CE0D646">
            <w:pPr>
              <w:pStyle w:val="6"/>
              <w:spacing w:before="91" w:line="237" w:lineRule="auto"/>
              <w:ind w:left="369" w:right="375" w:firstLine="439"/>
            </w:pPr>
            <w:r>
              <w:rPr>
                <w:spacing w:val="-6"/>
              </w:rPr>
              <w:t>法定代表人身份证原件</w:t>
            </w:r>
            <w:r>
              <w:t xml:space="preserve"> </w:t>
            </w:r>
            <w:r>
              <w:rPr>
                <w:spacing w:val="-6"/>
              </w:rPr>
              <w:t>扫描件粘贴处（包括正反面）</w:t>
            </w:r>
          </w:p>
        </w:tc>
      </w:tr>
    </w:tbl>
    <w:p w14:paraId="2933873A">
      <w:pPr>
        <w:pStyle w:val="2"/>
      </w:pPr>
    </w:p>
    <w:p w14:paraId="21DEEBE1">
      <w:pPr>
        <w:sectPr>
          <w:headerReference r:id="rId33" w:type="default"/>
          <w:pgSz w:w="11906" w:h="16840"/>
          <w:pgMar w:top="400" w:right="1072" w:bottom="400" w:left="1785" w:header="0" w:footer="0" w:gutter="0"/>
          <w:cols w:space="720" w:num="1"/>
        </w:sectPr>
      </w:pPr>
    </w:p>
    <w:p w14:paraId="22DAE89D">
      <w:pPr>
        <w:spacing w:before="228" w:line="187" w:lineRule="auto"/>
        <w:ind w:left="3488"/>
        <w:outlineLvl w:val="1"/>
        <w:rPr>
          <w:rFonts w:ascii="微软雅黑" w:hAnsi="微软雅黑" w:eastAsia="微软雅黑" w:cs="微软雅黑"/>
          <w:sz w:val="36"/>
          <w:szCs w:val="36"/>
        </w:rPr>
      </w:pPr>
      <w:r>
        <w:rPr>
          <w:rFonts w:ascii="微软雅黑" w:hAnsi="微软雅黑" w:eastAsia="微软雅黑" w:cs="微软雅黑"/>
          <w:b/>
          <w:bCs/>
          <w:spacing w:val="-10"/>
          <w:sz w:val="36"/>
          <w:szCs w:val="36"/>
        </w:rPr>
        <w:t>供应商资格声明函</w:t>
      </w:r>
    </w:p>
    <w:p w14:paraId="0AB515D0">
      <w:pPr>
        <w:pStyle w:val="2"/>
        <w:spacing w:line="242" w:lineRule="auto"/>
      </w:pPr>
    </w:p>
    <w:p w14:paraId="3B64C361">
      <w:pPr>
        <w:pStyle w:val="2"/>
        <w:spacing w:line="243" w:lineRule="auto"/>
      </w:pPr>
    </w:p>
    <w:p w14:paraId="152BA741">
      <w:pPr>
        <w:pStyle w:val="2"/>
        <w:spacing w:line="243" w:lineRule="auto"/>
      </w:pPr>
    </w:p>
    <w:p w14:paraId="34D32B44">
      <w:pPr>
        <w:pStyle w:val="2"/>
        <w:spacing w:line="243" w:lineRule="auto"/>
      </w:pPr>
    </w:p>
    <w:p w14:paraId="3AB7AB7B">
      <w:pPr>
        <w:pStyle w:val="2"/>
        <w:spacing w:line="243" w:lineRule="auto"/>
      </w:pPr>
    </w:p>
    <w:p w14:paraId="21A48772">
      <w:pPr>
        <w:spacing w:before="91" w:line="222" w:lineRule="auto"/>
        <w:ind w:left="674"/>
        <w:rPr>
          <w:rFonts w:ascii="仿宋" w:hAnsi="仿宋" w:eastAsia="仿宋" w:cs="仿宋"/>
          <w:sz w:val="28"/>
          <w:szCs w:val="28"/>
        </w:rPr>
      </w:pPr>
      <w:r>
        <w:rPr>
          <w:rFonts w:ascii="仿宋" w:hAnsi="仿宋" w:eastAsia="仿宋" w:cs="仿宋"/>
          <w:spacing w:val="-11"/>
          <w:sz w:val="28"/>
          <w:szCs w:val="28"/>
        </w:rPr>
        <w:t>一、供应商概况：</w:t>
      </w:r>
    </w:p>
    <w:p w14:paraId="40FEED9A">
      <w:pPr>
        <w:spacing w:before="207" w:line="224" w:lineRule="auto"/>
        <w:ind w:left="690"/>
        <w:rPr>
          <w:rFonts w:ascii="仿宋" w:hAnsi="仿宋" w:eastAsia="仿宋" w:cs="仿宋"/>
          <w:sz w:val="28"/>
          <w:szCs w:val="28"/>
        </w:rPr>
      </w:pPr>
      <w:r>
        <w:rPr>
          <w:rFonts w:ascii="仿宋" w:hAnsi="仿宋" w:eastAsia="仿宋" w:cs="仿宋"/>
          <w:spacing w:val="-13"/>
          <w:sz w:val="28"/>
          <w:szCs w:val="28"/>
        </w:rPr>
        <w:t>1.注册地址：</w:t>
      </w:r>
    </w:p>
    <w:p w14:paraId="1C752E37">
      <w:pPr>
        <w:spacing w:before="203" w:line="223" w:lineRule="auto"/>
        <w:ind w:left="655"/>
        <w:rPr>
          <w:rFonts w:ascii="仿宋" w:hAnsi="仿宋" w:eastAsia="仿宋" w:cs="仿宋"/>
          <w:sz w:val="28"/>
          <w:szCs w:val="28"/>
        </w:rPr>
      </w:pPr>
      <w:r>
        <w:rPr>
          <w:rFonts w:ascii="仿宋" w:hAnsi="仿宋" w:eastAsia="仿宋" w:cs="仿宋"/>
          <w:spacing w:val="-9"/>
          <w:sz w:val="28"/>
          <w:szCs w:val="28"/>
        </w:rPr>
        <w:t>2.成立日期：</w:t>
      </w:r>
    </w:p>
    <w:p w14:paraId="66AA8C33">
      <w:pPr>
        <w:spacing w:before="206" w:line="224" w:lineRule="auto"/>
        <w:ind w:left="659"/>
        <w:rPr>
          <w:rFonts w:ascii="仿宋" w:hAnsi="仿宋" w:eastAsia="仿宋" w:cs="仿宋"/>
          <w:sz w:val="28"/>
          <w:szCs w:val="28"/>
        </w:rPr>
      </w:pPr>
      <w:r>
        <w:rPr>
          <w:rFonts w:ascii="仿宋" w:hAnsi="仿宋" w:eastAsia="仿宋" w:cs="仿宋"/>
          <w:spacing w:val="-9"/>
          <w:sz w:val="28"/>
          <w:szCs w:val="28"/>
        </w:rPr>
        <w:t>3.注册资金：</w:t>
      </w:r>
    </w:p>
    <w:p w14:paraId="632F51DD">
      <w:pPr>
        <w:spacing w:before="200" w:line="220" w:lineRule="auto"/>
        <w:ind w:left="646"/>
        <w:rPr>
          <w:rFonts w:ascii="仿宋" w:hAnsi="仿宋" w:eastAsia="仿宋" w:cs="仿宋"/>
          <w:sz w:val="28"/>
          <w:szCs w:val="28"/>
        </w:rPr>
      </w:pPr>
      <w:r>
        <w:rPr>
          <w:rFonts w:ascii="仿宋" w:hAnsi="仿宋" w:eastAsia="仿宋" w:cs="仿宋"/>
          <w:spacing w:val="-7"/>
          <w:sz w:val="28"/>
          <w:szCs w:val="28"/>
        </w:rPr>
        <w:t>4.单位性质：</w:t>
      </w:r>
    </w:p>
    <w:p w14:paraId="2922CF09">
      <w:pPr>
        <w:spacing w:before="210" w:line="221" w:lineRule="auto"/>
        <w:ind w:left="659"/>
        <w:rPr>
          <w:rFonts w:ascii="仿宋" w:hAnsi="仿宋" w:eastAsia="仿宋" w:cs="仿宋"/>
          <w:sz w:val="28"/>
          <w:szCs w:val="28"/>
        </w:rPr>
      </w:pPr>
      <w:r>
        <w:rPr>
          <w:rFonts w:ascii="仿宋" w:hAnsi="仿宋" w:eastAsia="仿宋" w:cs="仿宋"/>
          <w:spacing w:val="-6"/>
          <w:sz w:val="28"/>
          <w:szCs w:val="28"/>
        </w:rPr>
        <w:t>5.开户银行的名称和地址：</w:t>
      </w:r>
    </w:p>
    <w:p w14:paraId="244E01C2">
      <w:pPr>
        <w:spacing w:before="211" w:line="223" w:lineRule="auto"/>
        <w:ind w:left="653"/>
        <w:rPr>
          <w:rFonts w:ascii="仿宋" w:hAnsi="仿宋" w:eastAsia="仿宋" w:cs="仿宋"/>
          <w:sz w:val="28"/>
          <w:szCs w:val="28"/>
        </w:rPr>
      </w:pPr>
      <w:r>
        <w:rPr>
          <w:rFonts w:ascii="仿宋" w:hAnsi="仿宋" w:eastAsia="仿宋" w:cs="仿宋"/>
          <w:spacing w:val="-8"/>
          <w:sz w:val="28"/>
          <w:szCs w:val="28"/>
        </w:rPr>
        <w:t>6.隶属关系：</w:t>
      </w:r>
    </w:p>
    <w:p w14:paraId="6EEBCE8B">
      <w:pPr>
        <w:spacing w:before="203" w:line="221" w:lineRule="auto"/>
        <w:ind w:left="662"/>
        <w:rPr>
          <w:rFonts w:ascii="仿宋" w:hAnsi="仿宋" w:eastAsia="仿宋" w:cs="仿宋"/>
          <w:sz w:val="28"/>
          <w:szCs w:val="28"/>
        </w:rPr>
      </w:pPr>
      <w:r>
        <w:rPr>
          <w:rFonts w:ascii="仿宋" w:hAnsi="仿宋" w:eastAsia="仿宋" w:cs="仿宋"/>
          <w:spacing w:val="-6"/>
          <w:sz w:val="28"/>
          <w:szCs w:val="28"/>
        </w:rPr>
        <w:t>7.服务体系设置情况简介：</w:t>
      </w:r>
    </w:p>
    <w:p w14:paraId="08A2AD6B">
      <w:pPr>
        <w:spacing w:before="208" w:line="221" w:lineRule="auto"/>
        <w:ind w:left="650"/>
        <w:rPr>
          <w:rFonts w:ascii="仿宋" w:hAnsi="仿宋" w:eastAsia="仿宋" w:cs="仿宋"/>
          <w:sz w:val="28"/>
          <w:szCs w:val="28"/>
        </w:rPr>
      </w:pPr>
      <w:r>
        <w:rPr>
          <w:rFonts w:ascii="仿宋" w:hAnsi="仿宋" w:eastAsia="仿宋" w:cs="仿宋"/>
          <w:spacing w:val="-11"/>
          <w:sz w:val="28"/>
          <w:szCs w:val="28"/>
        </w:rPr>
        <w:t>8. 目前生产（销售）的主要产品简介：</w:t>
      </w:r>
    </w:p>
    <w:p w14:paraId="20135B21">
      <w:pPr>
        <w:spacing w:before="210" w:line="221" w:lineRule="auto"/>
        <w:ind w:left="650"/>
        <w:rPr>
          <w:rFonts w:ascii="仿宋" w:hAnsi="仿宋" w:eastAsia="仿宋" w:cs="仿宋"/>
          <w:sz w:val="28"/>
          <w:szCs w:val="28"/>
        </w:rPr>
      </w:pPr>
      <w:r>
        <w:rPr>
          <w:rFonts w:ascii="仿宋" w:hAnsi="仿宋" w:eastAsia="仿宋" w:cs="仿宋"/>
          <w:spacing w:val="-6"/>
          <w:sz w:val="28"/>
          <w:szCs w:val="28"/>
        </w:rPr>
        <w:t>9.年生产（销售）能力：</w:t>
      </w:r>
    </w:p>
    <w:p w14:paraId="3219BB7A">
      <w:pPr>
        <w:spacing w:before="210" w:line="223" w:lineRule="auto"/>
        <w:ind w:left="690"/>
        <w:rPr>
          <w:rFonts w:ascii="仿宋" w:hAnsi="仿宋" w:eastAsia="仿宋" w:cs="仿宋"/>
          <w:sz w:val="28"/>
          <w:szCs w:val="28"/>
        </w:rPr>
      </w:pPr>
      <w:r>
        <w:rPr>
          <w:rFonts w:ascii="仿宋" w:hAnsi="仿宋" w:eastAsia="仿宋" w:cs="仿宋"/>
          <w:spacing w:val="-9"/>
          <w:sz w:val="28"/>
          <w:szCs w:val="28"/>
        </w:rPr>
        <w:t>10.职工（雇员）人数：</w:t>
      </w:r>
    </w:p>
    <w:p w14:paraId="1E927289">
      <w:pPr>
        <w:spacing w:before="206" w:line="222" w:lineRule="auto"/>
        <w:ind w:left="748"/>
        <w:rPr>
          <w:rFonts w:ascii="仿宋" w:hAnsi="仿宋" w:eastAsia="仿宋" w:cs="仿宋"/>
          <w:sz w:val="28"/>
          <w:szCs w:val="28"/>
        </w:rPr>
      </w:pPr>
      <w:r>
        <w:rPr>
          <w:rFonts w:ascii="仿宋" w:hAnsi="仿宋" w:eastAsia="仿宋" w:cs="仿宋"/>
          <w:spacing w:val="-4"/>
          <w:sz w:val="28"/>
          <w:szCs w:val="28"/>
        </w:rPr>
        <w:t>其中</w:t>
      </w:r>
      <w:r>
        <w:rPr>
          <w:rFonts w:ascii="仿宋" w:hAnsi="仿宋" w:eastAsia="仿宋" w:cs="仿宋"/>
          <w:spacing w:val="-22"/>
          <w:sz w:val="28"/>
          <w:szCs w:val="28"/>
        </w:rPr>
        <w:t>：（</w:t>
      </w:r>
      <w:r>
        <w:rPr>
          <w:rFonts w:ascii="仿宋" w:hAnsi="仿宋" w:eastAsia="仿宋" w:cs="仿宋"/>
          <w:spacing w:val="-4"/>
          <w:sz w:val="28"/>
          <w:szCs w:val="28"/>
        </w:rPr>
        <w:t>1）高级技术人员人数：</w:t>
      </w:r>
    </w:p>
    <w:p w14:paraId="72216BFA">
      <w:pPr>
        <w:spacing w:before="207" w:line="222" w:lineRule="auto"/>
        <w:ind w:left="1578"/>
        <w:rPr>
          <w:rFonts w:ascii="仿宋" w:hAnsi="仿宋" w:eastAsia="仿宋" w:cs="仿宋"/>
          <w:sz w:val="28"/>
          <w:szCs w:val="28"/>
        </w:rPr>
      </w:pPr>
      <w:r>
        <w:rPr>
          <w:rFonts w:ascii="仿宋" w:hAnsi="仿宋" w:eastAsia="仿宋" w:cs="仿宋"/>
          <w:spacing w:val="-7"/>
          <w:sz w:val="28"/>
          <w:szCs w:val="28"/>
        </w:rPr>
        <w:t>（2）中级技术人员人数：</w:t>
      </w:r>
    </w:p>
    <w:p w14:paraId="4D6E3F83">
      <w:pPr>
        <w:spacing w:before="207" w:line="222" w:lineRule="auto"/>
        <w:ind w:left="683"/>
        <w:rPr>
          <w:rFonts w:ascii="仿宋" w:hAnsi="仿宋" w:eastAsia="仿宋" w:cs="仿宋"/>
          <w:sz w:val="28"/>
          <w:szCs w:val="28"/>
        </w:rPr>
      </w:pPr>
      <w:r>
        <w:rPr>
          <w:rFonts w:ascii="仿宋" w:hAnsi="仿宋" w:eastAsia="仿宋" w:cs="仿宋"/>
          <w:spacing w:val="-6"/>
          <w:sz w:val="28"/>
          <w:szCs w:val="28"/>
        </w:rPr>
        <w:t>二、财务状况统计表</w:t>
      </w:r>
    </w:p>
    <w:p w14:paraId="3EC412B6">
      <w:pPr>
        <w:spacing w:line="140" w:lineRule="exact"/>
      </w:pPr>
    </w:p>
    <w:tbl>
      <w:tblPr>
        <w:tblStyle w:val="5"/>
        <w:tblW w:w="907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311"/>
        <w:gridCol w:w="1818"/>
        <w:gridCol w:w="2033"/>
        <w:gridCol w:w="1913"/>
      </w:tblGrid>
      <w:tr w14:paraId="61CEF2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311" w:type="dxa"/>
            <w:vAlign w:val="top"/>
          </w:tcPr>
          <w:p w14:paraId="40661895">
            <w:pPr>
              <w:pStyle w:val="6"/>
              <w:spacing w:before="125" w:line="222" w:lineRule="auto"/>
              <w:ind w:left="135"/>
              <w:rPr>
                <w:sz w:val="24"/>
                <w:szCs w:val="24"/>
              </w:rPr>
            </w:pPr>
            <w:r>
              <w:rPr>
                <w:spacing w:val="-7"/>
                <w:sz w:val="24"/>
                <w:szCs w:val="24"/>
              </w:rPr>
              <w:t>项目年份</w:t>
            </w:r>
          </w:p>
        </w:tc>
        <w:tc>
          <w:tcPr>
            <w:tcW w:w="1818" w:type="dxa"/>
            <w:vAlign w:val="top"/>
          </w:tcPr>
          <w:p w14:paraId="05FB624C">
            <w:pPr>
              <w:pStyle w:val="6"/>
              <w:spacing w:before="125" w:line="222" w:lineRule="auto"/>
              <w:ind w:left="446"/>
              <w:rPr>
                <w:sz w:val="24"/>
                <w:szCs w:val="24"/>
              </w:rPr>
            </w:pPr>
            <w:r>
              <w:rPr>
                <w:spacing w:val="-4"/>
                <w:sz w:val="24"/>
                <w:szCs w:val="24"/>
              </w:rPr>
              <w:t>2023年度</w:t>
            </w:r>
          </w:p>
        </w:tc>
        <w:tc>
          <w:tcPr>
            <w:tcW w:w="2033" w:type="dxa"/>
            <w:vAlign w:val="top"/>
          </w:tcPr>
          <w:p w14:paraId="7A25C1F9">
            <w:pPr>
              <w:pStyle w:val="6"/>
              <w:spacing w:before="125" w:line="222" w:lineRule="auto"/>
              <w:ind w:left="558"/>
              <w:rPr>
                <w:sz w:val="24"/>
                <w:szCs w:val="24"/>
              </w:rPr>
            </w:pPr>
            <w:r>
              <w:rPr>
                <w:spacing w:val="-4"/>
                <w:sz w:val="24"/>
                <w:szCs w:val="24"/>
              </w:rPr>
              <w:t>2024年度</w:t>
            </w:r>
          </w:p>
        </w:tc>
        <w:tc>
          <w:tcPr>
            <w:tcW w:w="1913" w:type="dxa"/>
            <w:vAlign w:val="top"/>
          </w:tcPr>
          <w:p w14:paraId="6BC7CECC">
            <w:pPr>
              <w:pStyle w:val="6"/>
              <w:spacing w:before="125" w:line="222" w:lineRule="auto"/>
              <w:ind w:left="618"/>
              <w:rPr>
                <w:sz w:val="24"/>
                <w:szCs w:val="24"/>
              </w:rPr>
            </w:pPr>
            <w:r>
              <w:rPr>
                <w:spacing w:val="-4"/>
                <w:sz w:val="24"/>
                <w:szCs w:val="24"/>
              </w:rPr>
              <w:t>2025年</w:t>
            </w:r>
          </w:p>
        </w:tc>
      </w:tr>
      <w:tr w14:paraId="07D9AC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3311" w:type="dxa"/>
            <w:vAlign w:val="top"/>
          </w:tcPr>
          <w:p w14:paraId="35BD296F">
            <w:pPr>
              <w:pStyle w:val="6"/>
              <w:spacing w:before="132" w:line="224" w:lineRule="auto"/>
              <w:ind w:left="147"/>
              <w:rPr>
                <w:sz w:val="21"/>
                <w:szCs w:val="21"/>
              </w:rPr>
            </w:pPr>
            <w:r>
              <w:rPr>
                <w:spacing w:val="-15"/>
                <w:sz w:val="21"/>
                <w:szCs w:val="21"/>
              </w:rPr>
              <w:t>总</w:t>
            </w:r>
            <w:r>
              <w:rPr>
                <w:spacing w:val="40"/>
                <w:sz w:val="21"/>
                <w:szCs w:val="21"/>
              </w:rPr>
              <w:t xml:space="preserve"> </w:t>
            </w:r>
            <w:r>
              <w:rPr>
                <w:spacing w:val="-15"/>
                <w:sz w:val="21"/>
                <w:szCs w:val="21"/>
              </w:rPr>
              <w:t>资</w:t>
            </w:r>
            <w:r>
              <w:rPr>
                <w:spacing w:val="18"/>
                <w:sz w:val="21"/>
                <w:szCs w:val="21"/>
              </w:rPr>
              <w:t xml:space="preserve"> </w:t>
            </w:r>
            <w:r>
              <w:rPr>
                <w:spacing w:val="-15"/>
                <w:sz w:val="21"/>
                <w:szCs w:val="21"/>
              </w:rPr>
              <w:t>产（元）</w:t>
            </w:r>
          </w:p>
        </w:tc>
        <w:tc>
          <w:tcPr>
            <w:tcW w:w="1818" w:type="dxa"/>
            <w:vAlign w:val="top"/>
          </w:tcPr>
          <w:p w14:paraId="15D6AC5E">
            <w:pPr>
              <w:rPr>
                <w:rFonts w:ascii="Arial"/>
                <w:sz w:val="21"/>
              </w:rPr>
            </w:pPr>
          </w:p>
        </w:tc>
        <w:tc>
          <w:tcPr>
            <w:tcW w:w="2033" w:type="dxa"/>
            <w:vAlign w:val="top"/>
          </w:tcPr>
          <w:p w14:paraId="42692F36">
            <w:pPr>
              <w:rPr>
                <w:rFonts w:ascii="Arial"/>
                <w:sz w:val="21"/>
              </w:rPr>
            </w:pPr>
          </w:p>
        </w:tc>
        <w:tc>
          <w:tcPr>
            <w:tcW w:w="1913" w:type="dxa"/>
            <w:vAlign w:val="top"/>
          </w:tcPr>
          <w:p w14:paraId="71207C14">
            <w:pPr>
              <w:rPr>
                <w:rFonts w:ascii="Arial"/>
                <w:sz w:val="21"/>
              </w:rPr>
            </w:pPr>
          </w:p>
        </w:tc>
      </w:tr>
      <w:tr w14:paraId="60693D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3311" w:type="dxa"/>
            <w:vAlign w:val="top"/>
          </w:tcPr>
          <w:p w14:paraId="180466B0">
            <w:pPr>
              <w:pStyle w:val="6"/>
              <w:spacing w:before="134" w:line="224" w:lineRule="auto"/>
              <w:ind w:left="129"/>
              <w:rPr>
                <w:sz w:val="21"/>
                <w:szCs w:val="21"/>
              </w:rPr>
            </w:pPr>
            <w:r>
              <w:rPr>
                <w:spacing w:val="-5"/>
                <w:sz w:val="21"/>
                <w:szCs w:val="21"/>
              </w:rPr>
              <w:t>流动资产（元）</w:t>
            </w:r>
          </w:p>
        </w:tc>
        <w:tc>
          <w:tcPr>
            <w:tcW w:w="1818" w:type="dxa"/>
            <w:vAlign w:val="top"/>
          </w:tcPr>
          <w:p w14:paraId="6353EA86">
            <w:pPr>
              <w:rPr>
                <w:rFonts w:ascii="Arial"/>
                <w:sz w:val="21"/>
              </w:rPr>
            </w:pPr>
          </w:p>
        </w:tc>
        <w:tc>
          <w:tcPr>
            <w:tcW w:w="2033" w:type="dxa"/>
            <w:vAlign w:val="top"/>
          </w:tcPr>
          <w:p w14:paraId="29911625">
            <w:pPr>
              <w:rPr>
                <w:rFonts w:ascii="Arial"/>
                <w:sz w:val="21"/>
              </w:rPr>
            </w:pPr>
          </w:p>
        </w:tc>
        <w:tc>
          <w:tcPr>
            <w:tcW w:w="1913" w:type="dxa"/>
            <w:vAlign w:val="top"/>
          </w:tcPr>
          <w:p w14:paraId="6FDA18E1">
            <w:pPr>
              <w:rPr>
                <w:rFonts w:ascii="Arial"/>
                <w:sz w:val="21"/>
              </w:rPr>
            </w:pPr>
          </w:p>
        </w:tc>
      </w:tr>
      <w:tr w14:paraId="5EC9A2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3311" w:type="dxa"/>
            <w:vAlign w:val="top"/>
          </w:tcPr>
          <w:p w14:paraId="0D96FDA5">
            <w:pPr>
              <w:pStyle w:val="6"/>
              <w:spacing w:before="135" w:line="223" w:lineRule="auto"/>
              <w:ind w:left="175"/>
              <w:rPr>
                <w:sz w:val="21"/>
                <w:szCs w:val="21"/>
              </w:rPr>
            </w:pPr>
            <w:r>
              <w:rPr>
                <w:spacing w:val="-8"/>
                <w:sz w:val="21"/>
                <w:szCs w:val="21"/>
              </w:rPr>
              <w:t>固定资产净值（元）</w:t>
            </w:r>
          </w:p>
        </w:tc>
        <w:tc>
          <w:tcPr>
            <w:tcW w:w="1818" w:type="dxa"/>
            <w:vAlign w:val="top"/>
          </w:tcPr>
          <w:p w14:paraId="44350060">
            <w:pPr>
              <w:rPr>
                <w:rFonts w:ascii="Arial"/>
                <w:sz w:val="21"/>
              </w:rPr>
            </w:pPr>
          </w:p>
        </w:tc>
        <w:tc>
          <w:tcPr>
            <w:tcW w:w="2033" w:type="dxa"/>
            <w:vAlign w:val="top"/>
          </w:tcPr>
          <w:p w14:paraId="3BB3B335">
            <w:pPr>
              <w:rPr>
                <w:rFonts w:ascii="Arial"/>
                <w:sz w:val="21"/>
              </w:rPr>
            </w:pPr>
          </w:p>
        </w:tc>
        <w:tc>
          <w:tcPr>
            <w:tcW w:w="1913" w:type="dxa"/>
            <w:vAlign w:val="top"/>
          </w:tcPr>
          <w:p w14:paraId="262FDFDC">
            <w:pPr>
              <w:rPr>
                <w:rFonts w:ascii="Arial"/>
                <w:sz w:val="21"/>
              </w:rPr>
            </w:pPr>
          </w:p>
        </w:tc>
      </w:tr>
      <w:tr w14:paraId="0B4B97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3311" w:type="dxa"/>
            <w:vAlign w:val="top"/>
          </w:tcPr>
          <w:p w14:paraId="26AFC74B">
            <w:pPr>
              <w:pStyle w:val="6"/>
              <w:spacing w:before="135" w:line="221" w:lineRule="auto"/>
              <w:ind w:left="147"/>
              <w:rPr>
                <w:sz w:val="21"/>
                <w:szCs w:val="21"/>
              </w:rPr>
            </w:pPr>
            <w:r>
              <w:rPr>
                <w:spacing w:val="-8"/>
                <w:sz w:val="21"/>
                <w:szCs w:val="21"/>
              </w:rPr>
              <w:t>总负债（元）</w:t>
            </w:r>
          </w:p>
        </w:tc>
        <w:tc>
          <w:tcPr>
            <w:tcW w:w="1818" w:type="dxa"/>
            <w:vAlign w:val="top"/>
          </w:tcPr>
          <w:p w14:paraId="2D2EB7E4">
            <w:pPr>
              <w:rPr>
                <w:rFonts w:ascii="Arial"/>
                <w:sz w:val="21"/>
              </w:rPr>
            </w:pPr>
          </w:p>
        </w:tc>
        <w:tc>
          <w:tcPr>
            <w:tcW w:w="2033" w:type="dxa"/>
            <w:vAlign w:val="top"/>
          </w:tcPr>
          <w:p w14:paraId="768C5D9B">
            <w:pPr>
              <w:rPr>
                <w:rFonts w:ascii="Arial"/>
                <w:sz w:val="21"/>
              </w:rPr>
            </w:pPr>
          </w:p>
        </w:tc>
        <w:tc>
          <w:tcPr>
            <w:tcW w:w="1913" w:type="dxa"/>
            <w:vAlign w:val="top"/>
          </w:tcPr>
          <w:p w14:paraId="37D0CBC5">
            <w:pPr>
              <w:rPr>
                <w:rFonts w:ascii="Arial"/>
                <w:sz w:val="21"/>
              </w:rPr>
            </w:pPr>
          </w:p>
        </w:tc>
      </w:tr>
      <w:tr w14:paraId="0C17EE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3311" w:type="dxa"/>
            <w:vAlign w:val="top"/>
          </w:tcPr>
          <w:p w14:paraId="0EFFDF8D">
            <w:pPr>
              <w:pStyle w:val="6"/>
              <w:spacing w:before="140" w:line="222" w:lineRule="auto"/>
              <w:ind w:left="135"/>
              <w:rPr>
                <w:sz w:val="21"/>
                <w:szCs w:val="21"/>
              </w:rPr>
            </w:pPr>
            <w:r>
              <w:rPr>
                <w:spacing w:val="-6"/>
                <w:sz w:val="21"/>
                <w:szCs w:val="21"/>
              </w:rPr>
              <w:t>短期借款（元）</w:t>
            </w:r>
          </w:p>
        </w:tc>
        <w:tc>
          <w:tcPr>
            <w:tcW w:w="1818" w:type="dxa"/>
            <w:vAlign w:val="top"/>
          </w:tcPr>
          <w:p w14:paraId="1C3E3545">
            <w:pPr>
              <w:rPr>
                <w:rFonts w:ascii="Arial"/>
                <w:sz w:val="21"/>
              </w:rPr>
            </w:pPr>
          </w:p>
        </w:tc>
        <w:tc>
          <w:tcPr>
            <w:tcW w:w="2033" w:type="dxa"/>
            <w:vAlign w:val="top"/>
          </w:tcPr>
          <w:p w14:paraId="1B40009B">
            <w:pPr>
              <w:rPr>
                <w:rFonts w:ascii="Arial"/>
                <w:sz w:val="21"/>
              </w:rPr>
            </w:pPr>
          </w:p>
        </w:tc>
        <w:tc>
          <w:tcPr>
            <w:tcW w:w="1913" w:type="dxa"/>
            <w:vAlign w:val="top"/>
          </w:tcPr>
          <w:p w14:paraId="28F8F6C7">
            <w:pPr>
              <w:rPr>
                <w:rFonts w:ascii="Arial"/>
                <w:sz w:val="21"/>
              </w:rPr>
            </w:pPr>
          </w:p>
        </w:tc>
      </w:tr>
      <w:tr w14:paraId="3C73E5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3311" w:type="dxa"/>
            <w:vAlign w:val="top"/>
          </w:tcPr>
          <w:p w14:paraId="2ED95597">
            <w:pPr>
              <w:pStyle w:val="6"/>
              <w:spacing w:before="139" w:line="221" w:lineRule="auto"/>
              <w:ind w:left="135"/>
              <w:rPr>
                <w:sz w:val="21"/>
                <w:szCs w:val="21"/>
              </w:rPr>
            </w:pPr>
            <w:r>
              <w:rPr>
                <w:spacing w:val="-6"/>
                <w:sz w:val="21"/>
                <w:szCs w:val="21"/>
              </w:rPr>
              <w:t>销售收入（元）</w:t>
            </w:r>
          </w:p>
        </w:tc>
        <w:tc>
          <w:tcPr>
            <w:tcW w:w="1818" w:type="dxa"/>
            <w:vAlign w:val="top"/>
          </w:tcPr>
          <w:p w14:paraId="2D98C41A">
            <w:pPr>
              <w:rPr>
                <w:rFonts w:ascii="Arial"/>
                <w:sz w:val="21"/>
              </w:rPr>
            </w:pPr>
          </w:p>
        </w:tc>
        <w:tc>
          <w:tcPr>
            <w:tcW w:w="2033" w:type="dxa"/>
            <w:vAlign w:val="top"/>
          </w:tcPr>
          <w:p w14:paraId="6B4EDCB9">
            <w:pPr>
              <w:rPr>
                <w:rFonts w:ascii="Arial"/>
                <w:sz w:val="21"/>
              </w:rPr>
            </w:pPr>
          </w:p>
        </w:tc>
        <w:tc>
          <w:tcPr>
            <w:tcW w:w="1913" w:type="dxa"/>
            <w:vAlign w:val="top"/>
          </w:tcPr>
          <w:p w14:paraId="79157B33">
            <w:pPr>
              <w:rPr>
                <w:rFonts w:ascii="Arial"/>
                <w:sz w:val="21"/>
              </w:rPr>
            </w:pPr>
          </w:p>
        </w:tc>
      </w:tr>
      <w:tr w14:paraId="2EEA90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311" w:type="dxa"/>
            <w:vAlign w:val="top"/>
          </w:tcPr>
          <w:p w14:paraId="5F56B0C8">
            <w:pPr>
              <w:pStyle w:val="6"/>
              <w:spacing w:before="145" w:line="222" w:lineRule="auto"/>
              <w:ind w:left="129"/>
              <w:rPr>
                <w:sz w:val="21"/>
                <w:szCs w:val="21"/>
              </w:rPr>
            </w:pPr>
            <w:r>
              <w:rPr>
                <w:spacing w:val="-5"/>
                <w:sz w:val="21"/>
                <w:szCs w:val="21"/>
              </w:rPr>
              <w:t>利润总额（元）</w:t>
            </w:r>
          </w:p>
        </w:tc>
        <w:tc>
          <w:tcPr>
            <w:tcW w:w="1818" w:type="dxa"/>
            <w:vAlign w:val="top"/>
          </w:tcPr>
          <w:p w14:paraId="53E802D6">
            <w:pPr>
              <w:rPr>
                <w:rFonts w:ascii="Arial"/>
                <w:sz w:val="21"/>
              </w:rPr>
            </w:pPr>
          </w:p>
        </w:tc>
        <w:tc>
          <w:tcPr>
            <w:tcW w:w="2033" w:type="dxa"/>
            <w:vAlign w:val="top"/>
          </w:tcPr>
          <w:p w14:paraId="1469F9F5">
            <w:pPr>
              <w:rPr>
                <w:rFonts w:ascii="Arial"/>
                <w:sz w:val="21"/>
              </w:rPr>
            </w:pPr>
          </w:p>
        </w:tc>
        <w:tc>
          <w:tcPr>
            <w:tcW w:w="1913" w:type="dxa"/>
            <w:vAlign w:val="top"/>
          </w:tcPr>
          <w:p w14:paraId="64D475DC">
            <w:pPr>
              <w:rPr>
                <w:rFonts w:ascii="Arial"/>
                <w:sz w:val="21"/>
              </w:rPr>
            </w:pPr>
          </w:p>
        </w:tc>
      </w:tr>
    </w:tbl>
    <w:p w14:paraId="23655AEE">
      <w:pPr>
        <w:pStyle w:val="2"/>
      </w:pPr>
    </w:p>
    <w:p w14:paraId="24FC2F56">
      <w:pPr>
        <w:sectPr>
          <w:headerReference r:id="rId34" w:type="default"/>
          <w:pgSz w:w="11906" w:h="16840"/>
          <w:pgMar w:top="2110" w:right="1415" w:bottom="400" w:left="1404" w:header="1679" w:footer="0" w:gutter="0"/>
          <w:cols w:space="720" w:num="1"/>
        </w:sectPr>
      </w:pPr>
    </w:p>
    <w:p w14:paraId="72BB7FA8">
      <w:pPr>
        <w:pStyle w:val="2"/>
        <w:spacing w:line="253" w:lineRule="auto"/>
      </w:pPr>
    </w:p>
    <w:p w14:paraId="44AB4700">
      <w:pPr>
        <w:pStyle w:val="2"/>
        <w:spacing w:line="253" w:lineRule="auto"/>
      </w:pPr>
    </w:p>
    <w:p w14:paraId="661321CF">
      <w:pPr>
        <w:pStyle w:val="2"/>
        <w:spacing w:line="254" w:lineRule="auto"/>
      </w:pPr>
    </w:p>
    <w:p w14:paraId="3A84E7BE">
      <w:pPr>
        <w:pStyle w:val="2"/>
        <w:spacing w:line="254" w:lineRule="auto"/>
      </w:pPr>
    </w:p>
    <w:p w14:paraId="11672B8C">
      <w:pPr>
        <w:pStyle w:val="2"/>
        <w:spacing w:line="254" w:lineRule="auto"/>
      </w:pPr>
    </w:p>
    <w:p w14:paraId="47BA6C2E">
      <w:pPr>
        <w:spacing w:before="91" w:line="222" w:lineRule="auto"/>
        <w:ind w:left="570"/>
        <w:rPr>
          <w:rFonts w:ascii="仿宋" w:hAnsi="仿宋" w:eastAsia="仿宋" w:cs="仿宋"/>
          <w:sz w:val="28"/>
          <w:szCs w:val="28"/>
        </w:rPr>
      </w:pPr>
      <w:r>
        <w:rPr>
          <w:rFonts w:ascii="仿宋" w:hAnsi="仿宋" w:eastAsia="仿宋" w:cs="仿宋"/>
          <w:spacing w:val="-4"/>
          <w:sz w:val="28"/>
          <w:szCs w:val="28"/>
        </w:rPr>
        <w:t>三、供应商认为需要声明的其它情况</w:t>
      </w:r>
    </w:p>
    <w:p w14:paraId="05AAA787">
      <w:pPr>
        <w:spacing w:before="228"/>
        <w:ind w:left="578"/>
        <w:rPr>
          <w:rFonts w:ascii="仿宋" w:hAnsi="仿宋" w:eastAsia="仿宋" w:cs="仿宋"/>
          <w:sz w:val="28"/>
          <w:szCs w:val="28"/>
        </w:rPr>
      </w:pPr>
      <w:r>
        <w:rPr>
          <w:rFonts w:ascii="仿宋" w:hAnsi="仿宋" w:eastAsia="仿宋" w:cs="仿宋"/>
          <w:spacing w:val="-16"/>
          <w:sz w:val="28"/>
          <w:szCs w:val="28"/>
        </w:rPr>
        <w:t>1.</w:t>
      </w:r>
    </w:p>
    <w:p w14:paraId="0BBB2D54">
      <w:pPr>
        <w:spacing w:before="118"/>
        <w:ind w:left="544"/>
        <w:rPr>
          <w:rFonts w:ascii="仿宋" w:hAnsi="仿宋" w:eastAsia="仿宋" w:cs="仿宋"/>
          <w:sz w:val="28"/>
          <w:szCs w:val="28"/>
        </w:rPr>
      </w:pPr>
      <w:r>
        <w:rPr>
          <w:rFonts w:ascii="仿宋" w:hAnsi="仿宋" w:eastAsia="仿宋" w:cs="仿宋"/>
          <w:spacing w:val="-7"/>
          <w:sz w:val="28"/>
          <w:szCs w:val="28"/>
        </w:rPr>
        <w:t>2.</w:t>
      </w:r>
    </w:p>
    <w:p w14:paraId="1E920F29">
      <w:pPr>
        <w:spacing w:before="118"/>
        <w:ind w:left="548"/>
        <w:rPr>
          <w:rFonts w:ascii="仿宋" w:hAnsi="仿宋" w:eastAsia="仿宋" w:cs="仿宋"/>
          <w:sz w:val="28"/>
          <w:szCs w:val="28"/>
        </w:rPr>
      </w:pPr>
      <w:r>
        <w:rPr>
          <w:rFonts w:ascii="仿宋" w:hAnsi="仿宋" w:eastAsia="仿宋" w:cs="仿宋"/>
          <w:spacing w:val="-8"/>
          <w:sz w:val="28"/>
          <w:szCs w:val="28"/>
        </w:rPr>
        <w:t>3.</w:t>
      </w:r>
    </w:p>
    <w:p w14:paraId="6FCF9B3C">
      <w:pPr>
        <w:spacing w:before="118" w:line="358" w:lineRule="auto"/>
        <w:ind w:firstLine="574"/>
        <w:rPr>
          <w:rFonts w:ascii="仿宋" w:hAnsi="仿宋" w:eastAsia="仿宋" w:cs="仿宋"/>
          <w:sz w:val="28"/>
          <w:szCs w:val="28"/>
        </w:rPr>
      </w:pPr>
      <w:r>
        <w:rPr>
          <w:rFonts w:ascii="仿宋" w:hAnsi="仿宋" w:eastAsia="仿宋" w:cs="仿宋"/>
          <w:spacing w:val="-2"/>
          <w:sz w:val="28"/>
          <w:szCs w:val="28"/>
        </w:rPr>
        <w:t>我单位保证以上声明内容真实、准确。否则，我单位愿意承</w:t>
      </w:r>
      <w:r>
        <w:rPr>
          <w:rFonts w:ascii="仿宋" w:hAnsi="仿宋" w:eastAsia="仿宋" w:cs="仿宋"/>
          <w:spacing w:val="-3"/>
          <w:sz w:val="28"/>
          <w:szCs w:val="28"/>
        </w:rPr>
        <w:t>担由此</w:t>
      </w:r>
      <w:r>
        <w:rPr>
          <w:rFonts w:ascii="仿宋" w:hAnsi="仿宋" w:eastAsia="仿宋" w:cs="仿宋"/>
          <w:spacing w:val="-6"/>
          <w:sz w:val="28"/>
          <w:szCs w:val="28"/>
        </w:rPr>
        <w:t>产生的一切经济责任和法律责任。</w:t>
      </w:r>
    </w:p>
    <w:p w14:paraId="6BD86E78">
      <w:pPr>
        <w:pStyle w:val="2"/>
        <w:spacing w:line="249" w:lineRule="auto"/>
      </w:pPr>
    </w:p>
    <w:p w14:paraId="263A52B3">
      <w:pPr>
        <w:pStyle w:val="2"/>
        <w:spacing w:line="249" w:lineRule="auto"/>
      </w:pPr>
    </w:p>
    <w:p w14:paraId="5D24FCAD">
      <w:pPr>
        <w:pStyle w:val="2"/>
        <w:spacing w:line="249" w:lineRule="auto"/>
      </w:pPr>
    </w:p>
    <w:p w14:paraId="57C77D63">
      <w:pPr>
        <w:pStyle w:val="2"/>
        <w:spacing w:line="250" w:lineRule="auto"/>
      </w:pPr>
    </w:p>
    <w:p w14:paraId="409F564E">
      <w:pPr>
        <w:spacing w:before="92" w:line="221" w:lineRule="auto"/>
        <w:ind w:left="1396"/>
        <w:rPr>
          <w:rFonts w:ascii="仿宋" w:hAnsi="仿宋" w:eastAsia="仿宋" w:cs="仿宋"/>
          <w:sz w:val="28"/>
          <w:szCs w:val="28"/>
        </w:rPr>
      </w:pPr>
      <w:r>
        <w:rPr>
          <w:rFonts w:ascii="仿宋" w:hAnsi="仿宋" w:eastAsia="仿宋" w:cs="仿宋"/>
          <w:spacing w:val="-1"/>
          <w:sz w:val="28"/>
          <w:szCs w:val="28"/>
        </w:rPr>
        <w:t>供应商全称</w:t>
      </w:r>
      <w:r>
        <w:rPr>
          <w:rFonts w:ascii="仿宋" w:hAnsi="仿宋" w:eastAsia="仿宋" w:cs="仿宋"/>
          <w:spacing w:val="-21"/>
          <w:sz w:val="28"/>
          <w:szCs w:val="28"/>
        </w:rPr>
        <w:t>：</w:t>
      </w:r>
      <w:r>
        <w:rPr>
          <w:rFonts w:ascii="仿宋" w:hAnsi="仿宋" w:eastAsia="仿宋" w:cs="仿宋"/>
          <w:sz w:val="28"/>
          <w:szCs w:val="28"/>
          <w:u w:val="single" w:color="auto"/>
        </w:rPr>
        <w:t xml:space="preserve">                    </w:t>
      </w:r>
      <w:r>
        <w:rPr>
          <w:rFonts w:ascii="仿宋" w:hAnsi="仿宋" w:eastAsia="仿宋" w:cs="仿宋"/>
          <w:spacing w:val="-21"/>
          <w:sz w:val="28"/>
          <w:szCs w:val="28"/>
        </w:rPr>
        <w:t>（</w:t>
      </w:r>
      <w:r>
        <w:rPr>
          <w:rFonts w:ascii="仿宋" w:hAnsi="仿宋" w:eastAsia="仿宋" w:cs="仿宋"/>
          <w:spacing w:val="-1"/>
          <w:sz w:val="28"/>
          <w:szCs w:val="28"/>
        </w:rPr>
        <w:t>加盖单位公章）</w:t>
      </w:r>
    </w:p>
    <w:p w14:paraId="443FEAC3">
      <w:pPr>
        <w:pStyle w:val="2"/>
        <w:spacing w:line="257" w:lineRule="auto"/>
      </w:pPr>
    </w:p>
    <w:p w14:paraId="624E7BA2">
      <w:pPr>
        <w:pStyle w:val="2"/>
        <w:spacing w:line="257" w:lineRule="auto"/>
      </w:pPr>
    </w:p>
    <w:p w14:paraId="3632C7A9">
      <w:pPr>
        <w:pStyle w:val="2"/>
        <w:spacing w:line="257" w:lineRule="auto"/>
      </w:pPr>
    </w:p>
    <w:p w14:paraId="40812120">
      <w:pPr>
        <w:spacing w:before="91" w:line="222" w:lineRule="auto"/>
        <w:ind w:left="2248"/>
        <w:rPr>
          <w:rFonts w:ascii="仿宋" w:hAnsi="仿宋" w:eastAsia="仿宋" w:cs="仿宋"/>
          <w:sz w:val="28"/>
          <w:szCs w:val="28"/>
        </w:rPr>
      </w:pPr>
      <w:r>
        <w:rPr>
          <w:rFonts w:ascii="仿宋" w:hAnsi="仿宋" w:eastAsia="仿宋" w:cs="仿宋"/>
          <w:spacing w:val="-16"/>
          <w:sz w:val="28"/>
          <w:szCs w:val="28"/>
        </w:rPr>
        <w:t>签署日期：</w:t>
      </w:r>
      <w:r>
        <w:rPr>
          <w:rFonts w:ascii="仿宋" w:hAnsi="仿宋" w:eastAsia="仿宋" w:cs="仿宋"/>
          <w:spacing w:val="4"/>
          <w:sz w:val="28"/>
          <w:szCs w:val="28"/>
        </w:rPr>
        <w:t xml:space="preserve">        </w:t>
      </w:r>
      <w:r>
        <w:rPr>
          <w:rFonts w:ascii="仿宋" w:hAnsi="仿宋" w:eastAsia="仿宋" w:cs="仿宋"/>
          <w:spacing w:val="-16"/>
          <w:sz w:val="28"/>
          <w:szCs w:val="28"/>
        </w:rPr>
        <w:t>年</w:t>
      </w:r>
      <w:r>
        <w:rPr>
          <w:rFonts w:ascii="仿宋" w:hAnsi="仿宋" w:eastAsia="仿宋" w:cs="仿宋"/>
          <w:spacing w:val="12"/>
          <w:sz w:val="28"/>
          <w:szCs w:val="28"/>
        </w:rPr>
        <w:t xml:space="preserve">     </w:t>
      </w:r>
      <w:r>
        <w:rPr>
          <w:rFonts w:ascii="仿宋" w:hAnsi="仿宋" w:eastAsia="仿宋" w:cs="仿宋"/>
          <w:spacing w:val="-16"/>
          <w:sz w:val="28"/>
          <w:szCs w:val="28"/>
        </w:rPr>
        <w:t>月</w:t>
      </w:r>
      <w:r>
        <w:rPr>
          <w:rFonts w:ascii="仿宋" w:hAnsi="仿宋" w:eastAsia="仿宋" w:cs="仿宋"/>
          <w:spacing w:val="1"/>
          <w:sz w:val="28"/>
          <w:szCs w:val="28"/>
        </w:rPr>
        <w:t xml:space="preserve">      </w:t>
      </w:r>
      <w:r>
        <w:rPr>
          <w:rFonts w:ascii="仿宋" w:hAnsi="仿宋" w:eastAsia="仿宋" w:cs="仿宋"/>
          <w:spacing w:val="-16"/>
          <w:sz w:val="28"/>
          <w:szCs w:val="28"/>
        </w:rPr>
        <w:t>日</w:t>
      </w:r>
    </w:p>
    <w:p w14:paraId="2B45E923">
      <w:pPr>
        <w:spacing w:line="222" w:lineRule="auto"/>
        <w:rPr>
          <w:rFonts w:ascii="仿宋" w:hAnsi="仿宋" w:eastAsia="仿宋" w:cs="仿宋"/>
          <w:sz w:val="28"/>
          <w:szCs w:val="28"/>
        </w:rPr>
        <w:sectPr>
          <w:headerReference r:id="rId35" w:type="default"/>
          <w:pgSz w:w="11906" w:h="16840"/>
          <w:pgMar w:top="400" w:right="1755" w:bottom="400" w:left="1514" w:header="0" w:footer="0" w:gutter="0"/>
          <w:cols w:space="720" w:num="1"/>
        </w:sectPr>
      </w:pPr>
    </w:p>
    <w:p w14:paraId="20DC19C1">
      <w:pPr>
        <w:pStyle w:val="2"/>
        <w:spacing w:line="434" w:lineRule="auto"/>
      </w:pPr>
    </w:p>
    <w:p w14:paraId="3044B6E3">
      <w:pPr>
        <w:spacing w:before="154" w:line="188" w:lineRule="auto"/>
        <w:ind w:left="3824"/>
        <w:outlineLvl w:val="1"/>
        <w:rPr>
          <w:rFonts w:ascii="微软雅黑" w:hAnsi="微软雅黑" w:eastAsia="微软雅黑" w:cs="微软雅黑"/>
          <w:sz w:val="36"/>
          <w:szCs w:val="36"/>
        </w:rPr>
      </w:pPr>
      <w:r>
        <w:rPr>
          <w:rFonts w:ascii="微软雅黑" w:hAnsi="微软雅黑" w:eastAsia="微软雅黑" w:cs="微软雅黑"/>
          <w:b/>
          <w:bCs/>
          <w:spacing w:val="-9"/>
          <w:sz w:val="36"/>
          <w:szCs w:val="36"/>
        </w:rPr>
        <w:t>开标一览表</w:t>
      </w:r>
    </w:p>
    <w:p w14:paraId="54D93976">
      <w:pPr>
        <w:pStyle w:val="2"/>
        <w:spacing w:line="249" w:lineRule="auto"/>
      </w:pPr>
    </w:p>
    <w:p w14:paraId="096B7AB8">
      <w:pPr>
        <w:pStyle w:val="2"/>
        <w:spacing w:line="249" w:lineRule="auto"/>
      </w:pPr>
    </w:p>
    <w:p w14:paraId="5C07EE00">
      <w:pPr>
        <w:pStyle w:val="2"/>
        <w:spacing w:line="249" w:lineRule="auto"/>
      </w:pPr>
    </w:p>
    <w:p w14:paraId="7E8CFC2E">
      <w:pPr>
        <w:pStyle w:val="2"/>
        <w:spacing w:line="249" w:lineRule="auto"/>
      </w:pPr>
    </w:p>
    <w:p w14:paraId="04980165">
      <w:pPr>
        <w:pStyle w:val="2"/>
        <w:spacing w:line="249" w:lineRule="auto"/>
      </w:pPr>
    </w:p>
    <w:p w14:paraId="50E0B5EB">
      <w:pPr>
        <w:pStyle w:val="2"/>
        <w:spacing w:line="249" w:lineRule="auto"/>
      </w:pPr>
    </w:p>
    <w:p w14:paraId="17C55D1A">
      <w:pPr>
        <w:pStyle w:val="2"/>
        <w:spacing w:line="249" w:lineRule="auto"/>
      </w:pPr>
    </w:p>
    <w:p w14:paraId="0DD5C4A4">
      <w:pPr>
        <w:spacing w:before="103" w:line="253" w:lineRule="exact"/>
        <w:ind w:left="136"/>
        <w:rPr>
          <w:rFonts w:ascii="微软雅黑" w:hAnsi="微软雅黑" w:eastAsia="微软雅黑" w:cs="微软雅黑"/>
          <w:sz w:val="24"/>
          <w:szCs w:val="24"/>
        </w:rPr>
      </w:pPr>
      <w:r>
        <w:rPr>
          <w:rFonts w:ascii="微软雅黑" w:hAnsi="微软雅黑" w:eastAsia="微软雅黑" w:cs="微软雅黑"/>
          <w:b/>
          <w:bCs/>
          <w:spacing w:val="-4"/>
          <w:position w:val="-1"/>
          <w:sz w:val="24"/>
          <w:szCs w:val="24"/>
        </w:rPr>
        <w:t xml:space="preserve">项目名称：                                </w:t>
      </w:r>
      <w:r>
        <w:rPr>
          <w:rFonts w:ascii="微软雅黑" w:hAnsi="微软雅黑" w:eastAsia="微软雅黑" w:cs="微软雅黑"/>
          <w:b/>
          <w:bCs/>
          <w:spacing w:val="-5"/>
          <w:position w:val="-1"/>
          <w:sz w:val="24"/>
          <w:szCs w:val="24"/>
        </w:rPr>
        <w:t xml:space="preserve">                                              项目编号：</w:t>
      </w:r>
    </w:p>
    <w:tbl>
      <w:tblPr>
        <w:tblStyle w:val="5"/>
        <w:tblW w:w="913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92"/>
        <w:gridCol w:w="3314"/>
        <w:gridCol w:w="2414"/>
        <w:gridCol w:w="1919"/>
      </w:tblGrid>
      <w:tr w14:paraId="10DA13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4" w:hRule="atLeast"/>
        </w:trPr>
        <w:tc>
          <w:tcPr>
            <w:tcW w:w="1492" w:type="dxa"/>
            <w:vAlign w:val="top"/>
          </w:tcPr>
          <w:p w14:paraId="5A8A4CAE">
            <w:pPr>
              <w:spacing w:line="444" w:lineRule="auto"/>
              <w:rPr>
                <w:rFonts w:ascii="Arial"/>
                <w:sz w:val="21"/>
              </w:rPr>
            </w:pPr>
          </w:p>
          <w:p w14:paraId="0E8D3BDE">
            <w:pPr>
              <w:spacing w:before="103" w:line="189" w:lineRule="auto"/>
              <w:ind w:left="528"/>
              <w:rPr>
                <w:rFonts w:ascii="微软雅黑" w:hAnsi="微软雅黑" w:eastAsia="微软雅黑" w:cs="微软雅黑"/>
                <w:sz w:val="24"/>
                <w:szCs w:val="24"/>
              </w:rPr>
            </w:pPr>
            <w:r>
              <w:rPr>
                <w:rFonts w:ascii="微软雅黑" w:hAnsi="微软雅黑" w:eastAsia="微软雅黑" w:cs="微软雅黑"/>
                <w:b/>
                <w:bCs/>
                <w:spacing w:val="-7"/>
                <w:w w:val="99"/>
                <w:sz w:val="24"/>
                <w:szCs w:val="24"/>
              </w:rPr>
              <w:t>序号</w:t>
            </w:r>
          </w:p>
        </w:tc>
        <w:tc>
          <w:tcPr>
            <w:tcW w:w="3314" w:type="dxa"/>
            <w:vAlign w:val="top"/>
          </w:tcPr>
          <w:p w14:paraId="2DF6611E">
            <w:pPr>
              <w:spacing w:line="445" w:lineRule="auto"/>
              <w:rPr>
                <w:rFonts w:ascii="Arial"/>
                <w:sz w:val="21"/>
              </w:rPr>
            </w:pPr>
          </w:p>
          <w:p w14:paraId="489BED21">
            <w:pPr>
              <w:spacing w:before="103" w:line="188" w:lineRule="auto"/>
              <w:ind w:left="1201"/>
              <w:rPr>
                <w:rFonts w:ascii="微软雅黑" w:hAnsi="微软雅黑" w:eastAsia="微软雅黑" w:cs="微软雅黑"/>
                <w:sz w:val="24"/>
                <w:szCs w:val="24"/>
              </w:rPr>
            </w:pPr>
            <w:r>
              <w:rPr>
                <w:rFonts w:ascii="微软雅黑" w:hAnsi="微软雅黑" w:eastAsia="微软雅黑" w:cs="微软雅黑"/>
                <w:b/>
                <w:bCs/>
                <w:spacing w:val="-7"/>
                <w:sz w:val="24"/>
                <w:szCs w:val="24"/>
              </w:rPr>
              <w:t>项目名称</w:t>
            </w:r>
          </w:p>
        </w:tc>
        <w:tc>
          <w:tcPr>
            <w:tcW w:w="2414" w:type="dxa"/>
            <w:vAlign w:val="top"/>
          </w:tcPr>
          <w:p w14:paraId="2B109E7F">
            <w:pPr>
              <w:spacing w:line="440" w:lineRule="auto"/>
              <w:rPr>
                <w:rFonts w:ascii="Arial"/>
                <w:sz w:val="21"/>
              </w:rPr>
            </w:pPr>
          </w:p>
          <w:p w14:paraId="4DF84378">
            <w:pPr>
              <w:spacing w:before="103" w:line="184" w:lineRule="auto"/>
              <w:ind w:left="516"/>
              <w:rPr>
                <w:rFonts w:ascii="微软雅黑" w:hAnsi="微软雅黑" w:eastAsia="微软雅黑" w:cs="微软雅黑"/>
                <w:sz w:val="24"/>
                <w:szCs w:val="24"/>
              </w:rPr>
            </w:pPr>
            <w:r>
              <w:rPr>
                <w:rFonts w:ascii="微软雅黑" w:hAnsi="微软雅黑" w:eastAsia="微软雅黑" w:cs="微软雅黑"/>
                <w:b/>
                <w:bCs/>
                <w:spacing w:val="-6"/>
                <w:sz w:val="24"/>
                <w:szCs w:val="24"/>
              </w:rPr>
              <w:t>投标价（元）</w:t>
            </w:r>
          </w:p>
        </w:tc>
        <w:tc>
          <w:tcPr>
            <w:tcW w:w="1919" w:type="dxa"/>
            <w:vAlign w:val="top"/>
          </w:tcPr>
          <w:p w14:paraId="7B157468">
            <w:pPr>
              <w:spacing w:line="445" w:lineRule="auto"/>
              <w:rPr>
                <w:rFonts w:ascii="Arial"/>
                <w:sz w:val="21"/>
              </w:rPr>
            </w:pPr>
          </w:p>
          <w:p w14:paraId="650306F7">
            <w:pPr>
              <w:spacing w:before="103" w:line="188" w:lineRule="auto"/>
              <w:ind w:left="245"/>
              <w:rPr>
                <w:rFonts w:ascii="微软雅黑" w:hAnsi="微软雅黑" w:eastAsia="微软雅黑" w:cs="微软雅黑"/>
                <w:sz w:val="24"/>
                <w:szCs w:val="24"/>
              </w:rPr>
            </w:pPr>
            <w:r>
              <w:rPr>
                <w:rFonts w:ascii="微软雅黑" w:hAnsi="微软雅黑" w:eastAsia="微软雅黑" w:cs="微软雅黑"/>
                <w:b/>
                <w:bCs/>
                <w:spacing w:val="-5"/>
                <w:sz w:val="24"/>
                <w:szCs w:val="24"/>
              </w:rPr>
              <w:t>完工期/质保期</w:t>
            </w:r>
          </w:p>
        </w:tc>
      </w:tr>
      <w:tr w14:paraId="7B16D9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6" w:hRule="atLeast"/>
        </w:trPr>
        <w:tc>
          <w:tcPr>
            <w:tcW w:w="1492" w:type="dxa"/>
            <w:vAlign w:val="top"/>
          </w:tcPr>
          <w:p w14:paraId="70F61D63">
            <w:pPr>
              <w:spacing w:line="249" w:lineRule="auto"/>
              <w:rPr>
                <w:rFonts w:ascii="Arial"/>
                <w:sz w:val="21"/>
              </w:rPr>
            </w:pPr>
          </w:p>
          <w:p w14:paraId="4E1D09FA">
            <w:pPr>
              <w:spacing w:line="250" w:lineRule="auto"/>
              <w:rPr>
                <w:rFonts w:ascii="Arial"/>
                <w:sz w:val="21"/>
              </w:rPr>
            </w:pPr>
          </w:p>
          <w:p w14:paraId="09813275">
            <w:pPr>
              <w:spacing w:before="103" w:line="207" w:lineRule="auto"/>
              <w:ind w:left="729"/>
              <w:rPr>
                <w:rFonts w:ascii="微软雅黑" w:hAnsi="微软雅黑" w:eastAsia="微软雅黑" w:cs="微软雅黑"/>
                <w:sz w:val="24"/>
                <w:szCs w:val="24"/>
              </w:rPr>
            </w:pPr>
            <w:r>
              <w:rPr>
                <w:rFonts w:ascii="微软雅黑" w:hAnsi="微软雅黑" w:eastAsia="微软雅黑" w:cs="微软雅黑"/>
                <w:b/>
                <w:bCs/>
                <w:sz w:val="24"/>
                <w:szCs w:val="24"/>
              </w:rPr>
              <w:t>1</w:t>
            </w:r>
          </w:p>
        </w:tc>
        <w:tc>
          <w:tcPr>
            <w:tcW w:w="3314" w:type="dxa"/>
            <w:vAlign w:val="top"/>
          </w:tcPr>
          <w:p w14:paraId="53ACE754">
            <w:pPr>
              <w:rPr>
                <w:rFonts w:ascii="Arial"/>
                <w:sz w:val="21"/>
              </w:rPr>
            </w:pPr>
          </w:p>
        </w:tc>
        <w:tc>
          <w:tcPr>
            <w:tcW w:w="2414" w:type="dxa"/>
            <w:vAlign w:val="top"/>
          </w:tcPr>
          <w:p w14:paraId="1430EF48">
            <w:pPr>
              <w:rPr>
                <w:rFonts w:ascii="Arial"/>
                <w:sz w:val="21"/>
              </w:rPr>
            </w:pPr>
          </w:p>
        </w:tc>
        <w:tc>
          <w:tcPr>
            <w:tcW w:w="1919" w:type="dxa"/>
            <w:vAlign w:val="top"/>
          </w:tcPr>
          <w:p w14:paraId="20D24F89">
            <w:pPr>
              <w:rPr>
                <w:rFonts w:ascii="Arial"/>
                <w:sz w:val="21"/>
              </w:rPr>
            </w:pPr>
          </w:p>
        </w:tc>
      </w:tr>
    </w:tbl>
    <w:p w14:paraId="747BCCE1">
      <w:pPr>
        <w:spacing w:before="257" w:line="188" w:lineRule="auto"/>
        <w:ind w:left="145"/>
        <w:rPr>
          <w:rFonts w:ascii="微软雅黑" w:hAnsi="微软雅黑" w:eastAsia="微软雅黑" w:cs="微软雅黑"/>
          <w:sz w:val="24"/>
          <w:szCs w:val="24"/>
        </w:rPr>
      </w:pPr>
      <w:r>
        <w:rPr>
          <w:rFonts w:ascii="微软雅黑" w:hAnsi="微软雅黑" w:eastAsia="微软雅黑" w:cs="微软雅黑"/>
          <w:b/>
          <w:bCs/>
          <w:spacing w:val="-7"/>
          <w:sz w:val="24"/>
          <w:szCs w:val="24"/>
        </w:rPr>
        <w:t>注：</w:t>
      </w:r>
      <w:r>
        <w:rPr>
          <w:rFonts w:ascii="微软雅黑" w:hAnsi="微软雅黑" w:eastAsia="微软雅黑" w:cs="微软雅黑"/>
          <w:b/>
          <w:bCs/>
          <w:spacing w:val="60"/>
          <w:sz w:val="24"/>
          <w:szCs w:val="24"/>
        </w:rPr>
        <w:t xml:space="preserve"> </w:t>
      </w:r>
      <w:r>
        <w:rPr>
          <w:rFonts w:ascii="微软雅黑" w:hAnsi="微软雅黑" w:eastAsia="微软雅黑" w:cs="微软雅黑"/>
          <w:b/>
          <w:bCs/>
          <w:spacing w:val="-7"/>
          <w:sz w:val="24"/>
          <w:szCs w:val="24"/>
        </w:rPr>
        <w:t>1.此表作为唱标的依据。</w:t>
      </w:r>
    </w:p>
    <w:p w14:paraId="0FB869F4">
      <w:pPr>
        <w:pStyle w:val="2"/>
        <w:spacing w:line="255" w:lineRule="auto"/>
      </w:pPr>
    </w:p>
    <w:p w14:paraId="49D59A14">
      <w:pPr>
        <w:pStyle w:val="2"/>
        <w:spacing w:line="255" w:lineRule="auto"/>
      </w:pPr>
    </w:p>
    <w:p w14:paraId="2CDC6137">
      <w:pPr>
        <w:pStyle w:val="2"/>
        <w:spacing w:line="255" w:lineRule="auto"/>
      </w:pPr>
    </w:p>
    <w:p w14:paraId="1BBD3C13">
      <w:pPr>
        <w:pStyle w:val="2"/>
        <w:spacing w:line="255" w:lineRule="auto"/>
      </w:pPr>
    </w:p>
    <w:p w14:paraId="6EB886CA">
      <w:pPr>
        <w:pStyle w:val="2"/>
        <w:spacing w:line="255" w:lineRule="auto"/>
      </w:pPr>
    </w:p>
    <w:p w14:paraId="2746A00A">
      <w:pPr>
        <w:pStyle w:val="2"/>
        <w:spacing w:line="255" w:lineRule="auto"/>
      </w:pPr>
    </w:p>
    <w:p w14:paraId="1003DBA6">
      <w:pPr>
        <w:pStyle w:val="2"/>
        <w:spacing w:line="255" w:lineRule="auto"/>
      </w:pPr>
    </w:p>
    <w:p w14:paraId="50DFB51C">
      <w:pPr>
        <w:pStyle w:val="2"/>
        <w:spacing w:line="256" w:lineRule="auto"/>
      </w:pPr>
    </w:p>
    <w:p w14:paraId="606DE871">
      <w:pPr>
        <w:spacing w:before="91" w:line="221" w:lineRule="auto"/>
        <w:ind w:left="1819"/>
        <w:rPr>
          <w:rFonts w:ascii="仿宋" w:hAnsi="仿宋" w:eastAsia="仿宋" w:cs="仿宋"/>
          <w:sz w:val="28"/>
          <w:szCs w:val="28"/>
        </w:rPr>
      </w:pPr>
      <w:r>
        <w:rPr>
          <w:rFonts w:ascii="仿宋" w:hAnsi="仿宋" w:eastAsia="仿宋" w:cs="仿宋"/>
          <w:spacing w:val="-1"/>
          <w:sz w:val="28"/>
          <w:szCs w:val="28"/>
        </w:rPr>
        <w:t>供应商全称</w:t>
      </w:r>
      <w:r>
        <w:rPr>
          <w:rFonts w:ascii="仿宋" w:hAnsi="仿宋" w:eastAsia="仿宋" w:cs="仿宋"/>
          <w:spacing w:val="-20"/>
          <w:sz w:val="28"/>
          <w:szCs w:val="28"/>
        </w:rPr>
        <w:t>：</w:t>
      </w:r>
      <w:r>
        <w:rPr>
          <w:rFonts w:ascii="仿宋" w:hAnsi="仿宋" w:eastAsia="仿宋" w:cs="仿宋"/>
          <w:spacing w:val="6"/>
          <w:sz w:val="28"/>
          <w:szCs w:val="28"/>
        </w:rPr>
        <w:t xml:space="preserve">                    </w:t>
      </w:r>
      <w:r>
        <w:rPr>
          <w:rFonts w:ascii="仿宋" w:hAnsi="仿宋" w:eastAsia="仿宋" w:cs="仿宋"/>
          <w:spacing w:val="-20"/>
          <w:sz w:val="28"/>
          <w:szCs w:val="28"/>
        </w:rPr>
        <w:t>（</w:t>
      </w:r>
      <w:r>
        <w:rPr>
          <w:rFonts w:ascii="仿宋" w:hAnsi="仿宋" w:eastAsia="仿宋" w:cs="仿宋"/>
          <w:spacing w:val="-1"/>
          <w:sz w:val="28"/>
          <w:szCs w:val="28"/>
        </w:rPr>
        <w:t>单位盖章）</w:t>
      </w:r>
    </w:p>
    <w:p w14:paraId="14BB339B">
      <w:pPr>
        <w:pStyle w:val="2"/>
        <w:spacing w:line="267" w:lineRule="auto"/>
      </w:pPr>
    </w:p>
    <w:p w14:paraId="2C8455D5">
      <w:pPr>
        <w:pStyle w:val="2"/>
        <w:spacing w:line="267" w:lineRule="auto"/>
      </w:pPr>
    </w:p>
    <w:p w14:paraId="43B65D55">
      <w:pPr>
        <w:spacing w:before="91" w:line="222" w:lineRule="auto"/>
        <w:ind w:left="1835"/>
        <w:rPr>
          <w:rFonts w:ascii="仿宋" w:hAnsi="仿宋" w:eastAsia="仿宋" w:cs="仿宋"/>
          <w:sz w:val="28"/>
          <w:szCs w:val="28"/>
        </w:rPr>
      </w:pPr>
      <w:r>
        <w:rPr>
          <w:rFonts w:ascii="仿宋" w:hAnsi="仿宋" w:eastAsia="仿宋" w:cs="仿宋"/>
          <w:spacing w:val="-2"/>
          <w:sz w:val="28"/>
          <w:szCs w:val="28"/>
        </w:rPr>
        <w:t>法定代表人或委托全权代理人</w:t>
      </w:r>
      <w:r>
        <w:rPr>
          <w:rFonts w:ascii="仿宋" w:hAnsi="仿宋" w:eastAsia="仿宋" w:cs="仿宋"/>
          <w:spacing w:val="-19"/>
          <w:sz w:val="28"/>
          <w:szCs w:val="28"/>
        </w:rPr>
        <w:t>：</w:t>
      </w:r>
      <w:r>
        <w:rPr>
          <w:rFonts w:ascii="仿宋" w:hAnsi="仿宋" w:eastAsia="仿宋" w:cs="仿宋"/>
          <w:spacing w:val="1"/>
          <w:sz w:val="28"/>
          <w:szCs w:val="28"/>
        </w:rPr>
        <w:t xml:space="preserve">     </w:t>
      </w:r>
      <w:r>
        <w:rPr>
          <w:rFonts w:ascii="仿宋" w:hAnsi="仿宋" w:eastAsia="仿宋" w:cs="仿宋"/>
          <w:spacing w:val="-19"/>
          <w:sz w:val="28"/>
          <w:szCs w:val="28"/>
        </w:rPr>
        <w:t>（</w:t>
      </w:r>
      <w:r>
        <w:rPr>
          <w:rFonts w:ascii="仿宋" w:hAnsi="仿宋" w:eastAsia="仿宋" w:cs="仿宋"/>
          <w:spacing w:val="-2"/>
          <w:sz w:val="28"/>
          <w:szCs w:val="28"/>
        </w:rPr>
        <w:t>签字或盖章）</w:t>
      </w:r>
    </w:p>
    <w:p w14:paraId="531EB415">
      <w:pPr>
        <w:spacing w:before="262" w:line="222" w:lineRule="auto"/>
        <w:ind w:left="6309"/>
        <w:rPr>
          <w:rFonts w:ascii="仿宋" w:hAnsi="仿宋" w:eastAsia="仿宋" w:cs="仿宋"/>
          <w:sz w:val="28"/>
          <w:szCs w:val="28"/>
        </w:rPr>
      </w:pPr>
      <w:r>
        <w:rPr>
          <w:rFonts w:ascii="仿宋" w:hAnsi="仿宋" w:eastAsia="仿宋" w:cs="仿宋"/>
          <w:spacing w:val="-19"/>
          <w:sz w:val="28"/>
          <w:szCs w:val="28"/>
        </w:rPr>
        <w:t>年</w:t>
      </w:r>
      <w:r>
        <w:rPr>
          <w:rFonts w:ascii="仿宋" w:hAnsi="仿宋" w:eastAsia="仿宋" w:cs="仿宋"/>
          <w:spacing w:val="8"/>
          <w:sz w:val="28"/>
          <w:szCs w:val="28"/>
        </w:rPr>
        <w:t xml:space="preserve">     </w:t>
      </w:r>
      <w:r>
        <w:rPr>
          <w:rFonts w:ascii="仿宋" w:hAnsi="仿宋" w:eastAsia="仿宋" w:cs="仿宋"/>
          <w:spacing w:val="-19"/>
          <w:sz w:val="28"/>
          <w:szCs w:val="28"/>
        </w:rPr>
        <w:t>月</w:t>
      </w:r>
      <w:r>
        <w:rPr>
          <w:rFonts w:ascii="仿宋" w:hAnsi="仿宋" w:eastAsia="仿宋" w:cs="仿宋"/>
          <w:spacing w:val="27"/>
          <w:sz w:val="28"/>
          <w:szCs w:val="28"/>
        </w:rPr>
        <w:t xml:space="preserve">     </w:t>
      </w:r>
      <w:r>
        <w:rPr>
          <w:rFonts w:ascii="仿宋" w:hAnsi="仿宋" w:eastAsia="仿宋" w:cs="仿宋"/>
          <w:spacing w:val="-19"/>
          <w:sz w:val="28"/>
          <w:szCs w:val="28"/>
        </w:rPr>
        <w:t>日</w:t>
      </w:r>
    </w:p>
    <w:p w14:paraId="784AF20A">
      <w:pPr>
        <w:spacing w:line="222" w:lineRule="auto"/>
        <w:rPr>
          <w:rFonts w:ascii="仿宋" w:hAnsi="仿宋" w:eastAsia="仿宋" w:cs="仿宋"/>
          <w:sz w:val="28"/>
          <w:szCs w:val="28"/>
        </w:rPr>
        <w:sectPr>
          <w:headerReference r:id="rId36" w:type="default"/>
          <w:pgSz w:w="11906" w:h="16840"/>
          <w:pgMar w:top="2122" w:right="1384" w:bottom="400" w:left="1372" w:header="1691" w:footer="0" w:gutter="0"/>
          <w:cols w:space="720" w:num="1"/>
        </w:sectPr>
      </w:pPr>
    </w:p>
    <w:p w14:paraId="6490BA9F">
      <w:pPr>
        <w:spacing w:before="353" w:line="225" w:lineRule="auto"/>
        <w:ind w:left="2684"/>
        <w:outlineLvl w:val="1"/>
        <w:rPr>
          <w:rFonts w:ascii="微软雅黑" w:hAnsi="微软雅黑" w:eastAsia="微软雅黑" w:cs="微软雅黑"/>
          <w:sz w:val="36"/>
          <w:szCs w:val="36"/>
        </w:rPr>
      </w:pPr>
      <w:r>
        <w:rPr>
          <w:rFonts w:ascii="微软雅黑" w:hAnsi="微软雅黑" w:eastAsia="微软雅黑" w:cs="微软雅黑"/>
          <w:b/>
          <w:bCs/>
          <w:spacing w:val="-5"/>
          <w:sz w:val="36"/>
          <w:szCs w:val="36"/>
        </w:rPr>
        <w:t>投标报价（参考格式）</w:t>
      </w:r>
    </w:p>
    <w:p w14:paraId="353C440B">
      <w:pPr>
        <w:spacing w:before="301" w:line="219" w:lineRule="auto"/>
        <w:ind w:left="3153"/>
        <w:rPr>
          <w:rFonts w:ascii="仿宋" w:hAnsi="仿宋" w:eastAsia="仿宋" w:cs="仿宋"/>
          <w:sz w:val="36"/>
          <w:szCs w:val="36"/>
        </w:rPr>
      </w:pPr>
      <w:r>
        <w:rPr>
          <w:rFonts w:ascii="仿宋" w:hAnsi="仿宋" w:eastAsia="仿宋" w:cs="仿宋"/>
          <w:spacing w:val="-17"/>
          <w:sz w:val="36"/>
          <w:szCs w:val="36"/>
        </w:rPr>
        <w:t>（第</w:t>
      </w:r>
      <w:r>
        <w:rPr>
          <w:rFonts w:ascii="仿宋" w:hAnsi="仿宋" w:eastAsia="仿宋" w:cs="仿宋"/>
          <w:spacing w:val="-152"/>
          <w:sz w:val="36"/>
          <w:szCs w:val="36"/>
        </w:rPr>
        <w:t xml:space="preserve"> </w:t>
      </w:r>
      <w:r>
        <w:rPr>
          <w:rFonts w:ascii="仿宋" w:hAnsi="仿宋" w:eastAsia="仿宋" w:cs="仿宋"/>
          <w:sz w:val="36"/>
          <w:szCs w:val="36"/>
          <w:u w:val="single" w:color="auto"/>
        </w:rPr>
        <w:t xml:space="preserve">   </w:t>
      </w:r>
      <w:r>
        <w:rPr>
          <w:rFonts w:ascii="仿宋" w:hAnsi="仿宋" w:eastAsia="仿宋" w:cs="仿宋"/>
          <w:spacing w:val="-134"/>
          <w:sz w:val="36"/>
          <w:szCs w:val="36"/>
        </w:rPr>
        <w:t xml:space="preserve"> </w:t>
      </w:r>
      <w:r>
        <w:rPr>
          <w:rFonts w:ascii="仿宋" w:hAnsi="仿宋" w:eastAsia="仿宋" w:cs="仿宋"/>
          <w:spacing w:val="-17"/>
          <w:sz w:val="36"/>
          <w:szCs w:val="36"/>
        </w:rPr>
        <w:t>轮报价）</w:t>
      </w:r>
    </w:p>
    <w:p w14:paraId="4780187F">
      <w:pPr>
        <w:pStyle w:val="2"/>
        <w:spacing w:line="327" w:lineRule="auto"/>
      </w:pPr>
    </w:p>
    <w:p w14:paraId="1846D3B8">
      <w:pPr>
        <w:pStyle w:val="2"/>
        <w:spacing w:line="327" w:lineRule="auto"/>
      </w:pPr>
    </w:p>
    <w:p w14:paraId="1BA7CCA2">
      <w:pPr>
        <w:spacing w:before="91" w:line="222" w:lineRule="auto"/>
        <w:ind w:left="12"/>
        <w:rPr>
          <w:rFonts w:ascii="仿宋" w:hAnsi="仿宋" w:eastAsia="仿宋" w:cs="仿宋"/>
          <w:sz w:val="28"/>
          <w:szCs w:val="28"/>
        </w:rPr>
      </w:pPr>
      <w:r>
        <w:rPr>
          <w:rFonts w:ascii="仿宋" w:hAnsi="仿宋" w:eastAsia="仿宋" w:cs="仿宋"/>
          <w:spacing w:val="-12"/>
          <w:sz w:val="28"/>
          <w:szCs w:val="28"/>
        </w:rPr>
        <w:t>投标报价：</w:t>
      </w:r>
    </w:p>
    <w:p w14:paraId="3F641353">
      <w:pPr>
        <w:pStyle w:val="2"/>
        <w:spacing w:line="248" w:lineRule="auto"/>
      </w:pPr>
    </w:p>
    <w:p w14:paraId="69548082">
      <w:pPr>
        <w:pStyle w:val="2"/>
        <w:spacing w:line="248" w:lineRule="auto"/>
      </w:pPr>
    </w:p>
    <w:p w14:paraId="4405935F">
      <w:pPr>
        <w:pStyle w:val="2"/>
        <w:spacing w:line="248" w:lineRule="auto"/>
      </w:pPr>
    </w:p>
    <w:p w14:paraId="70FD60E6">
      <w:pPr>
        <w:pStyle w:val="2"/>
        <w:spacing w:line="248" w:lineRule="auto"/>
      </w:pPr>
    </w:p>
    <w:p w14:paraId="3A9CB028">
      <w:pPr>
        <w:pStyle w:val="2"/>
        <w:spacing w:line="248" w:lineRule="auto"/>
      </w:pPr>
    </w:p>
    <w:p w14:paraId="7228B8B6">
      <w:pPr>
        <w:pStyle w:val="2"/>
        <w:spacing w:line="248" w:lineRule="auto"/>
      </w:pPr>
    </w:p>
    <w:p w14:paraId="209F8E49">
      <w:pPr>
        <w:pStyle w:val="2"/>
        <w:spacing w:line="248" w:lineRule="auto"/>
      </w:pPr>
    </w:p>
    <w:p w14:paraId="63B7F8D2">
      <w:pPr>
        <w:spacing w:before="91" w:line="221" w:lineRule="auto"/>
        <w:ind w:left="15"/>
        <w:rPr>
          <w:rFonts w:ascii="仿宋" w:hAnsi="仿宋" w:eastAsia="仿宋" w:cs="仿宋"/>
          <w:sz w:val="28"/>
          <w:szCs w:val="28"/>
        </w:rPr>
      </w:pPr>
      <w:r>
        <w:rPr>
          <w:rFonts w:ascii="仿宋" w:hAnsi="仿宋" w:eastAsia="仿宋" w:cs="仿宋"/>
          <w:spacing w:val="-8"/>
          <w:sz w:val="28"/>
          <w:szCs w:val="28"/>
        </w:rPr>
        <w:t>供应商全称（加盖公章</w:t>
      </w:r>
      <w:r>
        <w:rPr>
          <w:rFonts w:ascii="仿宋" w:hAnsi="仿宋" w:eastAsia="仿宋" w:cs="仿宋"/>
          <w:spacing w:val="-6"/>
          <w:sz w:val="28"/>
          <w:szCs w:val="28"/>
        </w:rPr>
        <w:t>）：</w:t>
      </w:r>
    </w:p>
    <w:p w14:paraId="155F10CA">
      <w:pPr>
        <w:spacing w:before="211" w:line="222" w:lineRule="auto"/>
        <w:ind w:left="31"/>
        <w:rPr>
          <w:rFonts w:ascii="仿宋" w:hAnsi="仿宋" w:eastAsia="仿宋" w:cs="仿宋"/>
          <w:sz w:val="28"/>
          <w:szCs w:val="28"/>
        </w:rPr>
      </w:pPr>
      <w:r>
        <w:rPr>
          <w:rFonts w:ascii="仿宋" w:hAnsi="仿宋" w:eastAsia="仿宋" w:cs="仿宋"/>
          <w:spacing w:val="-7"/>
          <w:sz w:val="28"/>
          <w:szCs w:val="28"/>
        </w:rPr>
        <w:t>法定代表人或委托全权代理人（签字</w:t>
      </w:r>
      <w:r>
        <w:rPr>
          <w:rFonts w:ascii="仿宋" w:hAnsi="仿宋" w:eastAsia="仿宋" w:cs="仿宋"/>
          <w:sz w:val="28"/>
          <w:szCs w:val="28"/>
        </w:rPr>
        <w:t>）：</w:t>
      </w:r>
    </w:p>
    <w:p w14:paraId="7F945195">
      <w:pPr>
        <w:spacing w:before="206" w:line="222" w:lineRule="auto"/>
        <w:ind w:left="131"/>
        <w:rPr>
          <w:rFonts w:ascii="仿宋" w:hAnsi="仿宋" w:eastAsia="仿宋" w:cs="仿宋"/>
          <w:sz w:val="28"/>
          <w:szCs w:val="28"/>
        </w:rPr>
      </w:pPr>
      <w:r>
        <w:rPr>
          <w:rFonts w:ascii="仿宋" w:hAnsi="仿宋" w:eastAsia="仿宋" w:cs="仿宋"/>
          <w:spacing w:val="-30"/>
          <w:sz w:val="28"/>
          <w:szCs w:val="28"/>
        </w:rPr>
        <w:t>日</w:t>
      </w:r>
      <w:r>
        <w:rPr>
          <w:rFonts w:ascii="仿宋" w:hAnsi="仿宋" w:eastAsia="仿宋" w:cs="仿宋"/>
          <w:spacing w:val="3"/>
          <w:sz w:val="28"/>
          <w:szCs w:val="28"/>
        </w:rPr>
        <w:t xml:space="preserve">    </w:t>
      </w:r>
      <w:r>
        <w:rPr>
          <w:rFonts w:ascii="仿宋" w:hAnsi="仿宋" w:eastAsia="仿宋" w:cs="仿宋"/>
          <w:spacing w:val="-30"/>
          <w:sz w:val="28"/>
          <w:szCs w:val="28"/>
        </w:rPr>
        <w:t>期：</w:t>
      </w:r>
      <w:r>
        <w:rPr>
          <w:rFonts w:ascii="仿宋" w:hAnsi="仿宋" w:eastAsia="仿宋" w:cs="仿宋"/>
          <w:spacing w:val="7"/>
          <w:sz w:val="28"/>
          <w:szCs w:val="28"/>
        </w:rPr>
        <w:t xml:space="preserve">   </w:t>
      </w:r>
      <w:r>
        <w:rPr>
          <w:rFonts w:ascii="仿宋" w:hAnsi="仿宋" w:eastAsia="仿宋" w:cs="仿宋"/>
          <w:spacing w:val="-30"/>
          <w:sz w:val="28"/>
          <w:szCs w:val="28"/>
        </w:rPr>
        <w:t>年</w:t>
      </w:r>
      <w:r>
        <w:rPr>
          <w:rFonts w:ascii="仿宋" w:hAnsi="仿宋" w:eastAsia="仿宋" w:cs="仿宋"/>
          <w:spacing w:val="20"/>
          <w:sz w:val="28"/>
          <w:szCs w:val="28"/>
        </w:rPr>
        <w:t xml:space="preserve">  </w:t>
      </w:r>
      <w:r>
        <w:rPr>
          <w:rFonts w:ascii="仿宋" w:hAnsi="仿宋" w:eastAsia="仿宋" w:cs="仿宋"/>
          <w:spacing w:val="-30"/>
          <w:sz w:val="28"/>
          <w:szCs w:val="28"/>
        </w:rPr>
        <w:t>月</w:t>
      </w:r>
      <w:r>
        <w:rPr>
          <w:rFonts w:ascii="仿宋" w:hAnsi="仿宋" w:eastAsia="仿宋" w:cs="仿宋"/>
          <w:spacing w:val="65"/>
          <w:sz w:val="28"/>
          <w:szCs w:val="28"/>
        </w:rPr>
        <w:t xml:space="preserve">  </w:t>
      </w:r>
      <w:r>
        <w:rPr>
          <w:rFonts w:ascii="仿宋" w:hAnsi="仿宋" w:eastAsia="仿宋" w:cs="仿宋"/>
          <w:spacing w:val="-30"/>
          <w:sz w:val="28"/>
          <w:szCs w:val="28"/>
        </w:rPr>
        <w:t>日</w:t>
      </w:r>
    </w:p>
    <w:p w14:paraId="279F2950">
      <w:pPr>
        <w:pStyle w:val="2"/>
        <w:spacing w:line="246" w:lineRule="auto"/>
      </w:pPr>
    </w:p>
    <w:p w14:paraId="0BDF8CE0">
      <w:pPr>
        <w:pStyle w:val="2"/>
        <w:spacing w:line="246" w:lineRule="auto"/>
      </w:pPr>
    </w:p>
    <w:p w14:paraId="78ECD108">
      <w:pPr>
        <w:pStyle w:val="2"/>
        <w:spacing w:line="246" w:lineRule="auto"/>
      </w:pPr>
    </w:p>
    <w:p w14:paraId="5D86E286">
      <w:pPr>
        <w:pStyle w:val="2"/>
        <w:spacing w:line="247" w:lineRule="auto"/>
      </w:pPr>
    </w:p>
    <w:p w14:paraId="5BF9C1A0">
      <w:pPr>
        <w:pStyle w:val="2"/>
        <w:spacing w:line="247" w:lineRule="auto"/>
      </w:pPr>
    </w:p>
    <w:p w14:paraId="7971EAF0">
      <w:pPr>
        <w:pStyle w:val="2"/>
        <w:spacing w:line="247" w:lineRule="auto"/>
      </w:pPr>
    </w:p>
    <w:p w14:paraId="2021593B">
      <w:pPr>
        <w:pStyle w:val="2"/>
        <w:spacing w:line="247" w:lineRule="auto"/>
      </w:pPr>
    </w:p>
    <w:p w14:paraId="105205DC">
      <w:pPr>
        <w:spacing w:before="120" w:line="187" w:lineRule="auto"/>
        <w:rPr>
          <w:rFonts w:ascii="仿宋" w:hAnsi="仿宋" w:eastAsia="仿宋" w:cs="仿宋"/>
          <w:sz w:val="28"/>
          <w:szCs w:val="28"/>
        </w:rPr>
      </w:pPr>
      <w:r>
        <w:rPr>
          <w:rFonts w:ascii="微软雅黑" w:hAnsi="微软雅黑" w:eastAsia="微软雅黑" w:cs="微软雅黑"/>
          <w:b/>
          <w:bCs/>
          <w:spacing w:val="-4"/>
          <w:sz w:val="28"/>
          <w:szCs w:val="28"/>
        </w:rPr>
        <w:t>说明：</w:t>
      </w:r>
      <w:r>
        <w:rPr>
          <w:rFonts w:ascii="微软雅黑" w:hAnsi="微软雅黑" w:eastAsia="微软雅黑" w:cs="微软雅黑"/>
          <w:b/>
          <w:bCs/>
          <w:spacing w:val="-23"/>
          <w:sz w:val="28"/>
          <w:szCs w:val="28"/>
        </w:rPr>
        <w:t xml:space="preserve"> </w:t>
      </w:r>
      <w:r>
        <w:rPr>
          <w:rFonts w:ascii="仿宋" w:hAnsi="仿宋" w:eastAsia="仿宋" w:cs="仿宋"/>
          <w:spacing w:val="-4"/>
          <w:sz w:val="28"/>
          <w:szCs w:val="28"/>
        </w:rPr>
        <w:t>按政府采购云平台电子投标相关要求报价</w:t>
      </w:r>
    </w:p>
    <w:p w14:paraId="1C607B9E">
      <w:pPr>
        <w:spacing w:line="187" w:lineRule="auto"/>
        <w:rPr>
          <w:rFonts w:ascii="仿宋" w:hAnsi="仿宋" w:eastAsia="仿宋" w:cs="仿宋"/>
          <w:sz w:val="28"/>
          <w:szCs w:val="28"/>
        </w:rPr>
        <w:sectPr>
          <w:headerReference r:id="rId37" w:type="default"/>
          <w:pgSz w:w="11906" w:h="16840"/>
          <w:pgMar w:top="2110" w:right="1785" w:bottom="400" w:left="1496" w:header="1679" w:footer="0" w:gutter="0"/>
          <w:cols w:space="720" w:num="1"/>
        </w:sectPr>
      </w:pPr>
    </w:p>
    <w:p w14:paraId="628490A7">
      <w:pPr>
        <w:spacing w:before="82" w:line="183" w:lineRule="auto"/>
        <w:ind w:left="3538"/>
        <w:outlineLvl w:val="1"/>
        <w:rPr>
          <w:rFonts w:ascii="微软雅黑" w:hAnsi="微软雅黑" w:eastAsia="微软雅黑" w:cs="微软雅黑"/>
          <w:sz w:val="32"/>
          <w:szCs w:val="32"/>
        </w:rPr>
      </w:pPr>
      <w:r>
        <w:rPr>
          <w:rFonts w:ascii="微软雅黑" w:hAnsi="微软雅黑" w:eastAsia="微软雅黑" w:cs="微软雅黑"/>
          <w:b/>
          <w:bCs/>
          <w:spacing w:val="-3"/>
          <w:sz w:val="32"/>
          <w:szCs w:val="32"/>
        </w:rPr>
        <w:t>投标报价清单</w:t>
      </w:r>
    </w:p>
    <w:p w14:paraId="09AD130F">
      <w:pPr>
        <w:pStyle w:val="2"/>
        <w:spacing w:line="246" w:lineRule="auto"/>
      </w:pPr>
    </w:p>
    <w:p w14:paraId="512E2BE5">
      <w:pPr>
        <w:pStyle w:val="2"/>
        <w:spacing w:line="246" w:lineRule="auto"/>
      </w:pPr>
    </w:p>
    <w:p w14:paraId="45605964">
      <w:pPr>
        <w:pStyle w:val="2"/>
        <w:spacing w:line="246" w:lineRule="auto"/>
      </w:pPr>
    </w:p>
    <w:p w14:paraId="52020628">
      <w:pPr>
        <w:spacing w:before="120" w:line="225" w:lineRule="auto"/>
        <w:ind w:left="1975"/>
        <w:rPr>
          <w:rFonts w:ascii="微软雅黑" w:hAnsi="微软雅黑" w:eastAsia="微软雅黑" w:cs="微软雅黑"/>
          <w:sz w:val="28"/>
          <w:szCs w:val="28"/>
        </w:rPr>
      </w:pPr>
      <w:r>
        <w:rPr>
          <w:rFonts w:ascii="微软雅黑" w:hAnsi="微软雅黑" w:eastAsia="微软雅黑" w:cs="微软雅黑"/>
          <w:b/>
          <w:bCs/>
          <w:spacing w:val="-3"/>
          <w:sz w:val="28"/>
          <w:szCs w:val="28"/>
        </w:rPr>
        <w:t>投标报价明细表（已标价的工程量清单）</w:t>
      </w:r>
    </w:p>
    <w:p w14:paraId="53FE02FC">
      <w:pPr>
        <w:pStyle w:val="2"/>
        <w:spacing w:line="269" w:lineRule="auto"/>
      </w:pPr>
    </w:p>
    <w:p w14:paraId="222DB0B8">
      <w:pPr>
        <w:pStyle w:val="2"/>
        <w:spacing w:line="270" w:lineRule="auto"/>
      </w:pPr>
    </w:p>
    <w:p w14:paraId="52B9C0EB">
      <w:pPr>
        <w:pStyle w:val="2"/>
        <w:spacing w:line="270" w:lineRule="auto"/>
      </w:pPr>
    </w:p>
    <w:p w14:paraId="6119695C">
      <w:pPr>
        <w:spacing w:before="120" w:line="190" w:lineRule="auto"/>
        <w:jc w:val="right"/>
        <w:rPr>
          <w:rFonts w:ascii="仿宋" w:hAnsi="仿宋" w:eastAsia="仿宋" w:cs="仿宋"/>
          <w:sz w:val="28"/>
          <w:szCs w:val="28"/>
        </w:rPr>
      </w:pPr>
      <w:r>
        <w:rPr>
          <w:rFonts w:ascii="微软雅黑" w:hAnsi="微软雅黑" w:eastAsia="微软雅黑" w:cs="微软雅黑"/>
          <w:b/>
          <w:bCs/>
          <w:spacing w:val="-5"/>
          <w:sz w:val="28"/>
          <w:szCs w:val="28"/>
        </w:rPr>
        <w:t>注</w:t>
      </w:r>
      <w:r>
        <w:rPr>
          <w:rFonts w:ascii="微软雅黑" w:hAnsi="微软雅黑" w:eastAsia="微软雅黑" w:cs="微软雅黑"/>
          <w:b/>
          <w:bCs/>
          <w:spacing w:val="76"/>
          <w:sz w:val="28"/>
          <w:szCs w:val="28"/>
        </w:rPr>
        <w:t xml:space="preserve"> </w:t>
      </w:r>
      <w:r>
        <w:rPr>
          <w:rFonts w:ascii="微软雅黑" w:hAnsi="微软雅黑" w:eastAsia="微软雅黑" w:cs="微软雅黑"/>
          <w:b/>
          <w:bCs/>
          <w:spacing w:val="-5"/>
          <w:sz w:val="28"/>
          <w:szCs w:val="28"/>
        </w:rPr>
        <w:t xml:space="preserve">： </w:t>
      </w:r>
      <w:r>
        <w:rPr>
          <w:rFonts w:ascii="仿宋" w:hAnsi="仿宋" w:eastAsia="仿宋" w:cs="仿宋"/>
          <w:spacing w:val="-5"/>
          <w:sz w:val="28"/>
          <w:szCs w:val="28"/>
        </w:rPr>
        <w:t>1.供应商参考招标需求，</w:t>
      </w:r>
      <w:r>
        <w:rPr>
          <w:rFonts w:ascii="仿宋" w:hAnsi="仿宋" w:eastAsia="仿宋" w:cs="仿宋"/>
          <w:spacing w:val="-32"/>
          <w:sz w:val="28"/>
          <w:szCs w:val="28"/>
        </w:rPr>
        <w:t xml:space="preserve"> </w:t>
      </w:r>
      <w:r>
        <w:rPr>
          <w:rFonts w:ascii="仿宋" w:hAnsi="仿宋" w:eastAsia="仿宋" w:cs="仿宋"/>
          <w:spacing w:val="-5"/>
          <w:sz w:val="28"/>
          <w:szCs w:val="28"/>
        </w:rPr>
        <w:t>以其为准详细编写响应文件不可遗漏；</w:t>
      </w:r>
    </w:p>
    <w:p w14:paraId="0120086A">
      <w:pPr>
        <w:spacing w:before="56" w:line="290" w:lineRule="auto"/>
        <w:ind w:left="30" w:right="244" w:firstLine="516"/>
        <w:rPr>
          <w:rFonts w:ascii="仿宋" w:hAnsi="仿宋" w:eastAsia="仿宋" w:cs="仿宋"/>
          <w:sz w:val="28"/>
          <w:szCs w:val="28"/>
        </w:rPr>
      </w:pPr>
      <w:r>
        <w:rPr>
          <w:rFonts w:ascii="仿宋" w:hAnsi="仿宋" w:eastAsia="仿宋" w:cs="仿宋"/>
          <w:spacing w:val="-2"/>
          <w:sz w:val="28"/>
          <w:szCs w:val="28"/>
        </w:rPr>
        <w:t>2.投标人编制严格按照工程量清单提供的表格填列，并不得改动表中</w:t>
      </w:r>
      <w:r>
        <w:rPr>
          <w:rFonts w:ascii="仿宋" w:hAnsi="仿宋" w:eastAsia="仿宋" w:cs="仿宋"/>
          <w:spacing w:val="-5"/>
          <w:sz w:val="28"/>
          <w:szCs w:val="28"/>
        </w:rPr>
        <w:t>的任何地方，表格顺序也不得变动，否则按重大偏差处理。</w:t>
      </w:r>
    </w:p>
    <w:p w14:paraId="3CB80202">
      <w:pPr>
        <w:spacing w:before="1" w:line="289" w:lineRule="auto"/>
        <w:ind w:right="320" w:firstLine="550"/>
        <w:rPr>
          <w:rFonts w:ascii="仿宋" w:hAnsi="仿宋" w:eastAsia="仿宋" w:cs="仿宋"/>
          <w:sz w:val="28"/>
          <w:szCs w:val="28"/>
        </w:rPr>
      </w:pPr>
      <w:r>
        <w:rPr>
          <w:rFonts w:ascii="仿宋" w:hAnsi="仿宋" w:eastAsia="仿宋" w:cs="仿宋"/>
          <w:spacing w:val="-4"/>
          <w:sz w:val="28"/>
          <w:szCs w:val="28"/>
        </w:rPr>
        <w:t>3.投标人不允许改变招标人所发工程量清单的结构格式、清单</w:t>
      </w:r>
      <w:r>
        <w:rPr>
          <w:rFonts w:ascii="仿宋" w:hAnsi="仿宋" w:eastAsia="仿宋" w:cs="仿宋"/>
          <w:spacing w:val="-5"/>
          <w:sz w:val="28"/>
          <w:szCs w:val="28"/>
        </w:rPr>
        <w:t>编号、</w:t>
      </w:r>
      <w:r>
        <w:rPr>
          <w:rFonts w:ascii="仿宋" w:hAnsi="仿宋" w:eastAsia="仿宋" w:cs="仿宋"/>
          <w:spacing w:val="-3"/>
          <w:sz w:val="28"/>
          <w:szCs w:val="28"/>
        </w:rPr>
        <w:t>名称、工程量、单位、招标人给出的费率及提供的主材顺序。</w:t>
      </w:r>
    </w:p>
    <w:p w14:paraId="3B8245AB">
      <w:pPr>
        <w:spacing w:line="289" w:lineRule="auto"/>
        <w:rPr>
          <w:rFonts w:ascii="仿宋" w:hAnsi="仿宋" w:eastAsia="仿宋" w:cs="仿宋"/>
          <w:sz w:val="28"/>
          <w:szCs w:val="28"/>
        </w:rPr>
        <w:sectPr>
          <w:headerReference r:id="rId38" w:type="default"/>
          <w:pgSz w:w="11906" w:h="16840"/>
          <w:pgMar w:top="1904" w:right="1281" w:bottom="400" w:left="1478" w:header="1473" w:footer="0" w:gutter="0"/>
          <w:cols w:space="720" w:num="1"/>
        </w:sectPr>
      </w:pPr>
    </w:p>
    <w:p w14:paraId="23F1C4AC">
      <w:pPr>
        <w:spacing w:line="111" w:lineRule="exact"/>
      </w:pPr>
    </w:p>
    <w:tbl>
      <w:tblPr>
        <w:tblStyle w:val="5"/>
        <w:tblW w:w="916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03"/>
        <w:gridCol w:w="2254"/>
        <w:gridCol w:w="2233"/>
        <w:gridCol w:w="1034"/>
        <w:gridCol w:w="980"/>
        <w:gridCol w:w="884"/>
        <w:gridCol w:w="972"/>
      </w:tblGrid>
      <w:tr w14:paraId="3CF17B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1" w:hRule="atLeast"/>
        </w:trPr>
        <w:tc>
          <w:tcPr>
            <w:tcW w:w="803" w:type="dxa"/>
            <w:vAlign w:val="top"/>
          </w:tcPr>
          <w:p w14:paraId="385FE2A0">
            <w:pPr>
              <w:spacing w:line="401" w:lineRule="auto"/>
              <w:rPr>
                <w:rFonts w:ascii="Arial"/>
                <w:sz w:val="21"/>
              </w:rPr>
            </w:pPr>
          </w:p>
          <w:p w14:paraId="2CDBCC8B">
            <w:pPr>
              <w:spacing w:before="120" w:line="189" w:lineRule="auto"/>
              <w:ind w:left="148"/>
              <w:rPr>
                <w:rFonts w:ascii="微软雅黑" w:hAnsi="微软雅黑" w:eastAsia="微软雅黑" w:cs="微软雅黑"/>
                <w:sz w:val="28"/>
                <w:szCs w:val="28"/>
              </w:rPr>
            </w:pPr>
            <w:r>
              <w:rPr>
                <w:rFonts w:ascii="微软雅黑" w:hAnsi="微软雅黑" w:eastAsia="微软雅黑" w:cs="微软雅黑"/>
                <w:b/>
                <w:bCs/>
                <w:spacing w:val="-8"/>
                <w:w w:val="99"/>
                <w:sz w:val="28"/>
                <w:szCs w:val="28"/>
              </w:rPr>
              <w:t>序号</w:t>
            </w:r>
          </w:p>
        </w:tc>
        <w:tc>
          <w:tcPr>
            <w:tcW w:w="2254" w:type="dxa"/>
            <w:vAlign w:val="top"/>
          </w:tcPr>
          <w:p w14:paraId="3BF021F3">
            <w:pPr>
              <w:spacing w:line="445" w:lineRule="auto"/>
              <w:rPr>
                <w:rFonts w:ascii="Arial"/>
                <w:sz w:val="21"/>
              </w:rPr>
            </w:pPr>
          </w:p>
          <w:p w14:paraId="3804FFB9">
            <w:pPr>
              <w:spacing w:before="103" w:line="189" w:lineRule="auto"/>
              <w:ind w:left="191"/>
              <w:rPr>
                <w:rFonts w:ascii="微软雅黑" w:hAnsi="微软雅黑" w:eastAsia="微软雅黑" w:cs="微软雅黑"/>
                <w:sz w:val="24"/>
                <w:szCs w:val="24"/>
              </w:rPr>
            </w:pPr>
            <w:r>
              <w:rPr>
                <w:rFonts w:ascii="微软雅黑" w:hAnsi="微软雅黑" w:eastAsia="微软雅黑" w:cs="微软雅黑"/>
                <w:b/>
                <w:bCs/>
                <w:spacing w:val="-4"/>
                <w:sz w:val="24"/>
                <w:szCs w:val="24"/>
              </w:rPr>
              <w:t>采购需求技术指标</w:t>
            </w:r>
          </w:p>
        </w:tc>
        <w:tc>
          <w:tcPr>
            <w:tcW w:w="2233" w:type="dxa"/>
            <w:vAlign w:val="top"/>
          </w:tcPr>
          <w:p w14:paraId="70549813">
            <w:pPr>
              <w:spacing w:line="446" w:lineRule="auto"/>
              <w:rPr>
                <w:rFonts w:ascii="Arial"/>
                <w:sz w:val="21"/>
              </w:rPr>
            </w:pPr>
          </w:p>
          <w:p w14:paraId="2E83823D">
            <w:pPr>
              <w:spacing w:before="103" w:line="188" w:lineRule="auto"/>
              <w:ind w:left="181"/>
              <w:rPr>
                <w:rFonts w:ascii="微软雅黑" w:hAnsi="微软雅黑" w:eastAsia="微软雅黑" w:cs="微软雅黑"/>
                <w:sz w:val="24"/>
                <w:szCs w:val="24"/>
              </w:rPr>
            </w:pPr>
            <w:r>
              <w:rPr>
                <w:rFonts w:ascii="微软雅黑" w:hAnsi="微软雅黑" w:eastAsia="微软雅黑" w:cs="微软雅黑"/>
                <w:b/>
                <w:bCs/>
                <w:spacing w:val="-4"/>
                <w:sz w:val="24"/>
                <w:szCs w:val="24"/>
              </w:rPr>
              <w:t>投标响应技术指标</w:t>
            </w:r>
          </w:p>
        </w:tc>
        <w:tc>
          <w:tcPr>
            <w:tcW w:w="1034" w:type="dxa"/>
            <w:vAlign w:val="top"/>
          </w:tcPr>
          <w:p w14:paraId="70A9AB60">
            <w:pPr>
              <w:spacing w:line="446" w:lineRule="auto"/>
              <w:rPr>
                <w:rFonts w:ascii="Arial"/>
                <w:sz w:val="21"/>
              </w:rPr>
            </w:pPr>
          </w:p>
          <w:p w14:paraId="7FF0D414">
            <w:pPr>
              <w:spacing w:before="103" w:line="189" w:lineRule="auto"/>
              <w:ind w:left="191"/>
              <w:rPr>
                <w:rFonts w:ascii="微软雅黑" w:hAnsi="微软雅黑" w:eastAsia="微软雅黑" w:cs="微软雅黑"/>
                <w:sz w:val="24"/>
                <w:szCs w:val="24"/>
              </w:rPr>
            </w:pPr>
            <w:r>
              <w:rPr>
                <w:rFonts w:ascii="微软雅黑" w:hAnsi="微软雅黑" w:eastAsia="微软雅黑" w:cs="微软雅黑"/>
                <w:b/>
                <w:bCs/>
                <w:spacing w:val="-8"/>
                <w:sz w:val="24"/>
                <w:szCs w:val="24"/>
              </w:rPr>
              <w:t>正偏离</w:t>
            </w:r>
          </w:p>
        </w:tc>
        <w:tc>
          <w:tcPr>
            <w:tcW w:w="980" w:type="dxa"/>
            <w:vAlign w:val="top"/>
          </w:tcPr>
          <w:p w14:paraId="530D5AE4">
            <w:pPr>
              <w:spacing w:line="446" w:lineRule="auto"/>
              <w:rPr>
                <w:rFonts w:ascii="Arial"/>
                <w:sz w:val="21"/>
              </w:rPr>
            </w:pPr>
          </w:p>
          <w:p w14:paraId="31C919FA">
            <w:pPr>
              <w:spacing w:before="103" w:line="188" w:lineRule="auto"/>
              <w:ind w:left="174"/>
              <w:rPr>
                <w:rFonts w:ascii="微软雅黑" w:hAnsi="微软雅黑" w:eastAsia="微软雅黑" w:cs="微软雅黑"/>
                <w:sz w:val="24"/>
                <w:szCs w:val="24"/>
              </w:rPr>
            </w:pPr>
            <w:r>
              <w:rPr>
                <w:rFonts w:ascii="微软雅黑" w:hAnsi="微软雅黑" w:eastAsia="微软雅黑" w:cs="微软雅黑"/>
                <w:b/>
                <w:bCs/>
                <w:spacing w:val="-5"/>
                <w:w w:val="98"/>
                <w:sz w:val="24"/>
                <w:szCs w:val="24"/>
              </w:rPr>
              <w:t>负偏离</w:t>
            </w:r>
          </w:p>
        </w:tc>
        <w:tc>
          <w:tcPr>
            <w:tcW w:w="884" w:type="dxa"/>
            <w:vAlign w:val="top"/>
          </w:tcPr>
          <w:p w14:paraId="007D1FD5">
            <w:pPr>
              <w:spacing w:line="274" w:lineRule="auto"/>
              <w:rPr>
                <w:rFonts w:ascii="Arial"/>
                <w:sz w:val="21"/>
              </w:rPr>
            </w:pPr>
          </w:p>
          <w:p w14:paraId="3EAA4404">
            <w:pPr>
              <w:spacing w:before="103" w:line="167" w:lineRule="auto"/>
              <w:ind w:left="242" w:right="186" w:hanging="6"/>
              <w:rPr>
                <w:rFonts w:ascii="微软雅黑" w:hAnsi="微软雅黑" w:eastAsia="微软雅黑" w:cs="微软雅黑"/>
                <w:sz w:val="24"/>
                <w:szCs w:val="24"/>
              </w:rPr>
            </w:pPr>
            <w:r>
              <w:rPr>
                <w:rFonts w:ascii="微软雅黑" w:hAnsi="微软雅黑" w:eastAsia="微软雅黑" w:cs="微软雅黑"/>
                <w:b/>
                <w:bCs/>
                <w:spacing w:val="-5"/>
                <w:w w:val="95"/>
                <w:sz w:val="24"/>
                <w:szCs w:val="24"/>
              </w:rPr>
              <w:t>满足</w:t>
            </w:r>
            <w:r>
              <w:rPr>
                <w:rFonts w:ascii="微软雅黑" w:hAnsi="微软雅黑" w:eastAsia="微软雅黑" w:cs="微软雅黑"/>
                <w:b/>
                <w:bCs/>
                <w:spacing w:val="-6"/>
                <w:w w:val="95"/>
                <w:sz w:val="24"/>
                <w:szCs w:val="24"/>
              </w:rPr>
              <w:t>要求</w:t>
            </w:r>
          </w:p>
        </w:tc>
        <w:tc>
          <w:tcPr>
            <w:tcW w:w="972" w:type="dxa"/>
            <w:vAlign w:val="top"/>
          </w:tcPr>
          <w:p w14:paraId="174D13F8">
            <w:pPr>
              <w:spacing w:line="447" w:lineRule="auto"/>
              <w:rPr>
                <w:rFonts w:ascii="Arial"/>
                <w:sz w:val="21"/>
              </w:rPr>
            </w:pPr>
          </w:p>
          <w:p w14:paraId="19CB3691">
            <w:pPr>
              <w:spacing w:before="103" w:line="189" w:lineRule="auto"/>
              <w:ind w:left="279"/>
              <w:rPr>
                <w:rFonts w:ascii="微软雅黑" w:hAnsi="微软雅黑" w:eastAsia="微软雅黑" w:cs="微软雅黑"/>
                <w:sz w:val="24"/>
                <w:szCs w:val="24"/>
              </w:rPr>
            </w:pPr>
            <w:r>
              <w:rPr>
                <w:rFonts w:ascii="微软雅黑" w:hAnsi="微软雅黑" w:eastAsia="微软雅黑" w:cs="微软雅黑"/>
                <w:b/>
                <w:bCs/>
                <w:spacing w:val="-5"/>
                <w:w w:val="98"/>
                <w:sz w:val="24"/>
                <w:szCs w:val="24"/>
              </w:rPr>
              <w:t>备注</w:t>
            </w:r>
          </w:p>
        </w:tc>
      </w:tr>
      <w:tr w14:paraId="488E33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7" w:hRule="atLeast"/>
        </w:trPr>
        <w:tc>
          <w:tcPr>
            <w:tcW w:w="803" w:type="dxa"/>
            <w:vAlign w:val="top"/>
          </w:tcPr>
          <w:p w14:paraId="146A0867">
            <w:pPr>
              <w:spacing w:before="267" w:line="207" w:lineRule="auto"/>
              <w:ind w:left="383"/>
              <w:rPr>
                <w:rFonts w:ascii="微软雅黑" w:hAnsi="微软雅黑" w:eastAsia="微软雅黑" w:cs="微软雅黑"/>
                <w:sz w:val="28"/>
                <w:szCs w:val="28"/>
              </w:rPr>
            </w:pPr>
            <w:r>
              <w:rPr>
                <w:rFonts w:ascii="微软雅黑" w:hAnsi="微软雅黑" w:eastAsia="微软雅黑" w:cs="微软雅黑"/>
                <w:b/>
                <w:bCs/>
                <w:sz w:val="28"/>
                <w:szCs w:val="28"/>
              </w:rPr>
              <w:t>1</w:t>
            </w:r>
          </w:p>
        </w:tc>
        <w:tc>
          <w:tcPr>
            <w:tcW w:w="2254" w:type="dxa"/>
            <w:vAlign w:val="top"/>
          </w:tcPr>
          <w:p w14:paraId="1D660C19">
            <w:pPr>
              <w:rPr>
                <w:rFonts w:ascii="Arial"/>
                <w:sz w:val="21"/>
              </w:rPr>
            </w:pPr>
          </w:p>
        </w:tc>
        <w:tc>
          <w:tcPr>
            <w:tcW w:w="2233" w:type="dxa"/>
            <w:vAlign w:val="top"/>
          </w:tcPr>
          <w:p w14:paraId="4D814BCE">
            <w:pPr>
              <w:rPr>
                <w:rFonts w:ascii="Arial"/>
                <w:sz w:val="21"/>
              </w:rPr>
            </w:pPr>
          </w:p>
        </w:tc>
        <w:tc>
          <w:tcPr>
            <w:tcW w:w="1034" w:type="dxa"/>
            <w:vAlign w:val="top"/>
          </w:tcPr>
          <w:p w14:paraId="150107A2">
            <w:pPr>
              <w:rPr>
                <w:rFonts w:ascii="Arial"/>
                <w:sz w:val="21"/>
              </w:rPr>
            </w:pPr>
          </w:p>
        </w:tc>
        <w:tc>
          <w:tcPr>
            <w:tcW w:w="980" w:type="dxa"/>
            <w:vAlign w:val="top"/>
          </w:tcPr>
          <w:p w14:paraId="5F86F846">
            <w:pPr>
              <w:rPr>
                <w:rFonts w:ascii="Arial"/>
                <w:sz w:val="21"/>
              </w:rPr>
            </w:pPr>
          </w:p>
        </w:tc>
        <w:tc>
          <w:tcPr>
            <w:tcW w:w="884" w:type="dxa"/>
            <w:vAlign w:val="top"/>
          </w:tcPr>
          <w:p w14:paraId="00706C3F">
            <w:pPr>
              <w:rPr>
                <w:rFonts w:ascii="Arial"/>
                <w:sz w:val="21"/>
              </w:rPr>
            </w:pPr>
          </w:p>
        </w:tc>
        <w:tc>
          <w:tcPr>
            <w:tcW w:w="972" w:type="dxa"/>
            <w:vAlign w:val="top"/>
          </w:tcPr>
          <w:p w14:paraId="0F1A8056">
            <w:pPr>
              <w:rPr>
                <w:rFonts w:ascii="Arial"/>
                <w:sz w:val="21"/>
              </w:rPr>
            </w:pPr>
          </w:p>
        </w:tc>
      </w:tr>
      <w:tr w14:paraId="331E1D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8" w:hRule="atLeast"/>
        </w:trPr>
        <w:tc>
          <w:tcPr>
            <w:tcW w:w="803" w:type="dxa"/>
            <w:vAlign w:val="top"/>
          </w:tcPr>
          <w:p w14:paraId="1E2769E5">
            <w:pPr>
              <w:spacing w:before="271" w:line="207" w:lineRule="auto"/>
              <w:ind w:left="348"/>
              <w:rPr>
                <w:rFonts w:ascii="微软雅黑" w:hAnsi="微软雅黑" w:eastAsia="微软雅黑" w:cs="微软雅黑"/>
                <w:sz w:val="28"/>
                <w:szCs w:val="28"/>
              </w:rPr>
            </w:pPr>
            <w:r>
              <w:rPr>
                <w:rFonts w:ascii="微软雅黑" w:hAnsi="微软雅黑" w:eastAsia="微软雅黑" w:cs="微软雅黑"/>
                <w:b/>
                <w:bCs/>
                <w:sz w:val="28"/>
                <w:szCs w:val="28"/>
              </w:rPr>
              <w:t>2</w:t>
            </w:r>
          </w:p>
        </w:tc>
        <w:tc>
          <w:tcPr>
            <w:tcW w:w="2254" w:type="dxa"/>
            <w:vAlign w:val="top"/>
          </w:tcPr>
          <w:p w14:paraId="6D42332D">
            <w:pPr>
              <w:rPr>
                <w:rFonts w:ascii="Arial"/>
                <w:sz w:val="21"/>
              </w:rPr>
            </w:pPr>
          </w:p>
        </w:tc>
        <w:tc>
          <w:tcPr>
            <w:tcW w:w="2233" w:type="dxa"/>
            <w:vAlign w:val="top"/>
          </w:tcPr>
          <w:p w14:paraId="76918020">
            <w:pPr>
              <w:rPr>
                <w:rFonts w:ascii="Arial"/>
                <w:sz w:val="21"/>
              </w:rPr>
            </w:pPr>
          </w:p>
        </w:tc>
        <w:tc>
          <w:tcPr>
            <w:tcW w:w="1034" w:type="dxa"/>
            <w:vAlign w:val="top"/>
          </w:tcPr>
          <w:p w14:paraId="300A4355">
            <w:pPr>
              <w:rPr>
                <w:rFonts w:ascii="Arial"/>
                <w:sz w:val="21"/>
              </w:rPr>
            </w:pPr>
          </w:p>
        </w:tc>
        <w:tc>
          <w:tcPr>
            <w:tcW w:w="980" w:type="dxa"/>
            <w:vAlign w:val="top"/>
          </w:tcPr>
          <w:p w14:paraId="0F959BC7">
            <w:pPr>
              <w:rPr>
                <w:rFonts w:ascii="Arial"/>
                <w:sz w:val="21"/>
              </w:rPr>
            </w:pPr>
          </w:p>
        </w:tc>
        <w:tc>
          <w:tcPr>
            <w:tcW w:w="884" w:type="dxa"/>
            <w:vAlign w:val="top"/>
          </w:tcPr>
          <w:p w14:paraId="23F3390E">
            <w:pPr>
              <w:rPr>
                <w:rFonts w:ascii="Arial"/>
                <w:sz w:val="21"/>
              </w:rPr>
            </w:pPr>
          </w:p>
        </w:tc>
        <w:tc>
          <w:tcPr>
            <w:tcW w:w="972" w:type="dxa"/>
            <w:vAlign w:val="top"/>
          </w:tcPr>
          <w:p w14:paraId="4588EB9B">
            <w:pPr>
              <w:rPr>
                <w:rFonts w:ascii="Arial"/>
                <w:sz w:val="21"/>
              </w:rPr>
            </w:pPr>
          </w:p>
        </w:tc>
      </w:tr>
      <w:tr w14:paraId="169015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8" w:hRule="atLeast"/>
        </w:trPr>
        <w:tc>
          <w:tcPr>
            <w:tcW w:w="803" w:type="dxa"/>
            <w:vAlign w:val="top"/>
          </w:tcPr>
          <w:p w14:paraId="421758FB">
            <w:pPr>
              <w:spacing w:before="269" w:line="206" w:lineRule="auto"/>
              <w:ind w:left="352"/>
              <w:rPr>
                <w:rFonts w:ascii="微软雅黑" w:hAnsi="微软雅黑" w:eastAsia="微软雅黑" w:cs="微软雅黑"/>
                <w:sz w:val="28"/>
                <w:szCs w:val="28"/>
              </w:rPr>
            </w:pPr>
            <w:r>
              <w:rPr>
                <w:rFonts w:ascii="微软雅黑" w:hAnsi="微软雅黑" w:eastAsia="微软雅黑" w:cs="微软雅黑"/>
                <w:b/>
                <w:bCs/>
                <w:sz w:val="28"/>
                <w:szCs w:val="28"/>
              </w:rPr>
              <w:t>3</w:t>
            </w:r>
          </w:p>
        </w:tc>
        <w:tc>
          <w:tcPr>
            <w:tcW w:w="2254" w:type="dxa"/>
            <w:vAlign w:val="top"/>
          </w:tcPr>
          <w:p w14:paraId="75B7618F">
            <w:pPr>
              <w:rPr>
                <w:rFonts w:ascii="Arial"/>
                <w:sz w:val="21"/>
              </w:rPr>
            </w:pPr>
          </w:p>
        </w:tc>
        <w:tc>
          <w:tcPr>
            <w:tcW w:w="2233" w:type="dxa"/>
            <w:vAlign w:val="top"/>
          </w:tcPr>
          <w:p w14:paraId="515CAAE7">
            <w:pPr>
              <w:rPr>
                <w:rFonts w:ascii="Arial"/>
                <w:sz w:val="21"/>
              </w:rPr>
            </w:pPr>
          </w:p>
        </w:tc>
        <w:tc>
          <w:tcPr>
            <w:tcW w:w="1034" w:type="dxa"/>
            <w:vAlign w:val="top"/>
          </w:tcPr>
          <w:p w14:paraId="3994CE8F">
            <w:pPr>
              <w:rPr>
                <w:rFonts w:ascii="Arial"/>
                <w:sz w:val="21"/>
              </w:rPr>
            </w:pPr>
          </w:p>
        </w:tc>
        <w:tc>
          <w:tcPr>
            <w:tcW w:w="980" w:type="dxa"/>
            <w:vAlign w:val="top"/>
          </w:tcPr>
          <w:p w14:paraId="7D033DA6">
            <w:pPr>
              <w:rPr>
                <w:rFonts w:ascii="Arial"/>
                <w:sz w:val="21"/>
              </w:rPr>
            </w:pPr>
          </w:p>
        </w:tc>
        <w:tc>
          <w:tcPr>
            <w:tcW w:w="884" w:type="dxa"/>
            <w:vAlign w:val="top"/>
          </w:tcPr>
          <w:p w14:paraId="060DEB40">
            <w:pPr>
              <w:rPr>
                <w:rFonts w:ascii="Arial"/>
                <w:sz w:val="21"/>
              </w:rPr>
            </w:pPr>
          </w:p>
        </w:tc>
        <w:tc>
          <w:tcPr>
            <w:tcW w:w="972" w:type="dxa"/>
            <w:vAlign w:val="top"/>
          </w:tcPr>
          <w:p w14:paraId="2D652C91">
            <w:pPr>
              <w:rPr>
                <w:rFonts w:ascii="Arial"/>
                <w:sz w:val="21"/>
              </w:rPr>
            </w:pPr>
          </w:p>
        </w:tc>
      </w:tr>
      <w:tr w14:paraId="16FD1A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8" w:hRule="atLeast"/>
        </w:trPr>
        <w:tc>
          <w:tcPr>
            <w:tcW w:w="803" w:type="dxa"/>
            <w:vAlign w:val="top"/>
          </w:tcPr>
          <w:p w14:paraId="61607DC2">
            <w:pPr>
              <w:spacing w:before="277" w:line="207" w:lineRule="auto"/>
              <w:ind w:left="339"/>
              <w:rPr>
                <w:rFonts w:ascii="微软雅黑" w:hAnsi="微软雅黑" w:eastAsia="微软雅黑" w:cs="微软雅黑"/>
                <w:sz w:val="28"/>
                <w:szCs w:val="28"/>
              </w:rPr>
            </w:pPr>
            <w:r>
              <w:rPr>
                <w:rFonts w:ascii="微软雅黑" w:hAnsi="微软雅黑" w:eastAsia="微软雅黑" w:cs="微软雅黑"/>
                <w:b/>
                <w:bCs/>
                <w:sz w:val="28"/>
                <w:szCs w:val="28"/>
              </w:rPr>
              <w:t>4</w:t>
            </w:r>
          </w:p>
        </w:tc>
        <w:tc>
          <w:tcPr>
            <w:tcW w:w="2254" w:type="dxa"/>
            <w:vAlign w:val="top"/>
          </w:tcPr>
          <w:p w14:paraId="3957A6C3">
            <w:pPr>
              <w:rPr>
                <w:rFonts w:ascii="Arial"/>
                <w:sz w:val="21"/>
              </w:rPr>
            </w:pPr>
          </w:p>
        </w:tc>
        <w:tc>
          <w:tcPr>
            <w:tcW w:w="2233" w:type="dxa"/>
            <w:vAlign w:val="top"/>
          </w:tcPr>
          <w:p w14:paraId="1BCCBA0F">
            <w:pPr>
              <w:rPr>
                <w:rFonts w:ascii="Arial"/>
                <w:sz w:val="21"/>
              </w:rPr>
            </w:pPr>
          </w:p>
        </w:tc>
        <w:tc>
          <w:tcPr>
            <w:tcW w:w="1034" w:type="dxa"/>
            <w:vAlign w:val="top"/>
          </w:tcPr>
          <w:p w14:paraId="5869A5DC">
            <w:pPr>
              <w:rPr>
                <w:rFonts w:ascii="Arial"/>
                <w:sz w:val="21"/>
              </w:rPr>
            </w:pPr>
          </w:p>
        </w:tc>
        <w:tc>
          <w:tcPr>
            <w:tcW w:w="980" w:type="dxa"/>
            <w:vAlign w:val="top"/>
          </w:tcPr>
          <w:p w14:paraId="6122079E">
            <w:pPr>
              <w:rPr>
                <w:rFonts w:ascii="Arial"/>
                <w:sz w:val="21"/>
              </w:rPr>
            </w:pPr>
          </w:p>
        </w:tc>
        <w:tc>
          <w:tcPr>
            <w:tcW w:w="884" w:type="dxa"/>
            <w:vAlign w:val="top"/>
          </w:tcPr>
          <w:p w14:paraId="18DE84FC">
            <w:pPr>
              <w:rPr>
                <w:rFonts w:ascii="Arial"/>
                <w:sz w:val="21"/>
              </w:rPr>
            </w:pPr>
          </w:p>
        </w:tc>
        <w:tc>
          <w:tcPr>
            <w:tcW w:w="972" w:type="dxa"/>
            <w:vAlign w:val="top"/>
          </w:tcPr>
          <w:p w14:paraId="57021335">
            <w:pPr>
              <w:rPr>
                <w:rFonts w:ascii="Arial"/>
                <w:sz w:val="21"/>
              </w:rPr>
            </w:pPr>
          </w:p>
        </w:tc>
      </w:tr>
      <w:tr w14:paraId="1B3C0C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atLeast"/>
        </w:trPr>
        <w:tc>
          <w:tcPr>
            <w:tcW w:w="803" w:type="dxa"/>
            <w:vAlign w:val="top"/>
          </w:tcPr>
          <w:p w14:paraId="4A9A3424">
            <w:pPr>
              <w:spacing w:before="292" w:line="206" w:lineRule="auto"/>
              <w:ind w:left="352"/>
              <w:rPr>
                <w:rFonts w:ascii="微软雅黑" w:hAnsi="微软雅黑" w:eastAsia="微软雅黑" w:cs="微软雅黑"/>
                <w:sz w:val="28"/>
                <w:szCs w:val="28"/>
              </w:rPr>
            </w:pPr>
            <w:r>
              <w:rPr>
                <w:rFonts w:ascii="微软雅黑" w:hAnsi="微软雅黑" w:eastAsia="微软雅黑" w:cs="微软雅黑"/>
                <w:b/>
                <w:bCs/>
                <w:sz w:val="28"/>
                <w:szCs w:val="28"/>
              </w:rPr>
              <w:t>5</w:t>
            </w:r>
          </w:p>
        </w:tc>
        <w:tc>
          <w:tcPr>
            <w:tcW w:w="2254" w:type="dxa"/>
            <w:vAlign w:val="top"/>
          </w:tcPr>
          <w:p w14:paraId="1B9E8BD4">
            <w:pPr>
              <w:rPr>
                <w:rFonts w:ascii="Arial"/>
                <w:sz w:val="21"/>
              </w:rPr>
            </w:pPr>
          </w:p>
        </w:tc>
        <w:tc>
          <w:tcPr>
            <w:tcW w:w="2233" w:type="dxa"/>
            <w:vAlign w:val="top"/>
          </w:tcPr>
          <w:p w14:paraId="1D909D9C">
            <w:pPr>
              <w:rPr>
                <w:rFonts w:ascii="Arial"/>
                <w:sz w:val="21"/>
              </w:rPr>
            </w:pPr>
          </w:p>
        </w:tc>
        <w:tc>
          <w:tcPr>
            <w:tcW w:w="1034" w:type="dxa"/>
            <w:vAlign w:val="top"/>
          </w:tcPr>
          <w:p w14:paraId="3745F36F">
            <w:pPr>
              <w:rPr>
                <w:rFonts w:ascii="Arial"/>
                <w:sz w:val="21"/>
              </w:rPr>
            </w:pPr>
          </w:p>
        </w:tc>
        <w:tc>
          <w:tcPr>
            <w:tcW w:w="980" w:type="dxa"/>
            <w:vAlign w:val="top"/>
          </w:tcPr>
          <w:p w14:paraId="1EED8E13">
            <w:pPr>
              <w:rPr>
                <w:rFonts w:ascii="Arial"/>
                <w:sz w:val="21"/>
              </w:rPr>
            </w:pPr>
          </w:p>
        </w:tc>
        <w:tc>
          <w:tcPr>
            <w:tcW w:w="884" w:type="dxa"/>
            <w:vAlign w:val="top"/>
          </w:tcPr>
          <w:p w14:paraId="57E5C3E4">
            <w:pPr>
              <w:rPr>
                <w:rFonts w:ascii="Arial"/>
                <w:sz w:val="21"/>
              </w:rPr>
            </w:pPr>
          </w:p>
        </w:tc>
        <w:tc>
          <w:tcPr>
            <w:tcW w:w="972" w:type="dxa"/>
            <w:vAlign w:val="top"/>
          </w:tcPr>
          <w:p w14:paraId="35DD2668">
            <w:pPr>
              <w:rPr>
                <w:rFonts w:ascii="Arial"/>
                <w:sz w:val="21"/>
              </w:rPr>
            </w:pPr>
          </w:p>
        </w:tc>
      </w:tr>
    </w:tbl>
    <w:p w14:paraId="00E94E78">
      <w:pPr>
        <w:pStyle w:val="2"/>
        <w:spacing w:line="309" w:lineRule="auto"/>
      </w:pPr>
    </w:p>
    <w:p w14:paraId="078273E9">
      <w:pPr>
        <w:pStyle w:val="2"/>
        <w:spacing w:line="309" w:lineRule="auto"/>
      </w:pPr>
    </w:p>
    <w:p w14:paraId="694EC778">
      <w:pPr>
        <w:pStyle w:val="2"/>
        <w:spacing w:line="309" w:lineRule="auto"/>
      </w:pPr>
    </w:p>
    <w:p w14:paraId="4F5B92DE">
      <w:pPr>
        <w:spacing w:before="91" w:line="221" w:lineRule="auto"/>
        <w:ind w:left="3512"/>
        <w:rPr>
          <w:rFonts w:ascii="仿宋" w:hAnsi="仿宋" w:eastAsia="仿宋" w:cs="仿宋"/>
          <w:sz w:val="28"/>
          <w:szCs w:val="28"/>
        </w:rPr>
      </w:pPr>
      <w:r>
        <w:rPr>
          <w:rFonts w:ascii="仿宋" w:hAnsi="仿宋" w:eastAsia="仿宋" w:cs="仿宋"/>
          <w:spacing w:val="-8"/>
          <w:sz w:val="28"/>
          <w:szCs w:val="28"/>
        </w:rPr>
        <w:t>投标单位名称（加盖公章</w:t>
      </w:r>
      <w:r>
        <w:rPr>
          <w:rFonts w:ascii="仿宋" w:hAnsi="仿宋" w:eastAsia="仿宋" w:cs="仿宋"/>
          <w:spacing w:val="-4"/>
          <w:sz w:val="28"/>
          <w:szCs w:val="28"/>
        </w:rPr>
        <w:t>）：</w:t>
      </w:r>
    </w:p>
    <w:p w14:paraId="31BA39DC">
      <w:pPr>
        <w:spacing w:before="211" w:line="222" w:lineRule="auto"/>
        <w:ind w:left="3532"/>
        <w:rPr>
          <w:rFonts w:ascii="仿宋" w:hAnsi="仿宋" w:eastAsia="仿宋" w:cs="仿宋"/>
          <w:sz w:val="28"/>
          <w:szCs w:val="28"/>
        </w:rPr>
      </w:pPr>
      <w:r>
        <w:rPr>
          <w:rFonts w:ascii="仿宋" w:hAnsi="仿宋" w:eastAsia="仿宋" w:cs="仿宋"/>
          <w:spacing w:val="-7"/>
          <w:sz w:val="28"/>
          <w:szCs w:val="28"/>
        </w:rPr>
        <w:t>法定代表人或委托全权代理人（签字</w:t>
      </w:r>
      <w:r>
        <w:rPr>
          <w:rFonts w:ascii="仿宋" w:hAnsi="仿宋" w:eastAsia="仿宋" w:cs="仿宋"/>
          <w:sz w:val="28"/>
          <w:szCs w:val="28"/>
        </w:rPr>
        <w:t>）：</w:t>
      </w:r>
    </w:p>
    <w:p w14:paraId="20BF2E80">
      <w:pPr>
        <w:spacing w:before="206" w:line="222" w:lineRule="auto"/>
        <w:ind w:left="3632"/>
        <w:rPr>
          <w:rFonts w:ascii="仿宋" w:hAnsi="仿宋" w:eastAsia="仿宋" w:cs="仿宋"/>
          <w:sz w:val="28"/>
          <w:szCs w:val="28"/>
        </w:rPr>
      </w:pPr>
      <w:r>
        <w:rPr>
          <w:rFonts w:ascii="仿宋" w:hAnsi="仿宋" w:eastAsia="仿宋" w:cs="仿宋"/>
          <w:spacing w:val="-30"/>
          <w:sz w:val="28"/>
          <w:szCs w:val="28"/>
        </w:rPr>
        <w:t>日</w:t>
      </w:r>
      <w:r>
        <w:rPr>
          <w:rFonts w:ascii="仿宋" w:hAnsi="仿宋" w:eastAsia="仿宋" w:cs="仿宋"/>
          <w:spacing w:val="3"/>
          <w:sz w:val="28"/>
          <w:szCs w:val="28"/>
        </w:rPr>
        <w:t xml:space="preserve">    </w:t>
      </w:r>
      <w:r>
        <w:rPr>
          <w:rFonts w:ascii="仿宋" w:hAnsi="仿宋" w:eastAsia="仿宋" w:cs="仿宋"/>
          <w:spacing w:val="-30"/>
          <w:sz w:val="28"/>
          <w:szCs w:val="28"/>
        </w:rPr>
        <w:t>期：</w:t>
      </w:r>
      <w:r>
        <w:rPr>
          <w:rFonts w:ascii="仿宋" w:hAnsi="仿宋" w:eastAsia="仿宋" w:cs="仿宋"/>
          <w:spacing w:val="7"/>
          <w:sz w:val="28"/>
          <w:szCs w:val="28"/>
        </w:rPr>
        <w:t xml:space="preserve">   </w:t>
      </w:r>
      <w:r>
        <w:rPr>
          <w:rFonts w:ascii="仿宋" w:hAnsi="仿宋" w:eastAsia="仿宋" w:cs="仿宋"/>
          <w:spacing w:val="-30"/>
          <w:sz w:val="28"/>
          <w:szCs w:val="28"/>
        </w:rPr>
        <w:t>年</w:t>
      </w:r>
      <w:r>
        <w:rPr>
          <w:rFonts w:ascii="仿宋" w:hAnsi="仿宋" w:eastAsia="仿宋" w:cs="仿宋"/>
          <w:spacing w:val="13"/>
          <w:sz w:val="28"/>
          <w:szCs w:val="28"/>
        </w:rPr>
        <w:t xml:space="preserve">   </w:t>
      </w:r>
      <w:r>
        <w:rPr>
          <w:rFonts w:ascii="仿宋" w:hAnsi="仿宋" w:eastAsia="仿宋" w:cs="仿宋"/>
          <w:spacing w:val="-30"/>
          <w:sz w:val="28"/>
          <w:szCs w:val="28"/>
        </w:rPr>
        <w:t>月</w:t>
      </w:r>
      <w:r>
        <w:rPr>
          <w:rFonts w:ascii="仿宋" w:hAnsi="仿宋" w:eastAsia="仿宋" w:cs="仿宋"/>
          <w:spacing w:val="43"/>
          <w:sz w:val="28"/>
          <w:szCs w:val="28"/>
        </w:rPr>
        <w:t xml:space="preserve">   </w:t>
      </w:r>
      <w:r>
        <w:rPr>
          <w:rFonts w:ascii="仿宋" w:hAnsi="仿宋" w:eastAsia="仿宋" w:cs="仿宋"/>
          <w:spacing w:val="-30"/>
          <w:sz w:val="28"/>
          <w:szCs w:val="28"/>
        </w:rPr>
        <w:t>日</w:t>
      </w:r>
    </w:p>
    <w:p w14:paraId="1DF844CA">
      <w:pPr>
        <w:spacing w:line="222" w:lineRule="auto"/>
        <w:rPr>
          <w:rFonts w:ascii="仿宋" w:hAnsi="仿宋" w:eastAsia="仿宋" w:cs="仿宋"/>
          <w:sz w:val="28"/>
          <w:szCs w:val="28"/>
        </w:rPr>
        <w:sectPr>
          <w:headerReference r:id="rId39" w:type="default"/>
          <w:pgSz w:w="11906" w:h="16840"/>
          <w:pgMar w:top="1891" w:right="1357" w:bottom="400" w:left="1378" w:header="614" w:footer="0" w:gutter="0"/>
          <w:cols w:space="720" w:num="1"/>
        </w:sectPr>
      </w:pPr>
    </w:p>
    <w:p w14:paraId="6B6D3276">
      <w:pPr>
        <w:spacing w:before="72"/>
      </w:pPr>
    </w:p>
    <w:p w14:paraId="43D7277B">
      <w:pPr>
        <w:spacing w:before="72"/>
      </w:pPr>
    </w:p>
    <w:p w14:paraId="3A3877F7">
      <w:pPr>
        <w:spacing w:before="71"/>
      </w:pPr>
    </w:p>
    <w:tbl>
      <w:tblPr>
        <w:tblStyle w:val="5"/>
        <w:tblW w:w="86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36"/>
        <w:gridCol w:w="2625"/>
        <w:gridCol w:w="2043"/>
        <w:gridCol w:w="1906"/>
        <w:gridCol w:w="1240"/>
      </w:tblGrid>
      <w:tr w14:paraId="2D27C4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8" w:hRule="atLeast"/>
        </w:trPr>
        <w:tc>
          <w:tcPr>
            <w:tcW w:w="836" w:type="dxa"/>
            <w:vAlign w:val="top"/>
          </w:tcPr>
          <w:p w14:paraId="7CC81C1F">
            <w:pPr>
              <w:pStyle w:val="6"/>
              <w:spacing w:before="178" w:line="222" w:lineRule="auto"/>
              <w:ind w:left="129"/>
            </w:pPr>
            <w:r>
              <w:rPr>
                <w:spacing w:val="-10"/>
              </w:rPr>
              <w:t>序号</w:t>
            </w:r>
          </w:p>
        </w:tc>
        <w:tc>
          <w:tcPr>
            <w:tcW w:w="2625" w:type="dxa"/>
            <w:vAlign w:val="top"/>
          </w:tcPr>
          <w:p w14:paraId="5077C612">
            <w:pPr>
              <w:pStyle w:val="6"/>
              <w:spacing w:before="201" w:line="302" w:lineRule="auto"/>
              <w:ind w:left="671" w:right="604" w:firstLine="102"/>
            </w:pPr>
            <w:r>
              <w:rPr>
                <w:spacing w:val="-8"/>
              </w:rPr>
              <w:t>招标文件</w:t>
            </w:r>
            <w:r>
              <w:rPr>
                <w:spacing w:val="-13"/>
              </w:rPr>
              <w:t>的商务条款</w:t>
            </w:r>
          </w:p>
        </w:tc>
        <w:tc>
          <w:tcPr>
            <w:tcW w:w="2043" w:type="dxa"/>
            <w:vAlign w:val="top"/>
          </w:tcPr>
          <w:p w14:paraId="44D4A610">
            <w:pPr>
              <w:pStyle w:val="6"/>
              <w:spacing w:before="178" w:line="222" w:lineRule="auto"/>
              <w:ind w:left="132"/>
            </w:pPr>
            <w:r>
              <w:rPr>
                <w:spacing w:val="-7"/>
              </w:rPr>
              <w:t>投标文件</w:t>
            </w:r>
          </w:p>
          <w:p w14:paraId="241E1D90">
            <w:pPr>
              <w:pStyle w:val="6"/>
              <w:spacing w:before="162" w:line="223" w:lineRule="auto"/>
              <w:ind w:left="170"/>
            </w:pPr>
            <w:r>
              <w:rPr>
                <w:spacing w:val="-11"/>
              </w:rPr>
              <w:t>的商务条款</w:t>
            </w:r>
          </w:p>
        </w:tc>
        <w:tc>
          <w:tcPr>
            <w:tcW w:w="1906" w:type="dxa"/>
            <w:vAlign w:val="top"/>
          </w:tcPr>
          <w:p w14:paraId="3EB7CD16">
            <w:pPr>
              <w:pStyle w:val="6"/>
              <w:spacing w:before="178" w:line="222" w:lineRule="auto"/>
              <w:ind w:left="702"/>
            </w:pPr>
            <w:r>
              <w:rPr>
                <w:spacing w:val="-10"/>
              </w:rPr>
              <w:t>偏离</w:t>
            </w:r>
          </w:p>
        </w:tc>
        <w:tc>
          <w:tcPr>
            <w:tcW w:w="1240" w:type="dxa"/>
            <w:vAlign w:val="top"/>
          </w:tcPr>
          <w:p w14:paraId="18F76A49">
            <w:pPr>
              <w:pStyle w:val="6"/>
              <w:spacing w:before="178" w:line="224" w:lineRule="auto"/>
              <w:ind w:left="140"/>
            </w:pPr>
            <w:r>
              <w:rPr>
                <w:spacing w:val="-10"/>
              </w:rPr>
              <w:t>说明</w:t>
            </w:r>
          </w:p>
        </w:tc>
      </w:tr>
      <w:tr w14:paraId="424DAA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836" w:type="dxa"/>
            <w:vAlign w:val="top"/>
          </w:tcPr>
          <w:p w14:paraId="789913FF">
            <w:pPr>
              <w:rPr>
                <w:rFonts w:ascii="Arial"/>
                <w:sz w:val="21"/>
              </w:rPr>
            </w:pPr>
          </w:p>
        </w:tc>
        <w:tc>
          <w:tcPr>
            <w:tcW w:w="2625" w:type="dxa"/>
            <w:vAlign w:val="top"/>
          </w:tcPr>
          <w:p w14:paraId="237668ED">
            <w:pPr>
              <w:rPr>
                <w:rFonts w:ascii="Arial"/>
                <w:sz w:val="21"/>
              </w:rPr>
            </w:pPr>
          </w:p>
        </w:tc>
        <w:tc>
          <w:tcPr>
            <w:tcW w:w="2043" w:type="dxa"/>
            <w:vAlign w:val="top"/>
          </w:tcPr>
          <w:p w14:paraId="5CBBCDE8">
            <w:pPr>
              <w:rPr>
                <w:rFonts w:ascii="Arial"/>
                <w:sz w:val="21"/>
              </w:rPr>
            </w:pPr>
          </w:p>
        </w:tc>
        <w:tc>
          <w:tcPr>
            <w:tcW w:w="1906" w:type="dxa"/>
            <w:vAlign w:val="top"/>
          </w:tcPr>
          <w:p w14:paraId="09A5FA9E">
            <w:pPr>
              <w:rPr>
                <w:rFonts w:ascii="Arial"/>
                <w:sz w:val="21"/>
              </w:rPr>
            </w:pPr>
          </w:p>
        </w:tc>
        <w:tc>
          <w:tcPr>
            <w:tcW w:w="1240" w:type="dxa"/>
            <w:vAlign w:val="top"/>
          </w:tcPr>
          <w:p w14:paraId="6F012814">
            <w:pPr>
              <w:rPr>
                <w:rFonts w:ascii="Arial"/>
                <w:sz w:val="21"/>
              </w:rPr>
            </w:pPr>
          </w:p>
        </w:tc>
      </w:tr>
      <w:tr w14:paraId="1C40A1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836" w:type="dxa"/>
            <w:vAlign w:val="top"/>
          </w:tcPr>
          <w:p w14:paraId="5FA40992">
            <w:pPr>
              <w:spacing w:before="220" w:line="186" w:lineRule="auto"/>
              <w:ind w:left="167"/>
              <w:rPr>
                <w:rFonts w:ascii="Times New Roman" w:hAnsi="Times New Roman" w:eastAsia="Times New Roman" w:cs="Times New Roman"/>
                <w:sz w:val="28"/>
                <w:szCs w:val="28"/>
              </w:rPr>
            </w:pPr>
            <w:r>
              <w:rPr>
                <w:rFonts w:ascii="Times New Roman" w:hAnsi="Times New Roman" w:eastAsia="Times New Roman" w:cs="Times New Roman"/>
                <w:sz w:val="28"/>
                <w:szCs w:val="28"/>
              </w:rPr>
              <w:t>1</w:t>
            </w:r>
          </w:p>
        </w:tc>
        <w:tc>
          <w:tcPr>
            <w:tcW w:w="2625" w:type="dxa"/>
            <w:vAlign w:val="top"/>
          </w:tcPr>
          <w:p w14:paraId="06ECECA8">
            <w:pPr>
              <w:rPr>
                <w:rFonts w:ascii="Arial"/>
                <w:sz w:val="21"/>
              </w:rPr>
            </w:pPr>
          </w:p>
        </w:tc>
        <w:tc>
          <w:tcPr>
            <w:tcW w:w="2043" w:type="dxa"/>
            <w:vAlign w:val="top"/>
          </w:tcPr>
          <w:p w14:paraId="72C0143F">
            <w:pPr>
              <w:rPr>
                <w:rFonts w:ascii="Arial"/>
                <w:sz w:val="21"/>
              </w:rPr>
            </w:pPr>
          </w:p>
        </w:tc>
        <w:tc>
          <w:tcPr>
            <w:tcW w:w="1906" w:type="dxa"/>
            <w:vAlign w:val="top"/>
          </w:tcPr>
          <w:p w14:paraId="0B1BDA7A">
            <w:pPr>
              <w:rPr>
                <w:rFonts w:ascii="Arial"/>
                <w:sz w:val="21"/>
              </w:rPr>
            </w:pPr>
          </w:p>
        </w:tc>
        <w:tc>
          <w:tcPr>
            <w:tcW w:w="1240" w:type="dxa"/>
            <w:vAlign w:val="top"/>
          </w:tcPr>
          <w:p w14:paraId="2CDCECC6">
            <w:pPr>
              <w:rPr>
                <w:rFonts w:ascii="Arial"/>
                <w:sz w:val="21"/>
              </w:rPr>
            </w:pPr>
          </w:p>
        </w:tc>
      </w:tr>
      <w:tr w14:paraId="2AF4F4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836" w:type="dxa"/>
            <w:vAlign w:val="top"/>
          </w:tcPr>
          <w:p w14:paraId="1356BACB">
            <w:pPr>
              <w:spacing w:before="222" w:line="186" w:lineRule="auto"/>
              <w:ind w:left="113"/>
              <w:rPr>
                <w:rFonts w:ascii="Times New Roman" w:hAnsi="Times New Roman" w:eastAsia="Times New Roman" w:cs="Times New Roman"/>
                <w:sz w:val="28"/>
                <w:szCs w:val="28"/>
              </w:rPr>
            </w:pPr>
            <w:r>
              <w:rPr>
                <w:rFonts w:ascii="Times New Roman" w:hAnsi="Times New Roman" w:eastAsia="Times New Roman" w:cs="Times New Roman"/>
                <w:sz w:val="28"/>
                <w:szCs w:val="28"/>
              </w:rPr>
              <w:t>2</w:t>
            </w:r>
          </w:p>
        </w:tc>
        <w:tc>
          <w:tcPr>
            <w:tcW w:w="2625" w:type="dxa"/>
            <w:vAlign w:val="top"/>
          </w:tcPr>
          <w:p w14:paraId="302567FF">
            <w:pPr>
              <w:rPr>
                <w:rFonts w:ascii="Arial"/>
                <w:sz w:val="21"/>
              </w:rPr>
            </w:pPr>
          </w:p>
        </w:tc>
        <w:tc>
          <w:tcPr>
            <w:tcW w:w="2043" w:type="dxa"/>
            <w:vAlign w:val="top"/>
          </w:tcPr>
          <w:p w14:paraId="72C8542A">
            <w:pPr>
              <w:rPr>
                <w:rFonts w:ascii="Arial"/>
                <w:sz w:val="21"/>
              </w:rPr>
            </w:pPr>
          </w:p>
        </w:tc>
        <w:tc>
          <w:tcPr>
            <w:tcW w:w="1906" w:type="dxa"/>
            <w:vAlign w:val="top"/>
          </w:tcPr>
          <w:p w14:paraId="0F2945DB">
            <w:pPr>
              <w:rPr>
                <w:rFonts w:ascii="Arial"/>
                <w:sz w:val="21"/>
              </w:rPr>
            </w:pPr>
          </w:p>
        </w:tc>
        <w:tc>
          <w:tcPr>
            <w:tcW w:w="1240" w:type="dxa"/>
            <w:vAlign w:val="top"/>
          </w:tcPr>
          <w:p w14:paraId="1AEBE4D0">
            <w:pPr>
              <w:rPr>
                <w:rFonts w:ascii="Arial"/>
                <w:sz w:val="21"/>
              </w:rPr>
            </w:pPr>
          </w:p>
        </w:tc>
      </w:tr>
      <w:tr w14:paraId="79C824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836" w:type="dxa"/>
            <w:vAlign w:val="top"/>
          </w:tcPr>
          <w:p w14:paraId="7864D0CA">
            <w:pPr>
              <w:spacing w:before="223" w:line="186" w:lineRule="auto"/>
              <w:ind w:left="125"/>
              <w:rPr>
                <w:rFonts w:ascii="Times New Roman" w:hAnsi="Times New Roman" w:eastAsia="Times New Roman" w:cs="Times New Roman"/>
                <w:sz w:val="28"/>
                <w:szCs w:val="28"/>
              </w:rPr>
            </w:pPr>
            <w:r>
              <w:rPr>
                <w:rFonts w:ascii="Times New Roman" w:hAnsi="Times New Roman" w:eastAsia="Times New Roman" w:cs="Times New Roman"/>
                <w:sz w:val="28"/>
                <w:szCs w:val="28"/>
              </w:rPr>
              <w:t>3</w:t>
            </w:r>
          </w:p>
        </w:tc>
        <w:tc>
          <w:tcPr>
            <w:tcW w:w="2625" w:type="dxa"/>
            <w:vAlign w:val="top"/>
          </w:tcPr>
          <w:p w14:paraId="3CB19234">
            <w:pPr>
              <w:rPr>
                <w:rFonts w:ascii="Arial"/>
                <w:sz w:val="21"/>
              </w:rPr>
            </w:pPr>
          </w:p>
        </w:tc>
        <w:tc>
          <w:tcPr>
            <w:tcW w:w="2043" w:type="dxa"/>
            <w:vAlign w:val="top"/>
          </w:tcPr>
          <w:p w14:paraId="2C2AB83A">
            <w:pPr>
              <w:rPr>
                <w:rFonts w:ascii="Arial"/>
                <w:sz w:val="21"/>
              </w:rPr>
            </w:pPr>
          </w:p>
        </w:tc>
        <w:tc>
          <w:tcPr>
            <w:tcW w:w="1906" w:type="dxa"/>
            <w:vAlign w:val="top"/>
          </w:tcPr>
          <w:p w14:paraId="7BBE977E">
            <w:pPr>
              <w:rPr>
                <w:rFonts w:ascii="Arial"/>
                <w:sz w:val="21"/>
              </w:rPr>
            </w:pPr>
          </w:p>
        </w:tc>
        <w:tc>
          <w:tcPr>
            <w:tcW w:w="1240" w:type="dxa"/>
            <w:vAlign w:val="top"/>
          </w:tcPr>
          <w:p w14:paraId="7A8BEE7F">
            <w:pPr>
              <w:rPr>
                <w:rFonts w:ascii="Arial"/>
                <w:sz w:val="21"/>
              </w:rPr>
            </w:pPr>
          </w:p>
        </w:tc>
      </w:tr>
      <w:tr w14:paraId="249A52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836" w:type="dxa"/>
            <w:vAlign w:val="top"/>
          </w:tcPr>
          <w:p w14:paraId="434B6D8F">
            <w:pPr>
              <w:spacing w:before="226" w:line="186" w:lineRule="auto"/>
              <w:ind w:left="111"/>
              <w:rPr>
                <w:rFonts w:ascii="Times New Roman" w:hAnsi="Times New Roman" w:eastAsia="Times New Roman" w:cs="Times New Roman"/>
                <w:sz w:val="28"/>
                <w:szCs w:val="28"/>
              </w:rPr>
            </w:pPr>
            <w:r>
              <w:rPr>
                <w:rFonts w:ascii="Times New Roman" w:hAnsi="Times New Roman" w:eastAsia="Times New Roman" w:cs="Times New Roman"/>
                <w:sz w:val="28"/>
                <w:szCs w:val="28"/>
              </w:rPr>
              <w:t>4</w:t>
            </w:r>
          </w:p>
        </w:tc>
        <w:tc>
          <w:tcPr>
            <w:tcW w:w="2625" w:type="dxa"/>
            <w:vAlign w:val="top"/>
          </w:tcPr>
          <w:p w14:paraId="7BEBE75E">
            <w:pPr>
              <w:rPr>
                <w:rFonts w:ascii="Arial"/>
                <w:sz w:val="21"/>
              </w:rPr>
            </w:pPr>
          </w:p>
        </w:tc>
        <w:tc>
          <w:tcPr>
            <w:tcW w:w="2043" w:type="dxa"/>
            <w:vAlign w:val="top"/>
          </w:tcPr>
          <w:p w14:paraId="4E510863">
            <w:pPr>
              <w:rPr>
                <w:rFonts w:ascii="Arial"/>
                <w:sz w:val="21"/>
              </w:rPr>
            </w:pPr>
          </w:p>
        </w:tc>
        <w:tc>
          <w:tcPr>
            <w:tcW w:w="1906" w:type="dxa"/>
            <w:vAlign w:val="top"/>
          </w:tcPr>
          <w:p w14:paraId="7C98FC90">
            <w:pPr>
              <w:rPr>
                <w:rFonts w:ascii="Arial"/>
                <w:sz w:val="21"/>
              </w:rPr>
            </w:pPr>
          </w:p>
        </w:tc>
        <w:tc>
          <w:tcPr>
            <w:tcW w:w="1240" w:type="dxa"/>
            <w:vAlign w:val="top"/>
          </w:tcPr>
          <w:p w14:paraId="1E79FE34">
            <w:pPr>
              <w:rPr>
                <w:rFonts w:ascii="Arial"/>
                <w:sz w:val="21"/>
              </w:rPr>
            </w:pPr>
          </w:p>
        </w:tc>
      </w:tr>
      <w:tr w14:paraId="5A1C5C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836" w:type="dxa"/>
            <w:vAlign w:val="top"/>
          </w:tcPr>
          <w:p w14:paraId="2FE3FF4D">
            <w:pPr>
              <w:spacing w:before="232" w:line="183" w:lineRule="auto"/>
              <w:ind w:left="129"/>
              <w:rPr>
                <w:rFonts w:ascii="Times New Roman" w:hAnsi="Times New Roman" w:eastAsia="Times New Roman" w:cs="Times New Roman"/>
                <w:sz w:val="28"/>
                <w:szCs w:val="28"/>
              </w:rPr>
            </w:pPr>
            <w:r>
              <w:rPr>
                <w:rFonts w:ascii="Times New Roman" w:hAnsi="Times New Roman" w:eastAsia="Times New Roman" w:cs="Times New Roman"/>
                <w:sz w:val="28"/>
                <w:szCs w:val="28"/>
              </w:rPr>
              <w:t>5</w:t>
            </w:r>
          </w:p>
        </w:tc>
        <w:tc>
          <w:tcPr>
            <w:tcW w:w="2625" w:type="dxa"/>
            <w:vAlign w:val="top"/>
          </w:tcPr>
          <w:p w14:paraId="064C18EB">
            <w:pPr>
              <w:rPr>
                <w:rFonts w:ascii="Arial"/>
                <w:sz w:val="21"/>
              </w:rPr>
            </w:pPr>
          </w:p>
        </w:tc>
        <w:tc>
          <w:tcPr>
            <w:tcW w:w="2043" w:type="dxa"/>
            <w:vAlign w:val="top"/>
          </w:tcPr>
          <w:p w14:paraId="729BAA30">
            <w:pPr>
              <w:rPr>
                <w:rFonts w:ascii="Arial"/>
                <w:sz w:val="21"/>
              </w:rPr>
            </w:pPr>
          </w:p>
        </w:tc>
        <w:tc>
          <w:tcPr>
            <w:tcW w:w="1906" w:type="dxa"/>
            <w:vAlign w:val="top"/>
          </w:tcPr>
          <w:p w14:paraId="400DB0F0">
            <w:pPr>
              <w:rPr>
                <w:rFonts w:ascii="Arial"/>
                <w:sz w:val="21"/>
              </w:rPr>
            </w:pPr>
          </w:p>
        </w:tc>
        <w:tc>
          <w:tcPr>
            <w:tcW w:w="1240" w:type="dxa"/>
            <w:vAlign w:val="top"/>
          </w:tcPr>
          <w:p w14:paraId="19A70615">
            <w:pPr>
              <w:rPr>
                <w:rFonts w:ascii="Arial"/>
                <w:sz w:val="21"/>
              </w:rPr>
            </w:pPr>
          </w:p>
        </w:tc>
      </w:tr>
      <w:tr w14:paraId="3FDD4A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836" w:type="dxa"/>
            <w:vAlign w:val="top"/>
          </w:tcPr>
          <w:p w14:paraId="659BF47D">
            <w:pPr>
              <w:rPr>
                <w:rFonts w:ascii="Arial"/>
                <w:sz w:val="21"/>
              </w:rPr>
            </w:pPr>
          </w:p>
        </w:tc>
        <w:tc>
          <w:tcPr>
            <w:tcW w:w="2625" w:type="dxa"/>
            <w:vAlign w:val="top"/>
          </w:tcPr>
          <w:p w14:paraId="7EB09D3D">
            <w:pPr>
              <w:rPr>
                <w:rFonts w:ascii="Arial"/>
                <w:sz w:val="21"/>
              </w:rPr>
            </w:pPr>
          </w:p>
        </w:tc>
        <w:tc>
          <w:tcPr>
            <w:tcW w:w="2043" w:type="dxa"/>
            <w:vAlign w:val="top"/>
          </w:tcPr>
          <w:p w14:paraId="4037FD3E">
            <w:pPr>
              <w:rPr>
                <w:rFonts w:ascii="Arial"/>
                <w:sz w:val="21"/>
              </w:rPr>
            </w:pPr>
          </w:p>
        </w:tc>
        <w:tc>
          <w:tcPr>
            <w:tcW w:w="1906" w:type="dxa"/>
            <w:vAlign w:val="top"/>
          </w:tcPr>
          <w:p w14:paraId="166930F4">
            <w:pPr>
              <w:rPr>
                <w:rFonts w:ascii="Arial"/>
                <w:sz w:val="21"/>
              </w:rPr>
            </w:pPr>
          </w:p>
        </w:tc>
        <w:tc>
          <w:tcPr>
            <w:tcW w:w="1240" w:type="dxa"/>
            <w:vAlign w:val="top"/>
          </w:tcPr>
          <w:p w14:paraId="5E99C1A7">
            <w:pPr>
              <w:rPr>
                <w:rFonts w:ascii="Arial"/>
                <w:sz w:val="21"/>
              </w:rPr>
            </w:pPr>
          </w:p>
        </w:tc>
      </w:tr>
      <w:tr w14:paraId="61C646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836" w:type="dxa"/>
            <w:vAlign w:val="top"/>
          </w:tcPr>
          <w:p w14:paraId="74B23899">
            <w:pPr>
              <w:rPr>
                <w:rFonts w:ascii="Arial"/>
                <w:sz w:val="21"/>
              </w:rPr>
            </w:pPr>
          </w:p>
        </w:tc>
        <w:tc>
          <w:tcPr>
            <w:tcW w:w="2625" w:type="dxa"/>
            <w:vAlign w:val="top"/>
          </w:tcPr>
          <w:p w14:paraId="597A6FC3">
            <w:pPr>
              <w:rPr>
                <w:rFonts w:ascii="Arial"/>
                <w:sz w:val="21"/>
              </w:rPr>
            </w:pPr>
          </w:p>
        </w:tc>
        <w:tc>
          <w:tcPr>
            <w:tcW w:w="2043" w:type="dxa"/>
            <w:vAlign w:val="top"/>
          </w:tcPr>
          <w:p w14:paraId="2C8B4885">
            <w:pPr>
              <w:rPr>
                <w:rFonts w:ascii="Arial"/>
                <w:sz w:val="21"/>
              </w:rPr>
            </w:pPr>
          </w:p>
        </w:tc>
        <w:tc>
          <w:tcPr>
            <w:tcW w:w="1906" w:type="dxa"/>
            <w:vAlign w:val="top"/>
          </w:tcPr>
          <w:p w14:paraId="6E66901A">
            <w:pPr>
              <w:rPr>
                <w:rFonts w:ascii="Arial"/>
                <w:sz w:val="21"/>
              </w:rPr>
            </w:pPr>
          </w:p>
        </w:tc>
        <w:tc>
          <w:tcPr>
            <w:tcW w:w="1240" w:type="dxa"/>
            <w:vAlign w:val="top"/>
          </w:tcPr>
          <w:p w14:paraId="5C52C4AF">
            <w:pPr>
              <w:rPr>
                <w:rFonts w:ascii="Arial"/>
                <w:sz w:val="21"/>
              </w:rPr>
            </w:pPr>
          </w:p>
        </w:tc>
      </w:tr>
    </w:tbl>
    <w:p w14:paraId="48571AF8">
      <w:pPr>
        <w:pStyle w:val="2"/>
        <w:spacing w:line="268" w:lineRule="auto"/>
      </w:pPr>
    </w:p>
    <w:p w14:paraId="0B9AA9DD">
      <w:pPr>
        <w:pStyle w:val="2"/>
        <w:spacing w:line="269" w:lineRule="auto"/>
      </w:pPr>
    </w:p>
    <w:p w14:paraId="261AACD0">
      <w:pPr>
        <w:pStyle w:val="2"/>
        <w:spacing w:line="269" w:lineRule="auto"/>
      </w:pPr>
    </w:p>
    <w:p w14:paraId="6BE14A22">
      <w:pPr>
        <w:pStyle w:val="2"/>
        <w:spacing w:line="269" w:lineRule="auto"/>
      </w:pPr>
    </w:p>
    <w:p w14:paraId="7B62DFBC">
      <w:pPr>
        <w:pStyle w:val="2"/>
        <w:spacing w:line="269" w:lineRule="auto"/>
      </w:pPr>
    </w:p>
    <w:p w14:paraId="6924601A">
      <w:pPr>
        <w:spacing w:before="91" w:line="221" w:lineRule="auto"/>
        <w:ind w:left="3388"/>
        <w:rPr>
          <w:rFonts w:ascii="仿宋" w:hAnsi="仿宋" w:eastAsia="仿宋" w:cs="仿宋"/>
          <w:sz w:val="28"/>
          <w:szCs w:val="28"/>
        </w:rPr>
      </w:pPr>
      <w:r>
        <w:rPr>
          <w:rFonts w:ascii="仿宋" w:hAnsi="仿宋" w:eastAsia="仿宋" w:cs="仿宋"/>
          <w:spacing w:val="-8"/>
          <w:sz w:val="28"/>
          <w:szCs w:val="28"/>
        </w:rPr>
        <w:t>投标单位名称（加盖公章</w:t>
      </w:r>
      <w:r>
        <w:rPr>
          <w:rFonts w:ascii="仿宋" w:hAnsi="仿宋" w:eastAsia="仿宋" w:cs="仿宋"/>
          <w:spacing w:val="-4"/>
          <w:sz w:val="28"/>
          <w:szCs w:val="28"/>
        </w:rPr>
        <w:t>）：</w:t>
      </w:r>
    </w:p>
    <w:p w14:paraId="2B709FD5">
      <w:pPr>
        <w:spacing w:before="211" w:line="222" w:lineRule="auto"/>
        <w:ind w:left="3408"/>
        <w:rPr>
          <w:rFonts w:ascii="仿宋" w:hAnsi="仿宋" w:eastAsia="仿宋" w:cs="仿宋"/>
          <w:sz w:val="28"/>
          <w:szCs w:val="28"/>
        </w:rPr>
      </w:pPr>
      <w:r>
        <w:rPr>
          <w:rFonts w:ascii="仿宋" w:hAnsi="仿宋" w:eastAsia="仿宋" w:cs="仿宋"/>
          <w:spacing w:val="-7"/>
          <w:sz w:val="28"/>
          <w:szCs w:val="28"/>
        </w:rPr>
        <w:t>法定代表人或委托全权代理人（签字</w:t>
      </w:r>
      <w:r>
        <w:rPr>
          <w:rFonts w:ascii="仿宋" w:hAnsi="仿宋" w:eastAsia="仿宋" w:cs="仿宋"/>
          <w:sz w:val="28"/>
          <w:szCs w:val="28"/>
        </w:rPr>
        <w:t>）：</w:t>
      </w:r>
    </w:p>
    <w:p w14:paraId="54E9745E">
      <w:pPr>
        <w:spacing w:before="206" w:line="222" w:lineRule="auto"/>
        <w:ind w:left="3508"/>
        <w:rPr>
          <w:rFonts w:ascii="仿宋" w:hAnsi="仿宋" w:eastAsia="仿宋" w:cs="仿宋"/>
          <w:sz w:val="28"/>
          <w:szCs w:val="28"/>
        </w:rPr>
      </w:pPr>
      <w:r>
        <w:rPr>
          <w:rFonts w:ascii="仿宋" w:hAnsi="仿宋" w:eastAsia="仿宋" w:cs="仿宋"/>
          <w:spacing w:val="-30"/>
          <w:sz w:val="28"/>
          <w:szCs w:val="28"/>
        </w:rPr>
        <w:t>日</w:t>
      </w:r>
      <w:r>
        <w:rPr>
          <w:rFonts w:ascii="仿宋" w:hAnsi="仿宋" w:eastAsia="仿宋" w:cs="仿宋"/>
          <w:spacing w:val="6"/>
          <w:sz w:val="28"/>
          <w:szCs w:val="28"/>
        </w:rPr>
        <w:t xml:space="preserve">  </w:t>
      </w:r>
      <w:r>
        <w:rPr>
          <w:rFonts w:ascii="仿宋" w:hAnsi="仿宋" w:eastAsia="仿宋" w:cs="仿宋"/>
          <w:spacing w:val="-30"/>
          <w:sz w:val="28"/>
          <w:szCs w:val="28"/>
        </w:rPr>
        <w:t>期：</w:t>
      </w:r>
      <w:r>
        <w:rPr>
          <w:rFonts w:ascii="仿宋" w:hAnsi="仿宋" w:eastAsia="仿宋" w:cs="仿宋"/>
          <w:spacing w:val="94"/>
          <w:sz w:val="28"/>
          <w:szCs w:val="28"/>
        </w:rPr>
        <w:t xml:space="preserve"> </w:t>
      </w:r>
      <w:r>
        <w:rPr>
          <w:rFonts w:ascii="仿宋" w:hAnsi="仿宋" w:eastAsia="仿宋" w:cs="仿宋"/>
          <w:spacing w:val="-30"/>
          <w:sz w:val="28"/>
          <w:szCs w:val="28"/>
        </w:rPr>
        <w:t>年</w:t>
      </w:r>
      <w:r>
        <w:rPr>
          <w:rFonts w:ascii="仿宋" w:hAnsi="仿宋" w:eastAsia="仿宋" w:cs="仿宋"/>
          <w:spacing w:val="108"/>
          <w:sz w:val="28"/>
          <w:szCs w:val="28"/>
        </w:rPr>
        <w:t xml:space="preserve"> </w:t>
      </w:r>
      <w:r>
        <w:rPr>
          <w:rFonts w:ascii="仿宋" w:hAnsi="仿宋" w:eastAsia="仿宋" w:cs="仿宋"/>
          <w:spacing w:val="-30"/>
          <w:sz w:val="28"/>
          <w:szCs w:val="28"/>
        </w:rPr>
        <w:t>月</w:t>
      </w:r>
      <w:r>
        <w:rPr>
          <w:rFonts w:ascii="仿宋" w:hAnsi="仿宋" w:eastAsia="仿宋" w:cs="仿宋"/>
          <w:spacing w:val="28"/>
          <w:sz w:val="28"/>
          <w:szCs w:val="28"/>
        </w:rPr>
        <w:t xml:space="preserve">  </w:t>
      </w:r>
      <w:r>
        <w:rPr>
          <w:rFonts w:ascii="仿宋" w:hAnsi="仿宋" w:eastAsia="仿宋" w:cs="仿宋"/>
          <w:spacing w:val="-30"/>
          <w:sz w:val="28"/>
          <w:szCs w:val="28"/>
        </w:rPr>
        <w:t>日</w:t>
      </w:r>
    </w:p>
    <w:p w14:paraId="2297503C">
      <w:pPr>
        <w:spacing w:line="222" w:lineRule="auto"/>
        <w:rPr>
          <w:rFonts w:ascii="仿宋" w:hAnsi="仿宋" w:eastAsia="仿宋" w:cs="仿宋"/>
          <w:sz w:val="28"/>
          <w:szCs w:val="28"/>
        </w:rPr>
        <w:sectPr>
          <w:headerReference r:id="rId40" w:type="default"/>
          <w:pgSz w:w="11906" w:h="16840"/>
          <w:pgMar w:top="1798" w:right="1744" w:bottom="400" w:left="1501" w:header="390" w:footer="0" w:gutter="0"/>
          <w:cols w:space="720" w:num="1"/>
        </w:sectPr>
      </w:pPr>
    </w:p>
    <w:p w14:paraId="3560F760">
      <w:pPr>
        <w:spacing w:before="32" w:line="207" w:lineRule="auto"/>
        <w:ind w:left="301"/>
        <w:rPr>
          <w:rFonts w:ascii="微软雅黑" w:hAnsi="微软雅黑" w:eastAsia="微软雅黑" w:cs="微软雅黑"/>
          <w:sz w:val="28"/>
          <w:szCs w:val="28"/>
        </w:rPr>
      </w:pPr>
      <w:r>
        <w:rPr>
          <w:rFonts w:ascii="微软雅黑" w:hAnsi="微软雅黑" w:eastAsia="微软雅黑" w:cs="微软雅黑"/>
          <w:b/>
          <w:bCs/>
          <w:spacing w:val="-16"/>
          <w:sz w:val="28"/>
          <w:szCs w:val="28"/>
        </w:rPr>
        <w:t>附件</w:t>
      </w:r>
      <w:r>
        <w:rPr>
          <w:rFonts w:ascii="微软雅黑" w:hAnsi="微软雅黑" w:eastAsia="微软雅黑" w:cs="微软雅黑"/>
          <w:b/>
          <w:bCs/>
          <w:spacing w:val="5"/>
          <w:sz w:val="28"/>
          <w:szCs w:val="28"/>
        </w:rPr>
        <w:t xml:space="preserve">  </w:t>
      </w:r>
      <w:r>
        <w:rPr>
          <w:rFonts w:ascii="微软雅黑" w:hAnsi="微软雅黑" w:eastAsia="微软雅黑" w:cs="微软雅黑"/>
          <w:b/>
          <w:bCs/>
          <w:spacing w:val="-16"/>
          <w:sz w:val="28"/>
          <w:szCs w:val="28"/>
        </w:rPr>
        <w:t>10</w:t>
      </w:r>
    </w:p>
    <w:p w14:paraId="2EBC6BA4">
      <w:pPr>
        <w:spacing w:before="1" w:line="183" w:lineRule="auto"/>
        <w:ind w:left="2028"/>
        <w:outlineLvl w:val="1"/>
        <w:rPr>
          <w:rFonts w:ascii="微软雅黑" w:hAnsi="微软雅黑" w:eastAsia="微软雅黑" w:cs="微软雅黑"/>
          <w:sz w:val="40"/>
          <w:szCs w:val="40"/>
        </w:rPr>
      </w:pPr>
      <w:r>
        <w:rPr>
          <w:rFonts w:ascii="微软雅黑" w:hAnsi="微软雅黑" w:eastAsia="微软雅黑" w:cs="微软雅黑"/>
          <w:b/>
          <w:bCs/>
          <w:spacing w:val="-15"/>
          <w:sz w:val="40"/>
          <w:szCs w:val="40"/>
        </w:rPr>
        <w:t>中小企业声明函（工程类）</w:t>
      </w:r>
    </w:p>
    <w:p w14:paraId="7442E2A3">
      <w:pPr>
        <w:pStyle w:val="2"/>
        <w:spacing w:line="264" w:lineRule="auto"/>
      </w:pPr>
    </w:p>
    <w:p w14:paraId="37BE7876">
      <w:pPr>
        <w:pStyle w:val="2"/>
        <w:spacing w:line="265" w:lineRule="auto"/>
      </w:pPr>
    </w:p>
    <w:p w14:paraId="73E158E4">
      <w:pPr>
        <w:spacing w:before="91" w:line="220" w:lineRule="auto"/>
        <w:ind w:left="654"/>
        <w:rPr>
          <w:rFonts w:ascii="仿宋" w:hAnsi="仿宋" w:eastAsia="仿宋" w:cs="仿宋"/>
          <w:sz w:val="28"/>
          <w:szCs w:val="28"/>
        </w:rPr>
      </w:pPr>
      <w:r>
        <w:rPr>
          <w:rFonts w:ascii="仿宋" w:hAnsi="仿宋" w:eastAsia="仿宋" w:cs="仿宋"/>
          <w:spacing w:val="3"/>
          <w:sz w:val="28"/>
          <w:szCs w:val="28"/>
        </w:rPr>
        <w:t>本公司（联合体）郑重声明，根据《政府采购促进中小企业发展</w:t>
      </w:r>
    </w:p>
    <w:p w14:paraId="310A2C6A">
      <w:pPr>
        <w:spacing w:before="208" w:line="342" w:lineRule="auto"/>
        <w:ind w:left="44" w:hanging="2"/>
        <w:rPr>
          <w:rFonts w:ascii="仿宋" w:hAnsi="仿宋" w:eastAsia="仿宋" w:cs="仿宋"/>
          <w:sz w:val="28"/>
          <w:szCs w:val="28"/>
        </w:rPr>
      </w:pPr>
      <w:r>
        <w:rPr>
          <w:rFonts w:ascii="仿宋" w:hAnsi="仿宋" w:eastAsia="仿宋" w:cs="仿宋"/>
          <w:spacing w:val="-4"/>
          <w:sz w:val="28"/>
          <w:szCs w:val="28"/>
        </w:rPr>
        <w:t>管理办法》（财库﹝2020﹞46 号）的规定，本公司参加</w:t>
      </w:r>
      <w:r>
        <w:rPr>
          <w:rFonts w:ascii="仿宋" w:hAnsi="仿宋" w:eastAsia="仿宋" w:cs="仿宋"/>
          <w:spacing w:val="-135"/>
          <w:sz w:val="28"/>
          <w:szCs w:val="28"/>
        </w:rPr>
        <w:t xml:space="preserve"> </w:t>
      </w:r>
      <w:r>
        <w:rPr>
          <w:rFonts w:ascii="仿宋" w:hAnsi="仿宋" w:eastAsia="仿宋" w:cs="仿宋"/>
          <w:spacing w:val="-4"/>
          <w:sz w:val="28"/>
          <w:szCs w:val="28"/>
          <w:u w:val="single" w:color="auto"/>
        </w:rPr>
        <w:t xml:space="preserve">   （单位</w:t>
      </w:r>
      <w:r>
        <w:rPr>
          <w:rFonts w:ascii="仿宋" w:hAnsi="仿宋" w:eastAsia="仿宋" w:cs="仿宋"/>
          <w:spacing w:val="-5"/>
          <w:sz w:val="28"/>
          <w:szCs w:val="28"/>
          <w:u w:val="single" w:color="auto"/>
        </w:rPr>
        <w:t>名称）</w:t>
      </w:r>
      <w:r>
        <w:rPr>
          <w:rFonts w:ascii="仿宋" w:hAnsi="仿宋" w:eastAsia="仿宋" w:cs="仿宋"/>
          <w:sz w:val="28"/>
          <w:szCs w:val="28"/>
        </w:rPr>
        <w:t>的</w:t>
      </w:r>
      <w:r>
        <w:rPr>
          <w:rFonts w:ascii="仿宋" w:hAnsi="仿宋" w:eastAsia="仿宋" w:cs="仿宋"/>
          <w:sz w:val="28"/>
          <w:szCs w:val="28"/>
          <w:u w:val="single" w:color="auto"/>
        </w:rPr>
        <w:t xml:space="preserve">   （项目名称）</w:t>
      </w:r>
      <w:r>
        <w:rPr>
          <w:rFonts w:ascii="仿宋" w:hAnsi="仿宋" w:eastAsia="仿宋" w:cs="仿宋"/>
          <w:sz w:val="28"/>
          <w:szCs w:val="28"/>
        </w:rPr>
        <w:t>采购活动，工程的施工单位全部为符合政策</w:t>
      </w:r>
      <w:r>
        <w:rPr>
          <w:rFonts w:ascii="仿宋" w:hAnsi="仿宋" w:eastAsia="仿宋" w:cs="仿宋"/>
          <w:spacing w:val="-1"/>
          <w:sz w:val="28"/>
          <w:szCs w:val="28"/>
        </w:rPr>
        <w:t>要求的</w:t>
      </w:r>
    </w:p>
    <w:p w14:paraId="04A22A13">
      <w:pPr>
        <w:spacing w:before="1" w:line="342" w:lineRule="auto"/>
        <w:ind w:left="11" w:right="257" w:firstLine="72"/>
        <w:rPr>
          <w:rFonts w:ascii="仿宋" w:hAnsi="仿宋" w:eastAsia="仿宋" w:cs="仿宋"/>
          <w:sz w:val="28"/>
          <w:szCs w:val="28"/>
        </w:rPr>
      </w:pPr>
      <w:r>
        <w:rPr>
          <w:rFonts w:ascii="仿宋" w:hAnsi="仿宋" w:eastAsia="仿宋" w:cs="仿宋"/>
          <w:spacing w:val="-6"/>
          <w:sz w:val="28"/>
          <w:szCs w:val="28"/>
        </w:rPr>
        <w:t>中小企业（或者：服务全部由符合政策要求的中小企业承接）。相关企</w:t>
      </w:r>
      <w:r>
        <w:rPr>
          <w:rFonts w:ascii="仿宋" w:hAnsi="仿宋" w:eastAsia="仿宋" w:cs="仿宋"/>
          <w:spacing w:val="-3"/>
          <w:sz w:val="28"/>
          <w:szCs w:val="28"/>
        </w:rPr>
        <w:t>业（含联合体中的中小企业、签订分包意向协议的中小企业）的具体情</w:t>
      </w:r>
      <w:r>
        <w:rPr>
          <w:rFonts w:ascii="仿宋" w:hAnsi="仿宋" w:eastAsia="仿宋" w:cs="仿宋"/>
          <w:spacing w:val="-8"/>
          <w:sz w:val="28"/>
          <w:szCs w:val="28"/>
        </w:rPr>
        <w:t>况如下：</w:t>
      </w:r>
    </w:p>
    <w:p w14:paraId="14A1F695">
      <w:pPr>
        <w:spacing w:before="6" w:line="344" w:lineRule="auto"/>
        <w:ind w:left="4" w:right="255" w:firstLine="743"/>
        <w:jc w:val="both"/>
        <w:rPr>
          <w:rFonts w:ascii="仿宋" w:hAnsi="仿宋" w:eastAsia="仿宋" w:cs="仿宋"/>
          <w:sz w:val="28"/>
          <w:szCs w:val="28"/>
        </w:rPr>
      </w:pPr>
      <w:r>
        <w:rPr>
          <w:rFonts w:ascii="仿宋" w:hAnsi="仿宋" w:eastAsia="仿宋" w:cs="仿宋"/>
          <w:spacing w:val="-8"/>
          <w:sz w:val="28"/>
          <w:szCs w:val="28"/>
        </w:rPr>
        <w:t>1、</w:t>
      </w:r>
      <w:r>
        <w:rPr>
          <w:rFonts w:ascii="仿宋" w:hAnsi="仿宋" w:eastAsia="仿宋" w:cs="仿宋"/>
          <w:spacing w:val="-8"/>
          <w:sz w:val="28"/>
          <w:szCs w:val="28"/>
          <w:u w:val="single" w:color="auto"/>
        </w:rPr>
        <w:t>（ 标的名称）</w:t>
      </w:r>
      <w:r>
        <w:rPr>
          <w:rFonts w:ascii="仿宋" w:hAnsi="仿宋" w:eastAsia="仿宋" w:cs="仿宋"/>
          <w:spacing w:val="-35"/>
          <w:sz w:val="28"/>
          <w:szCs w:val="28"/>
          <w:u w:val="single" w:color="auto"/>
        </w:rPr>
        <w:t xml:space="preserve"> </w:t>
      </w:r>
      <w:r>
        <w:rPr>
          <w:rFonts w:ascii="仿宋" w:hAnsi="仿宋" w:eastAsia="仿宋" w:cs="仿宋"/>
          <w:spacing w:val="-102"/>
          <w:sz w:val="28"/>
          <w:szCs w:val="28"/>
        </w:rPr>
        <w:t xml:space="preserve"> </w:t>
      </w:r>
      <w:r>
        <w:rPr>
          <w:rFonts w:ascii="仿宋" w:hAnsi="仿宋" w:eastAsia="仿宋" w:cs="仿宋"/>
          <w:spacing w:val="-8"/>
          <w:sz w:val="28"/>
          <w:szCs w:val="28"/>
        </w:rPr>
        <w:t>，属于</w:t>
      </w:r>
      <w:r>
        <w:rPr>
          <w:rFonts w:ascii="仿宋" w:hAnsi="仿宋" w:eastAsia="仿宋" w:cs="仿宋"/>
          <w:spacing w:val="-38"/>
          <w:sz w:val="28"/>
          <w:szCs w:val="28"/>
        </w:rPr>
        <w:t xml:space="preserve"> </w:t>
      </w:r>
      <w:r>
        <w:rPr>
          <w:rFonts w:ascii="仿宋" w:hAnsi="仿宋" w:eastAsia="仿宋" w:cs="仿宋"/>
          <w:spacing w:val="-8"/>
          <w:sz w:val="28"/>
          <w:szCs w:val="28"/>
          <w:u w:val="single" w:color="auto"/>
        </w:rPr>
        <w:t>（采购文件中明确的所属行业）</w:t>
      </w:r>
      <w:r>
        <w:rPr>
          <w:rFonts w:ascii="仿宋" w:hAnsi="仿宋" w:eastAsia="仿宋" w:cs="仿宋"/>
          <w:spacing w:val="-8"/>
          <w:sz w:val="28"/>
          <w:szCs w:val="28"/>
        </w:rPr>
        <w:t>。承建</w:t>
      </w:r>
      <w:r>
        <w:rPr>
          <w:rFonts w:ascii="仿宋" w:hAnsi="仿宋" w:eastAsia="仿宋" w:cs="仿宋"/>
          <w:spacing w:val="-3"/>
          <w:sz w:val="28"/>
          <w:szCs w:val="28"/>
        </w:rPr>
        <w:t>（承接）为</w:t>
      </w:r>
      <w:r>
        <w:rPr>
          <w:rFonts w:ascii="仿宋" w:hAnsi="仿宋" w:eastAsia="仿宋" w:cs="仿宋"/>
          <w:spacing w:val="-98"/>
          <w:sz w:val="28"/>
          <w:szCs w:val="28"/>
        </w:rPr>
        <w:t xml:space="preserve"> </w:t>
      </w:r>
      <w:r>
        <w:rPr>
          <w:rFonts w:ascii="仿宋" w:hAnsi="仿宋" w:eastAsia="仿宋" w:cs="仿宋"/>
          <w:spacing w:val="-3"/>
          <w:sz w:val="28"/>
          <w:szCs w:val="28"/>
          <w:u w:val="single" w:color="auto"/>
        </w:rPr>
        <w:t xml:space="preserve">      （企业名称</w:t>
      </w:r>
      <w:r>
        <w:rPr>
          <w:rFonts w:ascii="仿宋" w:hAnsi="仿宋" w:eastAsia="仿宋" w:cs="仿宋"/>
          <w:spacing w:val="18"/>
          <w:sz w:val="28"/>
          <w:szCs w:val="28"/>
          <w:u w:val="single" w:color="auto"/>
        </w:rPr>
        <w:t>）</w:t>
      </w:r>
      <w:r>
        <w:rPr>
          <w:rFonts w:ascii="仿宋" w:hAnsi="仿宋" w:eastAsia="仿宋" w:cs="仿宋"/>
          <w:spacing w:val="18"/>
          <w:sz w:val="28"/>
          <w:szCs w:val="28"/>
        </w:rPr>
        <w:t>，</w:t>
      </w:r>
      <w:r>
        <w:rPr>
          <w:rFonts w:ascii="仿宋" w:hAnsi="仿宋" w:eastAsia="仿宋" w:cs="仿宋"/>
          <w:spacing w:val="-3"/>
          <w:sz w:val="28"/>
          <w:szCs w:val="28"/>
        </w:rPr>
        <w:t>从业人员</w:t>
      </w:r>
      <w:r>
        <w:rPr>
          <w:rFonts w:ascii="仿宋" w:hAnsi="仿宋" w:eastAsia="仿宋" w:cs="仿宋"/>
          <w:spacing w:val="-138"/>
          <w:sz w:val="28"/>
          <w:szCs w:val="28"/>
        </w:rPr>
        <w:t xml:space="preserve"> </w:t>
      </w:r>
      <w:r>
        <w:rPr>
          <w:rFonts w:ascii="仿宋" w:hAnsi="仿宋" w:eastAsia="仿宋" w:cs="仿宋"/>
          <w:spacing w:val="2"/>
          <w:sz w:val="28"/>
          <w:szCs w:val="28"/>
          <w:u w:val="single" w:color="auto"/>
        </w:rPr>
        <w:t xml:space="preserve">       </w:t>
      </w:r>
      <w:r>
        <w:rPr>
          <w:rFonts w:ascii="仿宋" w:hAnsi="仿宋" w:eastAsia="仿宋" w:cs="仿宋"/>
          <w:spacing w:val="-90"/>
          <w:sz w:val="28"/>
          <w:szCs w:val="28"/>
        </w:rPr>
        <w:t xml:space="preserve"> </w:t>
      </w:r>
      <w:r>
        <w:rPr>
          <w:rFonts w:ascii="仿宋" w:hAnsi="仿宋" w:eastAsia="仿宋" w:cs="仿宋"/>
          <w:spacing w:val="-3"/>
          <w:sz w:val="28"/>
          <w:szCs w:val="28"/>
        </w:rPr>
        <w:t>人，年营</w:t>
      </w:r>
      <w:r>
        <w:rPr>
          <w:rFonts w:ascii="仿宋" w:hAnsi="仿宋" w:eastAsia="仿宋" w:cs="仿宋"/>
          <w:spacing w:val="-4"/>
          <w:sz w:val="28"/>
          <w:szCs w:val="28"/>
        </w:rPr>
        <w:t>业收入为</w:t>
      </w:r>
      <w:r>
        <w:rPr>
          <w:rFonts w:ascii="仿宋" w:hAnsi="仿宋" w:eastAsia="仿宋" w:cs="仿宋"/>
          <w:spacing w:val="-1"/>
          <w:sz w:val="28"/>
          <w:szCs w:val="28"/>
        </w:rPr>
        <w:t>万元，资产总额为</w:t>
      </w:r>
      <w:r>
        <w:rPr>
          <w:rFonts w:ascii="仿宋" w:hAnsi="仿宋" w:eastAsia="仿宋" w:cs="仿宋"/>
          <w:spacing w:val="-116"/>
          <w:sz w:val="28"/>
          <w:szCs w:val="28"/>
        </w:rPr>
        <w:t xml:space="preserve"> </w:t>
      </w:r>
      <w:r>
        <w:rPr>
          <w:rFonts w:ascii="仿宋" w:hAnsi="仿宋" w:eastAsia="仿宋" w:cs="仿宋"/>
          <w:spacing w:val="11"/>
          <w:sz w:val="28"/>
          <w:szCs w:val="28"/>
          <w:u w:val="single" w:color="auto"/>
        </w:rPr>
        <w:t xml:space="preserve">       </w:t>
      </w:r>
      <w:r>
        <w:rPr>
          <w:rFonts w:ascii="仿宋" w:hAnsi="仿宋" w:eastAsia="仿宋" w:cs="仿宋"/>
          <w:spacing w:val="-94"/>
          <w:sz w:val="28"/>
          <w:szCs w:val="28"/>
        </w:rPr>
        <w:t xml:space="preserve"> </w:t>
      </w:r>
      <w:r>
        <w:rPr>
          <w:rFonts w:ascii="仿宋" w:hAnsi="仿宋" w:eastAsia="仿宋" w:cs="仿宋"/>
          <w:spacing w:val="-1"/>
          <w:sz w:val="28"/>
          <w:szCs w:val="28"/>
        </w:rPr>
        <w:t>万元，属于</w:t>
      </w:r>
      <w:r>
        <w:rPr>
          <w:rFonts w:ascii="仿宋" w:hAnsi="仿宋" w:eastAsia="仿宋" w:cs="仿宋"/>
          <w:spacing w:val="-1"/>
          <w:sz w:val="28"/>
          <w:szCs w:val="28"/>
          <w:u w:val="single" w:color="auto"/>
        </w:rPr>
        <w:t>（</w:t>
      </w:r>
      <w:r>
        <w:rPr>
          <w:rFonts w:ascii="仿宋" w:hAnsi="仿宋" w:eastAsia="仿宋" w:cs="仿宋"/>
          <w:spacing w:val="76"/>
          <w:sz w:val="28"/>
          <w:szCs w:val="28"/>
          <w:u w:val="single" w:color="auto"/>
        </w:rPr>
        <w:t xml:space="preserve"> </w:t>
      </w:r>
      <w:r>
        <w:rPr>
          <w:rFonts w:ascii="仿宋" w:hAnsi="仿宋" w:eastAsia="仿宋" w:cs="仿宋"/>
          <w:spacing w:val="-1"/>
          <w:sz w:val="28"/>
          <w:szCs w:val="28"/>
          <w:u w:val="single" w:color="auto"/>
        </w:rPr>
        <w:t>中型企业/小型企业/</w:t>
      </w:r>
      <w:r>
        <w:rPr>
          <w:rFonts w:ascii="仿宋" w:hAnsi="仿宋" w:eastAsia="仿宋" w:cs="仿宋"/>
          <w:spacing w:val="-2"/>
          <w:sz w:val="28"/>
          <w:szCs w:val="28"/>
          <w:u w:val="single" w:color="auto"/>
        </w:rPr>
        <w:t>微型企</w:t>
      </w:r>
      <w:r>
        <w:rPr>
          <w:rFonts w:ascii="仿宋" w:hAnsi="仿宋" w:eastAsia="仿宋" w:cs="仿宋"/>
          <w:spacing w:val="-10"/>
          <w:sz w:val="28"/>
          <w:szCs w:val="28"/>
          <w:u w:val="single" w:color="auto"/>
        </w:rPr>
        <w:t>业）</w:t>
      </w:r>
      <w:r>
        <w:rPr>
          <w:rFonts w:ascii="仿宋" w:hAnsi="仿宋" w:eastAsia="仿宋" w:cs="仿宋"/>
          <w:spacing w:val="-10"/>
          <w:sz w:val="28"/>
          <w:szCs w:val="28"/>
        </w:rPr>
        <w:t>。</w:t>
      </w:r>
    </w:p>
    <w:p w14:paraId="55B5362B">
      <w:pPr>
        <w:spacing w:before="23" w:line="446" w:lineRule="exact"/>
        <w:ind w:left="593"/>
        <w:rPr>
          <w:rFonts w:ascii="仿宋" w:hAnsi="仿宋" w:eastAsia="仿宋" w:cs="仿宋"/>
          <w:sz w:val="28"/>
          <w:szCs w:val="28"/>
        </w:rPr>
      </w:pPr>
      <w:r>
        <w:rPr>
          <w:rFonts w:ascii="仿宋" w:hAnsi="仿宋" w:eastAsia="仿宋" w:cs="仿宋"/>
          <w:spacing w:val="-15"/>
          <w:position w:val="3"/>
          <w:sz w:val="28"/>
          <w:szCs w:val="28"/>
        </w:rPr>
        <w:t>……</w:t>
      </w:r>
    </w:p>
    <w:p w14:paraId="72A5D001">
      <w:pPr>
        <w:spacing w:before="31" w:line="341" w:lineRule="auto"/>
        <w:ind w:left="25" w:right="283" w:firstLine="598"/>
        <w:rPr>
          <w:rFonts w:ascii="仿宋" w:hAnsi="仿宋" w:eastAsia="仿宋" w:cs="仿宋"/>
          <w:sz w:val="28"/>
          <w:szCs w:val="28"/>
        </w:rPr>
      </w:pPr>
      <w:r>
        <w:rPr>
          <w:rFonts w:ascii="仿宋" w:hAnsi="仿宋" w:eastAsia="仿宋" w:cs="仿宋"/>
          <w:spacing w:val="-6"/>
          <w:sz w:val="28"/>
          <w:szCs w:val="28"/>
        </w:rPr>
        <w:t>以上企业，不属于大企业的分支机构，不存在控股股东为大企业的</w:t>
      </w:r>
      <w:r>
        <w:rPr>
          <w:rFonts w:ascii="仿宋" w:hAnsi="仿宋" w:eastAsia="仿宋" w:cs="仿宋"/>
          <w:spacing w:val="-4"/>
          <w:sz w:val="28"/>
          <w:szCs w:val="28"/>
        </w:rPr>
        <w:t>情形，也不存在与大企业的负责人为同一人的情形。</w:t>
      </w:r>
    </w:p>
    <w:p w14:paraId="0C851DF9">
      <w:pPr>
        <w:spacing w:before="2" w:line="335" w:lineRule="auto"/>
        <w:ind w:left="16" w:right="279" w:firstLine="552"/>
        <w:rPr>
          <w:rFonts w:ascii="仿宋" w:hAnsi="仿宋" w:eastAsia="仿宋" w:cs="仿宋"/>
          <w:sz w:val="28"/>
          <w:szCs w:val="28"/>
        </w:rPr>
      </w:pPr>
      <w:r>
        <w:rPr>
          <w:rFonts w:ascii="仿宋" w:hAnsi="仿宋" w:eastAsia="仿宋" w:cs="仿宋"/>
          <w:spacing w:val="-4"/>
          <w:sz w:val="28"/>
          <w:szCs w:val="28"/>
        </w:rPr>
        <w:t>本企业对上述声明内容的真实性负责。如有虚假，将依法承担相应</w:t>
      </w:r>
      <w:r>
        <w:rPr>
          <w:rFonts w:ascii="仿宋" w:hAnsi="仿宋" w:eastAsia="仿宋" w:cs="仿宋"/>
          <w:spacing w:val="-10"/>
          <w:sz w:val="28"/>
          <w:szCs w:val="28"/>
        </w:rPr>
        <w:t>责任。</w:t>
      </w:r>
    </w:p>
    <w:p w14:paraId="44C5856C">
      <w:pPr>
        <w:spacing w:before="1" w:line="220" w:lineRule="auto"/>
        <w:ind w:left="3072"/>
        <w:rPr>
          <w:rFonts w:ascii="仿宋" w:hAnsi="仿宋" w:eastAsia="仿宋" w:cs="仿宋"/>
          <w:sz w:val="28"/>
          <w:szCs w:val="28"/>
        </w:rPr>
      </w:pPr>
      <w:r>
        <w:rPr>
          <w:rFonts w:ascii="仿宋" w:hAnsi="仿宋" w:eastAsia="仿宋" w:cs="仿宋"/>
          <w:spacing w:val="-8"/>
          <w:sz w:val="28"/>
          <w:szCs w:val="28"/>
        </w:rPr>
        <w:t>供应商名称（盖章</w:t>
      </w:r>
      <w:r>
        <w:rPr>
          <w:rFonts w:ascii="仿宋" w:hAnsi="仿宋" w:eastAsia="仿宋" w:cs="仿宋"/>
          <w:spacing w:val="-14"/>
          <w:sz w:val="28"/>
          <w:szCs w:val="28"/>
        </w:rPr>
        <w:t>）：</w:t>
      </w:r>
    </w:p>
    <w:p w14:paraId="5A2B9E69">
      <w:pPr>
        <w:spacing w:before="187" w:line="222" w:lineRule="auto"/>
        <w:ind w:left="3188"/>
        <w:rPr>
          <w:rFonts w:ascii="仿宋" w:hAnsi="仿宋" w:eastAsia="仿宋" w:cs="仿宋"/>
          <w:sz w:val="28"/>
          <w:szCs w:val="28"/>
        </w:rPr>
      </w:pPr>
      <w:r>
        <w:rPr>
          <w:rFonts w:ascii="仿宋" w:hAnsi="仿宋" w:eastAsia="仿宋" w:cs="仿宋"/>
          <w:spacing w:val="-30"/>
          <w:sz w:val="28"/>
          <w:szCs w:val="28"/>
        </w:rPr>
        <w:t>日</w:t>
      </w:r>
      <w:r>
        <w:rPr>
          <w:rFonts w:ascii="仿宋" w:hAnsi="仿宋" w:eastAsia="仿宋" w:cs="仿宋"/>
          <w:spacing w:val="26"/>
          <w:sz w:val="28"/>
          <w:szCs w:val="28"/>
        </w:rPr>
        <w:t xml:space="preserve">     </w:t>
      </w:r>
      <w:r>
        <w:rPr>
          <w:rFonts w:ascii="仿宋" w:hAnsi="仿宋" w:eastAsia="仿宋" w:cs="仿宋"/>
          <w:spacing w:val="-30"/>
          <w:sz w:val="28"/>
          <w:szCs w:val="28"/>
        </w:rPr>
        <w:t>期：</w:t>
      </w:r>
      <w:r>
        <w:rPr>
          <w:rFonts w:ascii="仿宋" w:hAnsi="仿宋" w:eastAsia="仿宋" w:cs="仿宋"/>
          <w:spacing w:val="4"/>
          <w:sz w:val="28"/>
          <w:szCs w:val="28"/>
        </w:rPr>
        <w:t xml:space="preserve">    </w:t>
      </w:r>
      <w:r>
        <w:rPr>
          <w:rFonts w:ascii="仿宋" w:hAnsi="仿宋" w:eastAsia="仿宋" w:cs="仿宋"/>
          <w:spacing w:val="-30"/>
          <w:sz w:val="28"/>
          <w:szCs w:val="28"/>
        </w:rPr>
        <w:t>年</w:t>
      </w:r>
      <w:r>
        <w:rPr>
          <w:rFonts w:ascii="仿宋" w:hAnsi="仿宋" w:eastAsia="仿宋" w:cs="仿宋"/>
          <w:spacing w:val="6"/>
          <w:sz w:val="28"/>
          <w:szCs w:val="28"/>
        </w:rPr>
        <w:t xml:space="preserve">    </w:t>
      </w:r>
      <w:r>
        <w:rPr>
          <w:rFonts w:ascii="仿宋" w:hAnsi="仿宋" w:eastAsia="仿宋" w:cs="仿宋"/>
          <w:spacing w:val="-30"/>
          <w:sz w:val="28"/>
          <w:szCs w:val="28"/>
        </w:rPr>
        <w:t>月</w:t>
      </w:r>
      <w:r>
        <w:rPr>
          <w:rFonts w:ascii="仿宋" w:hAnsi="仿宋" w:eastAsia="仿宋" w:cs="仿宋"/>
          <w:spacing w:val="30"/>
          <w:sz w:val="28"/>
          <w:szCs w:val="28"/>
        </w:rPr>
        <w:t xml:space="preserve">    </w:t>
      </w:r>
      <w:r>
        <w:rPr>
          <w:rFonts w:ascii="仿宋" w:hAnsi="仿宋" w:eastAsia="仿宋" w:cs="仿宋"/>
          <w:spacing w:val="-30"/>
          <w:sz w:val="28"/>
          <w:szCs w:val="28"/>
        </w:rPr>
        <w:t>日</w:t>
      </w:r>
    </w:p>
    <w:p w14:paraId="796ED32E">
      <w:pPr>
        <w:spacing w:before="206" w:line="183" w:lineRule="auto"/>
        <w:rPr>
          <w:rFonts w:ascii="微软雅黑" w:hAnsi="微软雅黑" w:eastAsia="微软雅黑" w:cs="微软雅黑"/>
          <w:sz w:val="28"/>
          <w:szCs w:val="28"/>
        </w:rPr>
      </w:pPr>
      <w:r>
        <w:rPr>
          <w:rFonts w:ascii="微软雅黑" w:hAnsi="微软雅黑" w:eastAsia="微软雅黑" w:cs="微软雅黑"/>
          <w:b/>
          <w:bCs/>
          <w:spacing w:val="-5"/>
          <w:sz w:val="28"/>
          <w:szCs w:val="28"/>
        </w:rPr>
        <w:t>备注：</w:t>
      </w:r>
    </w:p>
    <w:p w14:paraId="051FD6FF">
      <w:pPr>
        <w:spacing w:before="150" w:line="343" w:lineRule="auto"/>
        <w:ind w:left="23" w:right="261" w:firstLine="652"/>
        <w:rPr>
          <w:rFonts w:ascii="仿宋" w:hAnsi="仿宋" w:eastAsia="仿宋" w:cs="仿宋"/>
          <w:sz w:val="28"/>
          <w:szCs w:val="28"/>
        </w:rPr>
      </w:pPr>
      <w:r>
        <w:rPr>
          <w:rFonts w:ascii="仿宋" w:hAnsi="仿宋" w:eastAsia="仿宋" w:cs="仿宋"/>
          <w:spacing w:val="3"/>
          <w:sz w:val="28"/>
          <w:szCs w:val="28"/>
        </w:rPr>
        <w:t>1.从业人员、营业收入、资产总额填报上一年</w:t>
      </w:r>
      <w:r>
        <w:rPr>
          <w:rFonts w:ascii="仿宋" w:hAnsi="仿宋" w:eastAsia="仿宋" w:cs="仿宋"/>
          <w:spacing w:val="2"/>
          <w:sz w:val="28"/>
          <w:szCs w:val="28"/>
        </w:rPr>
        <w:t>度的数据，无上一</w:t>
      </w:r>
      <w:r>
        <w:rPr>
          <w:rFonts w:ascii="仿宋" w:hAnsi="仿宋" w:eastAsia="仿宋" w:cs="仿宋"/>
          <w:spacing w:val="-6"/>
          <w:sz w:val="28"/>
          <w:szCs w:val="28"/>
        </w:rPr>
        <w:t>年度数据的新成立的企业可不填报。</w:t>
      </w:r>
    </w:p>
    <w:p w14:paraId="46045037">
      <w:pPr>
        <w:spacing w:before="140" w:line="342" w:lineRule="auto"/>
        <w:ind w:left="17" w:right="250" w:firstLine="640"/>
        <w:rPr>
          <w:rFonts w:ascii="仿宋" w:hAnsi="仿宋" w:eastAsia="仿宋" w:cs="仿宋"/>
          <w:sz w:val="28"/>
          <w:szCs w:val="28"/>
        </w:rPr>
      </w:pPr>
      <w:r>
        <w:rPr>
          <w:rFonts w:ascii="仿宋" w:hAnsi="仿宋" w:eastAsia="仿宋" w:cs="仿宋"/>
          <w:spacing w:val="4"/>
          <w:sz w:val="28"/>
          <w:szCs w:val="28"/>
        </w:rPr>
        <w:t>2.投标企业按照新疆维吾尔自治区财政厅《关</w:t>
      </w:r>
      <w:r>
        <w:rPr>
          <w:rFonts w:ascii="仿宋" w:hAnsi="仿宋" w:eastAsia="仿宋" w:cs="仿宋"/>
          <w:spacing w:val="3"/>
          <w:sz w:val="28"/>
          <w:szCs w:val="28"/>
        </w:rPr>
        <w:t>于落实好政府采购</w:t>
      </w:r>
      <w:r>
        <w:rPr>
          <w:rFonts w:ascii="仿宋" w:hAnsi="仿宋" w:eastAsia="仿宋" w:cs="仿宋"/>
          <w:spacing w:val="2"/>
          <w:sz w:val="28"/>
          <w:szCs w:val="28"/>
        </w:rPr>
        <w:t>支持中小企业发展的通知》（新财购   〔2022〕 22号</w:t>
      </w:r>
      <w:r>
        <w:rPr>
          <w:rFonts w:ascii="仿宋" w:hAnsi="仿宋" w:eastAsia="仿宋" w:cs="仿宋"/>
          <w:spacing w:val="10"/>
          <w:sz w:val="28"/>
          <w:szCs w:val="28"/>
        </w:rPr>
        <w:t>），</w:t>
      </w:r>
      <w:r>
        <w:rPr>
          <w:rFonts w:ascii="仿宋" w:hAnsi="仿宋" w:eastAsia="仿宋" w:cs="仿宋"/>
          <w:spacing w:val="45"/>
          <w:sz w:val="28"/>
          <w:szCs w:val="28"/>
        </w:rPr>
        <w:t xml:space="preserve"> </w:t>
      </w:r>
      <w:r>
        <w:rPr>
          <w:rFonts w:ascii="仿宋" w:hAnsi="仿宋" w:eastAsia="仿宋" w:cs="仿宋"/>
          <w:spacing w:val="2"/>
          <w:sz w:val="28"/>
          <w:szCs w:val="28"/>
        </w:rPr>
        <w:t>明确说明企业类型为中型企业或小型企业或微型企业，</w:t>
      </w:r>
      <w:r>
        <w:rPr>
          <w:rFonts w:ascii="仿宋" w:hAnsi="仿宋" w:eastAsia="仿宋" w:cs="仿宋"/>
          <w:spacing w:val="49"/>
          <w:sz w:val="28"/>
          <w:szCs w:val="28"/>
        </w:rPr>
        <w:t xml:space="preserve"> </w:t>
      </w:r>
      <w:r>
        <w:rPr>
          <w:rFonts w:ascii="仿宋" w:hAnsi="仿宋" w:eastAsia="仿宋" w:cs="仿宋"/>
          <w:spacing w:val="2"/>
          <w:sz w:val="28"/>
          <w:szCs w:val="28"/>
        </w:rPr>
        <w:t>不得用中小微企业</w:t>
      </w:r>
      <w:r>
        <w:rPr>
          <w:rFonts w:ascii="仿宋" w:hAnsi="仿宋" w:eastAsia="仿宋" w:cs="仿宋"/>
          <w:spacing w:val="-3"/>
          <w:sz w:val="28"/>
          <w:szCs w:val="28"/>
        </w:rPr>
        <w:t>简单概括，</w:t>
      </w:r>
      <w:r>
        <w:rPr>
          <w:rFonts w:ascii="仿宋" w:hAnsi="仿宋" w:eastAsia="仿宋" w:cs="仿宋"/>
          <w:spacing w:val="42"/>
          <w:sz w:val="28"/>
          <w:szCs w:val="28"/>
        </w:rPr>
        <w:t xml:space="preserve"> </w:t>
      </w:r>
      <w:r>
        <w:rPr>
          <w:rFonts w:ascii="仿宋" w:hAnsi="仿宋" w:eastAsia="仿宋" w:cs="仿宋"/>
          <w:spacing w:val="-3"/>
          <w:sz w:val="28"/>
          <w:szCs w:val="28"/>
        </w:rPr>
        <w:t>否则，</w:t>
      </w:r>
      <w:r>
        <w:rPr>
          <w:rFonts w:ascii="仿宋" w:hAnsi="仿宋" w:eastAsia="仿宋" w:cs="仿宋"/>
          <w:spacing w:val="34"/>
          <w:sz w:val="28"/>
          <w:szCs w:val="28"/>
        </w:rPr>
        <w:t xml:space="preserve"> </w:t>
      </w:r>
      <w:r>
        <w:rPr>
          <w:rFonts w:ascii="仿宋" w:hAnsi="仿宋" w:eastAsia="仿宋" w:cs="仿宋"/>
          <w:spacing w:val="-3"/>
          <w:sz w:val="28"/>
          <w:szCs w:val="28"/>
        </w:rPr>
        <w:t>后果自负。</w:t>
      </w:r>
    </w:p>
    <w:p w14:paraId="0BCAC048">
      <w:pPr>
        <w:spacing w:line="342" w:lineRule="auto"/>
        <w:rPr>
          <w:rFonts w:ascii="仿宋" w:hAnsi="仿宋" w:eastAsia="仿宋" w:cs="仿宋"/>
          <w:sz w:val="28"/>
          <w:szCs w:val="28"/>
        </w:rPr>
        <w:sectPr>
          <w:headerReference r:id="rId41" w:type="default"/>
          <w:pgSz w:w="11906" w:h="16840"/>
          <w:pgMar w:top="400" w:right="1528" w:bottom="400" w:left="1519" w:header="0" w:footer="0" w:gutter="0"/>
          <w:cols w:space="720" w:num="1"/>
        </w:sectPr>
      </w:pPr>
    </w:p>
    <w:p w14:paraId="11D4740A">
      <w:pPr>
        <w:pStyle w:val="2"/>
        <w:spacing w:line="321" w:lineRule="auto"/>
      </w:pPr>
    </w:p>
    <w:p w14:paraId="2B29797C">
      <w:pPr>
        <w:pStyle w:val="2"/>
        <w:spacing w:line="321" w:lineRule="auto"/>
      </w:pPr>
    </w:p>
    <w:p w14:paraId="660B0442">
      <w:pPr>
        <w:spacing w:before="138" w:line="188" w:lineRule="auto"/>
        <w:ind w:left="2704"/>
        <w:outlineLvl w:val="1"/>
        <w:rPr>
          <w:rFonts w:ascii="微软雅黑" w:hAnsi="微软雅黑" w:eastAsia="微软雅黑" w:cs="微软雅黑"/>
          <w:sz w:val="32"/>
          <w:szCs w:val="32"/>
        </w:rPr>
      </w:pPr>
      <w:r>
        <w:rPr>
          <w:rFonts w:ascii="微软雅黑" w:hAnsi="微软雅黑" w:eastAsia="微软雅黑" w:cs="微软雅黑"/>
          <w:b/>
          <w:bCs/>
          <w:spacing w:val="-18"/>
          <w:sz w:val="32"/>
          <w:szCs w:val="32"/>
        </w:rPr>
        <w:t>近</w:t>
      </w:r>
      <w:r>
        <w:rPr>
          <w:rFonts w:ascii="微软雅黑" w:hAnsi="微软雅黑" w:eastAsia="微软雅黑" w:cs="微软雅黑"/>
          <w:b/>
          <w:bCs/>
          <w:spacing w:val="7"/>
          <w:sz w:val="32"/>
          <w:szCs w:val="32"/>
        </w:rPr>
        <w:t xml:space="preserve">   </w:t>
      </w:r>
      <w:r>
        <w:rPr>
          <w:rFonts w:ascii="微软雅黑" w:hAnsi="微软雅黑" w:eastAsia="微软雅黑" w:cs="微软雅黑"/>
          <w:b/>
          <w:bCs/>
          <w:spacing w:val="-18"/>
          <w:sz w:val="32"/>
          <w:szCs w:val="32"/>
        </w:rPr>
        <w:t>三</w:t>
      </w:r>
      <w:r>
        <w:rPr>
          <w:rFonts w:ascii="微软雅黑" w:hAnsi="微软雅黑" w:eastAsia="微软雅黑" w:cs="微软雅黑"/>
          <w:b/>
          <w:bCs/>
          <w:spacing w:val="7"/>
          <w:sz w:val="32"/>
          <w:szCs w:val="32"/>
        </w:rPr>
        <w:t xml:space="preserve">   </w:t>
      </w:r>
      <w:r>
        <w:rPr>
          <w:rFonts w:ascii="微软雅黑" w:hAnsi="微软雅黑" w:eastAsia="微软雅黑" w:cs="微软雅黑"/>
          <w:b/>
          <w:bCs/>
          <w:spacing w:val="-18"/>
          <w:sz w:val="32"/>
          <w:szCs w:val="32"/>
        </w:rPr>
        <w:t>年</w:t>
      </w:r>
      <w:r>
        <w:rPr>
          <w:rFonts w:ascii="微软雅黑" w:hAnsi="微软雅黑" w:eastAsia="微软雅黑" w:cs="微软雅黑"/>
          <w:b/>
          <w:bCs/>
          <w:spacing w:val="4"/>
          <w:sz w:val="32"/>
          <w:szCs w:val="32"/>
        </w:rPr>
        <w:t xml:space="preserve">   </w:t>
      </w:r>
      <w:r>
        <w:rPr>
          <w:rFonts w:ascii="微软雅黑" w:hAnsi="微软雅黑" w:eastAsia="微软雅黑" w:cs="微软雅黑"/>
          <w:b/>
          <w:bCs/>
          <w:spacing w:val="-18"/>
          <w:sz w:val="32"/>
          <w:szCs w:val="32"/>
        </w:rPr>
        <w:t>业</w:t>
      </w:r>
      <w:r>
        <w:rPr>
          <w:rFonts w:ascii="微软雅黑" w:hAnsi="微软雅黑" w:eastAsia="微软雅黑" w:cs="微软雅黑"/>
          <w:b/>
          <w:bCs/>
          <w:spacing w:val="36"/>
          <w:sz w:val="32"/>
          <w:szCs w:val="32"/>
        </w:rPr>
        <w:t xml:space="preserve">  </w:t>
      </w:r>
      <w:r>
        <w:rPr>
          <w:rFonts w:ascii="微软雅黑" w:hAnsi="微软雅黑" w:eastAsia="微软雅黑" w:cs="微软雅黑"/>
          <w:b/>
          <w:bCs/>
          <w:spacing w:val="-18"/>
          <w:sz w:val="32"/>
          <w:szCs w:val="32"/>
        </w:rPr>
        <w:t>绩</w:t>
      </w:r>
      <w:r>
        <w:rPr>
          <w:rFonts w:ascii="微软雅黑" w:hAnsi="微软雅黑" w:eastAsia="微软雅黑" w:cs="微软雅黑"/>
          <w:b/>
          <w:bCs/>
          <w:spacing w:val="36"/>
          <w:sz w:val="32"/>
          <w:szCs w:val="32"/>
        </w:rPr>
        <w:t xml:space="preserve">  </w:t>
      </w:r>
      <w:r>
        <w:rPr>
          <w:rFonts w:ascii="微软雅黑" w:hAnsi="微软雅黑" w:eastAsia="微软雅黑" w:cs="微软雅黑"/>
          <w:b/>
          <w:bCs/>
          <w:spacing w:val="-18"/>
          <w:sz w:val="32"/>
          <w:szCs w:val="32"/>
        </w:rPr>
        <w:t>一   览</w:t>
      </w:r>
      <w:r>
        <w:rPr>
          <w:rFonts w:ascii="微软雅黑" w:hAnsi="微软雅黑" w:eastAsia="微软雅黑" w:cs="微软雅黑"/>
          <w:b/>
          <w:bCs/>
          <w:spacing w:val="34"/>
          <w:sz w:val="32"/>
          <w:szCs w:val="32"/>
        </w:rPr>
        <w:t xml:space="preserve">  </w:t>
      </w:r>
      <w:r>
        <w:rPr>
          <w:rFonts w:ascii="微软雅黑" w:hAnsi="微软雅黑" w:eastAsia="微软雅黑" w:cs="微软雅黑"/>
          <w:b/>
          <w:bCs/>
          <w:spacing w:val="-18"/>
          <w:sz w:val="32"/>
          <w:szCs w:val="32"/>
        </w:rPr>
        <w:t>表</w:t>
      </w:r>
    </w:p>
    <w:p w14:paraId="4294EE3E">
      <w:pPr>
        <w:spacing w:before="23"/>
      </w:pPr>
    </w:p>
    <w:p w14:paraId="0A38CAA0">
      <w:pPr>
        <w:spacing w:before="23"/>
      </w:pPr>
    </w:p>
    <w:tbl>
      <w:tblPr>
        <w:tblStyle w:val="5"/>
        <w:tblW w:w="913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7"/>
        <w:gridCol w:w="2052"/>
        <w:gridCol w:w="1408"/>
        <w:gridCol w:w="1408"/>
        <w:gridCol w:w="1360"/>
        <w:gridCol w:w="2179"/>
      </w:tblGrid>
      <w:tr w14:paraId="582169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0" w:hRule="atLeast"/>
        </w:trPr>
        <w:tc>
          <w:tcPr>
            <w:tcW w:w="727" w:type="dxa"/>
            <w:vAlign w:val="top"/>
          </w:tcPr>
          <w:p w14:paraId="65AC6798">
            <w:pPr>
              <w:spacing w:before="273" w:line="189" w:lineRule="auto"/>
              <w:ind w:left="145"/>
              <w:rPr>
                <w:rFonts w:ascii="微软雅黑" w:hAnsi="微软雅黑" w:eastAsia="微软雅黑" w:cs="微软雅黑"/>
                <w:sz w:val="24"/>
                <w:szCs w:val="24"/>
              </w:rPr>
            </w:pPr>
            <w:r>
              <w:rPr>
                <w:rFonts w:ascii="微软雅黑" w:hAnsi="微软雅黑" w:eastAsia="微软雅黑" w:cs="微软雅黑"/>
                <w:b/>
                <w:bCs/>
                <w:spacing w:val="-7"/>
                <w:w w:val="99"/>
                <w:sz w:val="24"/>
                <w:szCs w:val="24"/>
              </w:rPr>
              <w:t>序号</w:t>
            </w:r>
          </w:p>
        </w:tc>
        <w:tc>
          <w:tcPr>
            <w:tcW w:w="2052" w:type="dxa"/>
            <w:vAlign w:val="top"/>
          </w:tcPr>
          <w:p w14:paraId="1D0552D3">
            <w:pPr>
              <w:spacing w:before="273" w:line="188" w:lineRule="auto"/>
              <w:ind w:left="327"/>
              <w:rPr>
                <w:rFonts w:ascii="微软雅黑" w:hAnsi="微软雅黑" w:eastAsia="微软雅黑" w:cs="微软雅黑"/>
                <w:sz w:val="24"/>
                <w:szCs w:val="24"/>
              </w:rPr>
            </w:pPr>
            <w:r>
              <w:rPr>
                <w:rFonts w:ascii="微软雅黑" w:hAnsi="微软雅黑" w:eastAsia="微软雅黑" w:cs="微软雅黑"/>
                <w:b/>
                <w:bCs/>
                <w:spacing w:val="-5"/>
                <w:sz w:val="24"/>
                <w:szCs w:val="24"/>
              </w:rPr>
              <w:t>使用单位全称</w:t>
            </w:r>
          </w:p>
        </w:tc>
        <w:tc>
          <w:tcPr>
            <w:tcW w:w="1408" w:type="dxa"/>
            <w:vAlign w:val="top"/>
          </w:tcPr>
          <w:p w14:paraId="28E9E8FC">
            <w:pPr>
              <w:spacing w:before="274" w:line="188" w:lineRule="auto"/>
              <w:ind w:left="261"/>
              <w:rPr>
                <w:rFonts w:ascii="微软雅黑" w:hAnsi="微软雅黑" w:eastAsia="微软雅黑" w:cs="微软雅黑"/>
                <w:sz w:val="24"/>
                <w:szCs w:val="24"/>
              </w:rPr>
            </w:pPr>
            <w:r>
              <w:rPr>
                <w:rFonts w:ascii="微软雅黑" w:hAnsi="微软雅黑" w:eastAsia="微软雅黑" w:cs="微软雅黑"/>
                <w:b/>
                <w:bCs/>
                <w:spacing w:val="-8"/>
                <w:sz w:val="24"/>
                <w:szCs w:val="24"/>
              </w:rPr>
              <w:t>合同金额</w:t>
            </w:r>
          </w:p>
        </w:tc>
        <w:tc>
          <w:tcPr>
            <w:tcW w:w="1408" w:type="dxa"/>
            <w:vAlign w:val="top"/>
          </w:tcPr>
          <w:p w14:paraId="06C8D595">
            <w:pPr>
              <w:spacing w:before="273" w:line="188" w:lineRule="auto"/>
              <w:ind w:left="261"/>
              <w:rPr>
                <w:rFonts w:ascii="微软雅黑" w:hAnsi="微软雅黑" w:eastAsia="微软雅黑" w:cs="微软雅黑"/>
                <w:sz w:val="24"/>
                <w:szCs w:val="24"/>
              </w:rPr>
            </w:pPr>
            <w:r>
              <w:rPr>
                <w:rFonts w:ascii="微软雅黑" w:hAnsi="微软雅黑" w:eastAsia="微软雅黑" w:cs="微软雅黑"/>
                <w:b/>
                <w:bCs/>
                <w:spacing w:val="-8"/>
                <w:sz w:val="24"/>
                <w:szCs w:val="24"/>
              </w:rPr>
              <w:t>完成时间</w:t>
            </w:r>
          </w:p>
        </w:tc>
        <w:tc>
          <w:tcPr>
            <w:tcW w:w="1360" w:type="dxa"/>
            <w:vAlign w:val="top"/>
          </w:tcPr>
          <w:p w14:paraId="4C16FE0E">
            <w:pPr>
              <w:spacing w:before="274" w:line="188" w:lineRule="auto"/>
              <w:ind w:left="346"/>
              <w:rPr>
                <w:rFonts w:ascii="微软雅黑" w:hAnsi="微软雅黑" w:eastAsia="微软雅黑" w:cs="微软雅黑"/>
                <w:sz w:val="24"/>
                <w:szCs w:val="24"/>
              </w:rPr>
            </w:pPr>
            <w:r>
              <w:rPr>
                <w:rFonts w:ascii="微软雅黑" w:hAnsi="微软雅黑" w:eastAsia="微软雅黑" w:cs="微软雅黑"/>
                <w:b/>
                <w:bCs/>
                <w:spacing w:val="-6"/>
                <w:sz w:val="24"/>
                <w:szCs w:val="24"/>
              </w:rPr>
              <w:t>联系人</w:t>
            </w:r>
          </w:p>
        </w:tc>
        <w:tc>
          <w:tcPr>
            <w:tcW w:w="2179" w:type="dxa"/>
            <w:vAlign w:val="top"/>
          </w:tcPr>
          <w:p w14:paraId="2E294819">
            <w:pPr>
              <w:spacing w:before="274" w:line="188" w:lineRule="auto"/>
              <w:ind w:left="633"/>
              <w:rPr>
                <w:rFonts w:ascii="微软雅黑" w:hAnsi="微软雅黑" w:eastAsia="微软雅黑" w:cs="微软雅黑"/>
                <w:sz w:val="24"/>
                <w:szCs w:val="24"/>
              </w:rPr>
            </w:pPr>
            <w:r>
              <w:rPr>
                <w:rFonts w:ascii="微软雅黑" w:hAnsi="微软雅黑" w:eastAsia="微软雅黑" w:cs="微软雅黑"/>
                <w:b/>
                <w:bCs/>
                <w:spacing w:val="-5"/>
                <w:sz w:val="24"/>
                <w:szCs w:val="24"/>
              </w:rPr>
              <w:t>联系电话</w:t>
            </w:r>
          </w:p>
        </w:tc>
      </w:tr>
      <w:tr w14:paraId="7F5ABF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727" w:type="dxa"/>
            <w:vAlign w:val="top"/>
          </w:tcPr>
          <w:p w14:paraId="4B960801">
            <w:pPr>
              <w:spacing w:before="188" w:line="207" w:lineRule="auto"/>
              <w:ind w:left="346"/>
              <w:rPr>
                <w:rFonts w:ascii="微软雅黑" w:hAnsi="微软雅黑" w:eastAsia="微软雅黑" w:cs="微软雅黑"/>
                <w:sz w:val="24"/>
                <w:szCs w:val="24"/>
              </w:rPr>
            </w:pPr>
            <w:r>
              <w:rPr>
                <w:rFonts w:ascii="微软雅黑" w:hAnsi="微软雅黑" w:eastAsia="微软雅黑" w:cs="微软雅黑"/>
                <w:b/>
                <w:bCs/>
                <w:sz w:val="24"/>
                <w:szCs w:val="24"/>
              </w:rPr>
              <w:t>1</w:t>
            </w:r>
          </w:p>
        </w:tc>
        <w:tc>
          <w:tcPr>
            <w:tcW w:w="2052" w:type="dxa"/>
            <w:vAlign w:val="top"/>
          </w:tcPr>
          <w:p w14:paraId="423FF734">
            <w:pPr>
              <w:rPr>
                <w:rFonts w:ascii="Arial"/>
                <w:sz w:val="21"/>
              </w:rPr>
            </w:pPr>
          </w:p>
        </w:tc>
        <w:tc>
          <w:tcPr>
            <w:tcW w:w="1408" w:type="dxa"/>
            <w:vAlign w:val="top"/>
          </w:tcPr>
          <w:p w14:paraId="60D6EE4E">
            <w:pPr>
              <w:rPr>
                <w:rFonts w:ascii="Arial"/>
                <w:sz w:val="21"/>
              </w:rPr>
            </w:pPr>
          </w:p>
        </w:tc>
        <w:tc>
          <w:tcPr>
            <w:tcW w:w="1408" w:type="dxa"/>
            <w:vAlign w:val="top"/>
          </w:tcPr>
          <w:p w14:paraId="2C665B30">
            <w:pPr>
              <w:rPr>
                <w:rFonts w:ascii="Arial"/>
                <w:sz w:val="21"/>
              </w:rPr>
            </w:pPr>
          </w:p>
        </w:tc>
        <w:tc>
          <w:tcPr>
            <w:tcW w:w="1360" w:type="dxa"/>
            <w:vAlign w:val="top"/>
          </w:tcPr>
          <w:p w14:paraId="6EEE9B65">
            <w:pPr>
              <w:rPr>
                <w:rFonts w:ascii="Arial"/>
                <w:sz w:val="21"/>
              </w:rPr>
            </w:pPr>
          </w:p>
        </w:tc>
        <w:tc>
          <w:tcPr>
            <w:tcW w:w="2179" w:type="dxa"/>
            <w:vAlign w:val="top"/>
          </w:tcPr>
          <w:p w14:paraId="2B1E8169">
            <w:pPr>
              <w:rPr>
                <w:rFonts w:ascii="Arial"/>
                <w:sz w:val="21"/>
              </w:rPr>
            </w:pPr>
          </w:p>
        </w:tc>
      </w:tr>
      <w:tr w14:paraId="757EC4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727" w:type="dxa"/>
            <w:vAlign w:val="top"/>
          </w:tcPr>
          <w:p w14:paraId="6B0A8267">
            <w:pPr>
              <w:spacing w:before="194" w:line="207" w:lineRule="auto"/>
              <w:ind w:left="316"/>
              <w:rPr>
                <w:rFonts w:ascii="微软雅黑" w:hAnsi="微软雅黑" w:eastAsia="微软雅黑" w:cs="微软雅黑"/>
                <w:sz w:val="24"/>
                <w:szCs w:val="24"/>
              </w:rPr>
            </w:pPr>
            <w:r>
              <w:rPr>
                <w:rFonts w:ascii="微软雅黑" w:hAnsi="微软雅黑" w:eastAsia="微软雅黑" w:cs="微软雅黑"/>
                <w:b/>
                <w:bCs/>
                <w:sz w:val="24"/>
                <w:szCs w:val="24"/>
              </w:rPr>
              <w:t>2</w:t>
            </w:r>
          </w:p>
        </w:tc>
        <w:tc>
          <w:tcPr>
            <w:tcW w:w="2052" w:type="dxa"/>
            <w:vAlign w:val="top"/>
          </w:tcPr>
          <w:p w14:paraId="4004F8C9">
            <w:pPr>
              <w:rPr>
                <w:rFonts w:ascii="Arial"/>
                <w:sz w:val="21"/>
              </w:rPr>
            </w:pPr>
          </w:p>
        </w:tc>
        <w:tc>
          <w:tcPr>
            <w:tcW w:w="1408" w:type="dxa"/>
            <w:vAlign w:val="top"/>
          </w:tcPr>
          <w:p w14:paraId="17FD7DEA">
            <w:pPr>
              <w:rPr>
                <w:rFonts w:ascii="Arial"/>
                <w:sz w:val="21"/>
              </w:rPr>
            </w:pPr>
          </w:p>
        </w:tc>
        <w:tc>
          <w:tcPr>
            <w:tcW w:w="1408" w:type="dxa"/>
            <w:vAlign w:val="top"/>
          </w:tcPr>
          <w:p w14:paraId="311667C9">
            <w:pPr>
              <w:rPr>
                <w:rFonts w:ascii="Arial"/>
                <w:sz w:val="21"/>
              </w:rPr>
            </w:pPr>
          </w:p>
        </w:tc>
        <w:tc>
          <w:tcPr>
            <w:tcW w:w="1360" w:type="dxa"/>
            <w:vAlign w:val="top"/>
          </w:tcPr>
          <w:p w14:paraId="360C096F">
            <w:pPr>
              <w:rPr>
                <w:rFonts w:ascii="Arial"/>
                <w:sz w:val="21"/>
              </w:rPr>
            </w:pPr>
          </w:p>
        </w:tc>
        <w:tc>
          <w:tcPr>
            <w:tcW w:w="2179" w:type="dxa"/>
            <w:vAlign w:val="top"/>
          </w:tcPr>
          <w:p w14:paraId="082E1C45">
            <w:pPr>
              <w:rPr>
                <w:rFonts w:ascii="Arial"/>
                <w:sz w:val="21"/>
              </w:rPr>
            </w:pPr>
          </w:p>
        </w:tc>
      </w:tr>
      <w:tr w14:paraId="0CB0BA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7" w:hRule="atLeast"/>
        </w:trPr>
        <w:tc>
          <w:tcPr>
            <w:tcW w:w="727" w:type="dxa"/>
            <w:vAlign w:val="top"/>
          </w:tcPr>
          <w:p w14:paraId="24FC19F0">
            <w:pPr>
              <w:spacing w:before="187" w:line="227" w:lineRule="auto"/>
              <w:ind w:left="325"/>
              <w:rPr>
                <w:rFonts w:ascii="微软雅黑" w:hAnsi="微软雅黑" w:eastAsia="微软雅黑" w:cs="微软雅黑"/>
                <w:sz w:val="24"/>
                <w:szCs w:val="24"/>
              </w:rPr>
            </w:pPr>
            <w:r>
              <w:rPr>
                <w:rFonts w:ascii="微软雅黑" w:hAnsi="微软雅黑" w:eastAsia="微软雅黑" w:cs="微软雅黑"/>
                <w:b/>
                <w:bCs/>
                <w:sz w:val="24"/>
                <w:szCs w:val="24"/>
              </w:rPr>
              <w:t>3</w:t>
            </w:r>
          </w:p>
        </w:tc>
        <w:tc>
          <w:tcPr>
            <w:tcW w:w="2052" w:type="dxa"/>
            <w:vAlign w:val="top"/>
          </w:tcPr>
          <w:p w14:paraId="71F19ED2">
            <w:pPr>
              <w:rPr>
                <w:rFonts w:ascii="Arial"/>
                <w:sz w:val="21"/>
              </w:rPr>
            </w:pPr>
          </w:p>
        </w:tc>
        <w:tc>
          <w:tcPr>
            <w:tcW w:w="1408" w:type="dxa"/>
            <w:vAlign w:val="top"/>
          </w:tcPr>
          <w:p w14:paraId="70996331">
            <w:pPr>
              <w:rPr>
                <w:rFonts w:ascii="Arial"/>
                <w:sz w:val="21"/>
              </w:rPr>
            </w:pPr>
          </w:p>
        </w:tc>
        <w:tc>
          <w:tcPr>
            <w:tcW w:w="1408" w:type="dxa"/>
            <w:vAlign w:val="top"/>
          </w:tcPr>
          <w:p w14:paraId="14A0F86F">
            <w:pPr>
              <w:rPr>
                <w:rFonts w:ascii="Arial"/>
                <w:sz w:val="21"/>
              </w:rPr>
            </w:pPr>
          </w:p>
        </w:tc>
        <w:tc>
          <w:tcPr>
            <w:tcW w:w="1360" w:type="dxa"/>
            <w:vAlign w:val="top"/>
          </w:tcPr>
          <w:p w14:paraId="40782755">
            <w:pPr>
              <w:rPr>
                <w:rFonts w:ascii="Arial"/>
                <w:sz w:val="21"/>
              </w:rPr>
            </w:pPr>
          </w:p>
        </w:tc>
        <w:tc>
          <w:tcPr>
            <w:tcW w:w="2179" w:type="dxa"/>
            <w:vAlign w:val="top"/>
          </w:tcPr>
          <w:p w14:paraId="06BE405B">
            <w:pPr>
              <w:rPr>
                <w:rFonts w:ascii="Arial"/>
                <w:sz w:val="21"/>
              </w:rPr>
            </w:pPr>
          </w:p>
        </w:tc>
      </w:tr>
      <w:tr w14:paraId="2EEE40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727" w:type="dxa"/>
            <w:vAlign w:val="top"/>
          </w:tcPr>
          <w:p w14:paraId="631A9803">
            <w:pPr>
              <w:spacing w:before="204" w:line="230" w:lineRule="auto"/>
              <w:ind w:left="304"/>
              <w:rPr>
                <w:rFonts w:ascii="微软雅黑" w:hAnsi="微软雅黑" w:eastAsia="微软雅黑" w:cs="微软雅黑"/>
                <w:sz w:val="24"/>
                <w:szCs w:val="24"/>
              </w:rPr>
            </w:pPr>
            <w:r>
              <w:rPr>
                <w:rFonts w:ascii="微软雅黑" w:hAnsi="微软雅黑" w:eastAsia="微软雅黑" w:cs="微软雅黑"/>
                <w:b/>
                <w:bCs/>
                <w:sz w:val="24"/>
                <w:szCs w:val="24"/>
              </w:rPr>
              <w:t>4</w:t>
            </w:r>
          </w:p>
        </w:tc>
        <w:tc>
          <w:tcPr>
            <w:tcW w:w="2052" w:type="dxa"/>
            <w:vAlign w:val="top"/>
          </w:tcPr>
          <w:p w14:paraId="35AE27DB">
            <w:pPr>
              <w:rPr>
                <w:rFonts w:ascii="Arial"/>
                <w:sz w:val="21"/>
              </w:rPr>
            </w:pPr>
          </w:p>
        </w:tc>
        <w:tc>
          <w:tcPr>
            <w:tcW w:w="1408" w:type="dxa"/>
            <w:vAlign w:val="top"/>
          </w:tcPr>
          <w:p w14:paraId="458CE645">
            <w:pPr>
              <w:rPr>
                <w:rFonts w:ascii="Arial"/>
                <w:sz w:val="21"/>
              </w:rPr>
            </w:pPr>
          </w:p>
        </w:tc>
        <w:tc>
          <w:tcPr>
            <w:tcW w:w="1408" w:type="dxa"/>
            <w:vAlign w:val="top"/>
          </w:tcPr>
          <w:p w14:paraId="39C64701">
            <w:pPr>
              <w:rPr>
                <w:rFonts w:ascii="Arial"/>
                <w:sz w:val="21"/>
              </w:rPr>
            </w:pPr>
          </w:p>
        </w:tc>
        <w:tc>
          <w:tcPr>
            <w:tcW w:w="1360" w:type="dxa"/>
            <w:vAlign w:val="top"/>
          </w:tcPr>
          <w:p w14:paraId="735D2C52">
            <w:pPr>
              <w:rPr>
                <w:rFonts w:ascii="Arial"/>
                <w:sz w:val="21"/>
              </w:rPr>
            </w:pPr>
          </w:p>
        </w:tc>
        <w:tc>
          <w:tcPr>
            <w:tcW w:w="2179" w:type="dxa"/>
            <w:vAlign w:val="top"/>
          </w:tcPr>
          <w:p w14:paraId="447733DF">
            <w:pPr>
              <w:rPr>
                <w:rFonts w:ascii="Arial"/>
                <w:sz w:val="21"/>
              </w:rPr>
            </w:pPr>
          </w:p>
        </w:tc>
      </w:tr>
      <w:tr w14:paraId="09D635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6" w:hRule="atLeast"/>
        </w:trPr>
        <w:tc>
          <w:tcPr>
            <w:tcW w:w="727" w:type="dxa"/>
            <w:vAlign w:val="top"/>
          </w:tcPr>
          <w:p w14:paraId="26258154">
            <w:pPr>
              <w:spacing w:before="206" w:line="233" w:lineRule="auto"/>
              <w:ind w:left="327"/>
              <w:rPr>
                <w:rFonts w:ascii="微软雅黑" w:hAnsi="微软雅黑" w:eastAsia="微软雅黑" w:cs="微软雅黑"/>
                <w:sz w:val="24"/>
                <w:szCs w:val="24"/>
              </w:rPr>
            </w:pPr>
            <w:r>
              <w:rPr>
                <w:rFonts w:ascii="微软雅黑" w:hAnsi="微软雅黑" w:eastAsia="微软雅黑" w:cs="微软雅黑"/>
                <w:b/>
                <w:bCs/>
                <w:sz w:val="24"/>
                <w:szCs w:val="24"/>
              </w:rPr>
              <w:t>5</w:t>
            </w:r>
          </w:p>
        </w:tc>
        <w:tc>
          <w:tcPr>
            <w:tcW w:w="2052" w:type="dxa"/>
            <w:vAlign w:val="top"/>
          </w:tcPr>
          <w:p w14:paraId="2E008E11">
            <w:pPr>
              <w:rPr>
                <w:rFonts w:ascii="Arial"/>
                <w:sz w:val="21"/>
              </w:rPr>
            </w:pPr>
          </w:p>
        </w:tc>
        <w:tc>
          <w:tcPr>
            <w:tcW w:w="1408" w:type="dxa"/>
            <w:vAlign w:val="top"/>
          </w:tcPr>
          <w:p w14:paraId="799FF17F">
            <w:pPr>
              <w:rPr>
                <w:rFonts w:ascii="Arial"/>
                <w:sz w:val="21"/>
              </w:rPr>
            </w:pPr>
          </w:p>
        </w:tc>
        <w:tc>
          <w:tcPr>
            <w:tcW w:w="1408" w:type="dxa"/>
            <w:vAlign w:val="top"/>
          </w:tcPr>
          <w:p w14:paraId="78806AD6">
            <w:pPr>
              <w:rPr>
                <w:rFonts w:ascii="Arial"/>
                <w:sz w:val="21"/>
              </w:rPr>
            </w:pPr>
          </w:p>
        </w:tc>
        <w:tc>
          <w:tcPr>
            <w:tcW w:w="1360" w:type="dxa"/>
            <w:vAlign w:val="top"/>
          </w:tcPr>
          <w:p w14:paraId="6DE3F0A4">
            <w:pPr>
              <w:rPr>
                <w:rFonts w:ascii="Arial"/>
                <w:sz w:val="21"/>
              </w:rPr>
            </w:pPr>
          </w:p>
        </w:tc>
        <w:tc>
          <w:tcPr>
            <w:tcW w:w="2179" w:type="dxa"/>
            <w:vAlign w:val="top"/>
          </w:tcPr>
          <w:p w14:paraId="11957946">
            <w:pPr>
              <w:rPr>
                <w:rFonts w:ascii="Arial"/>
                <w:sz w:val="21"/>
              </w:rPr>
            </w:pPr>
          </w:p>
        </w:tc>
      </w:tr>
      <w:tr w14:paraId="264024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727" w:type="dxa"/>
            <w:vAlign w:val="top"/>
          </w:tcPr>
          <w:p w14:paraId="4F450BF9">
            <w:pPr>
              <w:spacing w:line="319" w:lineRule="auto"/>
              <w:rPr>
                <w:rFonts w:ascii="Arial"/>
                <w:sz w:val="21"/>
              </w:rPr>
            </w:pPr>
          </w:p>
          <w:p w14:paraId="79241C7D">
            <w:pPr>
              <w:spacing w:before="103" w:line="147" w:lineRule="exact"/>
              <w:ind w:left="275"/>
              <w:rPr>
                <w:rFonts w:ascii="微软雅黑" w:hAnsi="微软雅黑" w:eastAsia="微软雅黑" w:cs="微软雅黑"/>
                <w:sz w:val="24"/>
                <w:szCs w:val="24"/>
              </w:rPr>
            </w:pPr>
            <w:r>
              <w:rPr>
                <w:rFonts w:ascii="微软雅黑" w:hAnsi="微软雅黑" w:eastAsia="微软雅黑" w:cs="微软雅黑"/>
                <w:b/>
                <w:bCs/>
                <w:position w:val="-3"/>
                <w:sz w:val="24"/>
                <w:szCs w:val="24"/>
              </w:rPr>
              <w:t>…</w:t>
            </w:r>
          </w:p>
        </w:tc>
        <w:tc>
          <w:tcPr>
            <w:tcW w:w="2052" w:type="dxa"/>
            <w:vAlign w:val="top"/>
          </w:tcPr>
          <w:p w14:paraId="0AAE33DF">
            <w:pPr>
              <w:rPr>
                <w:rFonts w:ascii="Arial"/>
                <w:sz w:val="21"/>
              </w:rPr>
            </w:pPr>
          </w:p>
        </w:tc>
        <w:tc>
          <w:tcPr>
            <w:tcW w:w="1408" w:type="dxa"/>
            <w:vAlign w:val="top"/>
          </w:tcPr>
          <w:p w14:paraId="17CBDCF6">
            <w:pPr>
              <w:rPr>
                <w:rFonts w:ascii="Arial"/>
                <w:sz w:val="21"/>
              </w:rPr>
            </w:pPr>
          </w:p>
        </w:tc>
        <w:tc>
          <w:tcPr>
            <w:tcW w:w="1408" w:type="dxa"/>
            <w:vAlign w:val="top"/>
          </w:tcPr>
          <w:p w14:paraId="1E84D71F">
            <w:pPr>
              <w:rPr>
                <w:rFonts w:ascii="Arial"/>
                <w:sz w:val="21"/>
              </w:rPr>
            </w:pPr>
          </w:p>
        </w:tc>
        <w:tc>
          <w:tcPr>
            <w:tcW w:w="1360" w:type="dxa"/>
            <w:vAlign w:val="top"/>
          </w:tcPr>
          <w:p w14:paraId="7D620352">
            <w:pPr>
              <w:rPr>
                <w:rFonts w:ascii="Arial"/>
                <w:sz w:val="21"/>
              </w:rPr>
            </w:pPr>
          </w:p>
        </w:tc>
        <w:tc>
          <w:tcPr>
            <w:tcW w:w="2179" w:type="dxa"/>
            <w:vAlign w:val="top"/>
          </w:tcPr>
          <w:p w14:paraId="33692A24">
            <w:pPr>
              <w:rPr>
                <w:rFonts w:ascii="Arial"/>
                <w:sz w:val="21"/>
              </w:rPr>
            </w:pPr>
          </w:p>
        </w:tc>
      </w:tr>
    </w:tbl>
    <w:p w14:paraId="4DFAEA1C">
      <w:pPr>
        <w:spacing w:before="24" w:line="189" w:lineRule="auto"/>
        <w:ind w:left="478"/>
        <w:rPr>
          <w:rFonts w:ascii="微软雅黑" w:hAnsi="微软雅黑" w:eastAsia="微软雅黑" w:cs="微软雅黑"/>
          <w:sz w:val="24"/>
          <w:szCs w:val="24"/>
        </w:rPr>
      </w:pPr>
      <w:r>
        <w:rPr>
          <w:rFonts w:ascii="微软雅黑" w:hAnsi="微软雅黑" w:eastAsia="微软雅黑" w:cs="微软雅黑"/>
          <w:b/>
          <w:bCs/>
          <w:spacing w:val="-12"/>
          <w:sz w:val="24"/>
          <w:szCs w:val="24"/>
        </w:rPr>
        <w:t>备注：</w:t>
      </w:r>
    </w:p>
    <w:p w14:paraId="4BF03EDD">
      <w:pPr>
        <w:spacing w:before="59" w:line="188" w:lineRule="auto"/>
        <w:ind w:left="973"/>
        <w:outlineLvl w:val="3"/>
        <w:rPr>
          <w:rFonts w:ascii="微软雅黑" w:hAnsi="微软雅黑" w:eastAsia="微软雅黑" w:cs="微软雅黑"/>
          <w:sz w:val="24"/>
          <w:szCs w:val="24"/>
        </w:rPr>
      </w:pPr>
      <w:r>
        <w:rPr>
          <w:rFonts w:ascii="微软雅黑" w:hAnsi="微软雅黑" w:eastAsia="微软雅黑" w:cs="微软雅黑"/>
          <w:b/>
          <w:bCs/>
          <w:sz w:val="24"/>
          <w:szCs w:val="24"/>
        </w:rPr>
        <w:t>1.供应商应填写与招标项目相一致或相类似的销售业绩。所</w:t>
      </w:r>
      <w:r>
        <w:rPr>
          <w:rFonts w:ascii="微软雅黑" w:hAnsi="微软雅黑" w:eastAsia="微软雅黑" w:cs="微软雅黑"/>
          <w:b/>
          <w:bCs/>
          <w:spacing w:val="-1"/>
          <w:sz w:val="24"/>
          <w:szCs w:val="24"/>
        </w:rPr>
        <w:t>有业绩应提供</w:t>
      </w:r>
    </w:p>
    <w:p w14:paraId="0B5083CC">
      <w:pPr>
        <w:spacing w:before="66" w:line="187" w:lineRule="auto"/>
        <w:ind w:left="449"/>
        <w:rPr>
          <w:rFonts w:ascii="微软雅黑" w:hAnsi="微软雅黑" w:eastAsia="微软雅黑" w:cs="微软雅黑"/>
          <w:sz w:val="24"/>
          <w:szCs w:val="24"/>
        </w:rPr>
      </w:pPr>
      <w:r>
        <w:rPr>
          <w:rFonts w:ascii="微软雅黑" w:hAnsi="微软雅黑" w:eastAsia="微软雅黑" w:cs="微软雅黑"/>
          <w:b/>
          <w:bCs/>
          <w:spacing w:val="-2"/>
          <w:sz w:val="24"/>
          <w:szCs w:val="24"/>
        </w:rPr>
        <w:t>《买卖合同》或中标通知书复印件并附在此业</w:t>
      </w:r>
      <w:r>
        <w:rPr>
          <w:rFonts w:ascii="微软雅黑" w:hAnsi="微软雅黑" w:eastAsia="微软雅黑" w:cs="微软雅黑"/>
          <w:b/>
          <w:bCs/>
          <w:spacing w:val="-3"/>
          <w:sz w:val="24"/>
          <w:szCs w:val="24"/>
        </w:rPr>
        <w:t>绩表之后。</w:t>
      </w:r>
    </w:p>
    <w:p w14:paraId="2727F7E5">
      <w:pPr>
        <w:spacing w:before="66" w:line="188" w:lineRule="auto"/>
        <w:ind w:left="932"/>
        <w:outlineLvl w:val="3"/>
        <w:rPr>
          <w:rFonts w:ascii="微软雅黑" w:hAnsi="微软雅黑" w:eastAsia="微软雅黑" w:cs="微软雅黑"/>
          <w:sz w:val="24"/>
          <w:szCs w:val="24"/>
        </w:rPr>
      </w:pPr>
      <w:r>
        <w:rPr>
          <w:rFonts w:ascii="微软雅黑" w:hAnsi="微软雅黑" w:eastAsia="微软雅黑" w:cs="微软雅黑"/>
          <w:b/>
          <w:bCs/>
          <w:spacing w:val="-2"/>
          <w:sz w:val="24"/>
          <w:szCs w:val="24"/>
        </w:rPr>
        <w:t>2.此表如填写不完内容，</w:t>
      </w:r>
      <w:r>
        <w:rPr>
          <w:rFonts w:ascii="微软雅黑" w:hAnsi="微软雅黑" w:eastAsia="微软雅黑" w:cs="微软雅黑"/>
          <w:b/>
          <w:bCs/>
          <w:spacing w:val="-41"/>
          <w:sz w:val="24"/>
          <w:szCs w:val="24"/>
        </w:rPr>
        <w:t xml:space="preserve"> </w:t>
      </w:r>
      <w:r>
        <w:rPr>
          <w:rFonts w:ascii="微软雅黑" w:hAnsi="微软雅黑" w:eastAsia="微软雅黑" w:cs="微软雅黑"/>
          <w:b/>
          <w:bCs/>
          <w:spacing w:val="-2"/>
          <w:sz w:val="24"/>
          <w:szCs w:val="24"/>
        </w:rPr>
        <w:t>可另附页。</w:t>
      </w:r>
    </w:p>
    <w:p w14:paraId="7C4AFB0B">
      <w:pPr>
        <w:pStyle w:val="2"/>
        <w:spacing w:line="262" w:lineRule="auto"/>
      </w:pPr>
    </w:p>
    <w:p w14:paraId="6E4F567C">
      <w:pPr>
        <w:pStyle w:val="2"/>
        <w:spacing w:line="262" w:lineRule="auto"/>
      </w:pPr>
    </w:p>
    <w:p w14:paraId="565202E7">
      <w:pPr>
        <w:pStyle w:val="2"/>
        <w:spacing w:line="262" w:lineRule="auto"/>
      </w:pPr>
    </w:p>
    <w:p w14:paraId="21426C64">
      <w:pPr>
        <w:pStyle w:val="2"/>
        <w:spacing w:line="262" w:lineRule="auto"/>
      </w:pPr>
    </w:p>
    <w:p w14:paraId="1BC2C5FA">
      <w:pPr>
        <w:spacing w:before="91" w:line="223" w:lineRule="auto"/>
        <w:ind w:left="4724"/>
        <w:rPr>
          <w:rFonts w:ascii="仿宋" w:hAnsi="仿宋" w:eastAsia="仿宋" w:cs="仿宋"/>
          <w:sz w:val="28"/>
          <w:szCs w:val="28"/>
        </w:rPr>
      </w:pPr>
      <w:r>
        <w:rPr>
          <w:rFonts w:ascii="仿宋" w:hAnsi="仿宋" w:eastAsia="仿宋" w:cs="仿宋"/>
          <w:spacing w:val="-3"/>
          <w:sz w:val="28"/>
          <w:szCs w:val="28"/>
        </w:rPr>
        <w:t>法定代表人</w:t>
      </w:r>
      <w:r>
        <w:rPr>
          <w:rFonts w:ascii="仿宋" w:hAnsi="仿宋" w:eastAsia="仿宋" w:cs="仿宋"/>
          <w:spacing w:val="-19"/>
          <w:sz w:val="28"/>
          <w:szCs w:val="28"/>
        </w:rPr>
        <w:t>：</w:t>
      </w:r>
      <w:r>
        <w:rPr>
          <w:rFonts w:ascii="仿宋" w:hAnsi="仿宋" w:eastAsia="仿宋" w:cs="仿宋"/>
          <w:spacing w:val="34"/>
          <w:sz w:val="28"/>
          <w:szCs w:val="28"/>
        </w:rPr>
        <w:t xml:space="preserve">    </w:t>
      </w:r>
      <w:r>
        <w:rPr>
          <w:rFonts w:ascii="仿宋" w:hAnsi="仿宋" w:eastAsia="仿宋" w:cs="仿宋"/>
          <w:spacing w:val="-19"/>
          <w:sz w:val="28"/>
          <w:szCs w:val="28"/>
        </w:rPr>
        <w:t>（</w:t>
      </w:r>
      <w:r>
        <w:rPr>
          <w:rFonts w:ascii="仿宋" w:hAnsi="仿宋" w:eastAsia="仿宋" w:cs="仿宋"/>
          <w:spacing w:val="-3"/>
          <w:sz w:val="28"/>
          <w:szCs w:val="28"/>
        </w:rPr>
        <w:t>签字）</w:t>
      </w:r>
    </w:p>
    <w:p w14:paraId="407CA03B">
      <w:pPr>
        <w:spacing w:before="27" w:line="224" w:lineRule="auto"/>
        <w:ind w:left="5834"/>
        <w:rPr>
          <w:rFonts w:ascii="仿宋" w:hAnsi="仿宋" w:eastAsia="仿宋" w:cs="仿宋"/>
          <w:sz w:val="28"/>
          <w:szCs w:val="28"/>
        </w:rPr>
      </w:pPr>
      <w:r>
        <w:rPr>
          <w:rFonts w:ascii="仿宋" w:hAnsi="仿宋" w:eastAsia="仿宋" w:cs="仿宋"/>
          <w:sz w:val="28"/>
          <w:szCs w:val="28"/>
        </w:rPr>
        <w:t>或</w:t>
      </w:r>
    </w:p>
    <w:p w14:paraId="08BA100C">
      <w:pPr>
        <w:spacing w:before="19" w:line="222" w:lineRule="auto"/>
        <w:ind w:left="4168"/>
        <w:rPr>
          <w:rFonts w:ascii="仿宋" w:hAnsi="仿宋" w:eastAsia="仿宋" w:cs="仿宋"/>
          <w:sz w:val="28"/>
          <w:szCs w:val="28"/>
        </w:rPr>
      </w:pPr>
      <w:r>
        <w:rPr>
          <w:rFonts w:ascii="仿宋" w:hAnsi="仿宋" w:eastAsia="仿宋" w:cs="仿宋"/>
          <w:spacing w:val="-3"/>
          <w:sz w:val="28"/>
          <w:szCs w:val="28"/>
        </w:rPr>
        <w:t>委托全权代理人</w:t>
      </w:r>
      <w:r>
        <w:rPr>
          <w:rFonts w:ascii="仿宋" w:hAnsi="仿宋" w:eastAsia="仿宋" w:cs="仿宋"/>
          <w:spacing w:val="-18"/>
          <w:sz w:val="28"/>
          <w:szCs w:val="28"/>
        </w:rPr>
        <w:t>：</w:t>
      </w:r>
      <w:r>
        <w:rPr>
          <w:rFonts w:ascii="仿宋" w:hAnsi="仿宋" w:eastAsia="仿宋" w:cs="仿宋"/>
          <w:spacing w:val="34"/>
          <w:sz w:val="28"/>
          <w:szCs w:val="28"/>
        </w:rPr>
        <w:t xml:space="preserve">    </w:t>
      </w:r>
      <w:r>
        <w:rPr>
          <w:rFonts w:ascii="仿宋" w:hAnsi="仿宋" w:eastAsia="仿宋" w:cs="仿宋"/>
          <w:spacing w:val="-18"/>
          <w:sz w:val="28"/>
          <w:szCs w:val="28"/>
        </w:rPr>
        <w:t>（</w:t>
      </w:r>
      <w:r>
        <w:rPr>
          <w:rFonts w:ascii="仿宋" w:hAnsi="仿宋" w:eastAsia="仿宋" w:cs="仿宋"/>
          <w:spacing w:val="-3"/>
          <w:sz w:val="28"/>
          <w:szCs w:val="28"/>
        </w:rPr>
        <w:t>签字）</w:t>
      </w:r>
    </w:p>
    <w:p w14:paraId="21FD3BA0">
      <w:pPr>
        <w:pStyle w:val="2"/>
        <w:spacing w:line="296" w:lineRule="auto"/>
      </w:pPr>
    </w:p>
    <w:p w14:paraId="071D8EAB">
      <w:pPr>
        <w:spacing w:before="91" w:line="222" w:lineRule="auto"/>
        <w:ind w:left="5000"/>
        <w:rPr>
          <w:rFonts w:ascii="仿宋" w:hAnsi="仿宋" w:eastAsia="仿宋" w:cs="仿宋"/>
          <w:sz w:val="28"/>
          <w:szCs w:val="28"/>
        </w:rPr>
      </w:pPr>
      <w:r>
        <w:rPr>
          <w:rFonts w:ascii="仿宋" w:hAnsi="仿宋" w:eastAsia="仿宋" w:cs="仿宋"/>
          <w:spacing w:val="-16"/>
          <w:sz w:val="28"/>
          <w:szCs w:val="28"/>
        </w:rPr>
        <w:t>签署日期：</w:t>
      </w:r>
      <w:r>
        <w:rPr>
          <w:rFonts w:ascii="仿宋" w:hAnsi="仿宋" w:eastAsia="仿宋" w:cs="仿宋"/>
          <w:spacing w:val="10"/>
          <w:sz w:val="28"/>
          <w:szCs w:val="28"/>
        </w:rPr>
        <w:t xml:space="preserve">    </w:t>
      </w:r>
      <w:r>
        <w:rPr>
          <w:rFonts w:ascii="仿宋" w:hAnsi="仿宋" w:eastAsia="仿宋" w:cs="仿宋"/>
          <w:spacing w:val="-16"/>
          <w:sz w:val="28"/>
          <w:szCs w:val="28"/>
        </w:rPr>
        <w:t>年</w:t>
      </w:r>
      <w:r>
        <w:rPr>
          <w:rFonts w:ascii="仿宋" w:hAnsi="仿宋" w:eastAsia="仿宋" w:cs="仿宋"/>
          <w:spacing w:val="18"/>
          <w:sz w:val="28"/>
          <w:szCs w:val="28"/>
        </w:rPr>
        <w:t xml:space="preserve">   </w:t>
      </w:r>
      <w:r>
        <w:rPr>
          <w:rFonts w:ascii="仿宋" w:hAnsi="仿宋" w:eastAsia="仿宋" w:cs="仿宋"/>
          <w:spacing w:val="-16"/>
          <w:sz w:val="28"/>
          <w:szCs w:val="28"/>
        </w:rPr>
        <w:t>月</w:t>
      </w:r>
      <w:r>
        <w:rPr>
          <w:rFonts w:ascii="仿宋" w:hAnsi="仿宋" w:eastAsia="仿宋" w:cs="仿宋"/>
          <w:spacing w:val="1"/>
          <w:sz w:val="28"/>
          <w:szCs w:val="28"/>
        </w:rPr>
        <w:t xml:space="preserve">    </w:t>
      </w:r>
      <w:r>
        <w:rPr>
          <w:rFonts w:ascii="仿宋" w:hAnsi="仿宋" w:eastAsia="仿宋" w:cs="仿宋"/>
          <w:spacing w:val="-16"/>
          <w:sz w:val="28"/>
          <w:szCs w:val="28"/>
        </w:rPr>
        <w:t>日</w:t>
      </w:r>
    </w:p>
    <w:p w14:paraId="5D4771E6">
      <w:pPr>
        <w:spacing w:line="222" w:lineRule="auto"/>
        <w:rPr>
          <w:rFonts w:ascii="仿宋" w:hAnsi="仿宋" w:eastAsia="仿宋" w:cs="仿宋"/>
          <w:sz w:val="28"/>
          <w:szCs w:val="28"/>
        </w:rPr>
        <w:sectPr>
          <w:headerReference r:id="rId42" w:type="default"/>
          <w:pgSz w:w="11906" w:h="16840"/>
          <w:pgMar w:top="809" w:right="1455" w:bottom="400" w:left="1306" w:header="378" w:footer="0" w:gutter="0"/>
          <w:cols w:space="720" w:num="1"/>
        </w:sectPr>
      </w:pPr>
    </w:p>
    <w:p w14:paraId="7DAC1ED8">
      <w:pPr>
        <w:pStyle w:val="2"/>
        <w:spacing w:line="242" w:lineRule="auto"/>
      </w:pPr>
    </w:p>
    <w:p w14:paraId="421FFCAF">
      <w:pPr>
        <w:pStyle w:val="2"/>
        <w:spacing w:line="242" w:lineRule="auto"/>
      </w:pPr>
    </w:p>
    <w:p w14:paraId="6E56C6D9">
      <w:pPr>
        <w:pStyle w:val="2"/>
        <w:spacing w:line="242" w:lineRule="auto"/>
      </w:pPr>
    </w:p>
    <w:p w14:paraId="5C1E3471">
      <w:pPr>
        <w:pStyle w:val="2"/>
        <w:spacing w:line="242" w:lineRule="auto"/>
      </w:pPr>
    </w:p>
    <w:p w14:paraId="48D1352F">
      <w:pPr>
        <w:pStyle w:val="2"/>
        <w:spacing w:line="242" w:lineRule="auto"/>
      </w:pPr>
    </w:p>
    <w:p w14:paraId="699712BE">
      <w:pPr>
        <w:pStyle w:val="2"/>
        <w:spacing w:line="242" w:lineRule="auto"/>
      </w:pPr>
    </w:p>
    <w:p w14:paraId="0716B0E8">
      <w:pPr>
        <w:pStyle w:val="2"/>
        <w:spacing w:line="243" w:lineRule="auto"/>
      </w:pPr>
    </w:p>
    <w:p w14:paraId="175FC906">
      <w:pPr>
        <w:spacing w:before="137" w:line="187" w:lineRule="auto"/>
        <w:ind w:left="1489"/>
        <w:rPr>
          <w:rFonts w:ascii="微软雅黑" w:hAnsi="微软雅黑" w:eastAsia="微软雅黑" w:cs="微软雅黑"/>
          <w:sz w:val="32"/>
          <w:szCs w:val="32"/>
        </w:rPr>
      </w:pPr>
      <w:r>
        <w:rPr>
          <w:rFonts w:ascii="微软雅黑" w:hAnsi="微软雅黑" w:eastAsia="微软雅黑" w:cs="微软雅黑"/>
          <w:b/>
          <w:bCs/>
          <w:spacing w:val="-5"/>
          <w:sz w:val="32"/>
          <w:szCs w:val="32"/>
        </w:rPr>
        <w:t>供应商认为需补充的其它资料或说明</w:t>
      </w:r>
    </w:p>
    <w:p w14:paraId="51EA0C86">
      <w:pPr>
        <w:spacing w:line="187" w:lineRule="auto"/>
        <w:rPr>
          <w:rFonts w:ascii="微软雅黑" w:hAnsi="微软雅黑" w:eastAsia="微软雅黑" w:cs="微软雅黑"/>
          <w:sz w:val="32"/>
          <w:szCs w:val="32"/>
        </w:rPr>
        <w:sectPr>
          <w:headerReference r:id="rId43" w:type="default"/>
          <w:pgSz w:w="11906" w:h="16840"/>
          <w:pgMar w:top="1728" w:right="1785" w:bottom="400" w:left="1785" w:header="1297" w:footer="0" w:gutter="0"/>
          <w:cols w:space="720" w:num="1"/>
        </w:sectPr>
      </w:pPr>
    </w:p>
    <w:p w14:paraId="79DD06B5">
      <w:pPr>
        <w:pStyle w:val="2"/>
        <w:spacing w:line="245" w:lineRule="auto"/>
      </w:pPr>
    </w:p>
    <w:p w14:paraId="3C6287D0">
      <w:pPr>
        <w:pStyle w:val="2"/>
        <w:spacing w:line="245" w:lineRule="auto"/>
      </w:pPr>
    </w:p>
    <w:p w14:paraId="4877AA69">
      <w:pPr>
        <w:pStyle w:val="2"/>
        <w:spacing w:line="245" w:lineRule="auto"/>
      </w:pPr>
    </w:p>
    <w:p w14:paraId="1606255A">
      <w:pPr>
        <w:pStyle w:val="2"/>
        <w:spacing w:line="245" w:lineRule="auto"/>
      </w:pPr>
    </w:p>
    <w:p w14:paraId="0F076872">
      <w:pPr>
        <w:pStyle w:val="2"/>
        <w:spacing w:line="245" w:lineRule="auto"/>
      </w:pPr>
    </w:p>
    <w:p w14:paraId="35F148D1">
      <w:pPr>
        <w:pStyle w:val="2"/>
        <w:spacing w:line="245" w:lineRule="auto"/>
      </w:pPr>
    </w:p>
    <w:p w14:paraId="1C1156B9">
      <w:pPr>
        <w:pStyle w:val="2"/>
        <w:spacing w:line="245" w:lineRule="auto"/>
      </w:pPr>
    </w:p>
    <w:p w14:paraId="110FB15F">
      <w:pPr>
        <w:pStyle w:val="2"/>
        <w:spacing w:line="245" w:lineRule="auto"/>
      </w:pPr>
    </w:p>
    <w:p w14:paraId="557566A7">
      <w:pPr>
        <w:pStyle w:val="2"/>
        <w:spacing w:line="245" w:lineRule="auto"/>
      </w:pPr>
    </w:p>
    <w:p w14:paraId="15D3FA94">
      <w:pPr>
        <w:pStyle w:val="2"/>
        <w:spacing w:line="246" w:lineRule="auto"/>
      </w:pPr>
    </w:p>
    <w:p w14:paraId="56A77D60">
      <w:pPr>
        <w:pStyle w:val="2"/>
        <w:spacing w:line="246" w:lineRule="auto"/>
      </w:pPr>
    </w:p>
    <w:p w14:paraId="100FDD96">
      <w:pPr>
        <w:pStyle w:val="2"/>
        <w:spacing w:line="246" w:lineRule="auto"/>
      </w:pPr>
    </w:p>
    <w:p w14:paraId="57979AF5">
      <w:pPr>
        <w:pStyle w:val="2"/>
        <w:spacing w:line="246" w:lineRule="auto"/>
      </w:pPr>
    </w:p>
    <w:p w14:paraId="5896D812">
      <w:pPr>
        <w:spacing w:before="386" w:line="188" w:lineRule="auto"/>
        <w:ind w:left="1694"/>
        <w:outlineLvl w:val="0"/>
        <w:rPr>
          <w:rFonts w:ascii="微软雅黑" w:hAnsi="微软雅黑" w:eastAsia="微软雅黑" w:cs="微软雅黑"/>
          <w:sz w:val="90"/>
          <w:szCs w:val="90"/>
        </w:rPr>
      </w:pPr>
      <w:r>
        <w:rPr>
          <w:rFonts w:ascii="微软雅黑" w:hAnsi="微软雅黑" w:eastAsia="微软雅黑" w:cs="微软雅黑"/>
          <w:b/>
          <w:bCs/>
          <w:spacing w:val="-40"/>
          <w:w w:val="97"/>
          <w:sz w:val="90"/>
          <w:szCs w:val="90"/>
        </w:rPr>
        <w:t>响</w:t>
      </w:r>
      <w:r>
        <w:rPr>
          <w:rFonts w:ascii="微软雅黑" w:hAnsi="微软雅黑" w:eastAsia="微软雅黑" w:cs="微软雅黑"/>
          <w:b/>
          <w:bCs/>
          <w:spacing w:val="92"/>
          <w:sz w:val="90"/>
          <w:szCs w:val="90"/>
        </w:rPr>
        <w:t xml:space="preserve">   </w:t>
      </w:r>
      <w:r>
        <w:rPr>
          <w:rFonts w:ascii="微软雅黑" w:hAnsi="微软雅黑" w:eastAsia="微软雅黑" w:cs="微软雅黑"/>
          <w:b/>
          <w:bCs/>
          <w:spacing w:val="-40"/>
          <w:w w:val="97"/>
          <w:sz w:val="90"/>
          <w:szCs w:val="90"/>
        </w:rPr>
        <w:t>应</w:t>
      </w:r>
      <w:r>
        <w:rPr>
          <w:rFonts w:ascii="微软雅黑" w:hAnsi="微软雅黑" w:eastAsia="微软雅黑" w:cs="微软雅黑"/>
          <w:b/>
          <w:bCs/>
          <w:spacing w:val="80"/>
          <w:sz w:val="90"/>
          <w:szCs w:val="90"/>
        </w:rPr>
        <w:t xml:space="preserve">   </w:t>
      </w:r>
      <w:r>
        <w:rPr>
          <w:rFonts w:ascii="微软雅黑" w:hAnsi="微软雅黑" w:eastAsia="微软雅黑" w:cs="微软雅黑"/>
          <w:b/>
          <w:bCs/>
          <w:spacing w:val="-40"/>
          <w:w w:val="97"/>
          <w:sz w:val="90"/>
          <w:szCs w:val="90"/>
        </w:rPr>
        <w:t>文</w:t>
      </w:r>
      <w:r>
        <w:rPr>
          <w:rFonts w:ascii="微软雅黑" w:hAnsi="微软雅黑" w:eastAsia="微软雅黑" w:cs="微软雅黑"/>
          <w:b/>
          <w:bCs/>
          <w:spacing w:val="82"/>
          <w:sz w:val="90"/>
          <w:szCs w:val="90"/>
        </w:rPr>
        <w:t xml:space="preserve">   </w:t>
      </w:r>
      <w:r>
        <w:rPr>
          <w:rFonts w:ascii="微软雅黑" w:hAnsi="微软雅黑" w:eastAsia="微软雅黑" w:cs="微软雅黑"/>
          <w:b/>
          <w:bCs/>
          <w:spacing w:val="-40"/>
          <w:w w:val="97"/>
          <w:sz w:val="90"/>
          <w:szCs w:val="90"/>
        </w:rPr>
        <w:t>件</w:t>
      </w:r>
    </w:p>
    <w:p w14:paraId="3ACB747F">
      <w:pPr>
        <w:pStyle w:val="2"/>
        <w:spacing w:line="250" w:lineRule="auto"/>
      </w:pPr>
    </w:p>
    <w:p w14:paraId="4BF63AC8">
      <w:pPr>
        <w:pStyle w:val="2"/>
        <w:spacing w:line="250" w:lineRule="auto"/>
      </w:pPr>
    </w:p>
    <w:p w14:paraId="37CECA36">
      <w:pPr>
        <w:pStyle w:val="2"/>
        <w:spacing w:line="250" w:lineRule="auto"/>
      </w:pPr>
    </w:p>
    <w:p w14:paraId="50913F8D">
      <w:pPr>
        <w:pStyle w:val="2"/>
        <w:spacing w:line="250" w:lineRule="auto"/>
      </w:pPr>
    </w:p>
    <w:p w14:paraId="67043D49">
      <w:pPr>
        <w:pStyle w:val="2"/>
        <w:spacing w:line="250" w:lineRule="auto"/>
      </w:pPr>
    </w:p>
    <w:p w14:paraId="68E0622E">
      <w:pPr>
        <w:pStyle w:val="2"/>
        <w:spacing w:line="251" w:lineRule="auto"/>
      </w:pPr>
    </w:p>
    <w:p w14:paraId="5E779FAE">
      <w:pPr>
        <w:pStyle w:val="2"/>
        <w:spacing w:line="251" w:lineRule="auto"/>
      </w:pPr>
    </w:p>
    <w:p w14:paraId="2057615F">
      <w:pPr>
        <w:pStyle w:val="2"/>
        <w:spacing w:line="251" w:lineRule="auto"/>
      </w:pPr>
    </w:p>
    <w:p w14:paraId="238EB160">
      <w:pPr>
        <w:spacing w:before="137" w:line="188" w:lineRule="auto"/>
        <w:rPr>
          <w:rFonts w:ascii="微软雅黑" w:hAnsi="微软雅黑" w:eastAsia="微软雅黑" w:cs="微软雅黑"/>
          <w:sz w:val="32"/>
          <w:szCs w:val="32"/>
        </w:rPr>
      </w:pPr>
      <w:r>
        <w:rPr>
          <w:rFonts w:ascii="微软雅黑" w:hAnsi="微软雅黑" w:eastAsia="微软雅黑" w:cs="微软雅黑"/>
          <w:b/>
          <w:bCs/>
          <w:spacing w:val="16"/>
          <w:sz w:val="32"/>
          <w:szCs w:val="32"/>
        </w:rPr>
        <w:t>项目名称:</w:t>
      </w:r>
    </w:p>
    <w:p w14:paraId="4E800C29">
      <w:pPr>
        <w:spacing w:before="339" w:line="188" w:lineRule="auto"/>
        <w:rPr>
          <w:rFonts w:ascii="微软雅黑" w:hAnsi="微软雅黑" w:eastAsia="微软雅黑" w:cs="微软雅黑"/>
          <w:sz w:val="32"/>
          <w:szCs w:val="32"/>
        </w:rPr>
      </w:pPr>
      <w:r>
        <w:rPr>
          <w:rFonts w:ascii="微软雅黑" w:hAnsi="微软雅黑" w:eastAsia="微软雅黑" w:cs="微软雅黑"/>
          <w:b/>
          <w:bCs/>
          <w:spacing w:val="-15"/>
          <w:sz w:val="32"/>
          <w:szCs w:val="32"/>
        </w:rPr>
        <w:t>项目编号：</w:t>
      </w:r>
    </w:p>
    <w:p w14:paraId="3ECBB5CA">
      <w:pPr>
        <w:spacing w:before="331" w:line="184" w:lineRule="auto"/>
        <w:rPr>
          <w:rFonts w:ascii="微软雅黑" w:hAnsi="微软雅黑" w:eastAsia="微软雅黑" w:cs="微软雅黑"/>
          <w:sz w:val="32"/>
          <w:szCs w:val="32"/>
        </w:rPr>
      </w:pPr>
      <w:r>
        <w:rPr>
          <w:rFonts w:ascii="微软雅黑" w:hAnsi="微软雅黑" w:eastAsia="微软雅黑" w:cs="微软雅黑"/>
          <w:b/>
          <w:bCs/>
          <w:spacing w:val="-11"/>
          <w:sz w:val="32"/>
          <w:szCs w:val="32"/>
        </w:rPr>
        <w:t>供应商全称（盖公章</w:t>
      </w:r>
      <w:r>
        <w:rPr>
          <w:rFonts w:ascii="微软雅黑" w:hAnsi="微软雅黑" w:eastAsia="微软雅黑" w:cs="微软雅黑"/>
          <w:b/>
          <w:bCs/>
          <w:spacing w:val="2"/>
          <w:sz w:val="32"/>
          <w:szCs w:val="32"/>
        </w:rPr>
        <w:t>）：</w:t>
      </w:r>
    </w:p>
    <w:p w14:paraId="50D68A73">
      <w:pPr>
        <w:spacing w:before="357" w:line="188" w:lineRule="auto"/>
        <w:ind w:left="16"/>
        <w:rPr>
          <w:rFonts w:ascii="微软雅黑" w:hAnsi="微软雅黑" w:eastAsia="微软雅黑" w:cs="微软雅黑"/>
          <w:sz w:val="32"/>
          <w:szCs w:val="32"/>
        </w:rPr>
      </w:pPr>
      <w:r>
        <w:rPr>
          <w:rFonts w:ascii="微软雅黑" w:hAnsi="微软雅黑" w:eastAsia="微软雅黑" w:cs="微软雅黑"/>
          <w:b/>
          <w:bCs/>
          <w:spacing w:val="-9"/>
          <w:sz w:val="32"/>
          <w:szCs w:val="32"/>
        </w:rPr>
        <w:t>法定代表人或委托全权代理人签字：</w:t>
      </w:r>
    </w:p>
    <w:p w14:paraId="187D848D">
      <w:pPr>
        <w:pStyle w:val="2"/>
        <w:spacing w:line="284" w:lineRule="auto"/>
      </w:pPr>
    </w:p>
    <w:p w14:paraId="38C0A701">
      <w:pPr>
        <w:pStyle w:val="2"/>
        <w:spacing w:line="284" w:lineRule="auto"/>
      </w:pPr>
    </w:p>
    <w:p w14:paraId="29144E86">
      <w:pPr>
        <w:pStyle w:val="2"/>
        <w:spacing w:line="285" w:lineRule="auto"/>
      </w:pPr>
    </w:p>
    <w:p w14:paraId="63EB14E2">
      <w:pPr>
        <w:spacing w:before="138" w:line="188" w:lineRule="auto"/>
        <w:ind w:left="2772"/>
        <w:rPr>
          <w:rFonts w:ascii="微软雅黑" w:hAnsi="微软雅黑" w:eastAsia="微软雅黑" w:cs="微软雅黑"/>
          <w:sz w:val="32"/>
          <w:szCs w:val="32"/>
        </w:rPr>
      </w:pPr>
      <w:r>
        <w:rPr>
          <w:rFonts w:ascii="微软雅黑" w:hAnsi="微软雅黑" w:eastAsia="微软雅黑" w:cs="微软雅黑"/>
          <w:b/>
          <w:bCs/>
          <w:spacing w:val="-35"/>
          <w:sz w:val="32"/>
          <w:szCs w:val="32"/>
        </w:rPr>
        <w:t>日期：</w:t>
      </w:r>
      <w:r>
        <w:rPr>
          <w:rFonts w:ascii="微软雅黑" w:hAnsi="微软雅黑" w:eastAsia="微软雅黑" w:cs="微软雅黑"/>
          <w:b/>
          <w:bCs/>
          <w:spacing w:val="11"/>
          <w:sz w:val="32"/>
          <w:szCs w:val="32"/>
        </w:rPr>
        <w:t xml:space="preserve">       </w:t>
      </w:r>
      <w:r>
        <w:rPr>
          <w:rFonts w:ascii="微软雅黑" w:hAnsi="微软雅黑" w:eastAsia="微软雅黑" w:cs="微软雅黑"/>
          <w:b/>
          <w:bCs/>
          <w:spacing w:val="-35"/>
          <w:sz w:val="32"/>
          <w:szCs w:val="32"/>
        </w:rPr>
        <w:t>年</w:t>
      </w:r>
      <w:r>
        <w:rPr>
          <w:rFonts w:ascii="微软雅黑" w:hAnsi="微软雅黑" w:eastAsia="微软雅黑" w:cs="微软雅黑"/>
          <w:b/>
          <w:bCs/>
          <w:spacing w:val="4"/>
          <w:sz w:val="32"/>
          <w:szCs w:val="32"/>
        </w:rPr>
        <w:t xml:space="preserve">         </w:t>
      </w:r>
      <w:r>
        <w:rPr>
          <w:rFonts w:ascii="微软雅黑" w:hAnsi="微软雅黑" w:eastAsia="微软雅黑" w:cs="微软雅黑"/>
          <w:b/>
          <w:bCs/>
          <w:spacing w:val="-35"/>
          <w:sz w:val="32"/>
          <w:szCs w:val="32"/>
        </w:rPr>
        <w:t>月</w:t>
      </w:r>
      <w:r>
        <w:rPr>
          <w:rFonts w:ascii="微软雅黑" w:hAnsi="微软雅黑" w:eastAsia="微软雅黑" w:cs="微软雅黑"/>
          <w:b/>
          <w:bCs/>
          <w:spacing w:val="2"/>
          <w:sz w:val="32"/>
          <w:szCs w:val="32"/>
        </w:rPr>
        <w:t xml:space="preserve">           </w:t>
      </w:r>
      <w:r>
        <w:rPr>
          <w:rFonts w:ascii="微软雅黑" w:hAnsi="微软雅黑" w:eastAsia="微软雅黑" w:cs="微软雅黑"/>
          <w:b/>
          <w:bCs/>
          <w:spacing w:val="-35"/>
          <w:sz w:val="32"/>
          <w:szCs w:val="32"/>
        </w:rPr>
        <w:t>日</w:t>
      </w:r>
    </w:p>
    <w:sectPr>
      <w:headerReference r:id="rId44" w:type="default"/>
      <w:pgSz w:w="11906" w:h="16840"/>
      <w:pgMar w:top="1329" w:right="1785" w:bottom="400" w:left="1540" w:header="899"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099D9EE5-08AB-4F8C-85B4-4B47F117F643}"/>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embedRegular r:id="rId2" w:fontKey="{F9021F59-A7D6-49A8-9E1E-FB06122AEF0E}"/>
  </w:font>
  <w:font w:name="方正小标宋简体">
    <w:panose1 w:val="02000000000000000000"/>
    <w:charset w:val="86"/>
    <w:family w:val="auto"/>
    <w:pitch w:val="default"/>
    <w:sig w:usb0="00000001" w:usb1="08000000" w:usb2="00000000" w:usb3="00000000" w:csb0="00040000" w:csb1="00000000"/>
    <w:embedRegular r:id="rId3" w:fontKey="{24B67C6F-0E35-4B1E-A101-0BC91F9AAAF2}"/>
  </w:font>
  <w:font w:name="微软雅黑">
    <w:panose1 w:val="020B0503020204020204"/>
    <w:charset w:val="86"/>
    <w:family w:val="auto"/>
    <w:pitch w:val="default"/>
    <w:sig w:usb0="80000287" w:usb1="280F3C52" w:usb2="00000016" w:usb3="00000000" w:csb0="0004001F" w:csb1="00000000"/>
    <w:embedRegular r:id="rId4" w:fontKey="{A9931112-30BD-428F-A1D5-6CBCF6BCECA1}"/>
  </w:font>
  <w:font w:name="楷体">
    <w:panose1 w:val="02010609060101010101"/>
    <w:charset w:val="86"/>
    <w:family w:val="auto"/>
    <w:pitch w:val="default"/>
    <w:sig w:usb0="800002BF" w:usb1="38CF7CFA" w:usb2="00000016" w:usb3="00000000" w:csb0="00040001" w:csb1="00000000"/>
    <w:embedRegular r:id="rId5" w:fontKey="{F03EAA92-7FFF-4E1C-BAC2-196933113519}"/>
  </w:font>
  <w:font w:name="Arial Unicode MS">
    <w:altName w:val="宋体"/>
    <w:panose1 w:val="020B0604020202020204"/>
    <w:charset w:val="86"/>
    <w:family w:val="auto"/>
    <w:pitch w:val="default"/>
    <w:sig w:usb0="00000000" w:usb1="00000000" w:usb2="0000003F" w:usb3="00000000" w:csb0="603F01FF" w:csb1="FFFF0000"/>
    <w:embedRegular r:id="rId6" w:fontKey="{04327E01-8916-4962-9386-F252A125B418}"/>
  </w:font>
  <w:font w:name="WPSEMBED1">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7D5A6">
    <w:pPr>
      <w:spacing w:line="162" w:lineRule="auto"/>
      <w:ind w:left="584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25</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48DC6">
    <w:pPr>
      <w:spacing w:line="162" w:lineRule="auto"/>
      <w:ind w:left="4793"/>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25</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35BE5B">
    <w:pPr>
      <w:spacing w:line="162" w:lineRule="auto"/>
      <w:ind w:left="479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25</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ABA00">
    <w:pPr>
      <w:spacing w:line="162" w:lineRule="auto"/>
      <w:ind w:left="4793"/>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25</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59C84">
    <w:pPr>
      <w:spacing w:line="162" w:lineRule="auto"/>
      <w:ind w:left="479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DCBAD">
    <w:pPr>
      <w:spacing w:line="162" w:lineRule="auto"/>
      <w:ind w:left="479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25</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F10B1">
    <w:pPr>
      <w:spacing w:line="162" w:lineRule="auto"/>
      <w:ind w:left="4796"/>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25</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97044">
    <w:pPr>
      <w:spacing w:line="162" w:lineRule="auto"/>
      <w:ind w:left="480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25</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18DE8">
    <w:pPr>
      <w:spacing w:line="162" w:lineRule="auto"/>
      <w:ind w:left="480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25</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7B34A5">
    <w:pPr>
      <w:spacing w:line="162" w:lineRule="auto"/>
      <w:ind w:left="480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25</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905B3">
    <w:pPr>
      <w:spacing w:line="162" w:lineRule="auto"/>
      <w:ind w:left="481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25</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1FD924">
    <w:pPr>
      <w:spacing w:line="162" w:lineRule="auto"/>
      <w:ind w:left="4803"/>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25</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76204">
    <w:pPr>
      <w:spacing w:line="162" w:lineRule="auto"/>
      <w:ind w:left="480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25</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A9515">
    <w:pPr>
      <w:spacing w:line="162" w:lineRule="auto"/>
      <w:ind w:left="4806"/>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25</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5A197">
    <w:pPr>
      <w:spacing w:line="162" w:lineRule="auto"/>
      <w:ind w:left="481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25</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14C98">
    <w:pPr>
      <w:spacing w:line="162" w:lineRule="auto"/>
      <w:ind w:left="481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25</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68159B">
    <w:pPr>
      <w:spacing w:line="162" w:lineRule="auto"/>
      <w:ind w:left="480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25</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EA3DF">
    <w:pPr>
      <w:spacing w:line="162" w:lineRule="auto"/>
      <w:ind w:left="480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25</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153F5">
    <w:pPr>
      <w:spacing w:line="162" w:lineRule="auto"/>
      <w:ind w:left="480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25</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BE4B7">
    <w:pPr>
      <w:spacing w:line="162" w:lineRule="auto"/>
      <w:ind w:left="479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25</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541FA">
    <w:pPr>
      <w:spacing w:line="162" w:lineRule="auto"/>
      <w:ind w:left="479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25</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3AC8C7">
    <w:pPr>
      <w:spacing w:line="162" w:lineRule="auto"/>
      <w:ind w:left="479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25</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AE4B04">
    <w:pPr>
      <w:spacing w:line="162" w:lineRule="auto"/>
      <w:ind w:left="480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25</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1E240">
    <w:pPr>
      <w:spacing w:before="1" w:line="211" w:lineRule="auto"/>
      <w:ind w:left="3765"/>
      <w:rPr>
        <w:rFonts w:ascii="宋体" w:hAnsi="宋体" w:eastAsia="宋体" w:cs="宋体"/>
        <w:sz w:val="24"/>
        <w:szCs w:val="24"/>
      </w:rPr>
    </w:pPr>
    <w:r>
      <w:rPr>
        <w:rFonts w:ascii="宋体" w:hAnsi="宋体" w:eastAsia="宋体" w:cs="宋体"/>
        <w:spacing w:val="-7"/>
        <w:sz w:val="24"/>
        <w:szCs w:val="24"/>
      </w:rPr>
      <w:t>20.</w:t>
    </w:r>
    <w:r>
      <w:rPr>
        <w:rFonts w:ascii="宋体" w:hAnsi="宋体" w:eastAsia="宋体" w:cs="宋体"/>
        <w:spacing w:val="34"/>
        <w:sz w:val="24"/>
        <w:szCs w:val="24"/>
      </w:rPr>
      <w:t xml:space="preserve"> </w:t>
    </w:r>
    <w:r>
      <w:rPr>
        <w:rFonts w:ascii="宋体" w:hAnsi="宋体" w:eastAsia="宋体" w:cs="宋体"/>
        <w:spacing w:val="-7"/>
        <w:sz w:val="24"/>
        <w:szCs w:val="24"/>
      </w:rPr>
      <w:t>争议解决</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5C464">
    <w:pPr>
      <w:pStyle w:val="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00DEE">
    <w:pPr>
      <w:pStyle w:val="2"/>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6CF2DA">
    <w:pPr>
      <w:pStyle w:val="2"/>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774F10">
    <w:pPr>
      <w:spacing w:before="78" w:line="171" w:lineRule="auto"/>
      <w:ind w:left="10"/>
      <w:rPr>
        <w:rFonts w:ascii="微软雅黑" w:hAnsi="微软雅黑" w:eastAsia="微软雅黑" w:cs="微软雅黑"/>
        <w:sz w:val="28"/>
        <w:szCs w:val="28"/>
      </w:rPr>
    </w:pPr>
    <w:r>
      <w:rPr>
        <w:rFonts w:ascii="微软雅黑" w:hAnsi="微软雅黑" w:eastAsia="微软雅黑" w:cs="微软雅黑"/>
        <w:b/>
        <w:bCs/>
        <w:spacing w:val="-10"/>
        <w:sz w:val="28"/>
        <w:szCs w:val="28"/>
      </w:rPr>
      <w:t>附件3</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9F05E">
    <w:pPr>
      <w:pStyle w:val="2"/>
      <w:spacing w:line="14" w:lineRule="auto"/>
      <w:rPr>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7DEB98">
    <w:pPr>
      <w:spacing w:before="30" w:line="195" w:lineRule="auto"/>
      <w:ind w:left="116"/>
      <w:rPr>
        <w:rFonts w:ascii="微软雅黑" w:hAnsi="微软雅黑" w:eastAsia="微软雅黑" w:cs="微软雅黑"/>
        <w:sz w:val="28"/>
        <w:szCs w:val="28"/>
      </w:rPr>
    </w:pPr>
    <w:r>
      <w:rPr>
        <w:rFonts w:ascii="微软雅黑" w:hAnsi="微软雅黑" w:eastAsia="微软雅黑" w:cs="微软雅黑"/>
        <w:b/>
        <w:bCs/>
        <w:spacing w:val="-6"/>
        <w:w w:val="97"/>
        <w:sz w:val="28"/>
        <w:szCs w:val="28"/>
      </w:rPr>
      <w:t>附件4</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1A2C5">
    <w:pPr>
      <w:pStyle w:val="2"/>
      <w:spacing w:line="14" w:lineRule="auto"/>
      <w:rPr>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46DFF">
    <w:pPr>
      <w:spacing w:before="78" w:line="171" w:lineRule="auto"/>
      <w:ind w:left="427"/>
      <w:rPr>
        <w:rFonts w:ascii="微软雅黑" w:hAnsi="微软雅黑" w:eastAsia="微软雅黑" w:cs="微软雅黑"/>
        <w:sz w:val="28"/>
        <w:szCs w:val="28"/>
      </w:rPr>
    </w:pPr>
    <w:r>
      <w:rPr>
        <w:rFonts w:ascii="微软雅黑" w:hAnsi="微软雅黑" w:eastAsia="微软雅黑" w:cs="微软雅黑"/>
        <w:b/>
        <w:bCs/>
        <w:spacing w:val="-12"/>
        <w:sz w:val="28"/>
        <w:szCs w:val="28"/>
      </w:rPr>
      <w:t>附件5</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9D2CDA">
    <w:pPr>
      <w:spacing w:before="30" w:line="195" w:lineRule="auto"/>
      <w:ind w:left="302"/>
      <w:rPr>
        <w:rFonts w:ascii="微软雅黑" w:hAnsi="微软雅黑" w:eastAsia="微软雅黑" w:cs="微软雅黑"/>
        <w:sz w:val="28"/>
        <w:szCs w:val="28"/>
      </w:rPr>
    </w:pPr>
    <w:r>
      <w:rPr>
        <w:rFonts w:ascii="微软雅黑" w:hAnsi="微软雅黑" w:eastAsia="微软雅黑" w:cs="微软雅黑"/>
        <w:b/>
        <w:bCs/>
        <w:spacing w:val="-10"/>
        <w:w w:val="98"/>
        <w:sz w:val="28"/>
        <w:szCs w:val="28"/>
      </w:rPr>
      <w:t>附件6</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DED36D">
    <w:pPr>
      <w:spacing w:before="72" w:line="174" w:lineRule="auto"/>
      <w:ind w:left="302"/>
      <w:rPr>
        <w:rFonts w:ascii="微软雅黑" w:hAnsi="微软雅黑" w:eastAsia="微软雅黑" w:cs="微软雅黑"/>
        <w:sz w:val="28"/>
        <w:szCs w:val="28"/>
      </w:rPr>
    </w:pPr>
    <w:r>
      <w:rPr>
        <w:rFonts w:ascii="微软雅黑" w:hAnsi="微软雅黑" w:eastAsia="微软雅黑" w:cs="微软雅黑"/>
        <w:b/>
        <w:bCs/>
        <w:spacing w:val="-11"/>
        <w:w w:val="98"/>
        <w:sz w:val="28"/>
        <w:szCs w:val="28"/>
      </w:rPr>
      <w:t>附件</w:t>
    </w:r>
    <w:r>
      <w:rPr>
        <w:rFonts w:ascii="微软雅黑" w:hAnsi="微软雅黑" w:eastAsia="微软雅黑" w:cs="微软雅黑"/>
        <w:b/>
        <w:bCs/>
        <w:spacing w:val="15"/>
        <w:sz w:val="28"/>
        <w:szCs w:val="28"/>
      </w:rPr>
      <w:t xml:space="preserve"> </w:t>
    </w:r>
    <w:r>
      <w:rPr>
        <w:rFonts w:ascii="微软雅黑" w:hAnsi="微软雅黑" w:eastAsia="微软雅黑" w:cs="微软雅黑"/>
        <w:b/>
        <w:bCs/>
        <w:spacing w:val="-11"/>
        <w:w w:val="98"/>
        <w:sz w:val="28"/>
        <w:szCs w:val="28"/>
      </w:rPr>
      <w:t>7</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E46DB2">
    <w:pPr>
      <w:spacing w:before="71" w:line="189" w:lineRule="auto"/>
      <w:ind w:left="178"/>
      <w:rPr>
        <w:rFonts w:ascii="微软雅黑" w:hAnsi="微软雅黑" w:eastAsia="微软雅黑" w:cs="微软雅黑"/>
        <w:sz w:val="28"/>
        <w:szCs w:val="28"/>
      </w:rPr>
    </w:pPr>
    <w:r>
      <w:rPr>
        <w:rFonts w:ascii="微软雅黑" w:hAnsi="微软雅黑" w:eastAsia="微软雅黑" w:cs="微软雅黑"/>
        <w:b/>
        <w:bCs/>
        <w:spacing w:val="-10"/>
        <w:w w:val="98"/>
        <w:sz w:val="28"/>
        <w:szCs w:val="28"/>
      </w:rPr>
      <w:t>附件8</w:t>
    </w:r>
  </w:p>
  <w:p w14:paraId="3C14C7D7">
    <w:pPr>
      <w:pStyle w:val="2"/>
      <w:spacing w:line="278" w:lineRule="auto"/>
    </w:pPr>
  </w:p>
  <w:p w14:paraId="1ECBA1A0">
    <w:pPr>
      <w:spacing w:before="137" w:line="175" w:lineRule="auto"/>
      <w:ind w:left="2390"/>
      <w:rPr>
        <w:rFonts w:ascii="微软雅黑" w:hAnsi="微软雅黑" w:eastAsia="微软雅黑" w:cs="微软雅黑"/>
        <w:sz w:val="32"/>
        <w:szCs w:val="32"/>
      </w:rPr>
    </w:pPr>
    <w:r>
      <w:rPr>
        <w:rFonts w:ascii="微软雅黑" w:hAnsi="微软雅黑" w:eastAsia="微软雅黑" w:cs="微软雅黑"/>
        <w:b/>
        <w:bCs/>
        <w:spacing w:val="-4"/>
        <w:sz w:val="32"/>
        <w:szCs w:val="32"/>
      </w:rPr>
      <w:t>投标项目需求技术响应偏离表</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F8BB4">
    <w:pPr>
      <w:spacing w:before="79" w:line="182" w:lineRule="auto"/>
      <w:ind w:left="40"/>
      <w:rPr>
        <w:rFonts w:ascii="微软雅黑" w:hAnsi="微软雅黑" w:eastAsia="微软雅黑" w:cs="微软雅黑"/>
        <w:sz w:val="28"/>
        <w:szCs w:val="28"/>
      </w:rPr>
    </w:pPr>
    <w:r>
      <w:rPr>
        <w:rFonts w:ascii="微软雅黑" w:hAnsi="微软雅黑" w:eastAsia="微软雅黑" w:cs="微软雅黑"/>
        <w:b/>
        <w:bCs/>
        <w:spacing w:val="-10"/>
        <w:sz w:val="28"/>
        <w:szCs w:val="28"/>
      </w:rPr>
      <w:t>附件9</w:t>
    </w:r>
  </w:p>
  <w:p w14:paraId="08FA2AD0">
    <w:pPr>
      <w:pStyle w:val="2"/>
      <w:spacing w:line="414" w:lineRule="auto"/>
    </w:pPr>
  </w:p>
  <w:p w14:paraId="11BC53FB">
    <w:pPr>
      <w:spacing w:before="137" w:line="175" w:lineRule="auto"/>
      <w:ind w:left="2266"/>
      <w:rPr>
        <w:rFonts w:ascii="微软雅黑" w:hAnsi="微软雅黑" w:eastAsia="微软雅黑" w:cs="微软雅黑"/>
        <w:sz w:val="32"/>
        <w:szCs w:val="32"/>
      </w:rPr>
    </w:pPr>
    <w:r>
      <w:rPr>
        <w:rFonts w:ascii="微软雅黑" w:hAnsi="微软雅黑" w:eastAsia="微软雅黑" w:cs="微软雅黑"/>
        <w:b/>
        <w:bCs/>
        <w:spacing w:val="-5"/>
        <w:sz w:val="32"/>
        <w:szCs w:val="32"/>
      </w:rPr>
      <w:t>投标项目需求商务条款偏离表</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B8EF4">
    <w:pPr>
      <w:pStyle w:val="2"/>
      <w:spacing w:line="14" w:lineRule="auto"/>
      <w:rPr>
        <w:sz w:val="2"/>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A70F3">
    <w:pPr>
      <w:spacing w:before="30" w:line="195" w:lineRule="auto"/>
      <w:ind w:left="516"/>
      <w:rPr>
        <w:rFonts w:ascii="微软雅黑" w:hAnsi="微软雅黑" w:eastAsia="微软雅黑" w:cs="微软雅黑"/>
        <w:sz w:val="28"/>
        <w:szCs w:val="28"/>
      </w:rPr>
    </w:pPr>
    <w:r>
      <w:rPr>
        <w:rFonts w:ascii="微软雅黑" w:hAnsi="微软雅黑" w:eastAsia="微软雅黑" w:cs="微软雅黑"/>
        <w:b/>
        <w:bCs/>
        <w:spacing w:val="-16"/>
        <w:sz w:val="28"/>
        <w:szCs w:val="28"/>
      </w:rPr>
      <w:t>附件</w:t>
    </w:r>
    <w:r>
      <w:rPr>
        <w:rFonts w:ascii="微软雅黑" w:hAnsi="微软雅黑" w:eastAsia="微软雅黑" w:cs="微软雅黑"/>
        <w:b/>
        <w:bCs/>
        <w:spacing w:val="5"/>
        <w:sz w:val="28"/>
        <w:szCs w:val="28"/>
      </w:rPr>
      <w:t xml:space="preserve">  </w:t>
    </w:r>
    <w:r>
      <w:rPr>
        <w:rFonts w:ascii="微软雅黑" w:hAnsi="微软雅黑" w:eastAsia="微软雅黑" w:cs="微软雅黑"/>
        <w:b/>
        <w:bCs/>
        <w:spacing w:val="-16"/>
        <w:sz w:val="28"/>
        <w:szCs w:val="28"/>
      </w:rPr>
      <w:t>11</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E36FF">
    <w:pPr>
      <w:spacing w:before="78" w:line="171" w:lineRule="auto"/>
      <w:ind w:left="35"/>
      <w:rPr>
        <w:rFonts w:ascii="微软雅黑" w:hAnsi="微软雅黑" w:eastAsia="微软雅黑" w:cs="微软雅黑"/>
        <w:sz w:val="28"/>
        <w:szCs w:val="28"/>
      </w:rPr>
    </w:pPr>
    <w:r>
      <w:rPr>
        <w:rFonts w:ascii="微软雅黑" w:hAnsi="微软雅黑" w:eastAsia="微软雅黑" w:cs="微软雅黑"/>
        <w:b/>
        <w:bCs/>
        <w:spacing w:val="-13"/>
        <w:sz w:val="28"/>
        <w:szCs w:val="28"/>
      </w:rPr>
      <w:t>附件12</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BDACA">
    <w:pPr>
      <w:spacing w:before="72" w:line="174" w:lineRule="auto"/>
      <w:ind w:left="16"/>
      <w:rPr>
        <w:rFonts w:ascii="微软雅黑" w:hAnsi="微软雅黑" w:eastAsia="微软雅黑" w:cs="微软雅黑"/>
        <w:sz w:val="28"/>
        <w:szCs w:val="28"/>
      </w:rPr>
    </w:pPr>
    <w:r>
      <w:rPr>
        <w:rFonts w:ascii="微软雅黑" w:hAnsi="微软雅黑" w:eastAsia="微软雅黑" w:cs="微软雅黑"/>
        <w:b/>
        <w:bCs/>
        <w:spacing w:val="-24"/>
        <w:sz w:val="28"/>
        <w:szCs w:val="28"/>
      </w:rPr>
      <w:t>附件13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47202C3"/>
    <w:rsid w:val="21937A2C"/>
    <w:rsid w:val="3C7B553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仿宋" w:hAnsi="仿宋" w:eastAsia="仿宋" w:cs="仿宋"/>
      <w:sz w:val="28"/>
      <w:szCs w:val="2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0" Type="http://schemas.openxmlformats.org/officeDocument/2006/relationships/fontTable" Target="fontTable.xml"/><Relationship Id="rId5" Type="http://schemas.openxmlformats.org/officeDocument/2006/relationships/header" Target="header1.xml"/><Relationship Id="rId49" Type="http://schemas.openxmlformats.org/officeDocument/2006/relationships/customXml" Target="../customXml/item2.xml"/><Relationship Id="rId48" Type="http://schemas.openxmlformats.org/officeDocument/2006/relationships/customXml" Target="../customXml/item1.xml"/><Relationship Id="rId47" Type="http://schemas.openxmlformats.org/officeDocument/2006/relationships/image" Target="media/image2.png"/><Relationship Id="rId46" Type="http://schemas.openxmlformats.org/officeDocument/2006/relationships/image" Target="media/image1.png"/><Relationship Id="rId45" Type="http://schemas.openxmlformats.org/officeDocument/2006/relationships/theme" Target="theme/theme1.xml"/><Relationship Id="rId44" Type="http://schemas.openxmlformats.org/officeDocument/2006/relationships/header" Target="header15.xml"/><Relationship Id="rId43" Type="http://schemas.openxmlformats.org/officeDocument/2006/relationships/header" Target="header14.xml"/><Relationship Id="rId42" Type="http://schemas.openxmlformats.org/officeDocument/2006/relationships/header" Target="header13.xml"/><Relationship Id="rId41" Type="http://schemas.openxmlformats.org/officeDocument/2006/relationships/header" Target="header12.xml"/><Relationship Id="rId40" Type="http://schemas.openxmlformats.org/officeDocument/2006/relationships/header" Target="header11.xml"/><Relationship Id="rId4" Type="http://schemas.openxmlformats.org/officeDocument/2006/relationships/endnotes" Target="endnotes.xml"/><Relationship Id="rId39" Type="http://schemas.openxmlformats.org/officeDocument/2006/relationships/header" Target="header10.xml"/><Relationship Id="rId38" Type="http://schemas.openxmlformats.org/officeDocument/2006/relationships/header" Target="header9.xml"/><Relationship Id="rId37" Type="http://schemas.openxmlformats.org/officeDocument/2006/relationships/header" Target="header8.xml"/><Relationship Id="rId36" Type="http://schemas.openxmlformats.org/officeDocument/2006/relationships/header" Target="header7.xml"/><Relationship Id="rId35" Type="http://schemas.openxmlformats.org/officeDocument/2006/relationships/header" Target="header6.xml"/><Relationship Id="rId34" Type="http://schemas.openxmlformats.org/officeDocument/2006/relationships/header" Target="header5.xml"/><Relationship Id="rId33" Type="http://schemas.openxmlformats.org/officeDocument/2006/relationships/header" Target="header4.xml"/><Relationship Id="rId32" Type="http://schemas.openxmlformats.org/officeDocument/2006/relationships/header" Target="header3.xml"/><Relationship Id="rId31" Type="http://schemas.openxmlformats.org/officeDocument/2006/relationships/footer" Target="footer25.xml"/><Relationship Id="rId30" Type="http://schemas.openxmlformats.org/officeDocument/2006/relationships/footer" Target="footer24.xml"/><Relationship Id="rId3" Type="http://schemas.openxmlformats.org/officeDocument/2006/relationships/footnotes" Target="footnotes.xml"/><Relationship Id="rId29" Type="http://schemas.openxmlformats.org/officeDocument/2006/relationships/footer" Target="footer23.xml"/><Relationship Id="rId28" Type="http://schemas.openxmlformats.org/officeDocument/2006/relationships/footer" Target="footer22.xml"/><Relationship Id="rId27" Type="http://schemas.openxmlformats.org/officeDocument/2006/relationships/footer" Target="footer21.xml"/><Relationship Id="rId26" Type="http://schemas.openxmlformats.org/officeDocument/2006/relationships/footer" Target="footer20.xml"/><Relationship Id="rId25" Type="http://schemas.openxmlformats.org/officeDocument/2006/relationships/footer" Target="footer19.xml"/><Relationship Id="rId24" Type="http://schemas.openxmlformats.org/officeDocument/2006/relationships/footer" Target="footer18.xml"/><Relationship Id="rId23" Type="http://schemas.openxmlformats.org/officeDocument/2006/relationships/footer" Target="footer17.xml"/><Relationship Id="rId22" Type="http://schemas.openxmlformats.org/officeDocument/2006/relationships/footer" Target="footer16.xml"/><Relationship Id="rId21" Type="http://schemas.openxmlformats.org/officeDocument/2006/relationships/footer" Target="footer15.xml"/><Relationship Id="rId20" Type="http://schemas.openxmlformats.org/officeDocument/2006/relationships/footer" Target="footer14.xml"/><Relationship Id="rId2" Type="http://schemas.openxmlformats.org/officeDocument/2006/relationships/settings" Target="settings.xml"/><Relationship Id="rId19" Type="http://schemas.openxmlformats.org/officeDocument/2006/relationships/footer" Target="footer13.xml"/><Relationship Id="rId18" Type="http://schemas.openxmlformats.org/officeDocument/2006/relationships/footer" Target="footer12.xml"/><Relationship Id="rId17" Type="http://schemas.openxmlformats.org/officeDocument/2006/relationships/footer" Target="footer1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6b3f91d-963d-42d0-ba41-830bcf101816}">
  <ds:schemaRefs/>
</ds:datastoreItem>
</file>

<file path=docProps/app.xml><?xml version="1.0" encoding="utf-8"?>
<Properties xmlns="http://schemas.openxmlformats.org/officeDocument/2006/extended-properties" xmlns:vt="http://schemas.openxmlformats.org/officeDocument/2006/docPropsVTypes">
  <Pages>56</Pages>
  <Words>9595</Words>
  <Characters>10317</Characters>
  <TotalTime>12</TotalTime>
  <ScaleCrop>false</ScaleCrop>
  <LinksUpToDate>false</LinksUpToDate>
  <CharactersWithSpaces>10632</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2026-09-30T09:08:00Z</dcterms:created>
  <dc:creator>Administrator</dc:creator>
  <cp:lastModifiedBy>a</cp:lastModifiedBy>
  <dcterms:modified xsi:type="dcterms:W3CDTF">2026-10-19T09:40:41Z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2026-10-19T12:12:51Z</vt:filetime>
  </property>
  <property fmtid="{D5CDD505-2E9C-101B-9397-08002B2CF9AE}" pid="4" name="KSOTemplateDocerSaveRecord">
    <vt:lpwstr>eyJoZGlkIjoiOGFhZmJkOTJiMWJlMjI1ZDhkZDZiZWMzNWQ0MTIwYWQiLCJ1c2VySWQiOiIxNDAxOTU1MzE4In0=</vt:lpwstr>
  </property>
  <property fmtid="{D5CDD505-2E9C-101B-9397-08002B2CF9AE}" pid="5" name="KSOProductBuildVer">
    <vt:lpwstr>2052-12.1.0.29161</vt:lpwstr>
  </property>
  <property fmtid="{D5CDD505-2E9C-101B-9397-08002B2CF9AE}" pid="6" name="ICV">
    <vt:lpwstr>779E54064F9B42C1B75D03AED7A68809_13</vt:lpwstr>
  </property>
</Properties>
</file>